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RESIDENTIAL TENANCY AGREEMENT (MONTH-TO-MONTH)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Property and Rent Consult — Ghana Edition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Grounded in the Rent Act, 1963 (Act 220) and L.I. 369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TENANCY AGREEMENT made this ______ day of ________________,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Employer /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Unit / Apt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Nearest Landmark: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Property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Apartment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Flat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desirous of letting the same to the Tenant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is desirous of taking the Premises on those terms;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1.1  The Landlord lets and the Tenant takes the Premises on a month-to-month basis commencing on _______________, continuing on a rolling monthly basis until terminated in accordance with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1.2  There is no fixed end date. The tenancy continues each month until a valid written termination notice is served.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1.3  Either party may terminate by giving not less than ONE (1) full calendar month's written notice, expiring at the end of a rental month.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1.4  The Landlord may terminate on the grounds set out in Clause 9.2 by giving the appropriate notice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pay rent at GHS _____________ per month, payable in advance as set out in Clause 3.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Rent shall be paid without deduction, set-off, or counterclaim except as permitted by the Rent Act, 1963 (Act 220).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Rent may be reviewed by the Landlord on a [monthly / quarterly / annual] basis. Any proposed increase requires not less than three (3) months' written notice to the Tenant, as required by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Should a permitted increase arise, the Landlord shall give not less than three (3) months' written notice before the increase takes effect, in compliance with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2.5  In the event of a rent review, both parties may negotiate the revised amount. If agreement cannot be reached, either party may refer the matter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ADVANCE PAYMENT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_______ [1 / 2 / 3] months' rent in advance on signing, totalling GHS _________________. Advance periods exceeding three (3) months require express written agreement in this clause.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The Landlord shall issue a written receipt upon receiving the advance, as required by section 25 of Act 220.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The advance rent shall be applied against successive monthly rent obligations as they fall due during the advance period.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Where the advance period expires, further advance rent is payable on written terms agreed between the parties.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SECURITY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a security deposit of GHS _________________ on signing, held by the Landlord as security against: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unpaid rent;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damage beyond fair wear and tear;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any other breach of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deposit shall not be applied as rent.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Within fourteen (14) days of the Tenant vacating, the Landlord shall either return the deposit in full or provide a written itemised statement of deductions with supporting evidence and return the balance.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Deposit disputes may be referred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 AND SERVICE CHARGES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The following are the Tenant's direct responsibility: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Electricity (ECG / NEDCo)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Water (Ghana Water Company / Local Supply)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Internet / Cable Television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Refuse Collection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The following are included in rent or are the Landlord's responsibility: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Service charges of GHS _____________ per month are payable by the Tenant for: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5.4  The Tenant shall not tamper with or interfere with any utility meter or connection.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put and keep the Premises in a reasonable state of repair at the commencement of the tenancy;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ensure the Premises are structurally sound and fit for habitation;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carry out structural repairs and external maintenance within a reasonable time of written notification by the Tenant;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interfere with the Tenant's quiet enjoyment of the Premises;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give at least twenty-four (24) hours' written notice before entering the Premises for inspection or repair, except in emergency;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issue a written receipt for every payment of rent or deposit.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pay rent on the dates and in the manner agreed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keep the Premises clean, tidy, and in good condition;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not carry out any structural alteration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sublet, assign, or transfer the Premises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not use the Premises for any unlawful purpose or in a manner constituting a nuisance to neighbours;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permit the Landlord or their authorised agent to enter and inspect at reasonable times with twenty-four (24) hours'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(g) report any defect, damage, or required repair promptly in writing;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(h) not keep any pet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(i) comply with all applicable laws, by-laws, and regulations;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(j) return all keys, access cards, and remote controls on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shall return the Premises in the same condition as at commencement, subject to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 joint inspection shall be conducted within forty-eight (48) hours of vacation. Defects shall be recorded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All keys, access cards, and remote controls shall be returned on the day of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TERMINATION AND NOTICES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Either party may terminate at the end of the fixed term by giving _______ [30/60] days' written notice.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The Landlord may terminate before term expiry only on grounds permitted by Act 220, including: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non-payment of rent exceeding one (1) month;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material breach unremedied after fourteen (14) days' written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use of the Premises for an illegal purpose;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serious damage caused by the Tenant.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All notices shall be in writing and delivered personally, by registered post, or by email to the address stated herein.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9.4  The Tenant shall not be removed except by lawful order of a competent court or Rent Tribunal following the procedure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Disputes not resolved directly shall be referred first to the Rent Control Department of the relevant district.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Unresolved matters may then be referred to the District Magistrate Court having jurisdiction.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Nothing herein prevents either party seeking urgent injunctive relief from a court of competent jurisdiction.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This Agreement is the entire agreement between the parties in respect of the Premises and supersedes all prior negotiations and representations.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11.3 If any provision is unenforceable, the remaining provisions continue in full force.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11.4 This Agreement is governed by the laws of the Republic of Ghana.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FIXTURES AND FITTINGS INVENTORY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(Attach completed move-in inspection checklist)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Commencement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Vacation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Month-to-Month Residential Tenancy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2026-06-13T19:46:43.586Z</dcterms:created>
  <dcterms:modified xsi:type="dcterms:W3CDTF">2026-06-13T19:46:43.586Z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