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C74EA" w14:textId="040AB749" w:rsidR="00093502" w:rsidRPr="00DB1328" w:rsidRDefault="00093502" w:rsidP="00093502">
      <w:pPr>
        <w:jc w:val="center"/>
        <w:rPr>
          <w:b/>
          <w:bCs/>
          <w:sz w:val="20"/>
          <w:szCs w:val="20"/>
        </w:rPr>
      </w:pPr>
      <w:r w:rsidRPr="00DB1328">
        <w:rPr>
          <w:b/>
          <w:bCs/>
          <w:sz w:val="20"/>
          <w:szCs w:val="20"/>
        </w:rPr>
        <w:t>MOwNiT – aproksymacja średniokwadratowa wielomianami algebraicznymi</w:t>
      </w:r>
    </w:p>
    <w:p w14:paraId="4ACE0C27" w14:textId="77777777" w:rsidR="00093502" w:rsidRPr="00DB1328" w:rsidRDefault="00093502" w:rsidP="00093502">
      <w:pPr>
        <w:rPr>
          <w:sz w:val="20"/>
          <w:szCs w:val="20"/>
        </w:rPr>
      </w:pPr>
      <w:r w:rsidRPr="00DB1328">
        <w:rPr>
          <w:sz w:val="20"/>
          <w:szCs w:val="20"/>
        </w:rPr>
        <w:t>Przygotował:</w:t>
      </w:r>
    </w:p>
    <w:p w14:paraId="5DB4FECC" w14:textId="77777777" w:rsidR="00093502" w:rsidRPr="00DB1328" w:rsidRDefault="00093502" w:rsidP="00093502">
      <w:pPr>
        <w:rPr>
          <w:sz w:val="20"/>
          <w:szCs w:val="20"/>
        </w:rPr>
      </w:pPr>
      <w:r w:rsidRPr="00DB1328">
        <w:rPr>
          <w:sz w:val="20"/>
          <w:szCs w:val="20"/>
        </w:rPr>
        <w:t>Maksymilian Zawiślak</w:t>
      </w:r>
    </w:p>
    <w:p w14:paraId="039FAEA8" w14:textId="77777777" w:rsidR="00093502" w:rsidRPr="00DB1328" w:rsidRDefault="00093502" w:rsidP="00093502">
      <w:pPr>
        <w:rPr>
          <w:sz w:val="20"/>
          <w:szCs w:val="20"/>
        </w:rPr>
      </w:pPr>
      <w:r w:rsidRPr="00DB1328">
        <w:rPr>
          <w:sz w:val="20"/>
          <w:szCs w:val="20"/>
        </w:rPr>
        <w:t>Dla poniższej funkcji:</w:t>
      </w:r>
    </w:p>
    <w:p w14:paraId="1FFC0EA4" w14:textId="08854F1D" w:rsidR="00093502" w:rsidRPr="00DB1328" w:rsidRDefault="00F11384" w:rsidP="00F11384">
      <w:pPr>
        <w:keepNext/>
        <w:jc w:val="center"/>
        <w:rPr>
          <w:rFonts w:eastAsiaTheme="minorEastAsia"/>
          <w:i/>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func>
            <m:funcPr>
              <m:ctrlPr>
                <w:rPr>
                  <w:rFonts w:ascii="Cambria Math" w:hAnsi="Cambria Math"/>
                  <w:i/>
                  <w:sz w:val="20"/>
                  <w:szCs w:val="20"/>
                </w:rPr>
              </m:ctrlPr>
            </m:funcPr>
            <m:fName>
              <m:r>
                <w:rPr>
                  <w:rFonts w:ascii="Cambria Math" w:hAnsi="Cambria Math"/>
                  <w:sz w:val="20"/>
                  <w:szCs w:val="20"/>
                </w:rPr>
                <m:t>sin</m:t>
              </m:r>
            </m:fName>
            <m:e>
              <m:d>
                <m:dPr>
                  <m:ctrlPr>
                    <w:rPr>
                      <w:rFonts w:ascii="Cambria Math" w:hAnsi="Cambria Math"/>
                      <w:i/>
                      <w:sz w:val="20"/>
                      <w:szCs w:val="20"/>
                    </w:rPr>
                  </m:ctrlPr>
                </m:dPr>
                <m:e>
                  <m:r>
                    <w:rPr>
                      <w:rFonts w:ascii="Cambria Math" w:hAnsi="Cambria Math"/>
                      <w:sz w:val="20"/>
                      <w:szCs w:val="20"/>
                    </w:rPr>
                    <m:t>2x</m:t>
                  </m:r>
                </m:e>
              </m:d>
            </m:e>
          </m:func>
          <m:func>
            <m:funcPr>
              <m:ctrlPr>
                <w:rPr>
                  <w:rFonts w:ascii="Cambria Math" w:hAnsi="Cambria Math"/>
                  <w:i/>
                  <w:sz w:val="20"/>
                  <w:szCs w:val="20"/>
                </w:rPr>
              </m:ctrlPr>
            </m:funcPr>
            <m:fName>
              <m:r>
                <w:rPr>
                  <w:rFonts w:ascii="Cambria Math" w:hAnsi="Cambria Math"/>
                  <w:sz w:val="20"/>
                  <w:szCs w:val="20"/>
                </w:rPr>
                <m:t>∙sin</m:t>
              </m:r>
            </m:fName>
            <m:e>
              <m:d>
                <m:dPr>
                  <m:ctrlPr>
                    <w:rPr>
                      <w:rFonts w:ascii="Cambria Math" w:hAnsi="Cambria Math"/>
                      <w:i/>
                      <w:sz w:val="20"/>
                      <w:szCs w:val="20"/>
                    </w:rPr>
                  </m:ctrlPr>
                </m:dPr>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2</m:t>
                          </m:r>
                        </m:sup>
                      </m:sSup>
                    </m:num>
                    <m:den>
                      <m:r>
                        <w:rPr>
                          <w:rFonts w:ascii="Cambria Math" w:hAnsi="Cambria Math"/>
                          <w:sz w:val="20"/>
                          <w:szCs w:val="20"/>
                        </w:rPr>
                        <m:t>π</m:t>
                      </m:r>
                    </m:den>
                  </m:f>
                </m:e>
              </m:d>
            </m:e>
          </m:func>
        </m:oMath>
      </m:oMathPara>
    </w:p>
    <w:p w14:paraId="17BB7093" w14:textId="2C373C6E" w:rsidR="002034FA" w:rsidRPr="00DB1328" w:rsidRDefault="002034FA" w:rsidP="00F11384">
      <w:pPr>
        <w:pStyle w:val="Legenda"/>
        <w:jc w:val="center"/>
        <w:rPr>
          <w:sz w:val="20"/>
          <w:szCs w:val="20"/>
        </w:rPr>
      </w:pPr>
      <w:r w:rsidRPr="00DB1328">
        <w:rPr>
          <w:sz w:val="20"/>
          <w:szCs w:val="20"/>
        </w:rPr>
        <w:t xml:space="preserve">Wzór </w:t>
      </w:r>
      <w:r w:rsidRPr="00DB1328">
        <w:rPr>
          <w:sz w:val="20"/>
          <w:szCs w:val="20"/>
        </w:rPr>
        <w:fldChar w:fldCharType="begin"/>
      </w:r>
      <w:r w:rsidRPr="00DB1328">
        <w:rPr>
          <w:sz w:val="20"/>
          <w:szCs w:val="20"/>
        </w:rPr>
        <w:instrText xml:space="preserve"> SEQ Wzór \* ARABIC </w:instrText>
      </w:r>
      <w:r w:rsidRPr="00DB1328">
        <w:rPr>
          <w:sz w:val="20"/>
          <w:szCs w:val="20"/>
        </w:rPr>
        <w:fldChar w:fldCharType="separate"/>
      </w:r>
      <w:r w:rsidR="00DD6F5D">
        <w:rPr>
          <w:noProof/>
          <w:sz w:val="20"/>
          <w:szCs w:val="20"/>
        </w:rPr>
        <w:t>1</w:t>
      </w:r>
      <w:r w:rsidRPr="00DB1328">
        <w:rPr>
          <w:noProof/>
          <w:sz w:val="20"/>
          <w:szCs w:val="20"/>
        </w:rPr>
        <w:fldChar w:fldCharType="end"/>
      </w:r>
    </w:p>
    <w:p w14:paraId="23CA787B" w14:textId="77777777" w:rsidR="00093502" w:rsidRPr="00DB1328" w:rsidRDefault="00093502" w:rsidP="00093502">
      <w:pPr>
        <w:rPr>
          <w:rFonts w:eastAsiaTheme="minorEastAsia"/>
          <w:sz w:val="20"/>
          <w:szCs w:val="20"/>
        </w:rPr>
      </w:pPr>
      <w:r w:rsidRPr="00DB1328">
        <w:rPr>
          <w:rFonts w:eastAsiaTheme="minorEastAsia"/>
          <w:sz w:val="20"/>
          <w:szCs w:val="20"/>
        </w:rPr>
        <w:t>na przedziale:</w:t>
      </w:r>
    </w:p>
    <w:p w14:paraId="297CC46D" w14:textId="77777777" w:rsidR="00093502" w:rsidRPr="00DB1328" w:rsidRDefault="00000000" w:rsidP="00093502">
      <w:pPr>
        <w:rPr>
          <w:rFonts w:eastAsiaTheme="minorEastAsia"/>
          <w:sz w:val="20"/>
          <w:szCs w:val="20"/>
        </w:rPr>
      </w:pPr>
      <m:oMathPara>
        <m:oMathParaPr>
          <m:jc m:val="center"/>
        </m:oMathParaPr>
        <m:oMath>
          <m:d>
            <m:dPr>
              <m:begChr m:val="["/>
              <m:endChr m:val="]"/>
              <m:ctrlPr>
                <w:rPr>
                  <w:rFonts w:ascii="Cambria Math" w:hAnsi="Cambria Math"/>
                  <w:i/>
                  <w:sz w:val="20"/>
                  <w:szCs w:val="20"/>
                </w:rPr>
              </m:ctrlPr>
            </m:dPr>
            <m:e>
              <m:r>
                <w:rPr>
                  <w:rFonts w:ascii="Cambria Math" w:hAnsi="Cambria Math"/>
                  <w:sz w:val="20"/>
                  <w:szCs w:val="20"/>
                </w:rPr>
                <m:t>0,3π</m:t>
              </m:r>
            </m:e>
          </m:d>
        </m:oMath>
      </m:oMathPara>
    </w:p>
    <w:p w14:paraId="13ADEC3E" w14:textId="4D50A138" w:rsidR="00093502" w:rsidRPr="00DB1328" w:rsidRDefault="00093502" w:rsidP="00093502">
      <w:pPr>
        <w:rPr>
          <w:sz w:val="20"/>
          <w:szCs w:val="20"/>
        </w:rPr>
      </w:pPr>
      <w:r w:rsidRPr="00DB1328">
        <w:rPr>
          <w:sz w:val="20"/>
          <w:szCs w:val="20"/>
        </w:rPr>
        <w:t xml:space="preserve">wyznaczyć jej wartości w </w:t>
      </w:r>
      <m:oMath>
        <m:r>
          <w:rPr>
            <w:rFonts w:ascii="Cambria Math" w:hAnsi="Cambria Math"/>
            <w:sz w:val="20"/>
            <w:szCs w:val="20"/>
          </w:rPr>
          <m:t>n</m:t>
        </m:r>
      </m:oMath>
      <w:r w:rsidRPr="00DB1328">
        <w:rPr>
          <w:sz w:val="20"/>
          <w:szCs w:val="20"/>
        </w:rPr>
        <w:t xml:space="preserve"> dyskretnych punktach. Następnie w oparciu o te punkty wyznaczyć przybliżenie funkcji wykorzystując aproksymację średniokwadratową wielomianami algebraicznymi, Wykonać eksperymenty numeryczne dla różnej liczby punktów dyskretyzacji oraz układów funkcji bazowych zawierających różną liczbę funkcji. Oszacować błędy przybliżenia. Graficznie zilustrować interesujące przypadki.</w:t>
      </w:r>
    </w:p>
    <w:p w14:paraId="337D2B18" w14:textId="77777777" w:rsidR="00093502" w:rsidRPr="00DB1328" w:rsidRDefault="00093502" w:rsidP="00093502">
      <w:pPr>
        <w:rPr>
          <w:b/>
          <w:bCs/>
          <w:sz w:val="20"/>
          <w:szCs w:val="20"/>
        </w:rPr>
      </w:pPr>
      <w:r w:rsidRPr="00DB1328">
        <w:rPr>
          <w:b/>
          <w:bCs/>
          <w:sz w:val="20"/>
          <w:szCs w:val="20"/>
        </w:rPr>
        <w:t>Wykres głównej funkcji</w:t>
      </w:r>
    </w:p>
    <w:p w14:paraId="63EB0C50" w14:textId="6D496C82" w:rsidR="00093502" w:rsidRPr="00DB1328" w:rsidRDefault="002B20AB" w:rsidP="00DB1328">
      <w:pPr>
        <w:jc w:val="center"/>
        <w:rPr>
          <w:b/>
          <w:bCs/>
          <w:sz w:val="20"/>
          <w:szCs w:val="20"/>
        </w:rPr>
      </w:pPr>
      <w:r w:rsidRPr="00DB1328">
        <w:rPr>
          <w:b/>
          <w:bCs/>
          <w:noProof/>
          <w:sz w:val="20"/>
          <w:szCs w:val="20"/>
        </w:rPr>
        <w:drawing>
          <wp:inline distT="0" distB="0" distL="0" distR="0" wp14:anchorId="34D4AA2B" wp14:editId="55DD5B52">
            <wp:extent cx="5125955" cy="4015105"/>
            <wp:effectExtent l="0" t="0" r="0" b="4445"/>
            <wp:docPr id="820074817"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74817" name="Obraz 1" descr="Obraz zawierający wykres&#10;&#10;Opis wygenerowany automatycznie"/>
                    <pic:cNvPicPr/>
                  </pic:nvPicPr>
                  <pic:blipFill>
                    <a:blip r:embed="rId8"/>
                    <a:stretch>
                      <a:fillRect/>
                    </a:stretch>
                  </pic:blipFill>
                  <pic:spPr>
                    <a:xfrm>
                      <a:off x="0" y="0"/>
                      <a:ext cx="5171821" cy="4051031"/>
                    </a:xfrm>
                    <a:prstGeom prst="rect">
                      <a:avLst/>
                    </a:prstGeom>
                  </pic:spPr>
                </pic:pic>
              </a:graphicData>
            </a:graphic>
          </wp:inline>
        </w:drawing>
      </w:r>
    </w:p>
    <w:p w14:paraId="4B4435AC" w14:textId="5FE92411" w:rsidR="00093502" w:rsidRPr="00DB1328" w:rsidRDefault="00093502" w:rsidP="00093502">
      <w:pPr>
        <w:pStyle w:val="Legenda"/>
        <w:jc w:val="center"/>
        <w:rPr>
          <w:sz w:val="20"/>
          <w:szCs w:val="20"/>
        </w:rPr>
      </w:pPr>
      <w:r w:rsidRPr="00DB1328">
        <w:rPr>
          <w:sz w:val="20"/>
          <w:szCs w:val="20"/>
        </w:rPr>
        <w:t xml:space="preserve">Wykres </w:t>
      </w:r>
      <w:r w:rsidRPr="00DB1328">
        <w:rPr>
          <w:sz w:val="20"/>
          <w:szCs w:val="20"/>
        </w:rPr>
        <w:fldChar w:fldCharType="begin"/>
      </w:r>
      <w:r w:rsidRPr="00DB1328">
        <w:rPr>
          <w:sz w:val="20"/>
          <w:szCs w:val="20"/>
        </w:rPr>
        <w:instrText xml:space="preserve"> SEQ Wykres \* ARABIC </w:instrText>
      </w:r>
      <w:r w:rsidRPr="00DB1328">
        <w:rPr>
          <w:sz w:val="20"/>
          <w:szCs w:val="20"/>
        </w:rPr>
        <w:fldChar w:fldCharType="separate"/>
      </w:r>
      <w:r w:rsidR="00DD6F5D">
        <w:rPr>
          <w:noProof/>
          <w:sz w:val="20"/>
          <w:szCs w:val="20"/>
        </w:rPr>
        <w:t>1</w:t>
      </w:r>
      <w:r w:rsidRPr="00DB1328">
        <w:rPr>
          <w:noProof/>
          <w:sz w:val="20"/>
          <w:szCs w:val="20"/>
        </w:rPr>
        <w:fldChar w:fldCharType="end"/>
      </w:r>
      <w:r w:rsidRPr="00DB1328">
        <w:rPr>
          <w:sz w:val="20"/>
          <w:szCs w:val="20"/>
        </w:rPr>
        <w:t xml:space="preserve">: </w:t>
      </w:r>
      <w:r w:rsidR="002B20AB" w:rsidRPr="00DB1328">
        <w:rPr>
          <w:sz w:val="20"/>
          <w:szCs w:val="20"/>
        </w:rPr>
        <w:t>Wykres funkcji aproksymowanej</w:t>
      </w:r>
    </w:p>
    <w:p w14:paraId="1FCC56DA" w14:textId="1ECCF590" w:rsidR="00452508" w:rsidRPr="00DB1328" w:rsidRDefault="00093502">
      <w:pPr>
        <w:rPr>
          <w:b/>
          <w:bCs/>
          <w:sz w:val="20"/>
          <w:szCs w:val="20"/>
        </w:rPr>
      </w:pPr>
      <w:bookmarkStart w:id="0" w:name="_Hlk132796808"/>
      <w:r w:rsidRPr="00DB1328">
        <w:rPr>
          <w:b/>
          <w:bCs/>
          <w:sz w:val="20"/>
          <w:szCs w:val="20"/>
        </w:rPr>
        <w:t>Wyznaczenie aproksymacji</w:t>
      </w:r>
    </w:p>
    <w:p w14:paraId="5CE70626" w14:textId="6A571433" w:rsidR="00093502" w:rsidRPr="00DB1328" w:rsidRDefault="00093502">
      <w:pPr>
        <w:rPr>
          <w:sz w:val="20"/>
          <w:szCs w:val="20"/>
        </w:rPr>
      </w:pPr>
      <w:r w:rsidRPr="00DB1328">
        <w:rPr>
          <w:sz w:val="20"/>
          <w:szCs w:val="20"/>
        </w:rPr>
        <w:t>Posiadane dane:</w:t>
      </w:r>
    </w:p>
    <w:p w14:paraId="3268CA8B" w14:textId="741FFC21" w:rsidR="00093502" w:rsidRPr="00DB1328" w:rsidRDefault="00093502" w:rsidP="00093502">
      <w:pPr>
        <w:pStyle w:val="Akapitzlist"/>
        <w:numPr>
          <w:ilvl w:val="0"/>
          <w:numId w:val="1"/>
        </w:numPr>
        <w:rPr>
          <w:sz w:val="20"/>
          <w:szCs w:val="20"/>
        </w:rPr>
      </w:pPr>
      <m:oMath>
        <m:r>
          <w:rPr>
            <w:rFonts w:ascii="Cambria Math" w:hAnsi="Cambria Math"/>
            <w:sz w:val="20"/>
            <w:szCs w:val="20"/>
          </w:rPr>
          <m:t>n</m:t>
        </m:r>
      </m:oMath>
      <w:r w:rsidRPr="00DB1328">
        <w:rPr>
          <w:rFonts w:eastAsiaTheme="minorEastAsia"/>
          <w:sz w:val="20"/>
          <w:szCs w:val="20"/>
        </w:rPr>
        <w:t xml:space="preserve"> </w:t>
      </w:r>
      <w:r w:rsidR="008E25B5" w:rsidRPr="00DB1328">
        <w:rPr>
          <w:rFonts w:eastAsiaTheme="minorEastAsia"/>
          <w:sz w:val="20"/>
          <w:szCs w:val="20"/>
        </w:rPr>
        <w:t>punktów dyskretyzacji,</w:t>
      </w:r>
      <w:r w:rsidRPr="00DB1328">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i</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oMath>
      <w:r w:rsidRPr="00DB1328">
        <w:rPr>
          <w:rFonts w:eastAsiaTheme="minorEastAsia"/>
          <w:i/>
          <w:sz w:val="20"/>
          <w:szCs w:val="20"/>
        </w:rPr>
        <w:t xml:space="preserve"> </w:t>
      </w:r>
      <w:r w:rsidRPr="00DB1328">
        <w:rPr>
          <w:rFonts w:eastAsiaTheme="minorEastAsia"/>
          <w:sz w:val="20"/>
          <w:szCs w:val="20"/>
        </w:rPr>
        <w:t xml:space="preserve">, gdzie </w:t>
      </w:r>
      <m:oMath>
        <m:r>
          <w:rPr>
            <w:rFonts w:ascii="Cambria Math" w:eastAsiaTheme="minorEastAsia" w:hAnsi="Cambria Math"/>
            <w:sz w:val="20"/>
            <w:szCs w:val="20"/>
          </w:rPr>
          <m:t>i∈</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0,1,...,n-1</m:t>
            </m:r>
          </m:e>
        </m:d>
      </m:oMath>
    </w:p>
    <w:p w14:paraId="79D71953" w14:textId="0BCFEC7D" w:rsidR="004015AC" w:rsidRPr="00DB1328" w:rsidRDefault="00AF2FDD" w:rsidP="004015AC">
      <w:pPr>
        <w:pStyle w:val="Akapitzlist"/>
        <w:numPr>
          <w:ilvl w:val="0"/>
          <w:numId w:val="1"/>
        </w:numPr>
        <w:rPr>
          <w:rFonts w:eastAsiaTheme="minorEastAsia"/>
          <w:sz w:val="20"/>
          <w:szCs w:val="20"/>
        </w:rPr>
      </w:pPr>
      <w:r w:rsidRPr="00DB1328">
        <w:rPr>
          <w:sz w:val="20"/>
          <w:szCs w:val="20"/>
        </w:rPr>
        <w:t xml:space="preserve">Układ funkcji bazowych do składania funkcji aproksymacyjnej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j</m:t>
            </m:r>
          </m:sub>
        </m:sSub>
        <m:d>
          <m:dPr>
            <m:ctrlPr>
              <w:rPr>
                <w:rFonts w:ascii="Cambria Math" w:eastAsiaTheme="minorEastAsia" w:hAnsi="Cambria Math"/>
                <w:i/>
                <w:sz w:val="20"/>
                <w:szCs w:val="20"/>
              </w:rPr>
            </m:ctrlPr>
          </m:dPr>
          <m:e>
            <m:r>
              <w:rPr>
                <w:rFonts w:ascii="Cambria Math" w:eastAsiaTheme="minorEastAsia" w:hAnsi="Cambria Math"/>
                <w:sz w:val="20"/>
                <w:szCs w:val="20"/>
              </w:rPr>
              <m:t>x</m:t>
            </m:r>
          </m:e>
        </m:d>
      </m:oMath>
      <w:r w:rsidRPr="00DB1328">
        <w:rPr>
          <w:rFonts w:eastAsiaTheme="minorEastAsia"/>
          <w:sz w:val="20"/>
          <w:szCs w:val="20"/>
        </w:rPr>
        <w:t xml:space="preserve">, </w:t>
      </w:r>
      <m:oMath>
        <m:r>
          <w:rPr>
            <w:rFonts w:ascii="Cambria Math" w:eastAsiaTheme="minorEastAsia" w:hAnsi="Cambria Math"/>
            <w:sz w:val="20"/>
            <w:szCs w:val="20"/>
          </w:rPr>
          <m:t>j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m:t>
            </m:r>
          </m:e>
        </m:d>
      </m:oMath>
      <w:r w:rsidRPr="00DB1328">
        <w:rPr>
          <w:rFonts w:eastAsiaTheme="minorEastAsia"/>
          <w:sz w:val="20"/>
          <w:szCs w:val="20"/>
        </w:rPr>
        <w:t xml:space="preserve">, oraz </w:t>
      </w:r>
      <m:oMath>
        <m:r>
          <w:rPr>
            <w:rFonts w:ascii="Cambria Math" w:eastAsiaTheme="minorEastAsia" w:hAnsi="Cambria Math"/>
            <w:sz w:val="20"/>
            <w:szCs w:val="20"/>
          </w:rPr>
          <m:t>m ≤n</m:t>
        </m:r>
      </m:oMath>
      <w:bookmarkEnd w:id="0"/>
    </w:p>
    <w:p w14:paraId="789E72B6" w14:textId="45DAE6DA" w:rsidR="004015AC" w:rsidRPr="00DB1328" w:rsidRDefault="004015AC" w:rsidP="004015AC">
      <w:pPr>
        <w:rPr>
          <w:rFonts w:eastAsiaTheme="minorEastAsia"/>
          <w:sz w:val="20"/>
          <w:szCs w:val="20"/>
        </w:rPr>
      </w:pPr>
      <w:r w:rsidRPr="00DB1328">
        <w:rPr>
          <w:sz w:val="20"/>
          <w:szCs w:val="20"/>
        </w:rPr>
        <w:lastRenderedPageBreak/>
        <w:t>Szukany jest wielomian w uogólnionej postaci:</w:t>
      </w:r>
    </w:p>
    <w:p w14:paraId="71A3AA19" w14:textId="77777777" w:rsidR="004015AC" w:rsidRPr="00DB1328" w:rsidRDefault="004015AC" w:rsidP="004015AC">
      <w:pPr>
        <w:keepNext/>
        <w:rPr>
          <w:i/>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e>
          </m:nary>
        </m:oMath>
      </m:oMathPara>
    </w:p>
    <w:p w14:paraId="2EC17632" w14:textId="27467A87" w:rsidR="004015AC" w:rsidRPr="00DB1328" w:rsidRDefault="004015AC" w:rsidP="004015AC">
      <w:pPr>
        <w:pStyle w:val="Legenda"/>
        <w:jc w:val="center"/>
        <w:rPr>
          <w:noProof/>
          <w:sz w:val="20"/>
          <w:szCs w:val="20"/>
        </w:rPr>
      </w:pPr>
      <w:r w:rsidRPr="00DB1328">
        <w:rPr>
          <w:sz w:val="20"/>
          <w:szCs w:val="20"/>
        </w:rPr>
        <w:t xml:space="preserve">Wzór </w:t>
      </w:r>
      <w:r w:rsidRPr="00DB1328">
        <w:rPr>
          <w:sz w:val="20"/>
          <w:szCs w:val="20"/>
        </w:rPr>
        <w:fldChar w:fldCharType="begin"/>
      </w:r>
      <w:r w:rsidRPr="00DB1328">
        <w:rPr>
          <w:sz w:val="20"/>
          <w:szCs w:val="20"/>
        </w:rPr>
        <w:instrText xml:space="preserve"> SEQ Wzór \* ARABIC </w:instrText>
      </w:r>
      <w:r w:rsidRPr="00DB1328">
        <w:rPr>
          <w:sz w:val="20"/>
          <w:szCs w:val="20"/>
        </w:rPr>
        <w:fldChar w:fldCharType="separate"/>
      </w:r>
      <w:r w:rsidR="00DD6F5D">
        <w:rPr>
          <w:noProof/>
          <w:sz w:val="20"/>
          <w:szCs w:val="20"/>
        </w:rPr>
        <w:t>2</w:t>
      </w:r>
      <w:r w:rsidRPr="00DB1328">
        <w:rPr>
          <w:noProof/>
          <w:sz w:val="20"/>
          <w:szCs w:val="20"/>
        </w:rPr>
        <w:fldChar w:fldCharType="end"/>
      </w:r>
    </w:p>
    <w:p w14:paraId="4EE03268" w14:textId="77777777" w:rsidR="004015AC" w:rsidRPr="00DB1328" w:rsidRDefault="004015AC" w:rsidP="004015AC">
      <w:pPr>
        <w:rPr>
          <w:rFonts w:eastAsiaTheme="minorEastAsia"/>
          <w:sz w:val="20"/>
          <w:szCs w:val="20"/>
        </w:rPr>
      </w:pPr>
      <w:r w:rsidRPr="00DB1328">
        <w:rPr>
          <w:sz w:val="20"/>
          <w:szCs w:val="20"/>
        </w:rPr>
        <w:t xml:space="preserve">Przyjmując że funkcje bazowe maja postać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j</m:t>
            </m:r>
          </m:sub>
        </m:sSub>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 xml:space="preserve"> = </m:t>
        </m:r>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j</m:t>
            </m:r>
          </m:sup>
        </m:sSup>
      </m:oMath>
      <w:r w:rsidRPr="00DB1328">
        <w:rPr>
          <w:rFonts w:eastAsiaTheme="minorEastAsia"/>
          <w:sz w:val="20"/>
          <w:szCs w:val="20"/>
        </w:rPr>
        <w:t xml:space="preserve">, gdzie </w:t>
      </w:r>
      <m:oMath>
        <m:r>
          <w:rPr>
            <w:rFonts w:ascii="Cambria Math" w:eastAsiaTheme="minorEastAsia" w:hAnsi="Cambria Math"/>
            <w:sz w:val="20"/>
            <w:szCs w:val="20"/>
          </w:rPr>
          <m:t>j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m:t>
            </m:r>
          </m:e>
        </m:d>
      </m:oMath>
      <w:r w:rsidRPr="00DB1328">
        <w:rPr>
          <w:rFonts w:eastAsiaTheme="minorEastAsia"/>
          <w:sz w:val="20"/>
          <w:szCs w:val="20"/>
        </w:rPr>
        <w:t xml:space="preserve"> to wzór 2 przyjmie formę:</w:t>
      </w:r>
    </w:p>
    <w:p w14:paraId="09FA9C3F" w14:textId="77777777" w:rsidR="004015AC" w:rsidRPr="00DB1328" w:rsidRDefault="004015AC" w:rsidP="004015AC">
      <w:pPr>
        <w:keepNext/>
        <w:rPr>
          <w:i/>
          <w:sz w:val="20"/>
          <w:szCs w:val="20"/>
        </w:rPr>
      </w:pPr>
      <m:oMathPara>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j</m:t>
                  </m:r>
                </m:sup>
              </m:sSup>
            </m:e>
          </m:nary>
        </m:oMath>
      </m:oMathPara>
    </w:p>
    <w:p w14:paraId="6E48D5E8" w14:textId="77777777" w:rsidR="004015AC" w:rsidRPr="00DB1328" w:rsidRDefault="004015AC" w:rsidP="004015AC">
      <w:pPr>
        <w:pStyle w:val="Legenda"/>
        <w:jc w:val="center"/>
        <w:rPr>
          <w:sz w:val="20"/>
          <w:szCs w:val="20"/>
        </w:rPr>
      </w:pPr>
      <w:r w:rsidRPr="00DB1328">
        <w:rPr>
          <w:sz w:val="20"/>
          <w:szCs w:val="20"/>
        </w:rPr>
        <w:t>Wzór 3</w:t>
      </w:r>
    </w:p>
    <w:p w14:paraId="7B4307E2" w14:textId="77777777" w:rsidR="004015AC" w:rsidRPr="00DB1328" w:rsidRDefault="004015AC" w:rsidP="004015AC">
      <w:pPr>
        <w:rPr>
          <w:rFonts w:eastAsiaTheme="minorEastAsia"/>
          <w:sz w:val="20"/>
          <w:szCs w:val="20"/>
        </w:rPr>
      </w:pPr>
      <w:r w:rsidRPr="00DB1328">
        <w:rPr>
          <w:sz w:val="20"/>
          <w:szCs w:val="20"/>
        </w:rPr>
        <w:t xml:space="preserve">Brakuje współczynników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sidRPr="00DB1328">
        <w:rPr>
          <w:rFonts w:eastAsiaTheme="minorEastAsia"/>
          <w:sz w:val="20"/>
          <w:szCs w:val="20"/>
        </w:rPr>
        <w:t>, dla których spełniony musi być wzór 4:</w:t>
      </w:r>
    </w:p>
    <w:p w14:paraId="55926ACD" w14:textId="77777777" w:rsidR="004015AC" w:rsidRPr="00DB1328" w:rsidRDefault="004015AC" w:rsidP="004015AC">
      <w:pPr>
        <w:keepNext/>
        <w:rPr>
          <w:i/>
          <w:sz w:val="20"/>
          <w:szCs w:val="20"/>
        </w:rPr>
      </w:pPr>
      <m:oMathPara>
        <m:oMath>
          <m:r>
            <w:rPr>
              <w:rFonts w:ascii="Cambria Math" w:hAnsi="Cambria Math"/>
              <w:sz w:val="20"/>
              <w:szCs w:val="20"/>
            </w:rPr>
            <m:t>min</m:t>
          </m:r>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e>
          </m:d>
          <m:r>
            <w:rPr>
              <w:rFonts w:ascii="Cambria Math" w:hAnsi="Cambria Math"/>
              <w:sz w:val="20"/>
              <w:szCs w:val="20"/>
            </w:rPr>
            <m:t>=min</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sSup>
                <m:sSupPr>
                  <m:ctrlPr>
                    <w:rPr>
                      <w:rFonts w:ascii="Cambria Math" w:hAnsi="Cambria Math"/>
                      <w:i/>
                      <w:sz w:val="20"/>
                      <w:szCs w:val="20"/>
                    </w:rPr>
                  </m:ctrlPr>
                </m:sSupPr>
                <m:e>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e>
                      </m:nary>
                    </m:e>
                  </m:d>
                </m:e>
                <m:sup>
                  <m:r>
                    <w:rPr>
                      <w:rFonts w:ascii="Cambria Math" w:hAnsi="Cambria Math"/>
                      <w:sz w:val="20"/>
                      <w:szCs w:val="20"/>
                    </w:rPr>
                    <m:t>2</m:t>
                  </m:r>
                </m:sup>
              </m:sSup>
            </m:e>
          </m:nary>
        </m:oMath>
      </m:oMathPara>
    </w:p>
    <w:p w14:paraId="6D18247E" w14:textId="77777777" w:rsidR="004015AC" w:rsidRPr="00DB1328" w:rsidRDefault="004015AC" w:rsidP="004015AC">
      <w:pPr>
        <w:pStyle w:val="Legenda"/>
        <w:jc w:val="center"/>
        <w:rPr>
          <w:rFonts w:eastAsiaTheme="minorEastAsia"/>
          <w:sz w:val="20"/>
          <w:szCs w:val="20"/>
        </w:rPr>
      </w:pPr>
      <w:r w:rsidRPr="00DB1328">
        <w:rPr>
          <w:sz w:val="20"/>
          <w:szCs w:val="20"/>
        </w:rPr>
        <w:t>Wzór 4</w:t>
      </w:r>
    </w:p>
    <w:p w14:paraId="523CF6CD" w14:textId="77777777" w:rsidR="004015AC" w:rsidRPr="00DB1328" w:rsidRDefault="004015AC" w:rsidP="004015AC">
      <w:pPr>
        <w:rPr>
          <w:rFonts w:eastAsiaTheme="minorEastAsia"/>
          <w:sz w:val="20"/>
          <w:szCs w:val="20"/>
        </w:rPr>
      </w:pPr>
      <w:r w:rsidRPr="00DB1328">
        <w:rPr>
          <w:rFonts w:eastAsiaTheme="minorEastAsia"/>
          <w:sz w:val="20"/>
          <w:szCs w:val="20"/>
        </w:rPr>
        <w:t>gdzie:</w:t>
      </w:r>
    </w:p>
    <w:p w14:paraId="07D4E839" w14:textId="77777777" w:rsidR="004015AC" w:rsidRPr="00DB1328" w:rsidRDefault="004015AC" w:rsidP="004015AC">
      <w:pPr>
        <w:pStyle w:val="Akapitzlist"/>
        <w:numPr>
          <w:ilvl w:val="0"/>
          <w:numId w:val="2"/>
        </w:numPr>
        <w:rPr>
          <w:sz w:val="20"/>
          <w:szCs w:val="20"/>
        </w:rPr>
      </w:pPr>
      <m:oMath>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-f</m:t>
        </m:r>
        <m:d>
          <m:dPr>
            <m:ctrlPr>
              <w:rPr>
                <w:rFonts w:ascii="Cambria Math" w:hAnsi="Cambria Math"/>
                <w:i/>
                <w:sz w:val="20"/>
                <w:szCs w:val="20"/>
              </w:rPr>
            </m:ctrlPr>
          </m:dPr>
          <m:e>
            <m:r>
              <w:rPr>
                <w:rFonts w:ascii="Cambria Math" w:hAnsi="Cambria Math"/>
                <w:sz w:val="20"/>
                <w:szCs w:val="20"/>
              </w:rPr>
              <m:t>x</m:t>
            </m:r>
          </m:e>
        </m:d>
      </m:oMath>
      <w:r w:rsidRPr="00DB1328">
        <w:rPr>
          <w:rFonts w:eastAsiaTheme="minorEastAsia"/>
          <w:sz w:val="20"/>
          <w:szCs w:val="20"/>
        </w:rPr>
        <w:t xml:space="preserve"> jest odchyleniem wartości funkcji aproksymowanej od wartości funkcji aproksymującej</w:t>
      </w:r>
    </w:p>
    <w:p w14:paraId="0DDD8CB4" w14:textId="77777777" w:rsidR="004015AC" w:rsidRPr="00DB1328" w:rsidRDefault="004015AC" w:rsidP="004015AC">
      <w:pPr>
        <w:pStyle w:val="Akapitzlist"/>
        <w:numPr>
          <w:ilvl w:val="0"/>
          <w:numId w:val="2"/>
        </w:numPr>
        <w:rPr>
          <w:sz w:val="20"/>
          <w:szCs w:val="20"/>
        </w:rPr>
      </w:pPr>
      <m:oMath>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oMath>
      <w:r w:rsidRPr="00DB1328">
        <w:rPr>
          <w:rFonts w:eastAsiaTheme="minorEastAsia"/>
          <w:sz w:val="20"/>
          <w:szCs w:val="20"/>
        </w:rPr>
        <w:t xml:space="preserve"> jest to waga dla danego węzła</w:t>
      </w:r>
    </w:p>
    <w:p w14:paraId="076B9F80" w14:textId="77777777" w:rsidR="004015AC" w:rsidRPr="00DB1328" w:rsidRDefault="004015AC" w:rsidP="004015AC">
      <w:pPr>
        <w:rPr>
          <w:sz w:val="20"/>
          <w:szCs w:val="20"/>
        </w:rPr>
      </w:pPr>
      <w:r w:rsidRPr="00DB1328">
        <w:rPr>
          <w:sz w:val="20"/>
          <w:szCs w:val="20"/>
        </w:rPr>
        <w:t xml:space="preserve">Obliczając pochodne cząstkowe 1. rzędu dla współczynników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oMath>
      <w:r w:rsidRPr="00DB1328">
        <w:rPr>
          <w:sz w:val="20"/>
          <w:szCs w:val="20"/>
        </w:rPr>
        <w:t xml:space="preserve"> i następie przyrównując je do zera, otrzymujemy układ m+1 równań liniowych w postaci:</w:t>
      </w:r>
    </w:p>
    <w:p w14:paraId="46D29744" w14:textId="77777777" w:rsidR="004015AC" w:rsidRPr="00DB1328" w:rsidRDefault="00000000" w:rsidP="004015AC">
      <w:pPr>
        <w:keepNext/>
        <w:rPr>
          <w:rFonts w:eastAsiaTheme="minorEastAsia"/>
          <w:i/>
          <w:sz w:val="20"/>
          <w:szCs w:val="20"/>
        </w:rPr>
      </w:pPr>
      <m:oMathPara>
        <m:oMath>
          <m:f>
            <m:fPr>
              <m:ctrlPr>
                <w:rPr>
                  <w:rFonts w:ascii="Cambria Math" w:hAnsi="Cambria Math"/>
                  <w:i/>
                  <w:sz w:val="20"/>
                  <w:szCs w:val="20"/>
                </w:rPr>
              </m:ctrlPr>
            </m:fPr>
            <m:num>
              <m:r>
                <w:rPr>
                  <w:rFonts w:ascii="Cambria Math" w:hAnsi="Cambria Math"/>
                  <w:sz w:val="20"/>
                  <w:szCs w:val="20"/>
                </w:rPr>
                <m:t>∂H</m:t>
              </m:r>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k</m:t>
                  </m:r>
                </m:sub>
              </m:sSub>
            </m:den>
          </m:f>
          <m:r>
            <w:rPr>
              <w:rFonts w:ascii="Cambria Math" w:hAnsi="Cambria Math"/>
              <w:sz w:val="20"/>
              <w:szCs w:val="20"/>
            </w:rPr>
            <m:t>=-2</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φ</m:t>
                              </m:r>
                            </m:e>
                            <m:sub>
                              <m:r>
                                <w:rPr>
                                  <w:rFonts w:ascii="Cambria Math" w:eastAsiaTheme="minorEastAsia" w:hAnsi="Cambria Math"/>
                                  <w:sz w:val="20"/>
                                  <w:szCs w:val="20"/>
                                </w:rPr>
                                <m:t>j</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d>
                    </m:e>
                  </m:nary>
                </m:e>
              </m:d>
              <m:sSub>
                <m:sSubPr>
                  <m:ctrlPr>
                    <w:rPr>
                      <w:rFonts w:ascii="Cambria Math" w:hAnsi="Cambria Math"/>
                      <w:i/>
                      <w:sz w:val="20"/>
                      <w:szCs w:val="20"/>
                    </w:rPr>
                  </m:ctrlPr>
                </m:sSubPr>
                <m:e>
                  <m:r>
                    <w:rPr>
                      <w:rFonts w:ascii="Cambria Math" w:eastAsiaTheme="minorEastAsia" w:hAnsi="Cambria Math"/>
                      <w:sz w:val="20"/>
                      <w:szCs w:val="20"/>
                    </w:rPr>
                    <m:t>φ</m:t>
                  </m:r>
                </m:e>
                <m:sub>
                  <m:r>
                    <w:rPr>
                      <w:rFonts w:ascii="Cambria Math" w:hAnsi="Cambria Math"/>
                      <w:sz w:val="20"/>
                      <w:szCs w:val="20"/>
                    </w:rPr>
                    <m:t>k</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e>
          </m:nary>
          <m:r>
            <w:rPr>
              <w:rFonts w:ascii="Cambria Math" w:eastAsiaTheme="minorEastAsia" w:hAnsi="Cambria Math"/>
              <w:sz w:val="20"/>
              <w:szCs w:val="20"/>
            </w:rPr>
            <m:t>=0</m:t>
          </m:r>
        </m:oMath>
      </m:oMathPara>
    </w:p>
    <w:p w14:paraId="1801D429" w14:textId="24E36D98" w:rsidR="004015AC" w:rsidRPr="00DB1328" w:rsidRDefault="004015AC" w:rsidP="004015AC">
      <w:pPr>
        <w:pStyle w:val="Legenda"/>
        <w:jc w:val="center"/>
        <w:rPr>
          <w:sz w:val="20"/>
          <w:szCs w:val="20"/>
        </w:rPr>
      </w:pPr>
      <w:r w:rsidRPr="00DB1328">
        <w:rPr>
          <w:sz w:val="20"/>
          <w:szCs w:val="20"/>
        </w:rPr>
        <w:t xml:space="preserve">Wzór </w:t>
      </w:r>
      <w:r w:rsidRPr="00DB1328">
        <w:rPr>
          <w:sz w:val="20"/>
          <w:szCs w:val="20"/>
        </w:rPr>
        <w:fldChar w:fldCharType="begin"/>
      </w:r>
      <w:r w:rsidRPr="00DB1328">
        <w:rPr>
          <w:sz w:val="20"/>
          <w:szCs w:val="20"/>
        </w:rPr>
        <w:instrText xml:space="preserve"> SEQ Wzór \* ARABIC </w:instrText>
      </w:r>
      <w:r w:rsidRPr="00DB1328">
        <w:rPr>
          <w:sz w:val="20"/>
          <w:szCs w:val="20"/>
        </w:rPr>
        <w:fldChar w:fldCharType="separate"/>
      </w:r>
      <w:r w:rsidR="00DD6F5D">
        <w:rPr>
          <w:noProof/>
          <w:sz w:val="20"/>
          <w:szCs w:val="20"/>
        </w:rPr>
        <w:t>3</w:t>
      </w:r>
      <w:r w:rsidRPr="00DB1328">
        <w:rPr>
          <w:noProof/>
          <w:sz w:val="20"/>
          <w:szCs w:val="20"/>
        </w:rPr>
        <w:fldChar w:fldCharType="end"/>
      </w:r>
    </w:p>
    <w:p w14:paraId="1934F52D" w14:textId="77777777" w:rsidR="004015AC" w:rsidRPr="00DB1328" w:rsidRDefault="004015AC" w:rsidP="004015AC">
      <w:pPr>
        <w:rPr>
          <w:rFonts w:eastAsiaTheme="minorEastAsia"/>
          <w:sz w:val="20"/>
          <w:szCs w:val="20"/>
        </w:rPr>
      </w:pPr>
      <w:r w:rsidRPr="00DB1328">
        <w:rPr>
          <w:rFonts w:eastAsiaTheme="minorEastAsia"/>
          <w:sz w:val="20"/>
          <w:szCs w:val="20"/>
        </w:rPr>
        <w:t xml:space="preserve">dla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m:t>
            </m:r>
          </m:e>
        </m:d>
      </m:oMath>
    </w:p>
    <w:p w14:paraId="1FAE6F61" w14:textId="725E172D" w:rsidR="004015AC" w:rsidRPr="00DB1328" w:rsidRDefault="004015AC" w:rsidP="004015AC">
      <w:pPr>
        <w:rPr>
          <w:rFonts w:eastAsiaTheme="minorEastAsia"/>
          <w:sz w:val="20"/>
          <w:szCs w:val="20"/>
        </w:rPr>
      </w:pPr>
      <w:r w:rsidRPr="00DB1328">
        <w:rPr>
          <w:rFonts w:eastAsiaTheme="minorEastAsia"/>
          <w:sz w:val="20"/>
          <w:szCs w:val="20"/>
        </w:rPr>
        <w:t xml:space="preserve">W przypadku aproksymowania funkcji o zbiorze dyskretnym o rozmiarze </w:t>
      </w:r>
      <m:oMath>
        <m:r>
          <w:rPr>
            <w:rFonts w:ascii="Cambria Math" w:eastAsiaTheme="minorEastAsia" w:hAnsi="Cambria Math"/>
            <w:sz w:val="20"/>
            <w:szCs w:val="20"/>
          </w:rPr>
          <m:t xml:space="preserve">n </m:t>
        </m:r>
      </m:oMath>
      <w:r w:rsidRPr="00DB1328">
        <w:rPr>
          <w:rFonts w:eastAsiaTheme="minorEastAsia"/>
          <w:sz w:val="20"/>
          <w:szCs w:val="20"/>
        </w:rPr>
        <w:t>oraz łącząc wzory 3 i 5</w:t>
      </w:r>
      <w:r w:rsidR="00DB1328" w:rsidRPr="00DB1328">
        <w:rPr>
          <w:rFonts w:eastAsiaTheme="minorEastAsia"/>
          <w:sz w:val="20"/>
          <w:szCs w:val="20"/>
        </w:rPr>
        <w:t xml:space="preserve"> dochodzi do:</w:t>
      </w:r>
    </w:p>
    <w:p w14:paraId="01F3A047" w14:textId="77777777" w:rsidR="004015AC" w:rsidRPr="00DB1328" w:rsidRDefault="00000000" w:rsidP="004015AC">
      <w:pPr>
        <w:keepNext/>
        <w:rPr>
          <w:rFonts w:eastAsiaTheme="minorEastAsia"/>
          <w:i/>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d>
                <m:dPr>
                  <m:begChr m:val="["/>
                  <m:endChr m:val="]"/>
                  <m:ctrlPr>
                    <w:rPr>
                      <w:rFonts w:ascii="Cambria Math" w:hAnsi="Cambria Math"/>
                      <w:i/>
                      <w:sz w:val="20"/>
                      <w:szCs w:val="20"/>
                    </w:rPr>
                  </m:ctrlPr>
                </m:dPr>
                <m:e>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j</m:t>
                          </m:r>
                        </m:sup>
                      </m:sSup>
                    </m:e>
                  </m:nary>
                </m:e>
              </m:d>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k</m:t>
                  </m:r>
                </m:sup>
              </m:sSup>
            </m:e>
          </m:nary>
          <m:r>
            <w:rPr>
              <w:rFonts w:ascii="Cambria Math" w:eastAsiaTheme="minorEastAsia" w:hAnsi="Cambria Math"/>
              <w:sz w:val="20"/>
              <w:szCs w:val="20"/>
            </w:rPr>
            <m:t>=0</m:t>
          </m:r>
        </m:oMath>
      </m:oMathPara>
    </w:p>
    <w:p w14:paraId="7A587491" w14:textId="4065A52C" w:rsidR="004015AC" w:rsidRPr="00DB1328" w:rsidRDefault="004015AC" w:rsidP="004015AC">
      <w:pPr>
        <w:pStyle w:val="Legenda"/>
        <w:jc w:val="center"/>
        <w:rPr>
          <w:sz w:val="20"/>
          <w:szCs w:val="20"/>
        </w:rPr>
      </w:pPr>
      <w:r w:rsidRPr="00DB1328">
        <w:rPr>
          <w:sz w:val="20"/>
          <w:szCs w:val="20"/>
        </w:rPr>
        <w:t xml:space="preserve">Wzór </w:t>
      </w:r>
      <w:r w:rsidRPr="00DB1328">
        <w:rPr>
          <w:sz w:val="20"/>
          <w:szCs w:val="20"/>
        </w:rPr>
        <w:fldChar w:fldCharType="begin"/>
      </w:r>
      <w:r w:rsidRPr="00DB1328">
        <w:rPr>
          <w:sz w:val="20"/>
          <w:szCs w:val="20"/>
        </w:rPr>
        <w:instrText xml:space="preserve"> SEQ Wzór \* ARABIC </w:instrText>
      </w:r>
      <w:r w:rsidRPr="00DB1328">
        <w:rPr>
          <w:sz w:val="20"/>
          <w:szCs w:val="20"/>
        </w:rPr>
        <w:fldChar w:fldCharType="separate"/>
      </w:r>
      <w:r w:rsidR="00DD6F5D">
        <w:rPr>
          <w:noProof/>
          <w:sz w:val="20"/>
          <w:szCs w:val="20"/>
        </w:rPr>
        <w:t>4</w:t>
      </w:r>
      <w:r w:rsidRPr="00DB1328">
        <w:rPr>
          <w:noProof/>
          <w:sz w:val="20"/>
          <w:szCs w:val="20"/>
        </w:rPr>
        <w:fldChar w:fldCharType="end"/>
      </w:r>
    </w:p>
    <w:p w14:paraId="2E7CE866" w14:textId="77777777" w:rsidR="004015AC" w:rsidRPr="00DB1328" w:rsidRDefault="004015AC" w:rsidP="004015AC">
      <w:pPr>
        <w:rPr>
          <w:rFonts w:eastAsiaTheme="minorEastAsia"/>
          <w:sz w:val="20"/>
          <w:szCs w:val="20"/>
        </w:rPr>
      </w:pPr>
      <w:r w:rsidRPr="00DB1328">
        <w:rPr>
          <w:rFonts w:eastAsiaTheme="minorEastAsia"/>
          <w:sz w:val="20"/>
          <w:szCs w:val="20"/>
        </w:rPr>
        <w:t xml:space="preserve">dla </w:t>
      </w:r>
      <m:oMath>
        <m:r>
          <w:rPr>
            <w:rFonts w:ascii="Cambria Math" w:eastAsiaTheme="minorEastAsia" w:hAnsi="Cambria Math"/>
            <w:sz w:val="20"/>
            <w:szCs w:val="20"/>
          </w:rPr>
          <m:t>k =</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m:t>
            </m:r>
          </m:e>
        </m:d>
      </m:oMath>
    </w:p>
    <w:p w14:paraId="08EC5611" w14:textId="4A8BC07A" w:rsidR="004015AC" w:rsidRPr="00DB1328" w:rsidRDefault="004015AC" w:rsidP="004015AC">
      <w:pPr>
        <w:rPr>
          <w:rFonts w:eastAsiaTheme="minorEastAsia"/>
          <w:sz w:val="20"/>
          <w:szCs w:val="20"/>
        </w:rPr>
      </w:pPr>
      <w:r w:rsidRPr="00DB1328">
        <w:rPr>
          <w:rFonts w:eastAsiaTheme="minorEastAsia"/>
          <w:sz w:val="20"/>
          <w:szCs w:val="20"/>
        </w:rPr>
        <w:t>Po dalszych przekształceniach wzoru 6</w:t>
      </w:r>
      <w:r w:rsidR="00DB1328" w:rsidRPr="00DB1328">
        <w:rPr>
          <w:rFonts w:eastAsiaTheme="minorEastAsia"/>
          <w:sz w:val="20"/>
          <w:szCs w:val="20"/>
        </w:rPr>
        <w:t xml:space="preserve"> powstaje</w:t>
      </w:r>
      <w:r w:rsidRPr="00DB1328">
        <w:rPr>
          <w:rFonts w:eastAsiaTheme="minorEastAsia"/>
          <w:sz w:val="20"/>
          <w:szCs w:val="20"/>
        </w:rPr>
        <w:t>:</w:t>
      </w:r>
    </w:p>
    <w:p w14:paraId="6DAE88D0" w14:textId="77777777" w:rsidR="004015AC" w:rsidRPr="00DB1328" w:rsidRDefault="00000000" w:rsidP="004015AC">
      <w:pPr>
        <w:keepNext/>
        <w:rPr>
          <w:rFonts w:eastAsiaTheme="minorEastAsia"/>
          <w:i/>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k</m:t>
                  </m:r>
                </m:sup>
              </m:sSup>
            </m:e>
          </m:nary>
          <m:r>
            <w:rPr>
              <w:rFonts w:ascii="Cambria Math" w:eastAsiaTheme="minorEastAsia"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k</m:t>
                  </m:r>
                </m:sup>
              </m:sSup>
            </m:e>
          </m:nary>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j</m:t>
                  </m:r>
                </m:sup>
              </m:sSup>
            </m:e>
          </m:nary>
        </m:oMath>
      </m:oMathPara>
    </w:p>
    <w:p w14:paraId="5BC38E12" w14:textId="77777777" w:rsidR="004015AC" w:rsidRPr="00DB1328" w:rsidRDefault="00000000" w:rsidP="004015AC">
      <w:pPr>
        <w:keepNext/>
        <w:rPr>
          <w:rFonts w:eastAsiaTheme="minorEastAsia"/>
          <w:i/>
          <w:sz w:val="20"/>
          <w:szCs w:val="20"/>
        </w:rPr>
      </w:pPr>
      <m:oMathPara>
        <m:oMath>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k</m:t>
                  </m:r>
                </m:sup>
              </m:sSup>
            </m:e>
          </m:nary>
          <m:r>
            <w:rPr>
              <w:rFonts w:ascii="Cambria Math" w:eastAsiaTheme="minorEastAsia"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d>
                <m:dPr>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i=0</m:t>
                      </m:r>
                    </m:sub>
                    <m:sup>
                      <m:r>
                        <w:rPr>
                          <w:rFonts w:ascii="Cambria Math" w:hAnsi="Cambria Math"/>
                          <w:sz w:val="20"/>
                          <w:szCs w:val="20"/>
                        </w:rPr>
                        <m:t>n</m:t>
                      </m:r>
                    </m:sup>
                    <m:e>
                      <m:r>
                        <w:rPr>
                          <w:rFonts w:ascii="Cambria Math" w:hAnsi="Cambria Math"/>
                          <w:sz w:val="20"/>
                          <w:szCs w:val="20"/>
                        </w:rPr>
                        <m:t>w</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d>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k+j</m:t>
                          </m:r>
                        </m:sup>
                      </m:sSup>
                    </m:e>
                  </m:nary>
                </m:e>
              </m:d>
            </m:e>
          </m:nary>
        </m:oMath>
      </m:oMathPara>
    </w:p>
    <w:p w14:paraId="782E21C7" w14:textId="20DA5D51" w:rsidR="004015AC" w:rsidRPr="00DB1328" w:rsidRDefault="004015AC" w:rsidP="004015AC">
      <w:pPr>
        <w:pStyle w:val="Legenda"/>
        <w:jc w:val="center"/>
        <w:rPr>
          <w:sz w:val="20"/>
          <w:szCs w:val="20"/>
        </w:rPr>
      </w:pPr>
      <w:r w:rsidRPr="00DB1328">
        <w:rPr>
          <w:sz w:val="20"/>
          <w:szCs w:val="20"/>
        </w:rPr>
        <w:t xml:space="preserve">Wzór </w:t>
      </w:r>
      <w:r w:rsidRPr="00DB1328">
        <w:rPr>
          <w:sz w:val="20"/>
          <w:szCs w:val="20"/>
        </w:rPr>
        <w:fldChar w:fldCharType="begin"/>
      </w:r>
      <w:r w:rsidRPr="00DB1328">
        <w:rPr>
          <w:sz w:val="20"/>
          <w:szCs w:val="20"/>
        </w:rPr>
        <w:instrText xml:space="preserve"> SEQ Wzór \* ARABIC </w:instrText>
      </w:r>
      <w:r w:rsidRPr="00DB1328">
        <w:rPr>
          <w:sz w:val="20"/>
          <w:szCs w:val="20"/>
        </w:rPr>
        <w:fldChar w:fldCharType="separate"/>
      </w:r>
      <w:r w:rsidR="00DD6F5D">
        <w:rPr>
          <w:noProof/>
          <w:sz w:val="20"/>
          <w:szCs w:val="20"/>
        </w:rPr>
        <w:t>5</w:t>
      </w:r>
      <w:r w:rsidRPr="00DB1328">
        <w:rPr>
          <w:noProof/>
          <w:sz w:val="20"/>
          <w:szCs w:val="20"/>
        </w:rPr>
        <w:fldChar w:fldCharType="end"/>
      </w:r>
    </w:p>
    <w:p w14:paraId="1CD2B5F2" w14:textId="77777777" w:rsidR="004015AC" w:rsidRPr="00DB1328" w:rsidRDefault="004015AC" w:rsidP="004015AC">
      <w:pPr>
        <w:rPr>
          <w:sz w:val="20"/>
          <w:szCs w:val="20"/>
        </w:rPr>
      </w:pPr>
      <w:r w:rsidRPr="00DB1328">
        <w:rPr>
          <w:sz w:val="20"/>
          <w:szCs w:val="20"/>
        </w:rPr>
        <w:lastRenderedPageBreak/>
        <w:t>Korzystając ze wzoru 7, można zapisać układ równań w postaci macierzowej</w:t>
      </w:r>
    </w:p>
    <w:p w14:paraId="5A9AD90F" w14:textId="77777777" w:rsidR="004015AC" w:rsidRPr="00DB1328" w:rsidRDefault="00000000" w:rsidP="004015AC">
      <w:pPr>
        <w:ind w:left="567"/>
        <w:rPr>
          <w:rFonts w:ascii="Tw Cen MT" w:hAnsi="Tw Cen MT"/>
          <w:i/>
          <w:sz w:val="20"/>
          <w:szCs w:val="20"/>
        </w:rPr>
      </w:pPr>
      <m:oMath>
        <m:d>
          <m:dPr>
            <m:begChr m:val="["/>
            <m:endChr m:val="]"/>
            <m:ctrlPr>
              <w:rPr>
                <w:rFonts w:ascii="Cambria Math" w:eastAsia="Poppins" w:hAnsi="Cambria Math" w:cs="Poppins"/>
                <w:i/>
                <w:sz w:val="20"/>
                <w:szCs w:val="20"/>
              </w:rPr>
            </m:ctrlPr>
          </m:dPr>
          <m:e>
            <m:m>
              <m:mPr>
                <m:mcs>
                  <m:mc>
                    <m:mcPr>
                      <m:count m:val="5"/>
                      <m:mcJc m:val="center"/>
                    </m:mcPr>
                  </m:mc>
                </m:mcs>
                <m:ctrlPr>
                  <w:rPr>
                    <w:rFonts w:ascii="Cambria Math" w:eastAsia="Poppins" w:hAnsi="Cambria Math" w:cs="Poppins"/>
                    <w:i/>
                    <w:sz w:val="20"/>
                    <w:szCs w:val="20"/>
                  </w:rPr>
                </m:ctrlPr>
              </m:mP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ctrlPr>
                    <w:rPr>
                      <w:rFonts w:ascii="Cambria Math" w:eastAsia="Cambria Math" w:hAnsi="Cambria Math" w:cs="Cambria Math"/>
                      <w:i/>
                      <w:sz w:val="20"/>
                      <w:szCs w:val="20"/>
                    </w:rPr>
                  </m:ctrlP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ctrlPr>
                    <w:rPr>
                      <w:rFonts w:ascii="Cambria Math" w:eastAsia="Cambria Math" w:hAnsi="Cambria Math" w:cs="Cambria Math"/>
                      <w:i/>
                      <w:sz w:val="20"/>
                      <w:szCs w:val="20"/>
                    </w:rPr>
                  </m:ctrlPr>
                </m:e>
                <m:e>
                  <m:r>
                    <w:rPr>
                      <w:rFonts w:ascii="Cambria Math" w:eastAsia="Poppins" w:hAnsi="Cambria Math" w:cs="Poppins"/>
                      <w:sz w:val="20"/>
                      <w:szCs w:val="20"/>
                    </w:rPr>
                    <m:t>⋯</m:t>
                  </m: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m</m:t>
                      </m:r>
                    </m:sup>
                  </m:sSup>
                </m:e>
              </m:m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ctrlPr>
                    <w:rPr>
                      <w:rFonts w:ascii="Cambria Math" w:eastAsia="Cambria Math" w:hAnsi="Cambria Math" w:cs="Cambria Math"/>
                      <w:i/>
                      <w:sz w:val="20"/>
                      <w:szCs w:val="20"/>
                    </w:rPr>
                  </m:ctrlP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t>
                      </m:r>
                    </m:sup>
                  </m:sSup>
                  <m:ctrlPr>
                    <w:rPr>
                      <w:rFonts w:ascii="Cambria Math" w:eastAsia="Cambria Math" w:hAnsi="Cambria Math" w:cs="Cambria Math"/>
                      <w:i/>
                      <w:sz w:val="20"/>
                      <w:szCs w:val="20"/>
                    </w:rPr>
                  </m:ctrlP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3</m:t>
                      </m:r>
                    </m:sup>
                  </m:sSup>
                  <m:ctrlPr>
                    <w:rPr>
                      <w:rFonts w:ascii="Cambria Math" w:eastAsia="Cambria Math" w:hAnsi="Cambria Math" w:cs="Cambria Math"/>
                      <w:i/>
                      <w:sz w:val="20"/>
                      <w:szCs w:val="20"/>
                    </w:rPr>
                  </m:ctrlPr>
                </m:e>
                <m:e>
                  <m:r>
                    <w:rPr>
                      <w:rFonts w:ascii="Cambria Math" w:eastAsia="Poppins" w:hAnsi="Cambria Math" w:cs="Poppins"/>
                      <w:sz w:val="20"/>
                      <w:szCs w:val="20"/>
                    </w:rPr>
                    <m:t>⋯</m:t>
                  </m:r>
                  <m:ctrlPr>
                    <w:rPr>
                      <w:rFonts w:ascii="Cambria Math" w:eastAsia="Cambria Math" w:hAnsi="Cambria Math" w:cs="Cambria Math"/>
                      <w:i/>
                      <w:sz w:val="20"/>
                      <w:szCs w:val="20"/>
                    </w:rPr>
                  </m:ctrlP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m+1</m:t>
                      </m:r>
                    </m:sup>
                  </m:sSup>
                  <m:ctrlPr>
                    <w:rPr>
                      <w:rFonts w:ascii="Cambria Math" w:eastAsia="Cambria Math" w:hAnsi="Cambria Math" w:cs="Cambria Math"/>
                      <w:i/>
                      <w:sz w:val="20"/>
                      <w:szCs w:val="20"/>
                    </w:rPr>
                  </m:ctrlPr>
                </m:e>
              </m:mr>
              <m:mr>
                <m:e>
                  <m:r>
                    <w:rPr>
                      <w:rFonts w:ascii="Cambria Math" w:eastAsia="Poppins" w:hAnsi="Cambria Math" w:cs="Poppins"/>
                      <w:sz w:val="20"/>
                      <w:szCs w:val="20"/>
                    </w:rPr>
                    <m:t>⋮</m:t>
                  </m:r>
                </m:e>
                <m:e>
                  <m:r>
                    <w:rPr>
                      <w:rFonts w:ascii="Cambria Math" w:eastAsia="Poppins" w:hAnsi="Cambria Math" w:cs="Poppins"/>
                      <w:sz w:val="20"/>
                      <w:szCs w:val="20"/>
                    </w:rPr>
                    <m:t>⋮</m:t>
                  </m:r>
                  <m:ctrlPr>
                    <w:rPr>
                      <w:rFonts w:ascii="Cambria Math" w:eastAsia="Cambria Math" w:hAnsi="Cambria Math" w:cs="Cambria Math"/>
                      <w:i/>
                      <w:sz w:val="20"/>
                      <w:szCs w:val="20"/>
                    </w:rPr>
                  </m:ctrlPr>
                </m:e>
                <m:e>
                  <m:r>
                    <w:rPr>
                      <w:rFonts w:ascii="Cambria Math" w:eastAsia="Poppins" w:hAnsi="Cambria Math" w:cs="Poppins"/>
                      <w:sz w:val="20"/>
                      <w:szCs w:val="20"/>
                    </w:rPr>
                    <m:t>⋮</m:t>
                  </m:r>
                  <m:ctrlPr>
                    <w:rPr>
                      <w:rFonts w:ascii="Cambria Math" w:eastAsia="Cambria Math" w:hAnsi="Cambria Math" w:cs="Cambria Math"/>
                      <w:i/>
                      <w:sz w:val="20"/>
                      <w:szCs w:val="20"/>
                    </w:rPr>
                  </m:ctrlPr>
                </m:e>
                <m:e>
                  <m:r>
                    <w:rPr>
                      <w:rFonts w:ascii="Cambria Math" w:eastAsia="Poppins" w:hAnsi="Cambria Math" w:cs="Poppins"/>
                      <w:sz w:val="20"/>
                      <w:szCs w:val="20"/>
                    </w:rPr>
                    <m:t>⋮</m:t>
                  </m:r>
                </m:e>
                <m:e>
                  <m:r>
                    <w:rPr>
                      <w:rFonts w:ascii="Cambria Math" w:eastAsia="Poppins" w:hAnsi="Cambria Math" w:cs="Poppins"/>
                      <w:sz w:val="20"/>
                      <w:szCs w:val="20"/>
                    </w:rPr>
                    <m:t>⋮</m:t>
                  </m:r>
                </m:e>
              </m:m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m</m:t>
                      </m:r>
                    </m:sup>
                  </m:sSup>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m+1</m:t>
                      </m:r>
                    </m:sup>
                  </m:sSup>
                  <m:ctrlPr>
                    <w:rPr>
                      <w:rFonts w:ascii="Cambria Math" w:eastAsia="Cambria Math" w:hAnsi="Cambria Math" w:cs="Cambria Math"/>
                      <w:i/>
                      <w:sz w:val="20"/>
                      <w:szCs w:val="20"/>
                    </w:rPr>
                  </m:ctrlP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m+2</m:t>
                      </m:r>
                    </m:sup>
                  </m:sSup>
                  <m:ctrlPr>
                    <w:rPr>
                      <w:rFonts w:ascii="Cambria Math" w:eastAsia="Cambria Math" w:hAnsi="Cambria Math" w:cs="Cambria Math"/>
                      <w:i/>
                      <w:sz w:val="20"/>
                      <w:szCs w:val="20"/>
                    </w:rPr>
                  </m:ctrlPr>
                </m:e>
                <m:e>
                  <m:r>
                    <w:rPr>
                      <w:rFonts w:ascii="Cambria Math" w:eastAsia="Poppins" w:hAnsi="Cambria Math" w:cs="Poppins"/>
                      <w:sz w:val="20"/>
                      <w:szCs w:val="20"/>
                    </w:rPr>
                    <m:t>⋯</m:t>
                  </m:r>
                </m:e>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2m</m:t>
                      </m:r>
                    </m:sup>
                  </m:sSup>
                </m:e>
              </m:mr>
            </m:m>
          </m:e>
        </m:d>
        <m:d>
          <m:dPr>
            <m:begChr m:val="["/>
            <m:endChr m:val="]"/>
            <m:ctrlPr>
              <w:rPr>
                <w:rFonts w:ascii="Cambria Math" w:eastAsia="Poppins" w:hAnsi="Cambria Math" w:cs="Poppins"/>
                <w:i/>
                <w:sz w:val="20"/>
                <w:szCs w:val="20"/>
              </w:rPr>
            </m:ctrlPr>
          </m:dPr>
          <m:e>
            <m:m>
              <m:mPr>
                <m:mcs>
                  <m:mc>
                    <m:mcPr>
                      <m:count m:val="1"/>
                      <m:mcJc m:val="center"/>
                    </m:mcPr>
                  </m:mc>
                </m:mcs>
                <m:ctrlPr>
                  <w:rPr>
                    <w:rFonts w:ascii="Cambria Math" w:eastAsia="Poppins" w:hAnsi="Cambria Math" w:cs="Poppins"/>
                    <w:i/>
                    <w:sz w:val="20"/>
                    <w:szCs w:val="20"/>
                  </w:rPr>
                </m:ctrlPr>
              </m:mPr>
              <m:mr>
                <m:e>
                  <m:sSub>
                    <m:sSubPr>
                      <m:ctrlPr>
                        <w:rPr>
                          <w:rFonts w:ascii="Cambria Math" w:eastAsia="Poppins" w:hAnsi="Cambria Math" w:cs="Poppins"/>
                          <w:i/>
                          <w:sz w:val="20"/>
                          <w:szCs w:val="20"/>
                        </w:rPr>
                      </m:ctrlPr>
                    </m:sSubPr>
                    <m:e>
                      <m:r>
                        <w:rPr>
                          <w:rFonts w:ascii="Cambria Math" w:eastAsia="Poppins" w:hAnsi="Cambria Math" w:cs="Poppins"/>
                          <w:sz w:val="20"/>
                          <w:szCs w:val="20"/>
                        </w:rPr>
                        <m:t>a</m:t>
                      </m:r>
                    </m:e>
                    <m:sub>
                      <m:r>
                        <w:rPr>
                          <w:rFonts w:ascii="Cambria Math" w:eastAsia="Poppins" w:hAnsi="Cambria Math" w:cs="Poppins"/>
                          <w:sz w:val="20"/>
                          <w:szCs w:val="20"/>
                        </w:rPr>
                        <m:t>0</m:t>
                      </m:r>
                    </m:sub>
                  </m:sSub>
                </m:e>
              </m:mr>
              <m:mr>
                <m:e>
                  <m:sSub>
                    <m:sSubPr>
                      <m:ctrlPr>
                        <w:rPr>
                          <w:rFonts w:ascii="Cambria Math" w:eastAsia="Poppins" w:hAnsi="Cambria Math" w:cs="Poppins"/>
                          <w:i/>
                          <w:sz w:val="20"/>
                          <w:szCs w:val="20"/>
                        </w:rPr>
                      </m:ctrlPr>
                    </m:sSubPr>
                    <m:e>
                      <m:r>
                        <w:rPr>
                          <w:rFonts w:ascii="Cambria Math" w:eastAsia="Poppins" w:hAnsi="Cambria Math" w:cs="Poppins"/>
                          <w:sz w:val="20"/>
                          <w:szCs w:val="20"/>
                        </w:rPr>
                        <m:t>a</m:t>
                      </m:r>
                    </m:e>
                    <m:sub>
                      <m:r>
                        <w:rPr>
                          <w:rFonts w:ascii="Cambria Math" w:eastAsia="Poppins" w:hAnsi="Cambria Math" w:cs="Poppins"/>
                          <w:sz w:val="20"/>
                          <w:szCs w:val="20"/>
                        </w:rPr>
                        <m:t>1</m:t>
                      </m:r>
                    </m:sub>
                  </m:sSub>
                  <m:ctrlPr>
                    <w:rPr>
                      <w:rFonts w:ascii="Cambria Math" w:eastAsia="Cambria Math" w:hAnsi="Cambria Math" w:cs="Cambria Math"/>
                      <w:i/>
                      <w:sz w:val="20"/>
                      <w:szCs w:val="20"/>
                    </w:rPr>
                  </m:ctrlPr>
                </m:e>
              </m:mr>
              <m:mr>
                <m:e>
                  <m:r>
                    <w:rPr>
                      <w:rFonts w:ascii="Cambria Math" w:eastAsia="Poppins" w:hAnsi="Cambria Math" w:cs="Poppins"/>
                      <w:sz w:val="20"/>
                      <w:szCs w:val="20"/>
                    </w:rPr>
                    <m:t>⋮</m:t>
                  </m:r>
                </m:e>
              </m:mr>
              <m:mr>
                <m:e>
                  <m:sSub>
                    <m:sSubPr>
                      <m:ctrlPr>
                        <w:rPr>
                          <w:rFonts w:ascii="Cambria Math" w:eastAsia="Poppins" w:hAnsi="Cambria Math" w:cs="Poppins"/>
                          <w:i/>
                          <w:sz w:val="20"/>
                          <w:szCs w:val="20"/>
                        </w:rPr>
                      </m:ctrlPr>
                    </m:sSubPr>
                    <m:e>
                      <m:r>
                        <w:rPr>
                          <w:rFonts w:ascii="Cambria Math" w:eastAsia="Poppins" w:hAnsi="Cambria Math" w:cs="Poppins"/>
                          <w:sz w:val="20"/>
                          <w:szCs w:val="20"/>
                        </w:rPr>
                        <m:t>a</m:t>
                      </m:r>
                    </m:e>
                    <m:sub>
                      <m:r>
                        <w:rPr>
                          <w:rFonts w:ascii="Cambria Math" w:eastAsia="Poppins" w:hAnsi="Cambria Math" w:cs="Poppins"/>
                          <w:sz w:val="20"/>
                          <w:szCs w:val="20"/>
                        </w:rPr>
                        <m:t>m</m:t>
                      </m:r>
                    </m:sub>
                  </m:sSub>
                </m:e>
              </m:mr>
            </m:m>
          </m:e>
        </m:d>
      </m:oMath>
      <w:r w:rsidR="004015AC" w:rsidRPr="00DB1328">
        <w:rPr>
          <w:rFonts w:ascii="Tw Cen MT" w:hAnsi="Tw Cen MT"/>
          <w:i/>
          <w:sz w:val="20"/>
          <w:szCs w:val="20"/>
        </w:rPr>
        <w:t>=</w:t>
      </w:r>
    </w:p>
    <w:p w14:paraId="0185ED9E" w14:textId="77777777" w:rsidR="004015AC" w:rsidRPr="00DB1328" w:rsidRDefault="004015AC" w:rsidP="004015AC">
      <w:pPr>
        <w:spacing w:before="120"/>
        <w:ind w:left="567"/>
        <w:jc w:val="center"/>
        <w:rPr>
          <w:rFonts w:ascii="Poppins" w:eastAsia="Poppins" w:hAnsi="Poppins" w:cs="Poppins"/>
          <w:i/>
          <w:sz w:val="20"/>
          <w:szCs w:val="20"/>
        </w:rPr>
      </w:pPr>
      <m:oMath>
        <m:r>
          <w:rPr>
            <w:rFonts w:ascii="Cambria Math" w:eastAsia="Poppins" w:hAnsi="Cambria Math" w:cs="Poppins"/>
            <w:sz w:val="20"/>
            <w:szCs w:val="20"/>
          </w:rPr>
          <m:t>=</m:t>
        </m:r>
        <m:d>
          <m:dPr>
            <m:begChr m:val="["/>
            <m:endChr m:val="]"/>
            <m:ctrlPr>
              <w:rPr>
                <w:rFonts w:ascii="Cambria Math" w:eastAsia="Poppins" w:hAnsi="Cambria Math" w:cs="Poppins"/>
                <w:i/>
                <w:sz w:val="20"/>
                <w:szCs w:val="20"/>
              </w:rPr>
            </m:ctrlPr>
          </m:dPr>
          <m:e>
            <m:m>
              <m:mPr>
                <m:mcs>
                  <m:mc>
                    <m:mcPr>
                      <m:count m:val="1"/>
                      <m:mcJc m:val="center"/>
                    </m:mcPr>
                  </m:mc>
                </m:mcs>
                <m:ctrlPr>
                  <w:rPr>
                    <w:rFonts w:ascii="Cambria Math" w:eastAsia="Poppins" w:hAnsi="Cambria Math" w:cs="Poppins"/>
                    <w:i/>
                    <w:sz w:val="20"/>
                    <w:szCs w:val="20"/>
                  </w:rPr>
                </m:ctrlPr>
              </m:mP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e>
              </m:m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ctrlPr>
                    <w:rPr>
                      <w:rFonts w:ascii="Cambria Math" w:eastAsia="Cambria Math" w:hAnsi="Cambria Math" w:cs="Cambria Math"/>
                      <w:i/>
                      <w:sz w:val="20"/>
                      <w:szCs w:val="20"/>
                    </w:rPr>
                  </m:ctrlPr>
                </m:e>
              </m:mr>
              <m:mr>
                <m:e>
                  <m:r>
                    <w:rPr>
                      <w:rFonts w:ascii="Cambria Math" w:eastAsia="Poppins" w:hAnsi="Cambria Math" w:cs="Poppins"/>
                      <w:sz w:val="20"/>
                      <w:szCs w:val="20"/>
                    </w:rPr>
                    <m:t>⋮</m:t>
                  </m:r>
                </m:e>
              </m:mr>
              <m:mr>
                <m:e>
                  <m:nary>
                    <m:naryPr>
                      <m:chr m:val="∑"/>
                      <m:limLoc m:val="undOvr"/>
                      <m:subHide m:val="1"/>
                      <m:supHide m:val="1"/>
                      <m:ctrlPr>
                        <w:rPr>
                          <w:rFonts w:ascii="Cambria Math" w:hAnsi="Cambria Math"/>
                          <w:i/>
                          <w:sz w:val="20"/>
                          <w:szCs w:val="20"/>
                        </w:rPr>
                      </m:ctrlPr>
                    </m:naryPr>
                    <m:sub/>
                    <m:sup/>
                    <m:e>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e>
                  </m:nary>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i</m:t>
                      </m:r>
                    </m:sub>
                  </m:sSub>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e>
                    <m:sup>
                      <m:r>
                        <w:rPr>
                          <w:rFonts w:ascii="Cambria Math" w:hAnsi="Cambria Math"/>
                          <w:sz w:val="20"/>
                          <w:szCs w:val="20"/>
                        </w:rPr>
                        <m:t>m</m:t>
                      </m:r>
                    </m:sup>
                  </m:sSup>
                </m:e>
              </m:mr>
            </m:m>
          </m:e>
        </m:d>
      </m:oMath>
      <w:r w:rsidRPr="00DB1328">
        <w:rPr>
          <w:rFonts w:ascii="Poppins" w:eastAsia="Poppins" w:hAnsi="Poppins" w:cs="Poppins"/>
          <w:i/>
          <w:sz w:val="20"/>
          <w:szCs w:val="20"/>
        </w:rPr>
        <w:t xml:space="preserve"> </w:t>
      </w:r>
    </w:p>
    <w:p w14:paraId="09F97FB9" w14:textId="77777777" w:rsidR="004015AC" w:rsidRPr="00DB1328" w:rsidRDefault="004015AC" w:rsidP="004015AC">
      <w:pPr>
        <w:rPr>
          <w:sz w:val="20"/>
          <w:szCs w:val="20"/>
        </w:rPr>
      </w:pPr>
      <w:r w:rsidRPr="00DB1328">
        <w:rPr>
          <w:sz w:val="20"/>
          <w:szCs w:val="20"/>
        </w:rPr>
        <w:t xml:space="preserve">W dalszych obliczeniach aproksymacji wartość </w:t>
      </w:r>
      <m:oMath>
        <m:sSub>
          <m:sSubPr>
            <m:ctrlPr>
              <w:rPr>
                <w:rFonts w:ascii="Cambria Math" w:hAnsi="Cambria Math"/>
                <w:i/>
                <w:sz w:val="20"/>
                <w:szCs w:val="20"/>
              </w:rPr>
            </m:ctrlPr>
          </m:sSubPr>
          <m:e>
            <m:r>
              <w:rPr>
                <w:rFonts w:ascii="Cambria Math" w:hAnsi="Cambria Math"/>
                <w:sz w:val="20"/>
                <w:szCs w:val="20"/>
              </w:rPr>
              <m:t>w</m:t>
            </m:r>
          </m:e>
          <m:sub>
            <m:r>
              <w:rPr>
                <w:rFonts w:ascii="Cambria Math" w:hAnsi="Cambria Math"/>
                <w:sz w:val="20"/>
                <w:szCs w:val="20"/>
              </w:rPr>
              <m:t>i</m:t>
            </m:r>
          </m:sub>
        </m:sSub>
      </m:oMath>
      <w:r w:rsidRPr="00DB1328">
        <w:rPr>
          <w:rFonts w:eastAsiaTheme="minorEastAsia"/>
          <w:sz w:val="20"/>
          <w:szCs w:val="20"/>
        </w:rPr>
        <w:t xml:space="preserve"> zawsze była równa 1.</w:t>
      </w:r>
    </w:p>
    <w:p w14:paraId="5802FCC1" w14:textId="3C83E71B" w:rsidR="0036369C" w:rsidRPr="00DB1328" w:rsidRDefault="0036369C" w:rsidP="0036369C">
      <w:pPr>
        <w:rPr>
          <w:b/>
          <w:bCs/>
          <w:sz w:val="20"/>
          <w:szCs w:val="20"/>
        </w:rPr>
      </w:pPr>
      <w:r w:rsidRPr="00DB1328">
        <w:rPr>
          <w:b/>
          <w:bCs/>
          <w:sz w:val="20"/>
          <w:szCs w:val="20"/>
        </w:rPr>
        <w:t>Błędy obliczeniowe przy aproksymacji</w:t>
      </w:r>
    </w:p>
    <w:p w14:paraId="05A767E9" w14:textId="77777777" w:rsidR="0036369C" w:rsidRPr="00DB1328" w:rsidRDefault="0036369C" w:rsidP="0036369C">
      <w:pPr>
        <w:rPr>
          <w:sz w:val="20"/>
          <w:szCs w:val="20"/>
        </w:rPr>
      </w:pPr>
      <w:r w:rsidRPr="00DB1328">
        <w:rPr>
          <w:sz w:val="20"/>
          <w:szCs w:val="20"/>
        </w:rPr>
        <w:t>Błąd maksymalny:</w:t>
      </w:r>
    </w:p>
    <w:p w14:paraId="024A096D" w14:textId="77777777" w:rsidR="0036369C" w:rsidRPr="00DB1328" w:rsidRDefault="00000000" w:rsidP="0036369C">
      <w:pPr>
        <w:jc w:val="center"/>
        <w:rPr>
          <w:rFonts w:ascii="Cambria Math" w:eastAsiaTheme="minorEastAsia" w:hAnsi="Cambria Math"/>
          <w:iCs/>
          <w:sz w:val="20"/>
          <w:szCs w:val="20"/>
        </w:rPr>
      </w:pPr>
      <m:oMathPara>
        <m:oMath>
          <m:sSub>
            <m:sSubPr>
              <m:ctrlPr>
                <w:rPr>
                  <w:rFonts w:ascii="Cambria Math" w:eastAsiaTheme="minorEastAsia" w:hAnsi="Cambria Math"/>
                  <w:i/>
                  <w:iCs/>
                  <w:sz w:val="20"/>
                  <w:szCs w:val="20"/>
                </w:rPr>
              </m:ctrlPr>
            </m:sSubPr>
            <m:e>
              <m:r>
                <w:rPr>
                  <w:rFonts w:ascii="Cambria Math" w:eastAsiaTheme="minorEastAsia" w:hAnsi="Cambria Math"/>
                  <w:sz w:val="20"/>
                  <w:szCs w:val="20"/>
                </w:rPr>
                <m:t>max</m:t>
              </m:r>
            </m:e>
            <m:sub>
              <m:r>
                <w:rPr>
                  <w:rFonts w:ascii="Cambria Math" w:eastAsiaTheme="minorEastAsia" w:hAnsi="Cambria Math"/>
                  <w:sz w:val="20"/>
                  <w:szCs w:val="20"/>
                </w:rPr>
                <m:t>i</m:t>
              </m:r>
            </m:sub>
          </m:sSub>
          <m:d>
            <m:dPr>
              <m:begChr m:val="{"/>
              <m:endChr m:val="}"/>
              <m:ctrlPr>
                <w:rPr>
                  <w:rFonts w:ascii="Cambria Math" w:eastAsiaTheme="minorEastAsia" w:hAnsi="Cambria Math"/>
                  <w:i/>
                  <w:iCs/>
                  <w:sz w:val="20"/>
                  <w:szCs w:val="20"/>
                </w:rPr>
              </m:ctrlPr>
            </m:dPr>
            <m:e>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F</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-f</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d>
            </m:e>
          </m:d>
        </m:oMath>
      </m:oMathPara>
    </w:p>
    <w:p w14:paraId="6D583B6A" w14:textId="3E744897" w:rsidR="0036369C" w:rsidRPr="00DB1328" w:rsidRDefault="00DB1328" w:rsidP="0036369C">
      <w:pPr>
        <w:rPr>
          <w:rFonts w:ascii="Cambria Math" w:eastAsiaTheme="minorEastAsia" w:hAnsi="Cambria Math"/>
          <w:iCs/>
          <w:sz w:val="20"/>
          <w:szCs w:val="20"/>
        </w:rPr>
      </w:pPr>
      <w:r w:rsidRPr="00DB1328">
        <w:rPr>
          <w:sz w:val="20"/>
          <w:szCs w:val="20"/>
        </w:rPr>
        <w:t>Błąd średniokwadratowy</w:t>
      </w:r>
      <w:r w:rsidR="0036369C" w:rsidRPr="00DB1328">
        <w:rPr>
          <w:rFonts w:ascii="Cambria Math" w:eastAsiaTheme="minorEastAsia" w:hAnsi="Cambria Math"/>
          <w:iCs/>
          <w:sz w:val="20"/>
          <w:szCs w:val="20"/>
        </w:rPr>
        <w:t>:</w:t>
      </w:r>
    </w:p>
    <w:p w14:paraId="6CEC40C7" w14:textId="77777777" w:rsidR="0036369C" w:rsidRPr="00DB1328" w:rsidRDefault="00000000" w:rsidP="0036369C">
      <w:pPr>
        <w:rPr>
          <w:rFonts w:ascii="Cambria Math" w:eastAsiaTheme="minorEastAsia" w:hAnsi="Cambria Math"/>
          <w:iCs/>
          <w:sz w:val="20"/>
          <w:szCs w:val="20"/>
        </w:rPr>
      </w:pPr>
      <m:oMathPara>
        <m:oMath>
          <m:f>
            <m:fPr>
              <m:ctrlPr>
                <w:rPr>
                  <w:rFonts w:ascii="Cambria Math" w:eastAsiaTheme="minorEastAsia" w:hAnsi="Cambria Math"/>
                  <w:i/>
                  <w:iCs/>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N</m:t>
              </m:r>
            </m:den>
          </m:f>
          <m:rad>
            <m:radPr>
              <m:degHide m:val="1"/>
              <m:ctrlPr>
                <w:rPr>
                  <w:rFonts w:ascii="Cambria Math" w:eastAsiaTheme="minorEastAsia" w:hAnsi="Cambria Math"/>
                  <w:i/>
                  <w:iCs/>
                  <w:sz w:val="20"/>
                  <w:szCs w:val="20"/>
                </w:rPr>
              </m:ctrlPr>
            </m:radPr>
            <m:deg/>
            <m:e>
              <m:nary>
                <m:naryPr>
                  <m:chr m:val="∑"/>
                  <m:limLoc m:val="undOvr"/>
                  <m:ctrlPr>
                    <w:rPr>
                      <w:rFonts w:ascii="Cambria Math" w:eastAsiaTheme="minorEastAsia" w:hAnsi="Cambria Math"/>
                      <w:i/>
                      <w:iCs/>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sSup>
                    <m:sSupPr>
                      <m:ctrlPr>
                        <w:rPr>
                          <w:rFonts w:ascii="Cambria Math" w:eastAsiaTheme="minorEastAsia" w:hAnsi="Cambria Math"/>
                          <w:i/>
                          <w:iCs/>
                          <w:sz w:val="20"/>
                          <w:szCs w:val="20"/>
                        </w:rPr>
                      </m:ctrlPr>
                    </m:sSupPr>
                    <m:e>
                      <m:d>
                        <m:dPr>
                          <m:ctrlPr>
                            <w:rPr>
                              <w:rFonts w:ascii="Cambria Math" w:eastAsiaTheme="minorEastAsia" w:hAnsi="Cambria Math"/>
                              <w:i/>
                              <w:iCs/>
                              <w:sz w:val="20"/>
                              <w:szCs w:val="20"/>
                            </w:rPr>
                          </m:ctrlPr>
                        </m:dPr>
                        <m:e>
                          <m:r>
                            <w:rPr>
                              <w:rFonts w:ascii="Cambria Math" w:eastAsiaTheme="minorEastAsia" w:hAnsi="Cambria Math"/>
                              <w:sz w:val="20"/>
                              <w:szCs w:val="20"/>
                            </w:rPr>
                            <m:t>F</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r>
                            <w:rPr>
                              <w:rFonts w:ascii="Cambria Math" w:eastAsiaTheme="minorEastAsia" w:hAnsi="Cambria Math"/>
                              <w:sz w:val="20"/>
                              <w:szCs w:val="20"/>
                            </w:rPr>
                            <m:t>-f</m:t>
                          </m:r>
                          <m:d>
                            <m:dPr>
                              <m:ctrlPr>
                                <w:rPr>
                                  <w:rFonts w:ascii="Cambria Math" w:eastAsiaTheme="minorEastAsia" w:hAnsi="Cambria Math"/>
                                  <w:i/>
                                  <w:iCs/>
                                  <w:sz w:val="20"/>
                                  <w:szCs w:val="20"/>
                                </w:rPr>
                              </m:ctrlPr>
                            </m:dPr>
                            <m:e>
                              <m:sSub>
                                <m:sSubPr>
                                  <m:ctrlPr>
                                    <w:rPr>
                                      <w:rFonts w:ascii="Cambria Math" w:eastAsiaTheme="minorEastAsia" w:hAnsi="Cambria Math"/>
                                      <w:i/>
                                      <w:iCs/>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m:t>
                                  </m:r>
                                </m:sub>
                              </m:sSub>
                            </m:e>
                          </m:d>
                        </m:e>
                      </m:d>
                    </m:e>
                    <m:sup>
                      <m:r>
                        <w:rPr>
                          <w:rFonts w:ascii="Cambria Math" w:eastAsiaTheme="minorEastAsia" w:hAnsi="Cambria Math"/>
                          <w:sz w:val="20"/>
                          <w:szCs w:val="20"/>
                        </w:rPr>
                        <m:t>2</m:t>
                      </m:r>
                    </m:sup>
                  </m:sSup>
                </m:e>
              </m:nary>
            </m:e>
          </m:rad>
        </m:oMath>
      </m:oMathPara>
    </w:p>
    <w:p w14:paraId="3E7DF905" w14:textId="3127A456" w:rsidR="0036369C" w:rsidRPr="00DB1328" w:rsidRDefault="008E25B5" w:rsidP="0036369C">
      <w:pPr>
        <w:rPr>
          <w:rFonts w:ascii="Cambria Math" w:eastAsiaTheme="minorEastAsia" w:hAnsi="Cambria Math"/>
          <w:iCs/>
          <w:sz w:val="20"/>
          <w:szCs w:val="20"/>
        </w:rPr>
      </w:pPr>
      <m:oMathPara>
        <m:oMath>
          <m:r>
            <w:rPr>
              <w:rFonts w:ascii="Cambria Math" w:eastAsiaTheme="minorEastAsia" w:hAnsi="Cambria Math"/>
              <w:sz w:val="20"/>
              <w:szCs w:val="20"/>
            </w:rPr>
            <m:t>i ∈</m:t>
          </m:r>
          <m:d>
            <m:dPr>
              <m:begChr m:val="{"/>
              <m:endChr m:val="}"/>
              <m:ctrlPr>
                <w:rPr>
                  <w:rFonts w:ascii="Cambria Math" w:eastAsiaTheme="minorEastAsia" w:hAnsi="Cambria Math"/>
                  <w:i/>
                  <w:iCs/>
                  <w:sz w:val="20"/>
                  <w:szCs w:val="20"/>
                </w:rPr>
              </m:ctrlPr>
            </m:dPr>
            <m:e>
              <m:r>
                <w:rPr>
                  <w:rFonts w:ascii="Cambria Math" w:eastAsiaTheme="minorEastAsia" w:hAnsi="Cambria Math"/>
                  <w:sz w:val="20"/>
                  <w:szCs w:val="20"/>
                </w:rPr>
                <m:t>1,2,...,N</m:t>
              </m:r>
            </m:e>
          </m:d>
        </m:oMath>
      </m:oMathPara>
    </w:p>
    <w:p w14:paraId="01C70FDC" w14:textId="77777777" w:rsidR="0036369C" w:rsidRPr="00DB1328" w:rsidRDefault="0036369C" w:rsidP="0036369C">
      <w:pPr>
        <w:rPr>
          <w:rFonts w:ascii="Cambria Math" w:eastAsiaTheme="minorEastAsia" w:hAnsi="Cambria Math"/>
          <w:iCs/>
          <w:sz w:val="20"/>
          <w:szCs w:val="20"/>
        </w:rPr>
      </w:pPr>
      <w:r w:rsidRPr="00DB1328">
        <w:rPr>
          <w:rFonts w:ascii="Cambria Math" w:eastAsiaTheme="minorEastAsia" w:hAnsi="Cambria Math"/>
          <w:iCs/>
          <w:sz w:val="20"/>
          <w:szCs w:val="20"/>
        </w:rPr>
        <w:t>gdzie:</w:t>
      </w:r>
    </w:p>
    <w:p w14:paraId="4CB812A2" w14:textId="77777777" w:rsidR="0036369C" w:rsidRPr="00DB1328" w:rsidRDefault="0036369C" w:rsidP="0036369C">
      <w:pPr>
        <w:rPr>
          <w:rFonts w:ascii="Cambria Math" w:eastAsiaTheme="minorEastAsia" w:hAnsi="Cambria Math"/>
          <w:iCs/>
          <w:sz w:val="20"/>
          <w:szCs w:val="20"/>
        </w:rPr>
      </w:pP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x</m:t>
            </m:r>
          </m:e>
        </m:d>
      </m:oMath>
      <w:r w:rsidRPr="00DB1328">
        <w:rPr>
          <w:rFonts w:ascii="Cambria Math" w:eastAsiaTheme="minorEastAsia" w:hAnsi="Cambria Math"/>
          <w:iCs/>
          <w:sz w:val="20"/>
          <w:szCs w:val="20"/>
        </w:rPr>
        <w:t xml:space="preserve"> – funkcja interpolująca</w:t>
      </w:r>
    </w:p>
    <w:p w14:paraId="4CAFB508" w14:textId="77777777" w:rsidR="0036369C" w:rsidRPr="00DB1328" w:rsidRDefault="0036369C" w:rsidP="0036369C">
      <w:pPr>
        <w:rPr>
          <w:rFonts w:ascii="Cambria Math" w:eastAsiaTheme="minorEastAsia" w:hAnsi="Cambria Math"/>
          <w:iCs/>
          <w:sz w:val="20"/>
          <w:szCs w:val="20"/>
        </w:rPr>
      </w:pPr>
      <m:oMath>
        <m:r>
          <w:rPr>
            <w:rFonts w:ascii="Cambria Math" w:eastAsiaTheme="minorEastAsia" w:hAnsi="Cambria Math"/>
            <w:sz w:val="20"/>
            <w:szCs w:val="20"/>
          </w:rPr>
          <m:t>f</m:t>
        </m:r>
        <m:d>
          <m:dPr>
            <m:ctrlPr>
              <w:rPr>
                <w:rFonts w:ascii="Cambria Math" w:eastAsiaTheme="minorEastAsia" w:hAnsi="Cambria Math"/>
                <w:i/>
                <w:iCs/>
                <w:sz w:val="20"/>
                <w:szCs w:val="20"/>
              </w:rPr>
            </m:ctrlPr>
          </m:dPr>
          <m:e>
            <m:r>
              <w:rPr>
                <w:rFonts w:ascii="Cambria Math" w:eastAsiaTheme="minorEastAsia" w:hAnsi="Cambria Math"/>
                <w:sz w:val="20"/>
                <w:szCs w:val="20"/>
              </w:rPr>
              <m:t>x</m:t>
            </m:r>
          </m:e>
        </m:d>
      </m:oMath>
      <w:r w:rsidRPr="00DB1328">
        <w:rPr>
          <w:rFonts w:ascii="Cambria Math" w:eastAsiaTheme="minorEastAsia" w:hAnsi="Cambria Math"/>
          <w:iCs/>
          <w:sz w:val="20"/>
          <w:szCs w:val="20"/>
        </w:rPr>
        <w:t xml:space="preserve"> – funkcja interpolowana</w:t>
      </w:r>
    </w:p>
    <w:p w14:paraId="0297B704" w14:textId="42B03441" w:rsidR="00637881" w:rsidRDefault="0036369C" w:rsidP="001E30C4">
      <w:pPr>
        <w:rPr>
          <w:rFonts w:ascii="Cambria Math" w:eastAsiaTheme="minorEastAsia" w:hAnsi="Cambria Math"/>
          <w:iCs/>
          <w:sz w:val="20"/>
          <w:szCs w:val="20"/>
        </w:rPr>
      </w:pPr>
      <m:oMath>
        <m:r>
          <w:rPr>
            <w:rFonts w:ascii="Cambria Math" w:eastAsiaTheme="minorEastAsia" w:hAnsi="Cambria Math"/>
            <w:sz w:val="20"/>
            <w:szCs w:val="20"/>
          </w:rPr>
          <m:t>N</m:t>
        </m:r>
      </m:oMath>
      <w:r w:rsidRPr="00DB1328">
        <w:rPr>
          <w:rFonts w:ascii="Cambria Math" w:eastAsiaTheme="minorEastAsia" w:hAnsi="Cambria Math"/>
          <w:iCs/>
          <w:sz w:val="20"/>
          <w:szCs w:val="20"/>
        </w:rPr>
        <w:t xml:space="preserve"> – liczba punktów użytych do rysowania wykresów</w:t>
      </w:r>
    </w:p>
    <w:p w14:paraId="11F2556E" w14:textId="77777777" w:rsidR="00930031" w:rsidRDefault="00930031" w:rsidP="001E30C4">
      <w:pPr>
        <w:rPr>
          <w:rFonts w:ascii="Cambria Math" w:eastAsiaTheme="minorEastAsia" w:hAnsi="Cambria Math"/>
          <w:iCs/>
          <w:sz w:val="20"/>
          <w:szCs w:val="20"/>
        </w:rPr>
      </w:pPr>
    </w:p>
    <w:p w14:paraId="3483ACB0" w14:textId="77777777" w:rsidR="00930031" w:rsidRDefault="00930031" w:rsidP="001E30C4">
      <w:pPr>
        <w:rPr>
          <w:rFonts w:ascii="Cambria Math" w:eastAsiaTheme="minorEastAsia" w:hAnsi="Cambria Math"/>
          <w:iCs/>
          <w:sz w:val="20"/>
          <w:szCs w:val="20"/>
        </w:rPr>
      </w:pPr>
    </w:p>
    <w:p w14:paraId="0FCB6A24" w14:textId="77777777" w:rsidR="00930031" w:rsidRPr="00DB1328" w:rsidRDefault="00930031" w:rsidP="001E30C4">
      <w:pPr>
        <w:rPr>
          <w:rFonts w:ascii="Cambria Math" w:eastAsiaTheme="minorEastAsia" w:hAnsi="Cambria Math"/>
          <w:iCs/>
          <w:sz w:val="20"/>
          <w:szCs w:val="20"/>
        </w:rPr>
      </w:pPr>
    </w:p>
    <w:p w14:paraId="44CB3639" w14:textId="6BF3198E" w:rsidR="00103BC5" w:rsidRPr="00DB1328" w:rsidRDefault="00103BC5" w:rsidP="00353A01">
      <w:pPr>
        <w:rPr>
          <w:b/>
          <w:bCs/>
          <w:iCs/>
          <w:sz w:val="20"/>
          <w:szCs w:val="20"/>
        </w:rPr>
      </w:pPr>
      <w:r w:rsidRPr="00DB1328">
        <w:rPr>
          <w:b/>
          <w:bCs/>
          <w:iCs/>
          <w:sz w:val="20"/>
          <w:szCs w:val="20"/>
        </w:rPr>
        <w:t>Błędy obliczeniowe</w:t>
      </w:r>
    </w:p>
    <w:p w14:paraId="1F14850A" w14:textId="0E11A70B" w:rsidR="00637881" w:rsidRPr="00DB1328" w:rsidRDefault="00060797" w:rsidP="00060797">
      <w:pPr>
        <w:rPr>
          <w:iCs/>
          <w:sz w:val="20"/>
          <w:szCs w:val="20"/>
        </w:rPr>
      </w:pPr>
      <w:r w:rsidRPr="00DB1328">
        <w:rPr>
          <w:iCs/>
          <w:sz w:val="20"/>
          <w:szCs w:val="20"/>
        </w:rPr>
        <w:t xml:space="preserve">Wyliczenia błędów zostały wykonane dla błędu maksymalnego oraz średniokwadratowego. Liczby węzłów jakie były testowane to: </w:t>
      </w:r>
      <w:r w:rsidR="0064520E" w:rsidRPr="00DB1328">
        <w:rPr>
          <w:iCs/>
          <w:sz w:val="20"/>
          <w:szCs w:val="20"/>
        </w:rPr>
        <w:t>10, 15, 20, 30, 40, 60, 80, 100, 200</w:t>
      </w:r>
      <w:r w:rsidR="00AF2FDD" w:rsidRPr="00DB1328">
        <w:rPr>
          <w:iCs/>
          <w:sz w:val="20"/>
          <w:szCs w:val="20"/>
        </w:rPr>
        <w:t>,</w:t>
      </w:r>
      <w:r w:rsidR="00DB1328" w:rsidRPr="00DB1328">
        <w:rPr>
          <w:iCs/>
          <w:sz w:val="20"/>
          <w:szCs w:val="20"/>
        </w:rPr>
        <w:t xml:space="preserve"> </w:t>
      </w:r>
      <w:r w:rsidR="00AF2FDD" w:rsidRPr="00DB1328">
        <w:rPr>
          <w:iCs/>
          <w:sz w:val="20"/>
          <w:szCs w:val="20"/>
        </w:rPr>
        <w:t>a liczba funkcji bazowych to</w:t>
      </w:r>
      <w:r w:rsidRPr="00DB1328">
        <w:rPr>
          <w:iCs/>
          <w:sz w:val="20"/>
          <w:szCs w:val="20"/>
        </w:rPr>
        <w:t xml:space="preserve">: </w:t>
      </w:r>
      <w:r w:rsidR="0064520E" w:rsidRPr="00DB1328">
        <w:rPr>
          <w:iCs/>
          <w:sz w:val="20"/>
          <w:szCs w:val="20"/>
        </w:rPr>
        <w:t>2, 3, 5, 7, 8, 9.</w:t>
      </w:r>
      <w:r w:rsidRPr="00DB1328">
        <w:rPr>
          <w:iCs/>
          <w:sz w:val="20"/>
          <w:szCs w:val="20"/>
        </w:rPr>
        <w:t xml:space="preserve"> W obliczeniach pamiętano o zasadzie </w:t>
      </w:r>
      <m:oMath>
        <m:r>
          <w:rPr>
            <w:rFonts w:ascii="Cambria Math" w:hAnsi="Cambria Math"/>
            <w:sz w:val="20"/>
            <w:szCs w:val="20"/>
          </w:rPr>
          <m:t>m &lt; n</m:t>
        </m:r>
      </m:oMath>
      <w:r w:rsidRPr="00DB1328">
        <w:rPr>
          <w:iCs/>
          <w:sz w:val="20"/>
          <w:szCs w:val="20"/>
        </w:rPr>
        <w:t>.</w:t>
      </w:r>
    </w:p>
    <w:p w14:paraId="422DC949" w14:textId="701F97DA" w:rsidR="00637881" w:rsidRPr="00DB1328" w:rsidRDefault="00637881" w:rsidP="00637881">
      <w:pPr>
        <w:pStyle w:val="Akapitzlist"/>
        <w:numPr>
          <w:ilvl w:val="0"/>
          <w:numId w:val="4"/>
        </w:numPr>
        <w:rPr>
          <w:iCs/>
          <w:sz w:val="20"/>
          <w:szCs w:val="20"/>
        </w:rPr>
      </w:pPr>
      <m:oMath>
        <m:r>
          <w:rPr>
            <w:rFonts w:ascii="Cambria Math" w:hAnsi="Cambria Math"/>
            <w:sz w:val="20"/>
            <w:szCs w:val="20"/>
          </w:rPr>
          <m:t>n</m:t>
        </m:r>
      </m:oMath>
      <w:r w:rsidRPr="00DB1328">
        <w:rPr>
          <w:rFonts w:eastAsiaTheme="minorEastAsia"/>
          <w:iCs/>
          <w:sz w:val="20"/>
          <w:szCs w:val="20"/>
        </w:rPr>
        <w:t xml:space="preserve"> to liczba węzłów</w:t>
      </w:r>
    </w:p>
    <w:p w14:paraId="51D5FB6D" w14:textId="0707A3C4" w:rsidR="00637881" w:rsidRPr="00DB1328" w:rsidRDefault="00637881" w:rsidP="00637881">
      <w:pPr>
        <w:pStyle w:val="Akapitzlist"/>
        <w:numPr>
          <w:ilvl w:val="0"/>
          <w:numId w:val="4"/>
        </w:numPr>
        <w:rPr>
          <w:iCs/>
          <w:sz w:val="20"/>
          <w:szCs w:val="20"/>
        </w:rPr>
      </w:pPr>
      <w:r w:rsidRPr="00DB1328">
        <w:rPr>
          <w:rFonts w:eastAsiaTheme="minorEastAsia"/>
          <w:iCs/>
          <w:sz w:val="20"/>
          <w:szCs w:val="20"/>
        </w:rPr>
        <w:t>m to liczba funkcji bazowych</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4015AC" w:rsidRPr="00DB1328" w14:paraId="375011B0" w14:textId="77777777" w:rsidTr="004015AC">
        <w:tc>
          <w:tcPr>
            <w:tcW w:w="1294" w:type="dxa"/>
            <w:tcBorders>
              <w:tl2br w:val="single" w:sz="4" w:space="0" w:color="auto"/>
            </w:tcBorders>
            <w:vAlign w:val="bottom"/>
          </w:tcPr>
          <w:p w14:paraId="53F245A1" w14:textId="77777777" w:rsidR="004015AC" w:rsidRPr="00DB1328" w:rsidRDefault="004015AC" w:rsidP="00930031">
            <w:pPr>
              <w:jc w:val="center"/>
              <w:rPr>
                <w:rFonts w:eastAsiaTheme="minorEastAsia"/>
                <w:i/>
                <w:sz w:val="20"/>
                <w:szCs w:val="20"/>
                <w:vertAlign w:val="superscript"/>
              </w:rPr>
            </w:pPr>
            <w:r w:rsidRPr="00930031">
              <w:rPr>
                <w:rFonts w:eastAsiaTheme="minorEastAsia"/>
                <w:i/>
                <w:sz w:val="24"/>
                <w:szCs w:val="24"/>
                <w:vertAlign w:val="subscript"/>
              </w:rPr>
              <w:t>n</w:t>
            </w:r>
            <w:r w:rsidRPr="00930031">
              <w:rPr>
                <w:rFonts w:eastAsiaTheme="minorEastAsia"/>
                <w:i/>
                <w:sz w:val="24"/>
                <w:szCs w:val="24"/>
              </w:rPr>
              <w:t xml:space="preserve">           </w:t>
            </w:r>
            <w:r w:rsidRPr="00930031">
              <w:rPr>
                <w:rFonts w:eastAsiaTheme="minorEastAsia"/>
                <w:i/>
                <w:sz w:val="24"/>
                <w:szCs w:val="24"/>
                <w:vertAlign w:val="superscript"/>
              </w:rPr>
              <w:t>m</w:t>
            </w:r>
          </w:p>
        </w:tc>
        <w:tc>
          <w:tcPr>
            <w:tcW w:w="1294" w:type="dxa"/>
            <w:vAlign w:val="bottom"/>
          </w:tcPr>
          <w:p w14:paraId="106602B7" w14:textId="77777777" w:rsidR="004015AC" w:rsidRPr="00DB1328" w:rsidRDefault="004015AC" w:rsidP="004015AC">
            <w:pPr>
              <w:jc w:val="center"/>
              <w:rPr>
                <w:iCs/>
                <w:sz w:val="20"/>
                <w:szCs w:val="20"/>
              </w:rPr>
            </w:pPr>
            <w:r w:rsidRPr="00DB1328">
              <w:rPr>
                <w:rFonts w:ascii="Calibri" w:hAnsi="Calibri" w:cs="Calibri"/>
                <w:color w:val="000000"/>
                <w:sz w:val="20"/>
                <w:szCs w:val="20"/>
              </w:rPr>
              <w:t>2</w:t>
            </w:r>
          </w:p>
        </w:tc>
        <w:tc>
          <w:tcPr>
            <w:tcW w:w="1294" w:type="dxa"/>
            <w:vAlign w:val="bottom"/>
          </w:tcPr>
          <w:p w14:paraId="3482D610" w14:textId="77777777" w:rsidR="004015AC" w:rsidRPr="00DB1328" w:rsidRDefault="004015AC" w:rsidP="004015AC">
            <w:pPr>
              <w:jc w:val="center"/>
              <w:rPr>
                <w:iCs/>
                <w:sz w:val="20"/>
                <w:szCs w:val="20"/>
              </w:rPr>
            </w:pPr>
            <w:r w:rsidRPr="00DB1328">
              <w:rPr>
                <w:rFonts w:ascii="Calibri" w:hAnsi="Calibri" w:cs="Calibri"/>
                <w:color w:val="000000"/>
                <w:sz w:val="20"/>
                <w:szCs w:val="20"/>
              </w:rPr>
              <w:t>3</w:t>
            </w:r>
          </w:p>
        </w:tc>
        <w:tc>
          <w:tcPr>
            <w:tcW w:w="1295" w:type="dxa"/>
            <w:vAlign w:val="bottom"/>
          </w:tcPr>
          <w:p w14:paraId="1A5AE467" w14:textId="77777777" w:rsidR="004015AC" w:rsidRPr="00DB1328" w:rsidRDefault="004015AC" w:rsidP="004015AC">
            <w:pPr>
              <w:jc w:val="center"/>
              <w:rPr>
                <w:iCs/>
                <w:sz w:val="20"/>
                <w:szCs w:val="20"/>
              </w:rPr>
            </w:pPr>
            <w:r w:rsidRPr="00DB1328">
              <w:rPr>
                <w:rFonts w:ascii="Calibri" w:hAnsi="Calibri" w:cs="Calibri"/>
                <w:color w:val="000000"/>
                <w:sz w:val="20"/>
                <w:szCs w:val="20"/>
              </w:rPr>
              <w:t>5</w:t>
            </w:r>
          </w:p>
        </w:tc>
        <w:tc>
          <w:tcPr>
            <w:tcW w:w="1295" w:type="dxa"/>
            <w:shd w:val="clear" w:color="auto" w:fill="D9E2F3" w:themeFill="accent1" w:themeFillTint="33"/>
            <w:vAlign w:val="bottom"/>
          </w:tcPr>
          <w:p w14:paraId="2BF90CED" w14:textId="77777777" w:rsidR="004015AC" w:rsidRPr="00DB1328" w:rsidRDefault="004015AC" w:rsidP="004015AC">
            <w:pPr>
              <w:jc w:val="center"/>
              <w:rPr>
                <w:iCs/>
                <w:sz w:val="20"/>
                <w:szCs w:val="20"/>
              </w:rPr>
            </w:pPr>
            <w:r w:rsidRPr="00DB1328">
              <w:rPr>
                <w:rFonts w:ascii="Calibri" w:hAnsi="Calibri" w:cs="Calibri"/>
                <w:color w:val="000000"/>
                <w:sz w:val="20"/>
                <w:szCs w:val="20"/>
              </w:rPr>
              <w:t>7</w:t>
            </w:r>
          </w:p>
        </w:tc>
        <w:tc>
          <w:tcPr>
            <w:tcW w:w="1295" w:type="dxa"/>
            <w:vAlign w:val="bottom"/>
          </w:tcPr>
          <w:p w14:paraId="0C719AD8" w14:textId="77777777" w:rsidR="004015AC" w:rsidRPr="00DB1328" w:rsidRDefault="004015AC" w:rsidP="004015AC">
            <w:pPr>
              <w:jc w:val="center"/>
              <w:rPr>
                <w:iCs/>
                <w:sz w:val="20"/>
                <w:szCs w:val="20"/>
              </w:rPr>
            </w:pPr>
            <w:r w:rsidRPr="00DB1328">
              <w:rPr>
                <w:rFonts w:ascii="Calibri" w:hAnsi="Calibri" w:cs="Calibri"/>
                <w:color w:val="000000"/>
                <w:sz w:val="20"/>
                <w:szCs w:val="20"/>
              </w:rPr>
              <w:t>8</w:t>
            </w:r>
          </w:p>
        </w:tc>
        <w:tc>
          <w:tcPr>
            <w:tcW w:w="1295" w:type="dxa"/>
            <w:vAlign w:val="bottom"/>
          </w:tcPr>
          <w:p w14:paraId="7D4E1387" w14:textId="77777777" w:rsidR="004015AC" w:rsidRPr="00DB1328" w:rsidRDefault="004015AC" w:rsidP="004015AC">
            <w:pPr>
              <w:jc w:val="center"/>
              <w:rPr>
                <w:iCs/>
                <w:sz w:val="20"/>
                <w:szCs w:val="20"/>
              </w:rPr>
            </w:pPr>
            <w:r w:rsidRPr="00DB1328">
              <w:rPr>
                <w:rFonts w:ascii="Calibri" w:hAnsi="Calibri" w:cs="Calibri"/>
                <w:color w:val="000000"/>
                <w:sz w:val="20"/>
                <w:szCs w:val="20"/>
              </w:rPr>
              <w:t>9</w:t>
            </w:r>
          </w:p>
        </w:tc>
      </w:tr>
      <w:tr w:rsidR="004015AC" w:rsidRPr="00DB1328" w14:paraId="5FAD9CD2" w14:textId="77777777" w:rsidTr="004015AC">
        <w:tc>
          <w:tcPr>
            <w:tcW w:w="1294" w:type="dxa"/>
            <w:vAlign w:val="bottom"/>
          </w:tcPr>
          <w:p w14:paraId="15C3594B" w14:textId="77777777" w:rsidR="004015AC" w:rsidRPr="00DB1328" w:rsidRDefault="004015AC" w:rsidP="004015AC">
            <w:pPr>
              <w:jc w:val="center"/>
              <w:rPr>
                <w:iCs/>
                <w:sz w:val="20"/>
                <w:szCs w:val="20"/>
              </w:rPr>
            </w:pPr>
            <w:r w:rsidRPr="00DB1328">
              <w:rPr>
                <w:rFonts w:ascii="Calibri" w:hAnsi="Calibri" w:cs="Calibri"/>
                <w:color w:val="000000"/>
                <w:sz w:val="20"/>
                <w:szCs w:val="20"/>
              </w:rPr>
              <w:t>10</w:t>
            </w:r>
          </w:p>
        </w:tc>
        <w:tc>
          <w:tcPr>
            <w:tcW w:w="1294" w:type="dxa"/>
            <w:vAlign w:val="bottom"/>
          </w:tcPr>
          <w:p w14:paraId="0245493F" w14:textId="335CAA62" w:rsidR="004015AC" w:rsidRPr="00DB1328" w:rsidRDefault="004015AC" w:rsidP="004015AC">
            <w:pPr>
              <w:jc w:val="center"/>
              <w:rPr>
                <w:iCs/>
                <w:sz w:val="20"/>
                <w:szCs w:val="20"/>
              </w:rPr>
            </w:pPr>
            <w:r w:rsidRPr="00DB1328">
              <w:rPr>
                <w:rFonts w:ascii="Calibri" w:hAnsi="Calibri" w:cs="Calibri"/>
                <w:color w:val="000000"/>
                <w:sz w:val="20"/>
                <w:szCs w:val="20"/>
              </w:rPr>
              <w:t>1.21358</w:t>
            </w:r>
          </w:p>
        </w:tc>
        <w:tc>
          <w:tcPr>
            <w:tcW w:w="1294" w:type="dxa"/>
            <w:vAlign w:val="bottom"/>
          </w:tcPr>
          <w:p w14:paraId="3717B5CD" w14:textId="1E44D963" w:rsidR="004015AC" w:rsidRPr="00DB1328" w:rsidRDefault="004015AC" w:rsidP="004015AC">
            <w:pPr>
              <w:jc w:val="center"/>
              <w:rPr>
                <w:iCs/>
                <w:sz w:val="20"/>
                <w:szCs w:val="20"/>
              </w:rPr>
            </w:pPr>
            <w:r w:rsidRPr="00DB1328">
              <w:rPr>
                <w:rFonts w:ascii="Calibri" w:hAnsi="Calibri" w:cs="Calibri"/>
                <w:color w:val="000000"/>
                <w:sz w:val="20"/>
                <w:szCs w:val="20"/>
              </w:rPr>
              <w:t>1.21358</w:t>
            </w:r>
          </w:p>
        </w:tc>
        <w:tc>
          <w:tcPr>
            <w:tcW w:w="1295" w:type="dxa"/>
            <w:vAlign w:val="bottom"/>
          </w:tcPr>
          <w:p w14:paraId="23A650FE" w14:textId="0DE256BF" w:rsidR="004015AC" w:rsidRPr="00DB1328" w:rsidRDefault="004015AC" w:rsidP="004015AC">
            <w:pPr>
              <w:jc w:val="center"/>
              <w:rPr>
                <w:iCs/>
                <w:sz w:val="20"/>
                <w:szCs w:val="20"/>
              </w:rPr>
            </w:pPr>
            <w:r w:rsidRPr="00DB1328">
              <w:rPr>
                <w:rFonts w:ascii="Calibri" w:hAnsi="Calibri" w:cs="Calibri"/>
                <w:color w:val="000000"/>
                <w:sz w:val="20"/>
                <w:szCs w:val="20"/>
              </w:rPr>
              <w:t>1.23023</w:t>
            </w:r>
          </w:p>
        </w:tc>
        <w:tc>
          <w:tcPr>
            <w:tcW w:w="1295" w:type="dxa"/>
            <w:shd w:val="clear" w:color="auto" w:fill="D9E2F3" w:themeFill="accent1" w:themeFillTint="33"/>
            <w:vAlign w:val="bottom"/>
          </w:tcPr>
          <w:p w14:paraId="3E7DF0BF" w14:textId="46569709" w:rsidR="004015AC" w:rsidRPr="00DB1328" w:rsidRDefault="004015AC" w:rsidP="004015AC">
            <w:pPr>
              <w:jc w:val="center"/>
              <w:rPr>
                <w:iCs/>
                <w:sz w:val="20"/>
                <w:szCs w:val="20"/>
              </w:rPr>
            </w:pPr>
            <w:r w:rsidRPr="00DB1328">
              <w:rPr>
                <w:rFonts w:ascii="Calibri" w:hAnsi="Calibri" w:cs="Calibri"/>
                <w:color w:val="000000"/>
                <w:sz w:val="20"/>
                <w:szCs w:val="20"/>
              </w:rPr>
              <w:t>1.32666</w:t>
            </w:r>
          </w:p>
        </w:tc>
        <w:tc>
          <w:tcPr>
            <w:tcW w:w="1295" w:type="dxa"/>
            <w:vAlign w:val="bottom"/>
          </w:tcPr>
          <w:p w14:paraId="0089AC60" w14:textId="58D355E8" w:rsidR="004015AC" w:rsidRPr="00DB1328" w:rsidRDefault="004015AC" w:rsidP="004015AC">
            <w:pPr>
              <w:jc w:val="center"/>
              <w:rPr>
                <w:iCs/>
                <w:sz w:val="20"/>
                <w:szCs w:val="20"/>
              </w:rPr>
            </w:pPr>
            <w:r w:rsidRPr="00DB1328">
              <w:rPr>
                <w:rFonts w:ascii="Calibri" w:hAnsi="Calibri" w:cs="Calibri"/>
                <w:color w:val="000000"/>
                <w:sz w:val="20"/>
                <w:szCs w:val="20"/>
              </w:rPr>
              <w:t>3.09115</w:t>
            </w:r>
          </w:p>
        </w:tc>
        <w:tc>
          <w:tcPr>
            <w:tcW w:w="1295" w:type="dxa"/>
            <w:vAlign w:val="bottom"/>
          </w:tcPr>
          <w:p w14:paraId="3CA6A250" w14:textId="3D387D26" w:rsidR="004015AC" w:rsidRPr="00DB1328" w:rsidRDefault="004015AC" w:rsidP="004015AC">
            <w:pPr>
              <w:jc w:val="center"/>
              <w:rPr>
                <w:iCs/>
                <w:sz w:val="20"/>
                <w:szCs w:val="20"/>
              </w:rPr>
            </w:pPr>
            <w:r w:rsidRPr="00DB1328">
              <w:rPr>
                <w:rFonts w:ascii="Calibri" w:hAnsi="Calibri" w:cs="Calibri"/>
                <w:color w:val="000000"/>
                <w:sz w:val="20"/>
                <w:szCs w:val="20"/>
              </w:rPr>
              <w:t>3.09013</w:t>
            </w:r>
          </w:p>
        </w:tc>
      </w:tr>
      <w:tr w:rsidR="004015AC" w:rsidRPr="00DB1328" w14:paraId="7BF6B51D" w14:textId="77777777" w:rsidTr="004015AC">
        <w:tc>
          <w:tcPr>
            <w:tcW w:w="1294" w:type="dxa"/>
            <w:vAlign w:val="bottom"/>
          </w:tcPr>
          <w:p w14:paraId="22660DB7" w14:textId="77777777" w:rsidR="004015AC" w:rsidRPr="00DB1328" w:rsidRDefault="004015AC" w:rsidP="004015AC">
            <w:pPr>
              <w:jc w:val="center"/>
              <w:rPr>
                <w:iCs/>
                <w:sz w:val="20"/>
                <w:szCs w:val="20"/>
              </w:rPr>
            </w:pPr>
            <w:r w:rsidRPr="00DB1328">
              <w:rPr>
                <w:rFonts w:ascii="Calibri" w:hAnsi="Calibri" w:cs="Calibri"/>
                <w:color w:val="000000"/>
                <w:sz w:val="20"/>
                <w:szCs w:val="20"/>
              </w:rPr>
              <w:t>20</w:t>
            </w:r>
          </w:p>
        </w:tc>
        <w:tc>
          <w:tcPr>
            <w:tcW w:w="1294" w:type="dxa"/>
            <w:vAlign w:val="bottom"/>
          </w:tcPr>
          <w:p w14:paraId="4028EEC3" w14:textId="3BF8DAAA" w:rsidR="004015AC" w:rsidRPr="00DB1328" w:rsidRDefault="004015AC" w:rsidP="004015AC">
            <w:pPr>
              <w:jc w:val="center"/>
              <w:rPr>
                <w:iCs/>
                <w:sz w:val="20"/>
                <w:szCs w:val="20"/>
              </w:rPr>
            </w:pPr>
            <w:r w:rsidRPr="00DB1328">
              <w:rPr>
                <w:rFonts w:ascii="Calibri" w:hAnsi="Calibri" w:cs="Calibri"/>
                <w:color w:val="000000"/>
                <w:sz w:val="20"/>
                <w:szCs w:val="20"/>
              </w:rPr>
              <w:t>0.97877</w:t>
            </w:r>
          </w:p>
        </w:tc>
        <w:tc>
          <w:tcPr>
            <w:tcW w:w="1294" w:type="dxa"/>
            <w:vAlign w:val="bottom"/>
          </w:tcPr>
          <w:p w14:paraId="7D5C7B0A" w14:textId="1B55ABAC" w:rsidR="004015AC" w:rsidRPr="00DB1328" w:rsidRDefault="004015AC" w:rsidP="004015AC">
            <w:pPr>
              <w:jc w:val="center"/>
              <w:rPr>
                <w:iCs/>
                <w:sz w:val="20"/>
                <w:szCs w:val="20"/>
              </w:rPr>
            </w:pPr>
            <w:r w:rsidRPr="00DB1328">
              <w:rPr>
                <w:rFonts w:ascii="Calibri" w:hAnsi="Calibri" w:cs="Calibri"/>
                <w:color w:val="000000"/>
                <w:sz w:val="20"/>
                <w:szCs w:val="20"/>
              </w:rPr>
              <w:t>0.96704</w:t>
            </w:r>
          </w:p>
        </w:tc>
        <w:tc>
          <w:tcPr>
            <w:tcW w:w="1295" w:type="dxa"/>
            <w:vAlign w:val="bottom"/>
          </w:tcPr>
          <w:p w14:paraId="5FE9246B" w14:textId="7D04F499" w:rsidR="004015AC" w:rsidRPr="00DB1328" w:rsidRDefault="004015AC" w:rsidP="004015AC">
            <w:pPr>
              <w:jc w:val="center"/>
              <w:rPr>
                <w:iCs/>
                <w:sz w:val="20"/>
                <w:szCs w:val="20"/>
              </w:rPr>
            </w:pPr>
            <w:r w:rsidRPr="00DB1328">
              <w:rPr>
                <w:rFonts w:ascii="Calibri" w:hAnsi="Calibri" w:cs="Calibri"/>
                <w:color w:val="000000"/>
                <w:sz w:val="20"/>
                <w:szCs w:val="20"/>
              </w:rPr>
              <w:t>1.14554</w:t>
            </w:r>
          </w:p>
        </w:tc>
        <w:tc>
          <w:tcPr>
            <w:tcW w:w="1295" w:type="dxa"/>
            <w:shd w:val="clear" w:color="auto" w:fill="D9E2F3" w:themeFill="accent1" w:themeFillTint="33"/>
            <w:vAlign w:val="bottom"/>
          </w:tcPr>
          <w:p w14:paraId="0E270B65" w14:textId="29F7978F" w:rsidR="004015AC" w:rsidRPr="00DB1328" w:rsidRDefault="004015AC" w:rsidP="004015AC">
            <w:pPr>
              <w:jc w:val="center"/>
              <w:rPr>
                <w:iCs/>
                <w:sz w:val="20"/>
                <w:szCs w:val="20"/>
              </w:rPr>
            </w:pPr>
            <w:r w:rsidRPr="00DB1328">
              <w:rPr>
                <w:rFonts w:ascii="Calibri" w:hAnsi="Calibri" w:cs="Calibri"/>
                <w:color w:val="000000"/>
                <w:sz w:val="20"/>
                <w:szCs w:val="20"/>
              </w:rPr>
              <w:t>0.95555</w:t>
            </w:r>
          </w:p>
        </w:tc>
        <w:tc>
          <w:tcPr>
            <w:tcW w:w="1295" w:type="dxa"/>
            <w:vAlign w:val="bottom"/>
          </w:tcPr>
          <w:p w14:paraId="0AECD219" w14:textId="741D9026" w:rsidR="004015AC" w:rsidRPr="00DB1328" w:rsidRDefault="004015AC" w:rsidP="004015AC">
            <w:pPr>
              <w:jc w:val="center"/>
              <w:rPr>
                <w:iCs/>
                <w:sz w:val="20"/>
                <w:szCs w:val="20"/>
              </w:rPr>
            </w:pPr>
            <w:r w:rsidRPr="00DB1328">
              <w:rPr>
                <w:rFonts w:ascii="Calibri" w:hAnsi="Calibri" w:cs="Calibri"/>
                <w:color w:val="000000"/>
                <w:sz w:val="20"/>
                <w:szCs w:val="20"/>
              </w:rPr>
              <w:t>0.94632</w:t>
            </w:r>
          </w:p>
        </w:tc>
        <w:tc>
          <w:tcPr>
            <w:tcW w:w="1295" w:type="dxa"/>
            <w:vAlign w:val="bottom"/>
          </w:tcPr>
          <w:p w14:paraId="3A44C999" w14:textId="2165EAF8" w:rsidR="004015AC" w:rsidRPr="00DB1328" w:rsidRDefault="004015AC" w:rsidP="004015AC">
            <w:pPr>
              <w:jc w:val="center"/>
              <w:rPr>
                <w:iCs/>
                <w:sz w:val="20"/>
                <w:szCs w:val="20"/>
              </w:rPr>
            </w:pPr>
            <w:r w:rsidRPr="00DB1328">
              <w:rPr>
                <w:rFonts w:ascii="Calibri" w:hAnsi="Calibri" w:cs="Calibri"/>
                <w:color w:val="000000"/>
                <w:sz w:val="20"/>
                <w:szCs w:val="20"/>
              </w:rPr>
              <w:t>0.9339</w:t>
            </w:r>
          </w:p>
        </w:tc>
      </w:tr>
      <w:tr w:rsidR="004015AC" w:rsidRPr="00DB1328" w14:paraId="28820961" w14:textId="77777777" w:rsidTr="004015AC">
        <w:tc>
          <w:tcPr>
            <w:tcW w:w="1294" w:type="dxa"/>
            <w:vAlign w:val="bottom"/>
          </w:tcPr>
          <w:p w14:paraId="428F2520" w14:textId="77777777" w:rsidR="004015AC" w:rsidRPr="00DB1328" w:rsidRDefault="004015AC" w:rsidP="004015AC">
            <w:pPr>
              <w:jc w:val="center"/>
              <w:rPr>
                <w:iCs/>
                <w:sz w:val="20"/>
                <w:szCs w:val="20"/>
              </w:rPr>
            </w:pPr>
            <w:r w:rsidRPr="00DB1328">
              <w:rPr>
                <w:rFonts w:ascii="Calibri" w:hAnsi="Calibri" w:cs="Calibri"/>
                <w:color w:val="000000"/>
                <w:sz w:val="20"/>
                <w:szCs w:val="20"/>
              </w:rPr>
              <w:t>30</w:t>
            </w:r>
          </w:p>
        </w:tc>
        <w:tc>
          <w:tcPr>
            <w:tcW w:w="1294" w:type="dxa"/>
            <w:vAlign w:val="bottom"/>
          </w:tcPr>
          <w:p w14:paraId="089025C1" w14:textId="6FC6565B" w:rsidR="004015AC" w:rsidRPr="00DB1328" w:rsidRDefault="004015AC" w:rsidP="004015AC">
            <w:pPr>
              <w:jc w:val="center"/>
              <w:rPr>
                <w:iCs/>
                <w:sz w:val="20"/>
                <w:szCs w:val="20"/>
              </w:rPr>
            </w:pPr>
            <w:r w:rsidRPr="00DB1328">
              <w:rPr>
                <w:rFonts w:ascii="Calibri" w:hAnsi="Calibri" w:cs="Calibri"/>
                <w:color w:val="000000"/>
                <w:sz w:val="20"/>
                <w:szCs w:val="20"/>
              </w:rPr>
              <w:t>0.97738</w:t>
            </w:r>
          </w:p>
        </w:tc>
        <w:tc>
          <w:tcPr>
            <w:tcW w:w="1294" w:type="dxa"/>
            <w:vAlign w:val="bottom"/>
          </w:tcPr>
          <w:p w14:paraId="1D050A86" w14:textId="3F731870" w:rsidR="004015AC" w:rsidRPr="00DB1328" w:rsidRDefault="004015AC" w:rsidP="004015AC">
            <w:pPr>
              <w:jc w:val="center"/>
              <w:rPr>
                <w:iCs/>
                <w:sz w:val="20"/>
                <w:szCs w:val="20"/>
              </w:rPr>
            </w:pPr>
            <w:r w:rsidRPr="00DB1328">
              <w:rPr>
                <w:rFonts w:ascii="Calibri" w:hAnsi="Calibri" w:cs="Calibri"/>
                <w:color w:val="000000"/>
                <w:sz w:val="20"/>
                <w:szCs w:val="20"/>
              </w:rPr>
              <w:t>0.97793</w:t>
            </w:r>
          </w:p>
        </w:tc>
        <w:tc>
          <w:tcPr>
            <w:tcW w:w="1295" w:type="dxa"/>
            <w:vAlign w:val="bottom"/>
          </w:tcPr>
          <w:p w14:paraId="65716D00" w14:textId="0D8DD8A4" w:rsidR="004015AC" w:rsidRPr="00DB1328" w:rsidRDefault="004015AC" w:rsidP="004015AC">
            <w:pPr>
              <w:jc w:val="center"/>
              <w:rPr>
                <w:iCs/>
                <w:sz w:val="20"/>
                <w:szCs w:val="20"/>
              </w:rPr>
            </w:pPr>
            <w:r w:rsidRPr="00DB1328">
              <w:rPr>
                <w:rFonts w:ascii="Calibri" w:hAnsi="Calibri" w:cs="Calibri"/>
                <w:color w:val="000000"/>
                <w:sz w:val="20"/>
                <w:szCs w:val="20"/>
              </w:rPr>
              <w:t>1.12849</w:t>
            </w:r>
          </w:p>
        </w:tc>
        <w:tc>
          <w:tcPr>
            <w:tcW w:w="1295" w:type="dxa"/>
            <w:shd w:val="clear" w:color="auto" w:fill="D9E2F3" w:themeFill="accent1" w:themeFillTint="33"/>
            <w:vAlign w:val="bottom"/>
          </w:tcPr>
          <w:p w14:paraId="4B6F8D4A" w14:textId="04A131C5" w:rsidR="004015AC" w:rsidRPr="00DB1328" w:rsidRDefault="004015AC" w:rsidP="004015AC">
            <w:pPr>
              <w:jc w:val="center"/>
              <w:rPr>
                <w:iCs/>
                <w:sz w:val="20"/>
                <w:szCs w:val="20"/>
              </w:rPr>
            </w:pPr>
            <w:r w:rsidRPr="00DB1328">
              <w:rPr>
                <w:rFonts w:ascii="Calibri" w:hAnsi="Calibri" w:cs="Calibri"/>
                <w:color w:val="000000"/>
                <w:sz w:val="20"/>
                <w:szCs w:val="20"/>
              </w:rPr>
              <w:t>0.90717</w:t>
            </w:r>
          </w:p>
        </w:tc>
        <w:tc>
          <w:tcPr>
            <w:tcW w:w="1295" w:type="dxa"/>
            <w:vAlign w:val="bottom"/>
          </w:tcPr>
          <w:p w14:paraId="118C2621" w14:textId="726C3096" w:rsidR="004015AC" w:rsidRPr="00DB1328" w:rsidRDefault="004015AC" w:rsidP="004015AC">
            <w:pPr>
              <w:jc w:val="center"/>
              <w:rPr>
                <w:iCs/>
                <w:sz w:val="20"/>
                <w:szCs w:val="20"/>
              </w:rPr>
            </w:pPr>
            <w:r w:rsidRPr="00DB1328">
              <w:rPr>
                <w:rFonts w:ascii="Calibri" w:hAnsi="Calibri" w:cs="Calibri"/>
                <w:color w:val="000000"/>
                <w:sz w:val="20"/>
                <w:szCs w:val="20"/>
              </w:rPr>
              <w:t>0.89649</w:t>
            </w:r>
          </w:p>
        </w:tc>
        <w:tc>
          <w:tcPr>
            <w:tcW w:w="1295" w:type="dxa"/>
            <w:vAlign w:val="bottom"/>
          </w:tcPr>
          <w:p w14:paraId="489F7616" w14:textId="3E8902DE" w:rsidR="004015AC" w:rsidRPr="00DB1328" w:rsidRDefault="004015AC" w:rsidP="004015AC">
            <w:pPr>
              <w:jc w:val="center"/>
              <w:rPr>
                <w:iCs/>
                <w:sz w:val="20"/>
                <w:szCs w:val="20"/>
              </w:rPr>
            </w:pPr>
            <w:r w:rsidRPr="00DB1328">
              <w:rPr>
                <w:rFonts w:ascii="Calibri" w:hAnsi="Calibri" w:cs="Calibri"/>
                <w:color w:val="000000"/>
                <w:sz w:val="20"/>
                <w:szCs w:val="20"/>
              </w:rPr>
              <w:t>0.88305</w:t>
            </w:r>
          </w:p>
        </w:tc>
      </w:tr>
      <w:tr w:rsidR="004015AC" w:rsidRPr="00DB1328" w14:paraId="45F5324B" w14:textId="77777777" w:rsidTr="004015AC">
        <w:tc>
          <w:tcPr>
            <w:tcW w:w="1294" w:type="dxa"/>
            <w:vAlign w:val="bottom"/>
          </w:tcPr>
          <w:p w14:paraId="1FAE8A7C" w14:textId="77777777" w:rsidR="004015AC" w:rsidRPr="00DB1328" w:rsidRDefault="004015AC" w:rsidP="004015AC">
            <w:pPr>
              <w:jc w:val="center"/>
              <w:rPr>
                <w:iCs/>
                <w:sz w:val="20"/>
                <w:szCs w:val="20"/>
              </w:rPr>
            </w:pPr>
            <w:r w:rsidRPr="00DB1328">
              <w:rPr>
                <w:rFonts w:ascii="Calibri" w:hAnsi="Calibri" w:cs="Calibri"/>
                <w:color w:val="000000"/>
                <w:sz w:val="20"/>
                <w:szCs w:val="20"/>
              </w:rPr>
              <w:t>40</w:t>
            </w:r>
          </w:p>
        </w:tc>
        <w:tc>
          <w:tcPr>
            <w:tcW w:w="1294" w:type="dxa"/>
            <w:vAlign w:val="bottom"/>
          </w:tcPr>
          <w:p w14:paraId="06036C06" w14:textId="0F7B3AF1" w:rsidR="004015AC" w:rsidRPr="00DB1328" w:rsidRDefault="004015AC" w:rsidP="004015AC">
            <w:pPr>
              <w:jc w:val="center"/>
              <w:rPr>
                <w:iCs/>
                <w:sz w:val="20"/>
                <w:szCs w:val="20"/>
              </w:rPr>
            </w:pPr>
            <w:r w:rsidRPr="00DB1328">
              <w:rPr>
                <w:rFonts w:ascii="Calibri" w:hAnsi="Calibri" w:cs="Calibri"/>
                <w:color w:val="000000"/>
                <w:sz w:val="20"/>
                <w:szCs w:val="20"/>
              </w:rPr>
              <w:t>0.97738</w:t>
            </w:r>
          </w:p>
        </w:tc>
        <w:tc>
          <w:tcPr>
            <w:tcW w:w="1294" w:type="dxa"/>
            <w:vAlign w:val="bottom"/>
          </w:tcPr>
          <w:p w14:paraId="4C53E5C4" w14:textId="23342BC7" w:rsidR="004015AC" w:rsidRPr="00DB1328" w:rsidRDefault="004015AC" w:rsidP="004015AC">
            <w:pPr>
              <w:jc w:val="center"/>
              <w:rPr>
                <w:iCs/>
                <w:sz w:val="20"/>
                <w:szCs w:val="20"/>
              </w:rPr>
            </w:pPr>
            <w:r w:rsidRPr="00DB1328">
              <w:rPr>
                <w:rFonts w:ascii="Calibri" w:hAnsi="Calibri" w:cs="Calibri"/>
                <w:color w:val="000000"/>
                <w:sz w:val="20"/>
                <w:szCs w:val="20"/>
              </w:rPr>
              <w:t>0.98183</w:t>
            </w:r>
          </w:p>
        </w:tc>
        <w:tc>
          <w:tcPr>
            <w:tcW w:w="1295" w:type="dxa"/>
            <w:vAlign w:val="bottom"/>
          </w:tcPr>
          <w:p w14:paraId="49A263E6" w14:textId="06E7018B" w:rsidR="004015AC" w:rsidRPr="00DB1328" w:rsidRDefault="004015AC" w:rsidP="004015AC">
            <w:pPr>
              <w:jc w:val="center"/>
              <w:rPr>
                <w:iCs/>
                <w:sz w:val="20"/>
                <w:szCs w:val="20"/>
              </w:rPr>
            </w:pPr>
            <w:r w:rsidRPr="00DB1328">
              <w:rPr>
                <w:rFonts w:ascii="Calibri" w:hAnsi="Calibri" w:cs="Calibri"/>
                <w:color w:val="000000"/>
                <w:sz w:val="20"/>
                <w:szCs w:val="20"/>
              </w:rPr>
              <w:t>1.1262</w:t>
            </w:r>
          </w:p>
        </w:tc>
        <w:tc>
          <w:tcPr>
            <w:tcW w:w="1295" w:type="dxa"/>
            <w:shd w:val="clear" w:color="auto" w:fill="D9E2F3" w:themeFill="accent1" w:themeFillTint="33"/>
            <w:vAlign w:val="bottom"/>
          </w:tcPr>
          <w:p w14:paraId="75DF4445" w14:textId="26225AA8" w:rsidR="004015AC" w:rsidRPr="00DB1328" w:rsidRDefault="004015AC" w:rsidP="004015AC">
            <w:pPr>
              <w:jc w:val="center"/>
              <w:rPr>
                <w:iCs/>
                <w:sz w:val="20"/>
                <w:szCs w:val="20"/>
              </w:rPr>
            </w:pPr>
            <w:r w:rsidRPr="00DB1328">
              <w:rPr>
                <w:rFonts w:ascii="Calibri" w:hAnsi="Calibri" w:cs="Calibri"/>
                <w:color w:val="000000"/>
                <w:sz w:val="20"/>
                <w:szCs w:val="20"/>
              </w:rPr>
              <w:t>0.89414</w:t>
            </w:r>
          </w:p>
        </w:tc>
        <w:tc>
          <w:tcPr>
            <w:tcW w:w="1295" w:type="dxa"/>
            <w:vAlign w:val="bottom"/>
          </w:tcPr>
          <w:p w14:paraId="114B037B" w14:textId="0EDA455F" w:rsidR="004015AC" w:rsidRPr="00DB1328" w:rsidRDefault="004015AC" w:rsidP="004015AC">
            <w:pPr>
              <w:jc w:val="center"/>
              <w:rPr>
                <w:iCs/>
                <w:sz w:val="20"/>
                <w:szCs w:val="20"/>
              </w:rPr>
            </w:pPr>
            <w:r w:rsidRPr="00DB1328">
              <w:rPr>
                <w:rFonts w:ascii="Calibri" w:hAnsi="Calibri" w:cs="Calibri"/>
                <w:color w:val="000000"/>
                <w:sz w:val="20"/>
                <w:szCs w:val="20"/>
              </w:rPr>
              <w:t>0.87943</w:t>
            </w:r>
          </w:p>
        </w:tc>
        <w:tc>
          <w:tcPr>
            <w:tcW w:w="1295" w:type="dxa"/>
            <w:vAlign w:val="bottom"/>
          </w:tcPr>
          <w:p w14:paraId="05D13544" w14:textId="3BE3A5CD" w:rsidR="004015AC" w:rsidRPr="00DB1328" w:rsidRDefault="004015AC" w:rsidP="004015AC">
            <w:pPr>
              <w:jc w:val="center"/>
              <w:rPr>
                <w:iCs/>
                <w:sz w:val="20"/>
                <w:szCs w:val="20"/>
              </w:rPr>
            </w:pPr>
            <w:r w:rsidRPr="00DB1328">
              <w:rPr>
                <w:rFonts w:ascii="Calibri" w:hAnsi="Calibri" w:cs="Calibri"/>
                <w:color w:val="000000"/>
                <w:sz w:val="20"/>
                <w:szCs w:val="20"/>
              </w:rPr>
              <w:t>0.86957</w:t>
            </w:r>
          </w:p>
        </w:tc>
      </w:tr>
      <w:tr w:rsidR="004015AC" w:rsidRPr="00DB1328" w14:paraId="595B76DD" w14:textId="77777777" w:rsidTr="004015AC">
        <w:tc>
          <w:tcPr>
            <w:tcW w:w="1294" w:type="dxa"/>
            <w:vAlign w:val="bottom"/>
          </w:tcPr>
          <w:p w14:paraId="6A9730C0" w14:textId="77777777" w:rsidR="004015AC" w:rsidRPr="00DB1328" w:rsidRDefault="004015AC" w:rsidP="004015AC">
            <w:pPr>
              <w:jc w:val="center"/>
              <w:rPr>
                <w:iCs/>
                <w:sz w:val="20"/>
                <w:szCs w:val="20"/>
              </w:rPr>
            </w:pPr>
            <w:r w:rsidRPr="00DB1328">
              <w:rPr>
                <w:rFonts w:ascii="Calibri" w:hAnsi="Calibri" w:cs="Calibri"/>
                <w:color w:val="000000"/>
                <w:sz w:val="20"/>
                <w:szCs w:val="20"/>
              </w:rPr>
              <w:t>60</w:t>
            </w:r>
          </w:p>
        </w:tc>
        <w:tc>
          <w:tcPr>
            <w:tcW w:w="1294" w:type="dxa"/>
            <w:vAlign w:val="bottom"/>
          </w:tcPr>
          <w:p w14:paraId="453616DB" w14:textId="20212886" w:rsidR="004015AC" w:rsidRPr="00DB1328" w:rsidRDefault="004015AC" w:rsidP="004015AC">
            <w:pPr>
              <w:jc w:val="center"/>
              <w:rPr>
                <w:iCs/>
                <w:sz w:val="20"/>
                <w:szCs w:val="20"/>
              </w:rPr>
            </w:pPr>
            <w:r w:rsidRPr="00DB1328">
              <w:rPr>
                <w:rFonts w:ascii="Calibri" w:hAnsi="Calibri" w:cs="Calibri"/>
                <w:color w:val="000000"/>
                <w:sz w:val="20"/>
                <w:szCs w:val="20"/>
              </w:rPr>
              <w:t>0.97748</w:t>
            </w:r>
          </w:p>
        </w:tc>
        <w:tc>
          <w:tcPr>
            <w:tcW w:w="1294" w:type="dxa"/>
            <w:vAlign w:val="bottom"/>
          </w:tcPr>
          <w:p w14:paraId="4717B8FC" w14:textId="6552059E" w:rsidR="004015AC" w:rsidRPr="00DB1328" w:rsidRDefault="004015AC" w:rsidP="004015AC">
            <w:pPr>
              <w:jc w:val="center"/>
              <w:rPr>
                <w:iCs/>
                <w:sz w:val="20"/>
                <w:szCs w:val="20"/>
              </w:rPr>
            </w:pPr>
            <w:r w:rsidRPr="00DB1328">
              <w:rPr>
                <w:rFonts w:ascii="Calibri" w:hAnsi="Calibri" w:cs="Calibri"/>
                <w:color w:val="000000"/>
                <w:sz w:val="20"/>
                <w:szCs w:val="20"/>
              </w:rPr>
              <w:t>0.98561</w:t>
            </w:r>
          </w:p>
        </w:tc>
        <w:tc>
          <w:tcPr>
            <w:tcW w:w="1295" w:type="dxa"/>
            <w:vAlign w:val="bottom"/>
          </w:tcPr>
          <w:p w14:paraId="742064D3" w14:textId="3B5BF83C" w:rsidR="004015AC" w:rsidRPr="00DB1328" w:rsidRDefault="004015AC" w:rsidP="004015AC">
            <w:pPr>
              <w:jc w:val="center"/>
              <w:rPr>
                <w:iCs/>
                <w:sz w:val="20"/>
                <w:szCs w:val="20"/>
              </w:rPr>
            </w:pPr>
            <w:r w:rsidRPr="00DB1328">
              <w:rPr>
                <w:rFonts w:ascii="Calibri" w:hAnsi="Calibri" w:cs="Calibri"/>
                <w:color w:val="000000"/>
                <w:sz w:val="20"/>
                <w:szCs w:val="20"/>
              </w:rPr>
              <w:t>1.12489</w:t>
            </w:r>
          </w:p>
        </w:tc>
        <w:tc>
          <w:tcPr>
            <w:tcW w:w="1295" w:type="dxa"/>
            <w:shd w:val="clear" w:color="auto" w:fill="D9E2F3" w:themeFill="accent1" w:themeFillTint="33"/>
            <w:vAlign w:val="bottom"/>
          </w:tcPr>
          <w:p w14:paraId="19C8E538" w14:textId="3993EEA7" w:rsidR="004015AC" w:rsidRPr="00DB1328" w:rsidRDefault="004015AC" w:rsidP="004015AC">
            <w:pPr>
              <w:jc w:val="center"/>
              <w:rPr>
                <w:iCs/>
                <w:sz w:val="20"/>
                <w:szCs w:val="20"/>
              </w:rPr>
            </w:pPr>
            <w:r w:rsidRPr="00DB1328">
              <w:rPr>
                <w:rFonts w:ascii="Calibri" w:hAnsi="Calibri" w:cs="Calibri"/>
                <w:color w:val="000000"/>
                <w:sz w:val="20"/>
                <w:szCs w:val="20"/>
              </w:rPr>
              <w:t>0.88172</w:t>
            </w:r>
          </w:p>
        </w:tc>
        <w:tc>
          <w:tcPr>
            <w:tcW w:w="1295" w:type="dxa"/>
            <w:vAlign w:val="bottom"/>
          </w:tcPr>
          <w:p w14:paraId="4B0E64D8" w14:textId="16BC16DB" w:rsidR="004015AC" w:rsidRPr="00DB1328" w:rsidRDefault="004015AC" w:rsidP="004015AC">
            <w:pPr>
              <w:jc w:val="center"/>
              <w:rPr>
                <w:iCs/>
                <w:sz w:val="20"/>
                <w:szCs w:val="20"/>
              </w:rPr>
            </w:pPr>
            <w:r w:rsidRPr="00DB1328">
              <w:rPr>
                <w:rFonts w:ascii="Calibri" w:hAnsi="Calibri" w:cs="Calibri"/>
                <w:color w:val="000000"/>
                <w:sz w:val="20"/>
                <w:szCs w:val="20"/>
              </w:rPr>
              <w:t>0.85997</w:t>
            </w:r>
          </w:p>
        </w:tc>
        <w:tc>
          <w:tcPr>
            <w:tcW w:w="1295" w:type="dxa"/>
            <w:vAlign w:val="bottom"/>
          </w:tcPr>
          <w:p w14:paraId="023F8199" w14:textId="5E34EB70" w:rsidR="004015AC" w:rsidRPr="00DB1328" w:rsidRDefault="004015AC" w:rsidP="004015AC">
            <w:pPr>
              <w:jc w:val="center"/>
              <w:rPr>
                <w:iCs/>
                <w:sz w:val="20"/>
                <w:szCs w:val="20"/>
              </w:rPr>
            </w:pPr>
            <w:r w:rsidRPr="00DB1328">
              <w:rPr>
                <w:rFonts w:ascii="Calibri" w:hAnsi="Calibri" w:cs="Calibri"/>
                <w:color w:val="000000"/>
                <w:sz w:val="20"/>
                <w:szCs w:val="20"/>
              </w:rPr>
              <w:t>0.85389</w:t>
            </w:r>
          </w:p>
        </w:tc>
      </w:tr>
      <w:tr w:rsidR="004015AC" w:rsidRPr="00DB1328" w14:paraId="74CD972A" w14:textId="77777777" w:rsidTr="004015AC">
        <w:tc>
          <w:tcPr>
            <w:tcW w:w="1294" w:type="dxa"/>
            <w:vAlign w:val="bottom"/>
          </w:tcPr>
          <w:p w14:paraId="24EBE38A" w14:textId="77777777" w:rsidR="004015AC" w:rsidRPr="00DB1328" w:rsidRDefault="004015AC" w:rsidP="004015AC">
            <w:pPr>
              <w:jc w:val="center"/>
              <w:rPr>
                <w:iCs/>
                <w:sz w:val="20"/>
                <w:szCs w:val="20"/>
              </w:rPr>
            </w:pPr>
            <w:r w:rsidRPr="00DB1328">
              <w:rPr>
                <w:rFonts w:ascii="Calibri" w:hAnsi="Calibri" w:cs="Calibri"/>
                <w:color w:val="000000"/>
                <w:sz w:val="20"/>
                <w:szCs w:val="20"/>
              </w:rPr>
              <w:t>80</w:t>
            </w:r>
          </w:p>
        </w:tc>
        <w:tc>
          <w:tcPr>
            <w:tcW w:w="1294" w:type="dxa"/>
            <w:vAlign w:val="bottom"/>
          </w:tcPr>
          <w:p w14:paraId="0884FB27" w14:textId="3AB1560F" w:rsidR="004015AC" w:rsidRPr="00DB1328" w:rsidRDefault="004015AC" w:rsidP="004015AC">
            <w:pPr>
              <w:jc w:val="center"/>
              <w:rPr>
                <w:iCs/>
                <w:sz w:val="20"/>
                <w:szCs w:val="20"/>
              </w:rPr>
            </w:pPr>
            <w:r w:rsidRPr="00DB1328">
              <w:rPr>
                <w:rFonts w:ascii="Calibri" w:hAnsi="Calibri" w:cs="Calibri"/>
                <w:color w:val="000000"/>
                <w:sz w:val="20"/>
                <w:szCs w:val="20"/>
              </w:rPr>
              <w:t>0.97754</w:t>
            </w:r>
          </w:p>
        </w:tc>
        <w:tc>
          <w:tcPr>
            <w:tcW w:w="1294" w:type="dxa"/>
            <w:vAlign w:val="bottom"/>
          </w:tcPr>
          <w:p w14:paraId="70A3CEB9" w14:textId="57105A0E" w:rsidR="004015AC" w:rsidRPr="00DB1328" w:rsidRDefault="004015AC" w:rsidP="004015AC">
            <w:pPr>
              <w:jc w:val="center"/>
              <w:rPr>
                <w:iCs/>
                <w:sz w:val="20"/>
                <w:szCs w:val="20"/>
              </w:rPr>
            </w:pPr>
            <w:r w:rsidRPr="00DB1328">
              <w:rPr>
                <w:rFonts w:ascii="Calibri" w:hAnsi="Calibri" w:cs="Calibri"/>
                <w:color w:val="000000"/>
                <w:sz w:val="20"/>
                <w:szCs w:val="20"/>
              </w:rPr>
              <w:t>0.98752</w:t>
            </w:r>
          </w:p>
        </w:tc>
        <w:tc>
          <w:tcPr>
            <w:tcW w:w="1295" w:type="dxa"/>
            <w:vAlign w:val="bottom"/>
          </w:tcPr>
          <w:p w14:paraId="573E7AF4" w14:textId="3FBB3CC4" w:rsidR="004015AC" w:rsidRPr="00DB1328" w:rsidRDefault="004015AC" w:rsidP="004015AC">
            <w:pPr>
              <w:jc w:val="center"/>
              <w:rPr>
                <w:iCs/>
                <w:sz w:val="20"/>
                <w:szCs w:val="20"/>
              </w:rPr>
            </w:pPr>
            <w:r w:rsidRPr="00DB1328">
              <w:rPr>
                <w:rFonts w:ascii="Calibri" w:hAnsi="Calibri" w:cs="Calibri"/>
                <w:color w:val="000000"/>
                <w:sz w:val="20"/>
                <w:szCs w:val="20"/>
              </w:rPr>
              <w:t>1.12431</w:t>
            </w:r>
          </w:p>
        </w:tc>
        <w:tc>
          <w:tcPr>
            <w:tcW w:w="1295" w:type="dxa"/>
            <w:shd w:val="clear" w:color="auto" w:fill="D9E2F3" w:themeFill="accent1" w:themeFillTint="33"/>
            <w:vAlign w:val="bottom"/>
          </w:tcPr>
          <w:p w14:paraId="12FFC446" w14:textId="44E4A2CB" w:rsidR="004015AC" w:rsidRPr="00DB1328" w:rsidRDefault="004015AC" w:rsidP="004015AC">
            <w:pPr>
              <w:jc w:val="center"/>
              <w:rPr>
                <w:iCs/>
                <w:sz w:val="20"/>
                <w:szCs w:val="20"/>
              </w:rPr>
            </w:pPr>
            <w:r w:rsidRPr="00DB1328">
              <w:rPr>
                <w:rFonts w:ascii="Calibri" w:hAnsi="Calibri" w:cs="Calibri"/>
                <w:color w:val="000000"/>
                <w:sz w:val="20"/>
                <w:szCs w:val="20"/>
              </w:rPr>
              <w:t>0.87496</w:t>
            </w:r>
          </w:p>
        </w:tc>
        <w:tc>
          <w:tcPr>
            <w:tcW w:w="1295" w:type="dxa"/>
            <w:vAlign w:val="bottom"/>
          </w:tcPr>
          <w:p w14:paraId="79197EE7" w14:textId="256AA3DC" w:rsidR="004015AC" w:rsidRPr="00DB1328" w:rsidRDefault="004015AC" w:rsidP="004015AC">
            <w:pPr>
              <w:jc w:val="center"/>
              <w:rPr>
                <w:iCs/>
                <w:sz w:val="20"/>
                <w:szCs w:val="20"/>
              </w:rPr>
            </w:pPr>
            <w:r w:rsidRPr="00DB1328">
              <w:rPr>
                <w:rFonts w:ascii="Calibri" w:hAnsi="Calibri" w:cs="Calibri"/>
                <w:color w:val="000000"/>
                <w:sz w:val="20"/>
                <w:szCs w:val="20"/>
              </w:rPr>
              <w:t>0.84814</w:t>
            </w:r>
          </w:p>
        </w:tc>
        <w:tc>
          <w:tcPr>
            <w:tcW w:w="1295" w:type="dxa"/>
            <w:vAlign w:val="bottom"/>
          </w:tcPr>
          <w:p w14:paraId="62265D13" w14:textId="7B28E915" w:rsidR="004015AC" w:rsidRPr="00DB1328" w:rsidRDefault="004015AC" w:rsidP="004015AC">
            <w:pPr>
              <w:jc w:val="center"/>
              <w:rPr>
                <w:iCs/>
                <w:sz w:val="20"/>
                <w:szCs w:val="20"/>
              </w:rPr>
            </w:pPr>
            <w:r w:rsidRPr="00DB1328">
              <w:rPr>
                <w:rFonts w:ascii="Calibri" w:hAnsi="Calibri" w:cs="Calibri"/>
                <w:color w:val="000000"/>
                <w:sz w:val="20"/>
                <w:szCs w:val="20"/>
              </w:rPr>
              <w:t>0.84399</w:t>
            </w:r>
          </w:p>
        </w:tc>
      </w:tr>
      <w:tr w:rsidR="004015AC" w:rsidRPr="00DB1328" w14:paraId="2CCE1FA9" w14:textId="77777777" w:rsidTr="004015AC">
        <w:tc>
          <w:tcPr>
            <w:tcW w:w="1294" w:type="dxa"/>
            <w:vAlign w:val="bottom"/>
          </w:tcPr>
          <w:p w14:paraId="0E2D0A5E" w14:textId="77777777" w:rsidR="004015AC" w:rsidRPr="00DB1328" w:rsidRDefault="004015AC" w:rsidP="004015AC">
            <w:pPr>
              <w:jc w:val="center"/>
              <w:rPr>
                <w:iCs/>
                <w:sz w:val="20"/>
                <w:szCs w:val="20"/>
              </w:rPr>
            </w:pPr>
            <w:r w:rsidRPr="00DB1328">
              <w:rPr>
                <w:rFonts w:ascii="Calibri" w:hAnsi="Calibri" w:cs="Calibri"/>
                <w:color w:val="000000"/>
                <w:sz w:val="20"/>
                <w:szCs w:val="20"/>
              </w:rPr>
              <w:t>100</w:t>
            </w:r>
          </w:p>
        </w:tc>
        <w:tc>
          <w:tcPr>
            <w:tcW w:w="1294" w:type="dxa"/>
            <w:vAlign w:val="bottom"/>
          </w:tcPr>
          <w:p w14:paraId="70F35F09" w14:textId="158389EB" w:rsidR="004015AC" w:rsidRPr="00DB1328" w:rsidRDefault="004015AC" w:rsidP="004015AC">
            <w:pPr>
              <w:jc w:val="center"/>
              <w:rPr>
                <w:iCs/>
                <w:sz w:val="20"/>
                <w:szCs w:val="20"/>
              </w:rPr>
            </w:pPr>
            <w:r w:rsidRPr="00DB1328">
              <w:rPr>
                <w:rFonts w:ascii="Calibri" w:hAnsi="Calibri" w:cs="Calibri"/>
                <w:color w:val="000000"/>
                <w:sz w:val="20"/>
                <w:szCs w:val="20"/>
              </w:rPr>
              <w:t>0.97759</w:t>
            </w:r>
          </w:p>
        </w:tc>
        <w:tc>
          <w:tcPr>
            <w:tcW w:w="1294" w:type="dxa"/>
            <w:vAlign w:val="bottom"/>
          </w:tcPr>
          <w:p w14:paraId="4391C086" w14:textId="52ED44C6" w:rsidR="004015AC" w:rsidRPr="00DB1328" w:rsidRDefault="004015AC" w:rsidP="004015AC">
            <w:pPr>
              <w:jc w:val="center"/>
              <w:rPr>
                <w:iCs/>
                <w:sz w:val="20"/>
                <w:szCs w:val="20"/>
              </w:rPr>
            </w:pPr>
            <w:r w:rsidRPr="00DB1328">
              <w:rPr>
                <w:rFonts w:ascii="Calibri" w:hAnsi="Calibri" w:cs="Calibri"/>
                <w:color w:val="000000"/>
                <w:sz w:val="20"/>
                <w:szCs w:val="20"/>
              </w:rPr>
              <w:t>0.98868</w:t>
            </w:r>
          </w:p>
        </w:tc>
        <w:tc>
          <w:tcPr>
            <w:tcW w:w="1295" w:type="dxa"/>
            <w:vAlign w:val="bottom"/>
          </w:tcPr>
          <w:p w14:paraId="4993B004" w14:textId="4FA1EC2A" w:rsidR="004015AC" w:rsidRPr="00DB1328" w:rsidRDefault="004015AC" w:rsidP="004015AC">
            <w:pPr>
              <w:jc w:val="center"/>
              <w:rPr>
                <w:iCs/>
                <w:sz w:val="20"/>
                <w:szCs w:val="20"/>
              </w:rPr>
            </w:pPr>
            <w:r w:rsidRPr="00DB1328">
              <w:rPr>
                <w:rFonts w:ascii="Calibri" w:hAnsi="Calibri" w:cs="Calibri"/>
                <w:color w:val="000000"/>
                <w:sz w:val="20"/>
                <w:szCs w:val="20"/>
              </w:rPr>
              <w:t>1.12395</w:t>
            </w:r>
          </w:p>
        </w:tc>
        <w:tc>
          <w:tcPr>
            <w:tcW w:w="1295" w:type="dxa"/>
            <w:shd w:val="clear" w:color="auto" w:fill="D9E2F3" w:themeFill="accent1" w:themeFillTint="33"/>
            <w:vAlign w:val="bottom"/>
          </w:tcPr>
          <w:p w14:paraId="41D47367" w14:textId="6FE6B679" w:rsidR="004015AC" w:rsidRPr="00DB1328" w:rsidRDefault="004015AC" w:rsidP="004015AC">
            <w:pPr>
              <w:jc w:val="center"/>
              <w:rPr>
                <w:iCs/>
                <w:sz w:val="20"/>
                <w:szCs w:val="20"/>
              </w:rPr>
            </w:pPr>
            <w:r w:rsidRPr="00DB1328">
              <w:rPr>
                <w:rFonts w:ascii="Calibri" w:hAnsi="Calibri" w:cs="Calibri"/>
                <w:color w:val="000000"/>
                <w:sz w:val="20"/>
                <w:szCs w:val="20"/>
              </w:rPr>
              <w:t>0.87061</w:t>
            </w:r>
          </w:p>
        </w:tc>
        <w:tc>
          <w:tcPr>
            <w:tcW w:w="1295" w:type="dxa"/>
            <w:vAlign w:val="bottom"/>
          </w:tcPr>
          <w:p w14:paraId="0E5C0A1E" w14:textId="0CF18DAA" w:rsidR="004015AC" w:rsidRPr="00DB1328" w:rsidRDefault="004015AC" w:rsidP="004015AC">
            <w:pPr>
              <w:jc w:val="center"/>
              <w:rPr>
                <w:iCs/>
                <w:sz w:val="20"/>
                <w:szCs w:val="20"/>
              </w:rPr>
            </w:pPr>
            <w:r w:rsidRPr="00DB1328">
              <w:rPr>
                <w:rFonts w:ascii="Calibri" w:hAnsi="Calibri" w:cs="Calibri"/>
                <w:color w:val="000000"/>
                <w:sz w:val="20"/>
                <w:szCs w:val="20"/>
              </w:rPr>
              <w:t>0.84013</w:t>
            </w:r>
          </w:p>
        </w:tc>
        <w:tc>
          <w:tcPr>
            <w:tcW w:w="1295" w:type="dxa"/>
            <w:vAlign w:val="bottom"/>
          </w:tcPr>
          <w:p w14:paraId="7BFCD040" w14:textId="560F35B3" w:rsidR="004015AC" w:rsidRPr="00DB1328" w:rsidRDefault="004015AC" w:rsidP="004015AC">
            <w:pPr>
              <w:jc w:val="center"/>
              <w:rPr>
                <w:iCs/>
                <w:sz w:val="20"/>
                <w:szCs w:val="20"/>
              </w:rPr>
            </w:pPr>
            <w:r w:rsidRPr="00DB1328">
              <w:rPr>
                <w:rFonts w:ascii="Calibri" w:hAnsi="Calibri" w:cs="Calibri"/>
                <w:color w:val="000000"/>
                <w:sz w:val="20"/>
                <w:szCs w:val="20"/>
              </w:rPr>
              <w:t>0.83713</w:t>
            </w:r>
          </w:p>
        </w:tc>
      </w:tr>
      <w:tr w:rsidR="004015AC" w:rsidRPr="00DB1328" w14:paraId="4828F839" w14:textId="77777777" w:rsidTr="004015AC">
        <w:tc>
          <w:tcPr>
            <w:tcW w:w="1294" w:type="dxa"/>
            <w:shd w:val="clear" w:color="auto" w:fill="FBE4D5" w:themeFill="accent2" w:themeFillTint="33"/>
            <w:vAlign w:val="bottom"/>
          </w:tcPr>
          <w:p w14:paraId="7AA16C56" w14:textId="77777777" w:rsidR="004015AC" w:rsidRPr="00DB1328" w:rsidRDefault="004015AC" w:rsidP="004015AC">
            <w:pPr>
              <w:jc w:val="center"/>
              <w:rPr>
                <w:iCs/>
                <w:sz w:val="20"/>
                <w:szCs w:val="20"/>
              </w:rPr>
            </w:pPr>
            <w:r w:rsidRPr="00DB1328">
              <w:rPr>
                <w:rFonts w:ascii="Calibri" w:hAnsi="Calibri" w:cs="Calibri"/>
                <w:color w:val="000000"/>
                <w:sz w:val="20"/>
                <w:szCs w:val="20"/>
              </w:rPr>
              <w:t>200</w:t>
            </w:r>
          </w:p>
        </w:tc>
        <w:tc>
          <w:tcPr>
            <w:tcW w:w="1294" w:type="dxa"/>
            <w:shd w:val="clear" w:color="auto" w:fill="FBE4D5" w:themeFill="accent2" w:themeFillTint="33"/>
            <w:vAlign w:val="bottom"/>
          </w:tcPr>
          <w:p w14:paraId="1DC60632" w14:textId="3549472A" w:rsidR="004015AC" w:rsidRPr="00DB1328" w:rsidRDefault="004015AC" w:rsidP="004015AC">
            <w:pPr>
              <w:jc w:val="center"/>
              <w:rPr>
                <w:iCs/>
                <w:sz w:val="20"/>
                <w:szCs w:val="20"/>
              </w:rPr>
            </w:pPr>
            <w:r w:rsidRPr="00DB1328">
              <w:rPr>
                <w:rFonts w:ascii="Calibri" w:hAnsi="Calibri" w:cs="Calibri"/>
                <w:color w:val="000000"/>
                <w:sz w:val="20"/>
                <w:szCs w:val="20"/>
              </w:rPr>
              <w:t>0.97767</w:t>
            </w:r>
          </w:p>
        </w:tc>
        <w:tc>
          <w:tcPr>
            <w:tcW w:w="1294" w:type="dxa"/>
            <w:shd w:val="clear" w:color="auto" w:fill="FBE4D5" w:themeFill="accent2" w:themeFillTint="33"/>
            <w:vAlign w:val="bottom"/>
          </w:tcPr>
          <w:p w14:paraId="50E875D1" w14:textId="30AD89CF" w:rsidR="004015AC" w:rsidRPr="00DB1328" w:rsidRDefault="004015AC" w:rsidP="004015AC">
            <w:pPr>
              <w:jc w:val="center"/>
              <w:rPr>
                <w:iCs/>
                <w:sz w:val="20"/>
                <w:szCs w:val="20"/>
              </w:rPr>
            </w:pPr>
            <w:r w:rsidRPr="00DB1328">
              <w:rPr>
                <w:rFonts w:ascii="Calibri" w:hAnsi="Calibri" w:cs="Calibri"/>
                <w:color w:val="000000"/>
                <w:sz w:val="20"/>
                <w:szCs w:val="20"/>
              </w:rPr>
              <w:t>0.99104</w:t>
            </w:r>
          </w:p>
        </w:tc>
        <w:tc>
          <w:tcPr>
            <w:tcW w:w="1295" w:type="dxa"/>
            <w:shd w:val="clear" w:color="auto" w:fill="FBE4D5" w:themeFill="accent2" w:themeFillTint="33"/>
            <w:vAlign w:val="bottom"/>
          </w:tcPr>
          <w:p w14:paraId="00FCC1F9" w14:textId="07A985E6" w:rsidR="004015AC" w:rsidRPr="00DB1328" w:rsidRDefault="004015AC" w:rsidP="004015AC">
            <w:pPr>
              <w:jc w:val="center"/>
              <w:rPr>
                <w:iCs/>
                <w:sz w:val="20"/>
                <w:szCs w:val="20"/>
              </w:rPr>
            </w:pPr>
            <w:r w:rsidRPr="00DB1328">
              <w:rPr>
                <w:rFonts w:ascii="Calibri" w:hAnsi="Calibri" w:cs="Calibri"/>
                <w:color w:val="000000"/>
                <w:sz w:val="20"/>
                <w:szCs w:val="20"/>
              </w:rPr>
              <w:t>1.12316</w:t>
            </w:r>
          </w:p>
        </w:tc>
        <w:tc>
          <w:tcPr>
            <w:tcW w:w="1295" w:type="dxa"/>
            <w:shd w:val="clear" w:color="auto" w:fill="FBE4D5" w:themeFill="accent2" w:themeFillTint="33"/>
            <w:vAlign w:val="bottom"/>
          </w:tcPr>
          <w:p w14:paraId="7BAA2846" w14:textId="62334CB2" w:rsidR="004015AC" w:rsidRPr="00DB1328" w:rsidRDefault="004015AC" w:rsidP="004015AC">
            <w:pPr>
              <w:jc w:val="center"/>
              <w:rPr>
                <w:iCs/>
                <w:sz w:val="20"/>
                <w:szCs w:val="20"/>
              </w:rPr>
            </w:pPr>
            <w:r w:rsidRPr="00DB1328">
              <w:rPr>
                <w:rFonts w:ascii="Calibri" w:hAnsi="Calibri" w:cs="Calibri"/>
                <w:color w:val="000000"/>
                <w:sz w:val="20"/>
                <w:szCs w:val="20"/>
              </w:rPr>
              <w:t>0.86116</w:t>
            </w:r>
          </w:p>
        </w:tc>
        <w:tc>
          <w:tcPr>
            <w:tcW w:w="1295" w:type="dxa"/>
            <w:shd w:val="clear" w:color="auto" w:fill="FBE4D5" w:themeFill="accent2" w:themeFillTint="33"/>
            <w:vAlign w:val="bottom"/>
          </w:tcPr>
          <w:p w14:paraId="49D7F5D3" w14:textId="08294DD8" w:rsidR="004015AC" w:rsidRPr="00DB1328" w:rsidRDefault="004015AC" w:rsidP="004015AC">
            <w:pPr>
              <w:jc w:val="center"/>
              <w:rPr>
                <w:iCs/>
                <w:sz w:val="20"/>
                <w:szCs w:val="20"/>
              </w:rPr>
            </w:pPr>
            <w:r w:rsidRPr="00DB1328">
              <w:rPr>
                <w:rFonts w:ascii="Calibri" w:hAnsi="Calibri" w:cs="Calibri"/>
                <w:color w:val="000000"/>
                <w:sz w:val="20"/>
                <w:szCs w:val="20"/>
              </w:rPr>
              <w:t>0.8216</w:t>
            </w:r>
          </w:p>
        </w:tc>
        <w:tc>
          <w:tcPr>
            <w:tcW w:w="1295" w:type="dxa"/>
            <w:shd w:val="clear" w:color="auto" w:fill="FBE4D5" w:themeFill="accent2" w:themeFillTint="33"/>
            <w:vAlign w:val="bottom"/>
          </w:tcPr>
          <w:p w14:paraId="7CFE7059" w14:textId="03AA7F9C" w:rsidR="004015AC" w:rsidRPr="00DB1328" w:rsidRDefault="004015AC" w:rsidP="004015AC">
            <w:pPr>
              <w:keepNext/>
              <w:jc w:val="center"/>
              <w:rPr>
                <w:iCs/>
                <w:sz w:val="20"/>
                <w:szCs w:val="20"/>
              </w:rPr>
            </w:pPr>
            <w:r w:rsidRPr="00DB1328">
              <w:rPr>
                <w:rFonts w:ascii="Calibri" w:hAnsi="Calibri" w:cs="Calibri"/>
                <w:color w:val="000000"/>
                <w:sz w:val="20"/>
                <w:szCs w:val="20"/>
              </w:rPr>
              <w:t>0.82082</w:t>
            </w:r>
          </w:p>
        </w:tc>
      </w:tr>
    </w:tbl>
    <w:p w14:paraId="692BE4B8" w14:textId="717A800D" w:rsidR="004015AC" w:rsidRPr="00DB1328" w:rsidRDefault="004015AC" w:rsidP="004015AC">
      <w:pPr>
        <w:pStyle w:val="Legenda"/>
        <w:jc w:val="center"/>
        <w:rPr>
          <w:iCs w:val="0"/>
          <w:sz w:val="20"/>
          <w:szCs w:val="20"/>
        </w:rPr>
      </w:pPr>
      <w:r w:rsidRPr="00DB1328">
        <w:rPr>
          <w:sz w:val="20"/>
          <w:szCs w:val="20"/>
        </w:rPr>
        <w:t xml:space="preserve">Tabela </w:t>
      </w:r>
      <w:r w:rsidRPr="00DB1328">
        <w:rPr>
          <w:sz w:val="20"/>
          <w:szCs w:val="20"/>
        </w:rPr>
        <w:fldChar w:fldCharType="begin"/>
      </w:r>
      <w:r w:rsidRPr="00DB1328">
        <w:rPr>
          <w:sz w:val="20"/>
          <w:szCs w:val="20"/>
        </w:rPr>
        <w:instrText xml:space="preserve"> SEQ Tabela \* ARABIC </w:instrText>
      </w:r>
      <w:r w:rsidRPr="00DB1328">
        <w:rPr>
          <w:sz w:val="20"/>
          <w:szCs w:val="20"/>
        </w:rPr>
        <w:fldChar w:fldCharType="separate"/>
      </w:r>
      <w:r w:rsidR="00DD6F5D">
        <w:rPr>
          <w:noProof/>
          <w:sz w:val="20"/>
          <w:szCs w:val="20"/>
        </w:rPr>
        <w:t>1</w:t>
      </w:r>
      <w:r w:rsidRPr="00DB1328">
        <w:rPr>
          <w:sz w:val="20"/>
          <w:szCs w:val="20"/>
        </w:rPr>
        <w:fldChar w:fldCharType="end"/>
      </w:r>
      <w:r w:rsidRPr="00DB1328">
        <w:rPr>
          <w:sz w:val="20"/>
          <w:szCs w:val="20"/>
        </w:rPr>
        <w:t>: Błąd maksymalny</w:t>
      </w:r>
    </w:p>
    <w:tbl>
      <w:tblPr>
        <w:tblStyle w:val="Tabela-Siatka"/>
        <w:tblW w:w="0" w:type="auto"/>
        <w:tblLook w:val="04A0" w:firstRow="1" w:lastRow="0" w:firstColumn="1" w:lastColumn="0" w:noHBand="0" w:noVBand="1"/>
      </w:tblPr>
      <w:tblGrid>
        <w:gridCol w:w="1294"/>
        <w:gridCol w:w="1294"/>
        <w:gridCol w:w="1294"/>
        <w:gridCol w:w="1295"/>
        <w:gridCol w:w="1295"/>
        <w:gridCol w:w="1295"/>
        <w:gridCol w:w="1295"/>
      </w:tblGrid>
      <w:tr w:rsidR="00697689" w:rsidRPr="00DB1328" w14:paraId="209F9A11" w14:textId="77777777" w:rsidTr="004015AC">
        <w:tc>
          <w:tcPr>
            <w:tcW w:w="1294" w:type="dxa"/>
            <w:tcBorders>
              <w:tl2br w:val="single" w:sz="4" w:space="0" w:color="auto"/>
            </w:tcBorders>
            <w:vAlign w:val="bottom"/>
          </w:tcPr>
          <w:p w14:paraId="49FD655E" w14:textId="271E4C5B" w:rsidR="00697689" w:rsidRPr="00DB1328" w:rsidRDefault="00697689" w:rsidP="00930031">
            <w:pPr>
              <w:jc w:val="center"/>
              <w:rPr>
                <w:rFonts w:eastAsiaTheme="minorEastAsia"/>
                <w:i/>
                <w:sz w:val="20"/>
                <w:szCs w:val="20"/>
                <w:vertAlign w:val="superscript"/>
              </w:rPr>
            </w:pPr>
            <w:r w:rsidRPr="00930031">
              <w:rPr>
                <w:rFonts w:eastAsiaTheme="minorEastAsia"/>
                <w:i/>
                <w:sz w:val="24"/>
                <w:szCs w:val="24"/>
                <w:vertAlign w:val="subscript"/>
              </w:rPr>
              <w:lastRenderedPageBreak/>
              <w:t>n</w:t>
            </w:r>
            <w:r w:rsidRPr="00930031">
              <w:rPr>
                <w:rFonts w:eastAsiaTheme="minorEastAsia"/>
                <w:i/>
                <w:sz w:val="24"/>
                <w:szCs w:val="24"/>
              </w:rPr>
              <w:t xml:space="preserve">           </w:t>
            </w:r>
            <w:r w:rsidRPr="00930031">
              <w:rPr>
                <w:rFonts w:eastAsiaTheme="minorEastAsia"/>
                <w:i/>
                <w:sz w:val="24"/>
                <w:szCs w:val="24"/>
                <w:vertAlign w:val="superscript"/>
              </w:rPr>
              <w:t>m</w:t>
            </w:r>
          </w:p>
        </w:tc>
        <w:tc>
          <w:tcPr>
            <w:tcW w:w="1294" w:type="dxa"/>
            <w:vAlign w:val="bottom"/>
          </w:tcPr>
          <w:p w14:paraId="1926A569" w14:textId="69B2A738" w:rsidR="00697689" w:rsidRPr="00DB1328" w:rsidRDefault="00697689" w:rsidP="004015AC">
            <w:pPr>
              <w:jc w:val="center"/>
              <w:rPr>
                <w:iCs/>
                <w:sz w:val="20"/>
                <w:szCs w:val="20"/>
              </w:rPr>
            </w:pPr>
            <w:r w:rsidRPr="00DB1328">
              <w:rPr>
                <w:rFonts w:ascii="Calibri" w:hAnsi="Calibri" w:cs="Calibri"/>
                <w:color w:val="000000"/>
                <w:sz w:val="20"/>
                <w:szCs w:val="20"/>
              </w:rPr>
              <w:t>2</w:t>
            </w:r>
          </w:p>
        </w:tc>
        <w:tc>
          <w:tcPr>
            <w:tcW w:w="1294" w:type="dxa"/>
            <w:vAlign w:val="bottom"/>
          </w:tcPr>
          <w:p w14:paraId="7AA473F3" w14:textId="05C5F34D" w:rsidR="00697689" w:rsidRPr="00DB1328" w:rsidRDefault="00697689" w:rsidP="004015AC">
            <w:pPr>
              <w:jc w:val="center"/>
              <w:rPr>
                <w:iCs/>
                <w:sz w:val="20"/>
                <w:szCs w:val="20"/>
              </w:rPr>
            </w:pPr>
            <w:r w:rsidRPr="00DB1328">
              <w:rPr>
                <w:rFonts w:ascii="Calibri" w:hAnsi="Calibri" w:cs="Calibri"/>
                <w:color w:val="000000"/>
                <w:sz w:val="20"/>
                <w:szCs w:val="20"/>
              </w:rPr>
              <w:t>3</w:t>
            </w:r>
          </w:p>
        </w:tc>
        <w:tc>
          <w:tcPr>
            <w:tcW w:w="1295" w:type="dxa"/>
            <w:vAlign w:val="bottom"/>
          </w:tcPr>
          <w:p w14:paraId="12012412" w14:textId="1613904A" w:rsidR="00697689" w:rsidRPr="00DB1328" w:rsidRDefault="00697689" w:rsidP="004015AC">
            <w:pPr>
              <w:jc w:val="center"/>
              <w:rPr>
                <w:iCs/>
                <w:sz w:val="20"/>
                <w:szCs w:val="20"/>
              </w:rPr>
            </w:pPr>
            <w:r w:rsidRPr="00DB1328">
              <w:rPr>
                <w:rFonts w:ascii="Calibri" w:hAnsi="Calibri" w:cs="Calibri"/>
                <w:color w:val="000000"/>
                <w:sz w:val="20"/>
                <w:szCs w:val="20"/>
              </w:rPr>
              <w:t>5</w:t>
            </w:r>
          </w:p>
        </w:tc>
        <w:tc>
          <w:tcPr>
            <w:tcW w:w="1295" w:type="dxa"/>
            <w:shd w:val="clear" w:color="auto" w:fill="D9E2F3" w:themeFill="accent1" w:themeFillTint="33"/>
            <w:vAlign w:val="bottom"/>
          </w:tcPr>
          <w:p w14:paraId="50D18481" w14:textId="07932D05" w:rsidR="00697689" w:rsidRPr="00DB1328" w:rsidRDefault="00697689" w:rsidP="004015AC">
            <w:pPr>
              <w:jc w:val="center"/>
              <w:rPr>
                <w:iCs/>
                <w:sz w:val="20"/>
                <w:szCs w:val="20"/>
              </w:rPr>
            </w:pPr>
            <w:r w:rsidRPr="00DB1328">
              <w:rPr>
                <w:rFonts w:ascii="Calibri" w:hAnsi="Calibri" w:cs="Calibri"/>
                <w:color w:val="000000"/>
                <w:sz w:val="20"/>
                <w:szCs w:val="20"/>
              </w:rPr>
              <w:t>7</w:t>
            </w:r>
          </w:p>
        </w:tc>
        <w:tc>
          <w:tcPr>
            <w:tcW w:w="1295" w:type="dxa"/>
            <w:vAlign w:val="bottom"/>
          </w:tcPr>
          <w:p w14:paraId="10D52B06" w14:textId="3432CCE5" w:rsidR="00697689" w:rsidRPr="00DB1328" w:rsidRDefault="00697689" w:rsidP="004015AC">
            <w:pPr>
              <w:jc w:val="center"/>
              <w:rPr>
                <w:iCs/>
                <w:sz w:val="20"/>
                <w:szCs w:val="20"/>
              </w:rPr>
            </w:pPr>
            <w:r w:rsidRPr="00DB1328">
              <w:rPr>
                <w:rFonts w:ascii="Calibri" w:hAnsi="Calibri" w:cs="Calibri"/>
                <w:color w:val="000000"/>
                <w:sz w:val="20"/>
                <w:szCs w:val="20"/>
              </w:rPr>
              <w:t>8</w:t>
            </w:r>
          </w:p>
        </w:tc>
        <w:tc>
          <w:tcPr>
            <w:tcW w:w="1295" w:type="dxa"/>
            <w:vAlign w:val="bottom"/>
          </w:tcPr>
          <w:p w14:paraId="5CE036B5" w14:textId="1BEB29E3" w:rsidR="00697689" w:rsidRPr="00DB1328" w:rsidRDefault="00697689" w:rsidP="004015AC">
            <w:pPr>
              <w:jc w:val="center"/>
              <w:rPr>
                <w:iCs/>
                <w:sz w:val="20"/>
                <w:szCs w:val="20"/>
              </w:rPr>
            </w:pPr>
            <w:r w:rsidRPr="00DB1328">
              <w:rPr>
                <w:rFonts w:ascii="Calibri" w:hAnsi="Calibri" w:cs="Calibri"/>
                <w:color w:val="000000"/>
                <w:sz w:val="20"/>
                <w:szCs w:val="20"/>
              </w:rPr>
              <w:t>9</w:t>
            </w:r>
          </w:p>
        </w:tc>
      </w:tr>
      <w:tr w:rsidR="00697689" w:rsidRPr="00DB1328" w14:paraId="5A22FA58" w14:textId="77777777" w:rsidTr="004015AC">
        <w:tc>
          <w:tcPr>
            <w:tcW w:w="1294" w:type="dxa"/>
            <w:vAlign w:val="bottom"/>
          </w:tcPr>
          <w:p w14:paraId="25E64FA0" w14:textId="27B2A1E3" w:rsidR="00697689" w:rsidRPr="00DB1328" w:rsidRDefault="00697689" w:rsidP="004015AC">
            <w:pPr>
              <w:jc w:val="center"/>
              <w:rPr>
                <w:iCs/>
                <w:sz w:val="20"/>
                <w:szCs w:val="20"/>
              </w:rPr>
            </w:pPr>
            <w:r w:rsidRPr="00DB1328">
              <w:rPr>
                <w:rFonts w:ascii="Calibri" w:hAnsi="Calibri" w:cs="Calibri"/>
                <w:color w:val="000000"/>
                <w:sz w:val="20"/>
                <w:szCs w:val="20"/>
              </w:rPr>
              <w:t>10</w:t>
            </w:r>
          </w:p>
        </w:tc>
        <w:tc>
          <w:tcPr>
            <w:tcW w:w="1294" w:type="dxa"/>
            <w:vAlign w:val="bottom"/>
          </w:tcPr>
          <w:p w14:paraId="0F89719D" w14:textId="0AF952B1" w:rsidR="00697689" w:rsidRPr="00DB1328" w:rsidRDefault="00697689" w:rsidP="004015AC">
            <w:pPr>
              <w:jc w:val="center"/>
              <w:rPr>
                <w:iCs/>
                <w:sz w:val="20"/>
                <w:szCs w:val="20"/>
              </w:rPr>
            </w:pPr>
            <w:r w:rsidRPr="00DB1328">
              <w:rPr>
                <w:rFonts w:ascii="Calibri" w:hAnsi="Calibri" w:cs="Calibri"/>
                <w:color w:val="000000"/>
                <w:sz w:val="20"/>
                <w:szCs w:val="20"/>
              </w:rPr>
              <w:t>1.53153</w:t>
            </w:r>
          </w:p>
        </w:tc>
        <w:tc>
          <w:tcPr>
            <w:tcW w:w="1294" w:type="dxa"/>
            <w:vAlign w:val="bottom"/>
          </w:tcPr>
          <w:p w14:paraId="26D84843" w14:textId="19E5FFE2" w:rsidR="00697689" w:rsidRPr="00DB1328" w:rsidRDefault="00697689" w:rsidP="004015AC">
            <w:pPr>
              <w:jc w:val="center"/>
              <w:rPr>
                <w:iCs/>
                <w:sz w:val="20"/>
                <w:szCs w:val="20"/>
              </w:rPr>
            </w:pPr>
            <w:r w:rsidRPr="00DB1328">
              <w:rPr>
                <w:rFonts w:ascii="Calibri" w:hAnsi="Calibri" w:cs="Calibri"/>
                <w:color w:val="000000"/>
                <w:sz w:val="20"/>
                <w:szCs w:val="20"/>
              </w:rPr>
              <w:t>1.53153</w:t>
            </w:r>
          </w:p>
        </w:tc>
        <w:tc>
          <w:tcPr>
            <w:tcW w:w="1295" w:type="dxa"/>
            <w:vAlign w:val="bottom"/>
          </w:tcPr>
          <w:p w14:paraId="5258FCF8" w14:textId="279641B1" w:rsidR="00697689" w:rsidRPr="00DB1328" w:rsidRDefault="00697689" w:rsidP="004015AC">
            <w:pPr>
              <w:jc w:val="center"/>
              <w:rPr>
                <w:iCs/>
                <w:sz w:val="20"/>
                <w:szCs w:val="20"/>
              </w:rPr>
            </w:pPr>
            <w:r w:rsidRPr="00DB1328">
              <w:rPr>
                <w:rFonts w:ascii="Calibri" w:hAnsi="Calibri" w:cs="Calibri"/>
                <w:color w:val="000000"/>
                <w:sz w:val="20"/>
                <w:szCs w:val="20"/>
              </w:rPr>
              <w:t>1.53344</w:t>
            </w:r>
          </w:p>
        </w:tc>
        <w:tc>
          <w:tcPr>
            <w:tcW w:w="1295" w:type="dxa"/>
            <w:shd w:val="clear" w:color="auto" w:fill="D9E2F3" w:themeFill="accent1" w:themeFillTint="33"/>
            <w:vAlign w:val="bottom"/>
          </w:tcPr>
          <w:p w14:paraId="3AED8CA3" w14:textId="4A62ECCE" w:rsidR="00697689" w:rsidRPr="00DB1328" w:rsidRDefault="00697689" w:rsidP="004015AC">
            <w:pPr>
              <w:jc w:val="center"/>
              <w:rPr>
                <w:iCs/>
                <w:sz w:val="20"/>
                <w:szCs w:val="20"/>
              </w:rPr>
            </w:pPr>
            <w:r w:rsidRPr="00DB1328">
              <w:rPr>
                <w:rFonts w:ascii="Calibri" w:hAnsi="Calibri" w:cs="Calibri"/>
                <w:color w:val="000000"/>
                <w:sz w:val="20"/>
                <w:szCs w:val="20"/>
              </w:rPr>
              <w:t>1.56124</w:t>
            </w:r>
          </w:p>
        </w:tc>
        <w:tc>
          <w:tcPr>
            <w:tcW w:w="1295" w:type="dxa"/>
            <w:vAlign w:val="bottom"/>
          </w:tcPr>
          <w:p w14:paraId="46391B30" w14:textId="50237BF1" w:rsidR="00697689" w:rsidRPr="00DB1328" w:rsidRDefault="00697689" w:rsidP="004015AC">
            <w:pPr>
              <w:jc w:val="center"/>
              <w:rPr>
                <w:iCs/>
                <w:sz w:val="20"/>
                <w:szCs w:val="20"/>
              </w:rPr>
            </w:pPr>
            <w:r w:rsidRPr="00DB1328">
              <w:rPr>
                <w:rFonts w:ascii="Calibri" w:hAnsi="Calibri" w:cs="Calibri"/>
                <w:color w:val="000000"/>
                <w:sz w:val="20"/>
                <w:szCs w:val="20"/>
              </w:rPr>
              <w:t>3.01694</w:t>
            </w:r>
          </w:p>
        </w:tc>
        <w:tc>
          <w:tcPr>
            <w:tcW w:w="1295" w:type="dxa"/>
            <w:vAlign w:val="bottom"/>
          </w:tcPr>
          <w:p w14:paraId="17D4CF57" w14:textId="7C56B5F9" w:rsidR="00697689" w:rsidRPr="00DB1328" w:rsidRDefault="00697689" w:rsidP="004015AC">
            <w:pPr>
              <w:jc w:val="center"/>
              <w:rPr>
                <w:iCs/>
                <w:sz w:val="20"/>
                <w:szCs w:val="20"/>
              </w:rPr>
            </w:pPr>
            <w:r w:rsidRPr="00DB1328">
              <w:rPr>
                <w:rFonts w:ascii="Calibri" w:hAnsi="Calibri" w:cs="Calibri"/>
                <w:color w:val="000000"/>
                <w:sz w:val="20"/>
                <w:szCs w:val="20"/>
              </w:rPr>
              <w:t>3.01696</w:t>
            </w:r>
          </w:p>
        </w:tc>
      </w:tr>
      <w:tr w:rsidR="00697689" w:rsidRPr="00DB1328" w14:paraId="2B3A4B4E" w14:textId="77777777" w:rsidTr="004015AC">
        <w:tc>
          <w:tcPr>
            <w:tcW w:w="1294" w:type="dxa"/>
            <w:vAlign w:val="bottom"/>
          </w:tcPr>
          <w:p w14:paraId="0AEAF596" w14:textId="2590011A" w:rsidR="00697689" w:rsidRPr="00DB1328" w:rsidRDefault="00697689" w:rsidP="004015AC">
            <w:pPr>
              <w:jc w:val="center"/>
              <w:rPr>
                <w:iCs/>
                <w:sz w:val="20"/>
                <w:szCs w:val="20"/>
              </w:rPr>
            </w:pPr>
            <w:r w:rsidRPr="00DB1328">
              <w:rPr>
                <w:rFonts w:ascii="Calibri" w:hAnsi="Calibri" w:cs="Calibri"/>
                <w:color w:val="000000"/>
                <w:sz w:val="20"/>
                <w:szCs w:val="20"/>
              </w:rPr>
              <w:t>20</w:t>
            </w:r>
          </w:p>
        </w:tc>
        <w:tc>
          <w:tcPr>
            <w:tcW w:w="1294" w:type="dxa"/>
            <w:vAlign w:val="bottom"/>
          </w:tcPr>
          <w:p w14:paraId="72DC3961" w14:textId="20870ECD" w:rsidR="00697689" w:rsidRPr="00DB1328" w:rsidRDefault="00697689" w:rsidP="004015AC">
            <w:pPr>
              <w:jc w:val="center"/>
              <w:rPr>
                <w:iCs/>
                <w:sz w:val="20"/>
                <w:szCs w:val="20"/>
              </w:rPr>
            </w:pPr>
            <w:r w:rsidRPr="00DB1328">
              <w:rPr>
                <w:rFonts w:ascii="Calibri" w:hAnsi="Calibri" w:cs="Calibri"/>
                <w:color w:val="000000"/>
                <w:sz w:val="20"/>
                <w:szCs w:val="20"/>
              </w:rPr>
              <w:t>0.71743</w:t>
            </w:r>
          </w:p>
        </w:tc>
        <w:tc>
          <w:tcPr>
            <w:tcW w:w="1294" w:type="dxa"/>
            <w:vAlign w:val="bottom"/>
          </w:tcPr>
          <w:p w14:paraId="05923FCB" w14:textId="784F8578" w:rsidR="00697689" w:rsidRPr="00DB1328" w:rsidRDefault="00697689" w:rsidP="004015AC">
            <w:pPr>
              <w:jc w:val="center"/>
              <w:rPr>
                <w:iCs/>
                <w:sz w:val="20"/>
                <w:szCs w:val="20"/>
              </w:rPr>
            </w:pPr>
            <w:r w:rsidRPr="00DB1328">
              <w:rPr>
                <w:rFonts w:ascii="Calibri" w:hAnsi="Calibri" w:cs="Calibri"/>
                <w:color w:val="000000"/>
                <w:sz w:val="20"/>
                <w:szCs w:val="20"/>
              </w:rPr>
              <w:t>0.6645</w:t>
            </w:r>
          </w:p>
        </w:tc>
        <w:tc>
          <w:tcPr>
            <w:tcW w:w="1295" w:type="dxa"/>
            <w:vAlign w:val="bottom"/>
          </w:tcPr>
          <w:p w14:paraId="56A60478" w14:textId="1DC032E0" w:rsidR="00697689" w:rsidRPr="00DB1328" w:rsidRDefault="00697689" w:rsidP="004015AC">
            <w:pPr>
              <w:jc w:val="center"/>
              <w:rPr>
                <w:iCs/>
                <w:sz w:val="20"/>
                <w:szCs w:val="20"/>
              </w:rPr>
            </w:pPr>
            <w:r w:rsidRPr="00DB1328">
              <w:rPr>
                <w:rFonts w:ascii="Calibri" w:hAnsi="Calibri" w:cs="Calibri"/>
                <w:color w:val="000000"/>
                <w:sz w:val="20"/>
                <w:szCs w:val="20"/>
              </w:rPr>
              <w:t>0.631</w:t>
            </w:r>
          </w:p>
        </w:tc>
        <w:tc>
          <w:tcPr>
            <w:tcW w:w="1295" w:type="dxa"/>
            <w:shd w:val="clear" w:color="auto" w:fill="D9E2F3" w:themeFill="accent1" w:themeFillTint="33"/>
            <w:vAlign w:val="bottom"/>
          </w:tcPr>
          <w:p w14:paraId="3A065280" w14:textId="716C6C9A" w:rsidR="00697689" w:rsidRPr="00DB1328" w:rsidRDefault="00697689" w:rsidP="004015AC">
            <w:pPr>
              <w:jc w:val="center"/>
              <w:rPr>
                <w:iCs/>
                <w:sz w:val="20"/>
                <w:szCs w:val="20"/>
              </w:rPr>
            </w:pPr>
            <w:r w:rsidRPr="00DB1328">
              <w:rPr>
                <w:rFonts w:ascii="Calibri" w:hAnsi="Calibri" w:cs="Calibri"/>
                <w:color w:val="000000"/>
                <w:sz w:val="20"/>
                <w:szCs w:val="20"/>
              </w:rPr>
              <w:t>0.60221</w:t>
            </w:r>
          </w:p>
        </w:tc>
        <w:tc>
          <w:tcPr>
            <w:tcW w:w="1295" w:type="dxa"/>
            <w:vAlign w:val="bottom"/>
          </w:tcPr>
          <w:p w14:paraId="1F97C95A" w14:textId="678F36BF" w:rsidR="00697689" w:rsidRPr="00DB1328" w:rsidRDefault="00697689" w:rsidP="004015AC">
            <w:pPr>
              <w:jc w:val="center"/>
              <w:rPr>
                <w:iCs/>
                <w:sz w:val="20"/>
                <w:szCs w:val="20"/>
              </w:rPr>
            </w:pPr>
            <w:r w:rsidRPr="00DB1328">
              <w:rPr>
                <w:rFonts w:ascii="Calibri" w:hAnsi="Calibri" w:cs="Calibri"/>
                <w:color w:val="000000"/>
                <w:sz w:val="20"/>
                <w:szCs w:val="20"/>
              </w:rPr>
              <w:t>0.5977</w:t>
            </w:r>
          </w:p>
        </w:tc>
        <w:tc>
          <w:tcPr>
            <w:tcW w:w="1295" w:type="dxa"/>
            <w:vAlign w:val="bottom"/>
          </w:tcPr>
          <w:p w14:paraId="1D1434CD" w14:textId="7C341F51" w:rsidR="00697689" w:rsidRPr="00DB1328" w:rsidRDefault="00697689" w:rsidP="004015AC">
            <w:pPr>
              <w:jc w:val="center"/>
              <w:rPr>
                <w:iCs/>
                <w:sz w:val="20"/>
                <w:szCs w:val="20"/>
              </w:rPr>
            </w:pPr>
            <w:r w:rsidRPr="00DB1328">
              <w:rPr>
                <w:rFonts w:ascii="Calibri" w:hAnsi="Calibri" w:cs="Calibri"/>
                <w:color w:val="000000"/>
                <w:sz w:val="20"/>
                <w:szCs w:val="20"/>
              </w:rPr>
              <w:t>0.59711</w:t>
            </w:r>
          </w:p>
        </w:tc>
      </w:tr>
      <w:tr w:rsidR="00697689" w:rsidRPr="00DB1328" w14:paraId="6B8DAFB0" w14:textId="77777777" w:rsidTr="004015AC">
        <w:tc>
          <w:tcPr>
            <w:tcW w:w="1294" w:type="dxa"/>
            <w:vAlign w:val="bottom"/>
          </w:tcPr>
          <w:p w14:paraId="7667B6F7" w14:textId="76A24FC6" w:rsidR="00697689" w:rsidRPr="00DB1328" w:rsidRDefault="00697689" w:rsidP="004015AC">
            <w:pPr>
              <w:jc w:val="center"/>
              <w:rPr>
                <w:iCs/>
                <w:sz w:val="20"/>
                <w:szCs w:val="20"/>
              </w:rPr>
            </w:pPr>
            <w:r w:rsidRPr="00DB1328">
              <w:rPr>
                <w:rFonts w:ascii="Calibri" w:hAnsi="Calibri" w:cs="Calibri"/>
                <w:color w:val="000000"/>
                <w:sz w:val="20"/>
                <w:szCs w:val="20"/>
              </w:rPr>
              <w:t>30</w:t>
            </w:r>
          </w:p>
        </w:tc>
        <w:tc>
          <w:tcPr>
            <w:tcW w:w="1294" w:type="dxa"/>
            <w:vAlign w:val="bottom"/>
          </w:tcPr>
          <w:p w14:paraId="03E31473" w14:textId="4BDB47C1" w:rsidR="00697689" w:rsidRPr="00DB1328" w:rsidRDefault="00697689" w:rsidP="004015AC">
            <w:pPr>
              <w:jc w:val="center"/>
              <w:rPr>
                <w:iCs/>
                <w:sz w:val="20"/>
                <w:szCs w:val="20"/>
              </w:rPr>
            </w:pPr>
            <w:r w:rsidRPr="00DB1328">
              <w:rPr>
                <w:rFonts w:ascii="Calibri" w:hAnsi="Calibri" w:cs="Calibri"/>
                <w:color w:val="000000"/>
                <w:sz w:val="20"/>
                <w:szCs w:val="20"/>
              </w:rPr>
              <w:t>0.47821</w:t>
            </w:r>
          </w:p>
        </w:tc>
        <w:tc>
          <w:tcPr>
            <w:tcW w:w="1294" w:type="dxa"/>
            <w:vAlign w:val="bottom"/>
          </w:tcPr>
          <w:p w14:paraId="399436DA" w14:textId="365C9573" w:rsidR="00697689" w:rsidRPr="00DB1328" w:rsidRDefault="00697689" w:rsidP="004015AC">
            <w:pPr>
              <w:jc w:val="center"/>
              <w:rPr>
                <w:iCs/>
                <w:sz w:val="20"/>
                <w:szCs w:val="20"/>
              </w:rPr>
            </w:pPr>
            <w:r w:rsidRPr="00DB1328">
              <w:rPr>
                <w:rFonts w:ascii="Calibri" w:hAnsi="Calibri" w:cs="Calibri"/>
                <w:color w:val="000000"/>
                <w:sz w:val="20"/>
                <w:szCs w:val="20"/>
              </w:rPr>
              <w:t>0.44157</w:t>
            </w:r>
          </w:p>
        </w:tc>
        <w:tc>
          <w:tcPr>
            <w:tcW w:w="1295" w:type="dxa"/>
            <w:vAlign w:val="bottom"/>
          </w:tcPr>
          <w:p w14:paraId="06091015" w14:textId="18DE2A8E" w:rsidR="00697689" w:rsidRPr="00DB1328" w:rsidRDefault="00697689" w:rsidP="004015AC">
            <w:pPr>
              <w:jc w:val="center"/>
              <w:rPr>
                <w:iCs/>
                <w:sz w:val="20"/>
                <w:szCs w:val="20"/>
              </w:rPr>
            </w:pPr>
            <w:r w:rsidRPr="00DB1328">
              <w:rPr>
                <w:rFonts w:ascii="Calibri" w:hAnsi="Calibri" w:cs="Calibri"/>
                <w:color w:val="000000"/>
                <w:sz w:val="20"/>
                <w:szCs w:val="20"/>
              </w:rPr>
              <w:t>0.42064</w:t>
            </w:r>
          </w:p>
        </w:tc>
        <w:tc>
          <w:tcPr>
            <w:tcW w:w="1295" w:type="dxa"/>
            <w:shd w:val="clear" w:color="auto" w:fill="D9E2F3" w:themeFill="accent1" w:themeFillTint="33"/>
            <w:vAlign w:val="bottom"/>
          </w:tcPr>
          <w:p w14:paraId="24BAA2AA" w14:textId="1E1351E5" w:rsidR="00697689" w:rsidRPr="00DB1328" w:rsidRDefault="00697689" w:rsidP="004015AC">
            <w:pPr>
              <w:jc w:val="center"/>
              <w:rPr>
                <w:iCs/>
                <w:sz w:val="20"/>
                <w:szCs w:val="20"/>
              </w:rPr>
            </w:pPr>
            <w:r w:rsidRPr="00DB1328">
              <w:rPr>
                <w:rFonts w:ascii="Calibri" w:hAnsi="Calibri" w:cs="Calibri"/>
                <w:color w:val="000000"/>
                <w:sz w:val="20"/>
                <w:szCs w:val="20"/>
              </w:rPr>
              <w:t>0.39879</w:t>
            </w:r>
          </w:p>
        </w:tc>
        <w:tc>
          <w:tcPr>
            <w:tcW w:w="1295" w:type="dxa"/>
            <w:vAlign w:val="bottom"/>
          </w:tcPr>
          <w:p w14:paraId="26FF0D9B" w14:textId="66397C88" w:rsidR="00697689" w:rsidRPr="00DB1328" w:rsidRDefault="00697689" w:rsidP="004015AC">
            <w:pPr>
              <w:jc w:val="center"/>
              <w:rPr>
                <w:iCs/>
                <w:sz w:val="20"/>
                <w:szCs w:val="20"/>
              </w:rPr>
            </w:pPr>
            <w:r w:rsidRPr="00DB1328">
              <w:rPr>
                <w:rFonts w:ascii="Calibri" w:hAnsi="Calibri" w:cs="Calibri"/>
                <w:color w:val="000000"/>
                <w:sz w:val="20"/>
                <w:szCs w:val="20"/>
              </w:rPr>
              <w:t>0.39397</w:t>
            </w:r>
          </w:p>
        </w:tc>
        <w:tc>
          <w:tcPr>
            <w:tcW w:w="1295" w:type="dxa"/>
            <w:vAlign w:val="bottom"/>
          </w:tcPr>
          <w:p w14:paraId="21B9AF7A" w14:textId="466B4C0A" w:rsidR="00697689" w:rsidRPr="00DB1328" w:rsidRDefault="00697689" w:rsidP="004015AC">
            <w:pPr>
              <w:jc w:val="center"/>
              <w:rPr>
                <w:iCs/>
                <w:sz w:val="20"/>
                <w:szCs w:val="20"/>
              </w:rPr>
            </w:pPr>
            <w:r w:rsidRPr="00DB1328">
              <w:rPr>
                <w:rFonts w:ascii="Calibri" w:hAnsi="Calibri" w:cs="Calibri"/>
                <w:color w:val="000000"/>
                <w:sz w:val="20"/>
                <w:szCs w:val="20"/>
              </w:rPr>
              <w:t>0.39389</w:t>
            </w:r>
          </w:p>
        </w:tc>
      </w:tr>
      <w:tr w:rsidR="00697689" w:rsidRPr="00DB1328" w14:paraId="2128D454" w14:textId="77777777" w:rsidTr="004015AC">
        <w:tc>
          <w:tcPr>
            <w:tcW w:w="1294" w:type="dxa"/>
            <w:vAlign w:val="bottom"/>
          </w:tcPr>
          <w:p w14:paraId="3599E102" w14:textId="1D510549" w:rsidR="00697689" w:rsidRPr="00DB1328" w:rsidRDefault="00697689" w:rsidP="004015AC">
            <w:pPr>
              <w:jc w:val="center"/>
              <w:rPr>
                <w:iCs/>
                <w:sz w:val="20"/>
                <w:szCs w:val="20"/>
              </w:rPr>
            </w:pPr>
            <w:r w:rsidRPr="00DB1328">
              <w:rPr>
                <w:rFonts w:ascii="Calibri" w:hAnsi="Calibri" w:cs="Calibri"/>
                <w:color w:val="000000"/>
                <w:sz w:val="20"/>
                <w:szCs w:val="20"/>
              </w:rPr>
              <w:t>40</w:t>
            </w:r>
          </w:p>
        </w:tc>
        <w:tc>
          <w:tcPr>
            <w:tcW w:w="1294" w:type="dxa"/>
            <w:vAlign w:val="bottom"/>
          </w:tcPr>
          <w:p w14:paraId="6B59DD1F" w14:textId="48447957" w:rsidR="00697689" w:rsidRPr="00DB1328" w:rsidRDefault="00697689" w:rsidP="004015AC">
            <w:pPr>
              <w:jc w:val="center"/>
              <w:rPr>
                <w:iCs/>
                <w:sz w:val="20"/>
                <w:szCs w:val="20"/>
              </w:rPr>
            </w:pPr>
            <w:r w:rsidRPr="00DB1328">
              <w:rPr>
                <w:rFonts w:ascii="Calibri" w:hAnsi="Calibri" w:cs="Calibri"/>
                <w:color w:val="000000"/>
                <w:sz w:val="20"/>
                <w:szCs w:val="20"/>
              </w:rPr>
              <w:t>0.35862</w:t>
            </w:r>
          </w:p>
        </w:tc>
        <w:tc>
          <w:tcPr>
            <w:tcW w:w="1294" w:type="dxa"/>
            <w:vAlign w:val="bottom"/>
          </w:tcPr>
          <w:p w14:paraId="7184CE78" w14:textId="05EFE4D0" w:rsidR="00697689" w:rsidRPr="00DB1328" w:rsidRDefault="00697689" w:rsidP="004015AC">
            <w:pPr>
              <w:jc w:val="center"/>
              <w:rPr>
                <w:iCs/>
                <w:sz w:val="20"/>
                <w:szCs w:val="20"/>
              </w:rPr>
            </w:pPr>
            <w:r w:rsidRPr="00DB1328">
              <w:rPr>
                <w:rFonts w:ascii="Calibri" w:hAnsi="Calibri" w:cs="Calibri"/>
                <w:color w:val="000000"/>
                <w:sz w:val="20"/>
                <w:szCs w:val="20"/>
              </w:rPr>
              <w:t>0.33081</w:t>
            </w:r>
          </w:p>
        </w:tc>
        <w:tc>
          <w:tcPr>
            <w:tcW w:w="1295" w:type="dxa"/>
            <w:vAlign w:val="bottom"/>
          </w:tcPr>
          <w:p w14:paraId="0EF1B421" w14:textId="5F29A9BF" w:rsidR="00697689" w:rsidRPr="00DB1328" w:rsidRDefault="00697689" w:rsidP="004015AC">
            <w:pPr>
              <w:jc w:val="center"/>
              <w:rPr>
                <w:iCs/>
                <w:sz w:val="20"/>
                <w:szCs w:val="20"/>
              </w:rPr>
            </w:pPr>
            <w:r w:rsidRPr="00DB1328">
              <w:rPr>
                <w:rFonts w:ascii="Calibri" w:hAnsi="Calibri" w:cs="Calibri"/>
                <w:color w:val="000000"/>
                <w:sz w:val="20"/>
                <w:szCs w:val="20"/>
              </w:rPr>
              <w:t>0.31543</w:t>
            </w:r>
          </w:p>
        </w:tc>
        <w:tc>
          <w:tcPr>
            <w:tcW w:w="1295" w:type="dxa"/>
            <w:shd w:val="clear" w:color="auto" w:fill="D9E2F3" w:themeFill="accent1" w:themeFillTint="33"/>
            <w:vAlign w:val="bottom"/>
          </w:tcPr>
          <w:p w14:paraId="69980411" w14:textId="5C61E857" w:rsidR="00697689" w:rsidRPr="00DB1328" w:rsidRDefault="00697689" w:rsidP="004015AC">
            <w:pPr>
              <w:jc w:val="center"/>
              <w:rPr>
                <w:iCs/>
                <w:sz w:val="20"/>
                <w:szCs w:val="20"/>
              </w:rPr>
            </w:pPr>
            <w:r w:rsidRPr="00DB1328">
              <w:rPr>
                <w:rFonts w:ascii="Calibri" w:hAnsi="Calibri" w:cs="Calibri"/>
                <w:color w:val="000000"/>
                <w:sz w:val="20"/>
                <w:szCs w:val="20"/>
              </w:rPr>
              <w:t>0.29845</w:t>
            </w:r>
          </w:p>
        </w:tc>
        <w:tc>
          <w:tcPr>
            <w:tcW w:w="1295" w:type="dxa"/>
            <w:vAlign w:val="bottom"/>
          </w:tcPr>
          <w:p w14:paraId="07E0F538" w14:textId="331B3749" w:rsidR="00697689" w:rsidRPr="00DB1328" w:rsidRDefault="00697689" w:rsidP="004015AC">
            <w:pPr>
              <w:jc w:val="center"/>
              <w:rPr>
                <w:iCs/>
                <w:sz w:val="20"/>
                <w:szCs w:val="20"/>
              </w:rPr>
            </w:pPr>
            <w:r w:rsidRPr="00DB1328">
              <w:rPr>
                <w:rFonts w:ascii="Calibri" w:hAnsi="Calibri" w:cs="Calibri"/>
                <w:color w:val="000000"/>
                <w:sz w:val="20"/>
                <w:szCs w:val="20"/>
              </w:rPr>
              <w:t>0.29389</w:t>
            </w:r>
          </w:p>
        </w:tc>
        <w:tc>
          <w:tcPr>
            <w:tcW w:w="1295" w:type="dxa"/>
            <w:vAlign w:val="bottom"/>
          </w:tcPr>
          <w:p w14:paraId="5C2C0E2E" w14:textId="3624B1A7" w:rsidR="00697689" w:rsidRPr="00DB1328" w:rsidRDefault="00697689" w:rsidP="004015AC">
            <w:pPr>
              <w:jc w:val="center"/>
              <w:rPr>
                <w:iCs/>
                <w:sz w:val="20"/>
                <w:szCs w:val="20"/>
              </w:rPr>
            </w:pPr>
            <w:r w:rsidRPr="00DB1328">
              <w:rPr>
                <w:rFonts w:ascii="Calibri" w:hAnsi="Calibri" w:cs="Calibri"/>
                <w:color w:val="000000"/>
                <w:sz w:val="20"/>
                <w:szCs w:val="20"/>
              </w:rPr>
              <w:t>0.29388</w:t>
            </w:r>
          </w:p>
        </w:tc>
      </w:tr>
      <w:tr w:rsidR="00697689" w:rsidRPr="00DB1328" w14:paraId="6B037785" w14:textId="77777777" w:rsidTr="004015AC">
        <w:tc>
          <w:tcPr>
            <w:tcW w:w="1294" w:type="dxa"/>
            <w:vAlign w:val="bottom"/>
          </w:tcPr>
          <w:p w14:paraId="36665749" w14:textId="38C02E1B" w:rsidR="00697689" w:rsidRPr="00DB1328" w:rsidRDefault="00697689" w:rsidP="004015AC">
            <w:pPr>
              <w:jc w:val="center"/>
              <w:rPr>
                <w:iCs/>
                <w:sz w:val="20"/>
                <w:szCs w:val="20"/>
              </w:rPr>
            </w:pPr>
            <w:r w:rsidRPr="00DB1328">
              <w:rPr>
                <w:rFonts w:ascii="Calibri" w:hAnsi="Calibri" w:cs="Calibri"/>
                <w:color w:val="000000"/>
                <w:sz w:val="20"/>
                <w:szCs w:val="20"/>
              </w:rPr>
              <w:t>60</w:t>
            </w:r>
          </w:p>
        </w:tc>
        <w:tc>
          <w:tcPr>
            <w:tcW w:w="1294" w:type="dxa"/>
            <w:vAlign w:val="bottom"/>
          </w:tcPr>
          <w:p w14:paraId="0F2F4AEA" w14:textId="3FB5A4DD" w:rsidR="00697689" w:rsidRPr="00DB1328" w:rsidRDefault="00697689" w:rsidP="004015AC">
            <w:pPr>
              <w:jc w:val="center"/>
              <w:rPr>
                <w:iCs/>
                <w:sz w:val="20"/>
                <w:szCs w:val="20"/>
              </w:rPr>
            </w:pPr>
            <w:r w:rsidRPr="00DB1328">
              <w:rPr>
                <w:rFonts w:ascii="Calibri" w:hAnsi="Calibri" w:cs="Calibri"/>
                <w:color w:val="000000"/>
                <w:sz w:val="20"/>
                <w:szCs w:val="20"/>
              </w:rPr>
              <w:t>0.23906</w:t>
            </w:r>
          </w:p>
        </w:tc>
        <w:tc>
          <w:tcPr>
            <w:tcW w:w="1294" w:type="dxa"/>
            <w:vAlign w:val="bottom"/>
          </w:tcPr>
          <w:p w14:paraId="245999BF" w14:textId="36829112" w:rsidR="00697689" w:rsidRPr="00DB1328" w:rsidRDefault="00697689" w:rsidP="004015AC">
            <w:pPr>
              <w:jc w:val="center"/>
              <w:rPr>
                <w:iCs/>
                <w:sz w:val="20"/>
                <w:szCs w:val="20"/>
              </w:rPr>
            </w:pPr>
            <w:r w:rsidRPr="00DB1328">
              <w:rPr>
                <w:rFonts w:ascii="Calibri" w:hAnsi="Calibri" w:cs="Calibri"/>
                <w:color w:val="000000"/>
                <w:sz w:val="20"/>
                <w:szCs w:val="20"/>
              </w:rPr>
              <w:t>0.22036</w:t>
            </w:r>
          </w:p>
        </w:tc>
        <w:tc>
          <w:tcPr>
            <w:tcW w:w="1295" w:type="dxa"/>
            <w:vAlign w:val="bottom"/>
          </w:tcPr>
          <w:p w14:paraId="1C6C0AB5" w14:textId="4A0430C3" w:rsidR="00697689" w:rsidRPr="00DB1328" w:rsidRDefault="00697689" w:rsidP="004015AC">
            <w:pPr>
              <w:jc w:val="center"/>
              <w:rPr>
                <w:iCs/>
                <w:sz w:val="20"/>
                <w:szCs w:val="20"/>
              </w:rPr>
            </w:pPr>
            <w:r w:rsidRPr="00DB1328">
              <w:rPr>
                <w:rFonts w:ascii="Calibri" w:hAnsi="Calibri" w:cs="Calibri"/>
                <w:color w:val="000000"/>
                <w:sz w:val="20"/>
                <w:szCs w:val="20"/>
              </w:rPr>
              <w:t>0.21026</w:t>
            </w:r>
          </w:p>
        </w:tc>
        <w:tc>
          <w:tcPr>
            <w:tcW w:w="1295" w:type="dxa"/>
            <w:shd w:val="clear" w:color="auto" w:fill="D9E2F3" w:themeFill="accent1" w:themeFillTint="33"/>
            <w:vAlign w:val="bottom"/>
          </w:tcPr>
          <w:p w14:paraId="77E37ED1" w14:textId="1DCF7EC9" w:rsidR="00697689" w:rsidRPr="00DB1328" w:rsidRDefault="00697689" w:rsidP="004015AC">
            <w:pPr>
              <w:jc w:val="center"/>
              <w:rPr>
                <w:iCs/>
                <w:sz w:val="20"/>
                <w:szCs w:val="20"/>
              </w:rPr>
            </w:pPr>
            <w:r w:rsidRPr="00DB1328">
              <w:rPr>
                <w:rFonts w:ascii="Calibri" w:hAnsi="Calibri" w:cs="Calibri"/>
                <w:color w:val="000000"/>
                <w:sz w:val="20"/>
                <w:szCs w:val="20"/>
              </w:rPr>
              <w:t>0.19859</w:t>
            </w:r>
          </w:p>
        </w:tc>
        <w:tc>
          <w:tcPr>
            <w:tcW w:w="1295" w:type="dxa"/>
            <w:vAlign w:val="bottom"/>
          </w:tcPr>
          <w:p w14:paraId="6D85198D" w14:textId="3C3FA59C" w:rsidR="00697689" w:rsidRPr="00DB1328" w:rsidRDefault="00697689" w:rsidP="004015AC">
            <w:pPr>
              <w:jc w:val="center"/>
              <w:rPr>
                <w:iCs/>
                <w:sz w:val="20"/>
                <w:szCs w:val="20"/>
              </w:rPr>
            </w:pPr>
            <w:r w:rsidRPr="00DB1328">
              <w:rPr>
                <w:rFonts w:ascii="Calibri" w:hAnsi="Calibri" w:cs="Calibri"/>
                <w:color w:val="000000"/>
                <w:sz w:val="20"/>
                <w:szCs w:val="20"/>
              </w:rPr>
              <w:t>0.1948</w:t>
            </w:r>
          </w:p>
        </w:tc>
        <w:tc>
          <w:tcPr>
            <w:tcW w:w="1295" w:type="dxa"/>
            <w:vAlign w:val="bottom"/>
          </w:tcPr>
          <w:p w14:paraId="2632195B" w14:textId="70C11B2D" w:rsidR="00697689" w:rsidRPr="00DB1328" w:rsidRDefault="00697689" w:rsidP="004015AC">
            <w:pPr>
              <w:jc w:val="center"/>
              <w:rPr>
                <w:iCs/>
                <w:sz w:val="20"/>
                <w:szCs w:val="20"/>
              </w:rPr>
            </w:pPr>
            <w:r w:rsidRPr="00DB1328">
              <w:rPr>
                <w:rFonts w:ascii="Calibri" w:hAnsi="Calibri" w:cs="Calibri"/>
                <w:color w:val="000000"/>
                <w:sz w:val="20"/>
                <w:szCs w:val="20"/>
              </w:rPr>
              <w:t>0.19481</w:t>
            </w:r>
          </w:p>
        </w:tc>
      </w:tr>
      <w:tr w:rsidR="00697689" w:rsidRPr="00DB1328" w14:paraId="7E73CA57" w14:textId="77777777" w:rsidTr="004015AC">
        <w:tc>
          <w:tcPr>
            <w:tcW w:w="1294" w:type="dxa"/>
            <w:vAlign w:val="bottom"/>
          </w:tcPr>
          <w:p w14:paraId="7F0D23BF" w14:textId="3B3C6E75" w:rsidR="00697689" w:rsidRPr="00DB1328" w:rsidRDefault="00697689" w:rsidP="004015AC">
            <w:pPr>
              <w:jc w:val="center"/>
              <w:rPr>
                <w:iCs/>
                <w:sz w:val="20"/>
                <w:szCs w:val="20"/>
              </w:rPr>
            </w:pPr>
            <w:r w:rsidRPr="00DB1328">
              <w:rPr>
                <w:rFonts w:ascii="Calibri" w:hAnsi="Calibri" w:cs="Calibri"/>
                <w:color w:val="000000"/>
                <w:sz w:val="20"/>
                <w:szCs w:val="20"/>
              </w:rPr>
              <w:t>80</w:t>
            </w:r>
          </w:p>
        </w:tc>
        <w:tc>
          <w:tcPr>
            <w:tcW w:w="1294" w:type="dxa"/>
            <w:vAlign w:val="bottom"/>
          </w:tcPr>
          <w:p w14:paraId="36214F19" w14:textId="18664191" w:rsidR="00697689" w:rsidRPr="00DB1328" w:rsidRDefault="00697689" w:rsidP="004015AC">
            <w:pPr>
              <w:jc w:val="center"/>
              <w:rPr>
                <w:iCs/>
                <w:sz w:val="20"/>
                <w:szCs w:val="20"/>
              </w:rPr>
            </w:pPr>
            <w:r w:rsidRPr="00DB1328">
              <w:rPr>
                <w:rFonts w:ascii="Calibri" w:hAnsi="Calibri" w:cs="Calibri"/>
                <w:color w:val="000000"/>
                <w:sz w:val="20"/>
                <w:szCs w:val="20"/>
              </w:rPr>
              <w:t>0.17929</w:t>
            </w:r>
          </w:p>
        </w:tc>
        <w:tc>
          <w:tcPr>
            <w:tcW w:w="1294" w:type="dxa"/>
            <w:vAlign w:val="bottom"/>
          </w:tcPr>
          <w:p w14:paraId="36E43D89" w14:textId="25EE20F5" w:rsidR="00697689" w:rsidRPr="00DB1328" w:rsidRDefault="00697689" w:rsidP="004015AC">
            <w:pPr>
              <w:jc w:val="center"/>
              <w:rPr>
                <w:iCs/>
                <w:sz w:val="20"/>
                <w:szCs w:val="20"/>
              </w:rPr>
            </w:pPr>
            <w:r w:rsidRPr="00DB1328">
              <w:rPr>
                <w:rFonts w:ascii="Calibri" w:hAnsi="Calibri" w:cs="Calibri"/>
                <w:color w:val="000000"/>
                <w:sz w:val="20"/>
                <w:szCs w:val="20"/>
              </w:rPr>
              <w:t>0.16522</w:t>
            </w:r>
          </w:p>
        </w:tc>
        <w:tc>
          <w:tcPr>
            <w:tcW w:w="1295" w:type="dxa"/>
            <w:vAlign w:val="bottom"/>
          </w:tcPr>
          <w:p w14:paraId="6D19873C" w14:textId="3B732335" w:rsidR="00697689" w:rsidRPr="00DB1328" w:rsidRDefault="00697689" w:rsidP="004015AC">
            <w:pPr>
              <w:jc w:val="center"/>
              <w:rPr>
                <w:iCs/>
                <w:sz w:val="20"/>
                <w:szCs w:val="20"/>
              </w:rPr>
            </w:pPr>
            <w:r w:rsidRPr="00DB1328">
              <w:rPr>
                <w:rFonts w:ascii="Calibri" w:hAnsi="Calibri" w:cs="Calibri"/>
                <w:color w:val="000000"/>
                <w:sz w:val="20"/>
                <w:szCs w:val="20"/>
              </w:rPr>
              <w:t>0.15768</w:t>
            </w:r>
          </w:p>
        </w:tc>
        <w:tc>
          <w:tcPr>
            <w:tcW w:w="1295" w:type="dxa"/>
            <w:shd w:val="clear" w:color="auto" w:fill="D9E2F3" w:themeFill="accent1" w:themeFillTint="33"/>
            <w:vAlign w:val="bottom"/>
          </w:tcPr>
          <w:p w14:paraId="0765FA2B" w14:textId="4B1A77AD" w:rsidR="00697689" w:rsidRPr="00DB1328" w:rsidRDefault="00697689" w:rsidP="004015AC">
            <w:pPr>
              <w:jc w:val="center"/>
              <w:rPr>
                <w:iCs/>
                <w:sz w:val="20"/>
                <w:szCs w:val="20"/>
              </w:rPr>
            </w:pPr>
            <w:r w:rsidRPr="00DB1328">
              <w:rPr>
                <w:rFonts w:ascii="Calibri" w:hAnsi="Calibri" w:cs="Calibri"/>
                <w:color w:val="000000"/>
                <w:sz w:val="20"/>
                <w:szCs w:val="20"/>
              </w:rPr>
              <w:t>0.14882</w:t>
            </w:r>
          </w:p>
        </w:tc>
        <w:tc>
          <w:tcPr>
            <w:tcW w:w="1295" w:type="dxa"/>
            <w:vAlign w:val="bottom"/>
          </w:tcPr>
          <w:p w14:paraId="6E3AF05A" w14:textId="516E165E" w:rsidR="00697689" w:rsidRPr="00DB1328" w:rsidRDefault="00697689" w:rsidP="004015AC">
            <w:pPr>
              <w:jc w:val="center"/>
              <w:rPr>
                <w:iCs/>
                <w:sz w:val="20"/>
                <w:szCs w:val="20"/>
              </w:rPr>
            </w:pPr>
            <w:r w:rsidRPr="00DB1328">
              <w:rPr>
                <w:rFonts w:ascii="Calibri" w:hAnsi="Calibri" w:cs="Calibri"/>
                <w:color w:val="000000"/>
                <w:sz w:val="20"/>
                <w:szCs w:val="20"/>
              </w:rPr>
              <w:t>0.14568</w:t>
            </w:r>
          </w:p>
        </w:tc>
        <w:tc>
          <w:tcPr>
            <w:tcW w:w="1295" w:type="dxa"/>
            <w:vAlign w:val="bottom"/>
          </w:tcPr>
          <w:p w14:paraId="66239764" w14:textId="075CEAEB" w:rsidR="00697689" w:rsidRPr="00DB1328" w:rsidRDefault="00697689" w:rsidP="004015AC">
            <w:pPr>
              <w:jc w:val="center"/>
              <w:rPr>
                <w:iCs/>
                <w:sz w:val="20"/>
                <w:szCs w:val="20"/>
              </w:rPr>
            </w:pPr>
            <w:r w:rsidRPr="00DB1328">
              <w:rPr>
                <w:rFonts w:ascii="Calibri" w:hAnsi="Calibri" w:cs="Calibri"/>
                <w:color w:val="000000"/>
                <w:sz w:val="20"/>
                <w:szCs w:val="20"/>
              </w:rPr>
              <w:t>0.14569</w:t>
            </w:r>
          </w:p>
        </w:tc>
      </w:tr>
      <w:tr w:rsidR="00697689" w:rsidRPr="00DB1328" w14:paraId="4F5394FF" w14:textId="77777777" w:rsidTr="004015AC">
        <w:tc>
          <w:tcPr>
            <w:tcW w:w="1294" w:type="dxa"/>
            <w:vAlign w:val="bottom"/>
          </w:tcPr>
          <w:p w14:paraId="3B2664D7" w14:textId="12ACF9E3" w:rsidR="00697689" w:rsidRPr="00DB1328" w:rsidRDefault="00697689" w:rsidP="004015AC">
            <w:pPr>
              <w:jc w:val="center"/>
              <w:rPr>
                <w:iCs/>
                <w:sz w:val="20"/>
                <w:szCs w:val="20"/>
              </w:rPr>
            </w:pPr>
            <w:r w:rsidRPr="00DB1328">
              <w:rPr>
                <w:rFonts w:ascii="Calibri" w:hAnsi="Calibri" w:cs="Calibri"/>
                <w:color w:val="000000"/>
                <w:sz w:val="20"/>
                <w:szCs w:val="20"/>
              </w:rPr>
              <w:t>100</w:t>
            </w:r>
          </w:p>
        </w:tc>
        <w:tc>
          <w:tcPr>
            <w:tcW w:w="1294" w:type="dxa"/>
            <w:vAlign w:val="bottom"/>
          </w:tcPr>
          <w:p w14:paraId="4AF7620C" w14:textId="10FB3C01" w:rsidR="00697689" w:rsidRPr="00DB1328" w:rsidRDefault="00697689" w:rsidP="004015AC">
            <w:pPr>
              <w:jc w:val="center"/>
              <w:rPr>
                <w:iCs/>
                <w:sz w:val="20"/>
                <w:szCs w:val="20"/>
              </w:rPr>
            </w:pPr>
            <w:r w:rsidRPr="00DB1328">
              <w:rPr>
                <w:rFonts w:ascii="Calibri" w:hAnsi="Calibri" w:cs="Calibri"/>
                <w:color w:val="000000"/>
                <w:sz w:val="20"/>
                <w:szCs w:val="20"/>
              </w:rPr>
              <w:t>0.14343</w:t>
            </w:r>
          </w:p>
        </w:tc>
        <w:tc>
          <w:tcPr>
            <w:tcW w:w="1294" w:type="dxa"/>
            <w:vAlign w:val="bottom"/>
          </w:tcPr>
          <w:p w14:paraId="0F794D50" w14:textId="1139B13B" w:rsidR="00697689" w:rsidRPr="00DB1328" w:rsidRDefault="00697689" w:rsidP="004015AC">
            <w:pPr>
              <w:jc w:val="center"/>
              <w:rPr>
                <w:iCs/>
                <w:sz w:val="20"/>
                <w:szCs w:val="20"/>
              </w:rPr>
            </w:pPr>
            <w:r w:rsidRPr="00DB1328">
              <w:rPr>
                <w:rFonts w:ascii="Calibri" w:hAnsi="Calibri" w:cs="Calibri"/>
                <w:color w:val="000000"/>
                <w:sz w:val="20"/>
                <w:szCs w:val="20"/>
              </w:rPr>
              <w:t>0.13216</w:t>
            </w:r>
          </w:p>
        </w:tc>
        <w:tc>
          <w:tcPr>
            <w:tcW w:w="1295" w:type="dxa"/>
            <w:vAlign w:val="bottom"/>
          </w:tcPr>
          <w:p w14:paraId="3B97BF91" w14:textId="6D50E71E" w:rsidR="00697689" w:rsidRPr="00DB1328" w:rsidRDefault="00697689" w:rsidP="004015AC">
            <w:pPr>
              <w:jc w:val="center"/>
              <w:rPr>
                <w:iCs/>
                <w:sz w:val="20"/>
                <w:szCs w:val="20"/>
              </w:rPr>
            </w:pPr>
            <w:r w:rsidRPr="00DB1328">
              <w:rPr>
                <w:rFonts w:ascii="Calibri" w:hAnsi="Calibri" w:cs="Calibri"/>
                <w:color w:val="000000"/>
                <w:sz w:val="20"/>
                <w:szCs w:val="20"/>
              </w:rPr>
              <w:t>0.12614</w:t>
            </w:r>
          </w:p>
        </w:tc>
        <w:tc>
          <w:tcPr>
            <w:tcW w:w="1295" w:type="dxa"/>
            <w:shd w:val="clear" w:color="auto" w:fill="D9E2F3" w:themeFill="accent1" w:themeFillTint="33"/>
            <w:vAlign w:val="bottom"/>
          </w:tcPr>
          <w:p w14:paraId="479CFEC8" w14:textId="53BF5D10" w:rsidR="00697689" w:rsidRPr="00DB1328" w:rsidRDefault="00697689" w:rsidP="004015AC">
            <w:pPr>
              <w:jc w:val="center"/>
              <w:rPr>
                <w:iCs/>
                <w:sz w:val="20"/>
                <w:szCs w:val="20"/>
              </w:rPr>
            </w:pPr>
            <w:r w:rsidRPr="00DB1328">
              <w:rPr>
                <w:rFonts w:ascii="Calibri" w:hAnsi="Calibri" w:cs="Calibri"/>
                <w:color w:val="000000"/>
                <w:sz w:val="20"/>
                <w:szCs w:val="20"/>
              </w:rPr>
              <w:t>0.11901</w:t>
            </w:r>
          </w:p>
        </w:tc>
        <w:tc>
          <w:tcPr>
            <w:tcW w:w="1295" w:type="dxa"/>
            <w:vAlign w:val="bottom"/>
          </w:tcPr>
          <w:p w14:paraId="6CE72814" w14:textId="6F620FB1" w:rsidR="00697689" w:rsidRPr="00DB1328" w:rsidRDefault="00697689" w:rsidP="004015AC">
            <w:pPr>
              <w:jc w:val="center"/>
              <w:rPr>
                <w:iCs/>
                <w:sz w:val="20"/>
                <w:szCs w:val="20"/>
              </w:rPr>
            </w:pPr>
            <w:r w:rsidRPr="00DB1328">
              <w:rPr>
                <w:rFonts w:ascii="Calibri" w:hAnsi="Calibri" w:cs="Calibri"/>
                <w:color w:val="000000"/>
                <w:sz w:val="20"/>
                <w:szCs w:val="20"/>
              </w:rPr>
              <w:t>0.11636</w:t>
            </w:r>
          </w:p>
        </w:tc>
        <w:tc>
          <w:tcPr>
            <w:tcW w:w="1295" w:type="dxa"/>
            <w:vAlign w:val="bottom"/>
          </w:tcPr>
          <w:p w14:paraId="7AF976E8" w14:textId="2000F42F" w:rsidR="00697689" w:rsidRPr="00DB1328" w:rsidRDefault="00697689" w:rsidP="004015AC">
            <w:pPr>
              <w:jc w:val="center"/>
              <w:rPr>
                <w:iCs/>
                <w:sz w:val="20"/>
                <w:szCs w:val="20"/>
              </w:rPr>
            </w:pPr>
            <w:r w:rsidRPr="00DB1328">
              <w:rPr>
                <w:rFonts w:ascii="Calibri" w:hAnsi="Calibri" w:cs="Calibri"/>
                <w:color w:val="000000"/>
                <w:sz w:val="20"/>
                <w:szCs w:val="20"/>
              </w:rPr>
              <w:t>0.11636</w:t>
            </w:r>
          </w:p>
        </w:tc>
      </w:tr>
      <w:tr w:rsidR="00697689" w:rsidRPr="00DB1328" w14:paraId="14378518" w14:textId="77777777" w:rsidTr="004015AC">
        <w:tc>
          <w:tcPr>
            <w:tcW w:w="1294" w:type="dxa"/>
            <w:shd w:val="clear" w:color="auto" w:fill="FBE4D5" w:themeFill="accent2" w:themeFillTint="33"/>
            <w:vAlign w:val="bottom"/>
          </w:tcPr>
          <w:p w14:paraId="5487D812" w14:textId="5FA484B7" w:rsidR="00697689" w:rsidRPr="00DB1328" w:rsidRDefault="00697689" w:rsidP="004015AC">
            <w:pPr>
              <w:jc w:val="center"/>
              <w:rPr>
                <w:iCs/>
                <w:sz w:val="20"/>
                <w:szCs w:val="20"/>
              </w:rPr>
            </w:pPr>
            <w:r w:rsidRPr="00DB1328">
              <w:rPr>
                <w:rFonts w:ascii="Calibri" w:hAnsi="Calibri" w:cs="Calibri"/>
                <w:color w:val="000000"/>
                <w:sz w:val="20"/>
                <w:szCs w:val="20"/>
              </w:rPr>
              <w:t>200</w:t>
            </w:r>
          </w:p>
        </w:tc>
        <w:tc>
          <w:tcPr>
            <w:tcW w:w="1294" w:type="dxa"/>
            <w:shd w:val="clear" w:color="auto" w:fill="FBE4D5" w:themeFill="accent2" w:themeFillTint="33"/>
            <w:vAlign w:val="bottom"/>
          </w:tcPr>
          <w:p w14:paraId="7A7917C8" w14:textId="458451EC" w:rsidR="00697689" w:rsidRPr="00DB1328" w:rsidRDefault="00697689" w:rsidP="004015AC">
            <w:pPr>
              <w:jc w:val="center"/>
              <w:rPr>
                <w:iCs/>
                <w:sz w:val="20"/>
                <w:szCs w:val="20"/>
              </w:rPr>
            </w:pPr>
            <w:r w:rsidRPr="00DB1328">
              <w:rPr>
                <w:rFonts w:ascii="Calibri" w:hAnsi="Calibri" w:cs="Calibri"/>
                <w:color w:val="000000"/>
                <w:sz w:val="20"/>
                <w:szCs w:val="20"/>
              </w:rPr>
              <w:t>0.07172</w:t>
            </w:r>
          </w:p>
        </w:tc>
        <w:tc>
          <w:tcPr>
            <w:tcW w:w="1294" w:type="dxa"/>
            <w:shd w:val="clear" w:color="auto" w:fill="FBE4D5" w:themeFill="accent2" w:themeFillTint="33"/>
            <w:vAlign w:val="bottom"/>
          </w:tcPr>
          <w:p w14:paraId="12924D6B" w14:textId="0047A4BA" w:rsidR="00697689" w:rsidRPr="00DB1328" w:rsidRDefault="00697689" w:rsidP="004015AC">
            <w:pPr>
              <w:jc w:val="center"/>
              <w:rPr>
                <w:iCs/>
                <w:sz w:val="20"/>
                <w:szCs w:val="20"/>
              </w:rPr>
            </w:pPr>
            <w:r w:rsidRPr="00DB1328">
              <w:rPr>
                <w:rFonts w:ascii="Calibri" w:hAnsi="Calibri" w:cs="Calibri"/>
                <w:color w:val="000000"/>
                <w:sz w:val="20"/>
                <w:szCs w:val="20"/>
              </w:rPr>
              <w:t>0.06607</w:t>
            </w:r>
          </w:p>
        </w:tc>
        <w:tc>
          <w:tcPr>
            <w:tcW w:w="1295" w:type="dxa"/>
            <w:shd w:val="clear" w:color="auto" w:fill="FBE4D5" w:themeFill="accent2" w:themeFillTint="33"/>
            <w:vAlign w:val="bottom"/>
          </w:tcPr>
          <w:p w14:paraId="11B0BBCB" w14:textId="57872CD0" w:rsidR="00697689" w:rsidRPr="00DB1328" w:rsidRDefault="00697689" w:rsidP="004015AC">
            <w:pPr>
              <w:jc w:val="center"/>
              <w:rPr>
                <w:iCs/>
                <w:sz w:val="20"/>
                <w:szCs w:val="20"/>
              </w:rPr>
            </w:pPr>
            <w:r w:rsidRPr="00DB1328">
              <w:rPr>
                <w:rFonts w:ascii="Calibri" w:hAnsi="Calibri" w:cs="Calibri"/>
                <w:color w:val="000000"/>
                <w:sz w:val="20"/>
                <w:szCs w:val="20"/>
              </w:rPr>
              <w:t>0.06307</w:t>
            </w:r>
          </w:p>
        </w:tc>
        <w:tc>
          <w:tcPr>
            <w:tcW w:w="1295" w:type="dxa"/>
            <w:shd w:val="clear" w:color="auto" w:fill="FBE4D5" w:themeFill="accent2" w:themeFillTint="33"/>
            <w:vAlign w:val="bottom"/>
          </w:tcPr>
          <w:p w14:paraId="44211DE2" w14:textId="77CF1F12" w:rsidR="00697689" w:rsidRPr="00DB1328" w:rsidRDefault="00697689" w:rsidP="004015AC">
            <w:pPr>
              <w:jc w:val="center"/>
              <w:rPr>
                <w:iCs/>
                <w:sz w:val="20"/>
                <w:szCs w:val="20"/>
              </w:rPr>
            </w:pPr>
            <w:r w:rsidRPr="00DB1328">
              <w:rPr>
                <w:rFonts w:ascii="Calibri" w:hAnsi="Calibri" w:cs="Calibri"/>
                <w:color w:val="000000"/>
                <w:sz w:val="20"/>
                <w:szCs w:val="20"/>
              </w:rPr>
              <w:t>0.05947</w:t>
            </w:r>
          </w:p>
        </w:tc>
        <w:tc>
          <w:tcPr>
            <w:tcW w:w="1295" w:type="dxa"/>
            <w:shd w:val="clear" w:color="auto" w:fill="FBE4D5" w:themeFill="accent2" w:themeFillTint="33"/>
            <w:vAlign w:val="bottom"/>
          </w:tcPr>
          <w:p w14:paraId="4584375A" w14:textId="5FE7F943" w:rsidR="00697689" w:rsidRPr="00DB1328" w:rsidRDefault="00697689" w:rsidP="004015AC">
            <w:pPr>
              <w:jc w:val="center"/>
              <w:rPr>
                <w:iCs/>
                <w:sz w:val="20"/>
                <w:szCs w:val="20"/>
              </w:rPr>
            </w:pPr>
            <w:r w:rsidRPr="00DB1328">
              <w:rPr>
                <w:rFonts w:ascii="Calibri" w:hAnsi="Calibri" w:cs="Calibri"/>
                <w:color w:val="000000"/>
                <w:sz w:val="20"/>
                <w:szCs w:val="20"/>
              </w:rPr>
              <w:t>0.05804</w:t>
            </w:r>
          </w:p>
        </w:tc>
        <w:tc>
          <w:tcPr>
            <w:tcW w:w="1295" w:type="dxa"/>
            <w:shd w:val="clear" w:color="auto" w:fill="FBE4D5" w:themeFill="accent2" w:themeFillTint="33"/>
            <w:vAlign w:val="bottom"/>
          </w:tcPr>
          <w:p w14:paraId="7C4C3FC6" w14:textId="383DF8F4" w:rsidR="00697689" w:rsidRPr="00DB1328" w:rsidRDefault="00697689" w:rsidP="004015AC">
            <w:pPr>
              <w:keepNext/>
              <w:jc w:val="center"/>
              <w:rPr>
                <w:iCs/>
                <w:sz w:val="20"/>
                <w:szCs w:val="20"/>
              </w:rPr>
            </w:pPr>
            <w:r w:rsidRPr="00DB1328">
              <w:rPr>
                <w:rFonts w:ascii="Calibri" w:hAnsi="Calibri" w:cs="Calibri"/>
                <w:color w:val="000000"/>
                <w:sz w:val="20"/>
                <w:szCs w:val="20"/>
              </w:rPr>
              <w:t>0.0580</w:t>
            </w:r>
            <w:r w:rsidR="004015AC" w:rsidRPr="00DB1328">
              <w:rPr>
                <w:rFonts w:ascii="Calibri" w:hAnsi="Calibri" w:cs="Calibri"/>
                <w:color w:val="000000"/>
                <w:sz w:val="20"/>
                <w:szCs w:val="20"/>
              </w:rPr>
              <w:t>3</w:t>
            </w:r>
          </w:p>
        </w:tc>
      </w:tr>
    </w:tbl>
    <w:p w14:paraId="4FD25C01" w14:textId="385F4CDB" w:rsidR="00697689" w:rsidRPr="00DB1328" w:rsidRDefault="004015AC" w:rsidP="004015AC">
      <w:pPr>
        <w:pStyle w:val="Legenda"/>
        <w:jc w:val="center"/>
        <w:rPr>
          <w:sz w:val="20"/>
          <w:szCs w:val="20"/>
        </w:rPr>
      </w:pPr>
      <w:r w:rsidRPr="00DB1328">
        <w:rPr>
          <w:sz w:val="20"/>
          <w:szCs w:val="20"/>
        </w:rPr>
        <w:t xml:space="preserve">Tabela </w:t>
      </w:r>
      <w:r w:rsidRPr="00DB1328">
        <w:rPr>
          <w:sz w:val="20"/>
          <w:szCs w:val="20"/>
        </w:rPr>
        <w:fldChar w:fldCharType="begin"/>
      </w:r>
      <w:r w:rsidRPr="00DB1328">
        <w:rPr>
          <w:sz w:val="20"/>
          <w:szCs w:val="20"/>
        </w:rPr>
        <w:instrText xml:space="preserve"> SEQ Tabela \* ARABIC </w:instrText>
      </w:r>
      <w:r w:rsidRPr="00DB1328">
        <w:rPr>
          <w:sz w:val="20"/>
          <w:szCs w:val="20"/>
        </w:rPr>
        <w:fldChar w:fldCharType="separate"/>
      </w:r>
      <w:r w:rsidR="00DD6F5D">
        <w:rPr>
          <w:noProof/>
          <w:sz w:val="20"/>
          <w:szCs w:val="20"/>
        </w:rPr>
        <w:t>2</w:t>
      </w:r>
      <w:r w:rsidRPr="00DB1328">
        <w:rPr>
          <w:sz w:val="20"/>
          <w:szCs w:val="20"/>
        </w:rPr>
        <w:fldChar w:fldCharType="end"/>
      </w:r>
      <w:r w:rsidRPr="00DB1328">
        <w:rPr>
          <w:sz w:val="20"/>
          <w:szCs w:val="20"/>
        </w:rPr>
        <w:t>: Błąd średniokwadratowy</w:t>
      </w:r>
    </w:p>
    <w:p w14:paraId="5686AC45" w14:textId="7CD167F8" w:rsidR="00637881" w:rsidRPr="00DB1328" w:rsidRDefault="00834457" w:rsidP="00353A01">
      <w:pPr>
        <w:rPr>
          <w:iCs/>
          <w:sz w:val="20"/>
          <w:szCs w:val="20"/>
        </w:rPr>
      </w:pPr>
      <w:r w:rsidRPr="00DB1328">
        <w:rPr>
          <w:iCs/>
          <w:sz w:val="20"/>
          <w:szCs w:val="20"/>
        </w:rPr>
        <w:t>Analizując tabelę 1</w:t>
      </w:r>
      <w:r w:rsidR="004015AC" w:rsidRPr="00DB1328">
        <w:rPr>
          <w:iCs/>
          <w:sz w:val="20"/>
          <w:szCs w:val="20"/>
        </w:rPr>
        <w:t xml:space="preserve"> oraz 2</w:t>
      </w:r>
      <w:r w:rsidRPr="00DB1328">
        <w:rPr>
          <w:iCs/>
          <w:sz w:val="20"/>
          <w:szCs w:val="20"/>
        </w:rPr>
        <w:t xml:space="preserve">, można zauważyć, że najmniejsze wartości błędów występują niezależnie od </w:t>
      </w:r>
      <w:r w:rsidR="00AF2FDD" w:rsidRPr="00DB1328">
        <w:rPr>
          <w:iCs/>
          <w:sz w:val="20"/>
          <w:szCs w:val="20"/>
        </w:rPr>
        <w:t xml:space="preserve">liczby funkcji bazowych </w:t>
      </w:r>
      <m:oMath>
        <m:r>
          <w:rPr>
            <w:rFonts w:ascii="Cambria Math" w:hAnsi="Cambria Math"/>
            <w:sz w:val="20"/>
            <w:szCs w:val="20"/>
          </w:rPr>
          <m:t>(m)</m:t>
        </m:r>
      </m:oMath>
      <w:r w:rsidRPr="00DB1328">
        <w:rPr>
          <w:iCs/>
          <w:sz w:val="20"/>
          <w:szCs w:val="20"/>
        </w:rPr>
        <w:t>, dla 200 węzłów. Ponadto, w przypadku tej samej liczby węzłów (</w:t>
      </w:r>
      <m:oMath>
        <m:r>
          <w:rPr>
            <w:rFonts w:ascii="Cambria Math" w:hAnsi="Cambria Math"/>
            <w:sz w:val="20"/>
            <w:szCs w:val="20"/>
          </w:rPr>
          <m:t>n</m:t>
        </m:r>
      </m:oMath>
      <w:r w:rsidRPr="00DB1328">
        <w:rPr>
          <w:iCs/>
          <w:sz w:val="20"/>
          <w:szCs w:val="20"/>
        </w:rPr>
        <w:t xml:space="preserve">), wartość parametru </w:t>
      </w:r>
      <m:oMath>
        <m:r>
          <w:rPr>
            <w:rFonts w:ascii="Cambria Math" w:hAnsi="Cambria Math"/>
            <w:sz w:val="20"/>
            <w:szCs w:val="20"/>
          </w:rPr>
          <m:t>m = 7</m:t>
        </m:r>
      </m:oMath>
      <w:r w:rsidRPr="00DB1328">
        <w:rPr>
          <w:iCs/>
          <w:sz w:val="20"/>
          <w:szCs w:val="20"/>
        </w:rPr>
        <w:t xml:space="preserve"> daje najmniejsze wartości błędów lub różni</w:t>
      </w:r>
      <w:r w:rsidR="00252F76" w:rsidRPr="00DB1328">
        <w:rPr>
          <w:iCs/>
          <w:sz w:val="20"/>
          <w:szCs w:val="20"/>
        </w:rPr>
        <w:t xml:space="preserve"> się </w:t>
      </w:r>
      <w:r w:rsidR="008E25B5" w:rsidRPr="00DB1328">
        <w:rPr>
          <w:iCs/>
          <w:sz w:val="20"/>
          <w:szCs w:val="20"/>
        </w:rPr>
        <w:t xml:space="preserve">co najwyżej </w:t>
      </w:r>
      <w:r w:rsidR="00252F76" w:rsidRPr="00DB1328">
        <w:rPr>
          <w:iCs/>
          <w:sz w:val="20"/>
          <w:szCs w:val="20"/>
        </w:rPr>
        <w:t xml:space="preserve"> o </w:t>
      </w:r>
      <w:r w:rsidR="008E25B5" w:rsidRPr="00DB1328">
        <w:rPr>
          <w:iCs/>
          <w:sz w:val="20"/>
          <w:szCs w:val="20"/>
        </w:rPr>
        <w:t>0.05</w:t>
      </w:r>
      <w:r w:rsidR="00252F76" w:rsidRPr="00DB1328">
        <w:rPr>
          <w:iCs/>
          <w:sz w:val="20"/>
          <w:szCs w:val="20"/>
        </w:rPr>
        <w:t xml:space="preserve"> </w:t>
      </w:r>
      <w:r w:rsidRPr="00DB1328">
        <w:rPr>
          <w:iCs/>
          <w:sz w:val="20"/>
          <w:szCs w:val="20"/>
        </w:rPr>
        <w:t xml:space="preserve">od najmniejszej wartości </w:t>
      </w:r>
      <w:r w:rsidR="00252F76" w:rsidRPr="00DB1328">
        <w:rPr>
          <w:iCs/>
          <w:sz w:val="20"/>
          <w:szCs w:val="20"/>
        </w:rPr>
        <w:t>błędu.</w:t>
      </w:r>
    </w:p>
    <w:p w14:paraId="1C5DE3DD" w14:textId="7262948C" w:rsidR="00834457" w:rsidRPr="00DB1328" w:rsidRDefault="00834457" w:rsidP="00353A01">
      <w:pPr>
        <w:rPr>
          <w:b/>
          <w:bCs/>
          <w:iCs/>
          <w:sz w:val="20"/>
          <w:szCs w:val="20"/>
        </w:rPr>
      </w:pPr>
      <w:r w:rsidRPr="00DB1328">
        <w:rPr>
          <w:b/>
          <w:bCs/>
          <w:iCs/>
          <w:sz w:val="20"/>
          <w:szCs w:val="20"/>
        </w:rPr>
        <w:t>Porównanie aproksymacji dla stałej liczby węzłów</w:t>
      </w:r>
    </w:p>
    <w:p w14:paraId="0409940F" w14:textId="0C097B25" w:rsidR="00FE305B" w:rsidRPr="00DB1328" w:rsidRDefault="00FE305B" w:rsidP="00FE305B">
      <w:pPr>
        <w:ind w:left="-851"/>
        <w:rPr>
          <w:b/>
          <w:bCs/>
          <w:iCs/>
          <w:sz w:val="20"/>
          <w:szCs w:val="20"/>
        </w:rPr>
      </w:pPr>
      <w:r w:rsidRPr="00DB1328">
        <w:rPr>
          <w:b/>
          <w:bCs/>
          <w:iCs/>
          <w:noProof/>
          <w:sz w:val="20"/>
          <w:szCs w:val="20"/>
        </w:rPr>
        <w:drawing>
          <wp:inline distT="0" distB="0" distL="0" distR="0" wp14:anchorId="62C5EC6B" wp14:editId="7A975303">
            <wp:extent cx="6979920" cy="5034129"/>
            <wp:effectExtent l="0" t="0" r="0" b="0"/>
            <wp:docPr id="447538932"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538932" name="Obraz 1" descr="Obraz zawierający wykres&#10;&#10;Opis wygenerowany automatycznie"/>
                    <pic:cNvPicPr/>
                  </pic:nvPicPr>
                  <pic:blipFill>
                    <a:blip r:embed="rId9"/>
                    <a:stretch>
                      <a:fillRect/>
                    </a:stretch>
                  </pic:blipFill>
                  <pic:spPr>
                    <a:xfrm>
                      <a:off x="0" y="0"/>
                      <a:ext cx="6987892" cy="5039879"/>
                    </a:xfrm>
                    <a:prstGeom prst="rect">
                      <a:avLst/>
                    </a:prstGeom>
                  </pic:spPr>
                </pic:pic>
              </a:graphicData>
            </a:graphic>
          </wp:inline>
        </w:drawing>
      </w:r>
    </w:p>
    <w:p w14:paraId="5866BEE4" w14:textId="1316BA6E" w:rsidR="006F12A8" w:rsidRPr="00DB1328" w:rsidRDefault="006F12A8" w:rsidP="00B61C57">
      <w:pPr>
        <w:pStyle w:val="Legenda"/>
        <w:jc w:val="center"/>
        <w:rPr>
          <w:sz w:val="20"/>
          <w:szCs w:val="20"/>
        </w:rPr>
      </w:pPr>
      <w:r w:rsidRPr="00DB1328">
        <w:rPr>
          <w:sz w:val="20"/>
          <w:szCs w:val="20"/>
        </w:rPr>
        <w:t xml:space="preserve">Wykresy </w:t>
      </w:r>
      <w:r w:rsidRPr="00DB1328">
        <w:rPr>
          <w:sz w:val="20"/>
          <w:szCs w:val="20"/>
        </w:rPr>
        <w:fldChar w:fldCharType="begin"/>
      </w:r>
      <w:r w:rsidRPr="00DB1328">
        <w:rPr>
          <w:sz w:val="20"/>
          <w:szCs w:val="20"/>
        </w:rPr>
        <w:instrText xml:space="preserve"> SEQ Wykresy \* ARABIC </w:instrText>
      </w:r>
      <w:r w:rsidRPr="00DB1328">
        <w:rPr>
          <w:sz w:val="20"/>
          <w:szCs w:val="20"/>
        </w:rPr>
        <w:fldChar w:fldCharType="separate"/>
      </w:r>
      <w:r w:rsidR="00DD6F5D">
        <w:rPr>
          <w:noProof/>
          <w:sz w:val="20"/>
          <w:szCs w:val="20"/>
        </w:rPr>
        <w:t>1</w:t>
      </w:r>
      <w:r w:rsidRPr="00DB1328">
        <w:rPr>
          <w:noProof/>
          <w:sz w:val="20"/>
          <w:szCs w:val="20"/>
        </w:rPr>
        <w:fldChar w:fldCharType="end"/>
      </w:r>
      <w:r w:rsidRPr="00DB1328">
        <w:rPr>
          <w:sz w:val="20"/>
          <w:szCs w:val="20"/>
        </w:rPr>
        <w:t>: Aproksymacje dla n = 200</w:t>
      </w:r>
    </w:p>
    <w:p w14:paraId="220B7CCF" w14:textId="1782EEC7" w:rsidR="00834457" w:rsidRPr="00DB1328" w:rsidRDefault="006F12A8" w:rsidP="006F12A8">
      <w:pPr>
        <w:rPr>
          <w:iCs/>
          <w:sz w:val="20"/>
          <w:szCs w:val="20"/>
        </w:rPr>
      </w:pPr>
      <w:r w:rsidRPr="00DB1328">
        <w:rPr>
          <w:iCs/>
          <w:sz w:val="20"/>
          <w:szCs w:val="20"/>
        </w:rPr>
        <w:t>Wykresy</w:t>
      </w:r>
      <w:r w:rsidR="00FF7A71" w:rsidRPr="00DB1328">
        <w:rPr>
          <w:iCs/>
          <w:sz w:val="20"/>
          <w:szCs w:val="20"/>
        </w:rPr>
        <w:t xml:space="preserve"> 1 przedstawi</w:t>
      </w:r>
      <w:r w:rsidRPr="00DB1328">
        <w:rPr>
          <w:iCs/>
          <w:sz w:val="20"/>
          <w:szCs w:val="20"/>
        </w:rPr>
        <w:t>ają</w:t>
      </w:r>
      <w:r w:rsidR="00FF7A71" w:rsidRPr="00DB1328">
        <w:rPr>
          <w:iCs/>
          <w:sz w:val="20"/>
          <w:szCs w:val="20"/>
        </w:rPr>
        <w:t xml:space="preserve"> </w:t>
      </w:r>
      <w:r w:rsidRPr="00DB1328">
        <w:rPr>
          <w:iCs/>
          <w:sz w:val="20"/>
          <w:szCs w:val="20"/>
        </w:rPr>
        <w:t>aproksymacje</w:t>
      </w:r>
      <w:r w:rsidR="00FF7A71" w:rsidRPr="00DB1328">
        <w:rPr>
          <w:iCs/>
          <w:sz w:val="20"/>
          <w:szCs w:val="20"/>
        </w:rPr>
        <w:t xml:space="preserve"> dla stałe liczby węzłów lecz dla róż</w:t>
      </w:r>
      <w:r w:rsidR="00AF2FDD" w:rsidRPr="00DB1328">
        <w:rPr>
          <w:iCs/>
          <w:sz w:val="20"/>
          <w:szCs w:val="20"/>
        </w:rPr>
        <w:t xml:space="preserve">nej liczby funkcji bazowych </w:t>
      </w:r>
      <m:oMath>
        <m:r>
          <w:rPr>
            <w:rFonts w:ascii="Cambria Math" w:hAnsi="Cambria Math"/>
            <w:sz w:val="20"/>
            <w:szCs w:val="20"/>
          </w:rPr>
          <m:t>m</m:t>
        </m:r>
      </m:oMath>
      <w:r w:rsidR="00FF7A71" w:rsidRPr="00DB1328">
        <w:rPr>
          <w:iCs/>
          <w:sz w:val="20"/>
          <w:szCs w:val="20"/>
        </w:rPr>
        <w:t xml:space="preserve">. Wraz ze wzrostem stopnia wielomianu rośnie liczba ekstremów lokalnych </w:t>
      </w:r>
      <w:r w:rsidR="00113AEC" w:rsidRPr="00DB1328">
        <w:rPr>
          <w:iCs/>
          <w:sz w:val="20"/>
          <w:szCs w:val="20"/>
        </w:rPr>
        <w:t>aproksymacji. Im mniejszy stopień</w:t>
      </w:r>
      <w:r w:rsidR="00834457" w:rsidRPr="00DB1328">
        <w:rPr>
          <w:iCs/>
          <w:sz w:val="20"/>
          <w:szCs w:val="20"/>
        </w:rPr>
        <w:t>,</w:t>
      </w:r>
      <w:r w:rsidR="00113AEC" w:rsidRPr="00DB1328">
        <w:rPr>
          <w:iCs/>
          <w:sz w:val="20"/>
          <w:szCs w:val="20"/>
        </w:rPr>
        <w:t xml:space="preserve"> tym funkcja aproksymująca jest bardziej gładka. W tabeli </w:t>
      </w:r>
      <w:r w:rsidR="00637881" w:rsidRPr="00DB1328">
        <w:rPr>
          <w:iCs/>
          <w:sz w:val="20"/>
          <w:szCs w:val="20"/>
        </w:rPr>
        <w:t>3</w:t>
      </w:r>
      <w:r w:rsidR="00113AEC" w:rsidRPr="00DB1328">
        <w:rPr>
          <w:iCs/>
          <w:sz w:val="20"/>
          <w:szCs w:val="20"/>
        </w:rPr>
        <w:t xml:space="preserve"> można zaobserwować że </w:t>
      </w:r>
      <w:r w:rsidR="00252F76" w:rsidRPr="00DB1328">
        <w:rPr>
          <w:iCs/>
          <w:sz w:val="20"/>
          <w:szCs w:val="20"/>
        </w:rPr>
        <w:t xml:space="preserve">wraz ze wzrostem </w:t>
      </w:r>
      <w:r w:rsidR="00113AEC" w:rsidRPr="00DB1328">
        <w:rPr>
          <w:iCs/>
          <w:sz w:val="20"/>
          <w:szCs w:val="20"/>
        </w:rPr>
        <w:t xml:space="preserve">parametru </w:t>
      </w:r>
      <m:oMath>
        <m:r>
          <w:rPr>
            <w:rFonts w:ascii="Cambria Math" w:hAnsi="Cambria Math"/>
            <w:sz w:val="20"/>
            <w:szCs w:val="20"/>
          </w:rPr>
          <m:t>m</m:t>
        </m:r>
      </m:oMath>
      <w:r w:rsidR="00113AEC" w:rsidRPr="00DB1328">
        <w:rPr>
          <w:iCs/>
          <w:sz w:val="20"/>
          <w:szCs w:val="20"/>
        </w:rPr>
        <w:t xml:space="preserve"> </w:t>
      </w:r>
      <w:r w:rsidR="00252F76" w:rsidRPr="00DB1328">
        <w:rPr>
          <w:iCs/>
          <w:sz w:val="20"/>
          <w:szCs w:val="20"/>
        </w:rPr>
        <w:t xml:space="preserve"> maleje błąd średniokwadratowy. </w:t>
      </w:r>
      <w:r w:rsidRPr="00DB1328">
        <w:rPr>
          <w:iCs/>
          <w:sz w:val="20"/>
          <w:szCs w:val="20"/>
        </w:rPr>
        <w:t>Dla błędu</w:t>
      </w:r>
      <w:r w:rsidR="00113AEC" w:rsidRPr="00DB1328">
        <w:rPr>
          <w:iCs/>
          <w:sz w:val="20"/>
          <w:szCs w:val="20"/>
        </w:rPr>
        <w:t xml:space="preserve"> maksy</w:t>
      </w:r>
      <w:r w:rsidRPr="00DB1328">
        <w:rPr>
          <w:iCs/>
          <w:sz w:val="20"/>
          <w:szCs w:val="20"/>
        </w:rPr>
        <w:t>malnego</w:t>
      </w:r>
      <w:r w:rsidR="00113AEC" w:rsidRPr="00DB1328">
        <w:rPr>
          <w:iCs/>
          <w:sz w:val="20"/>
          <w:szCs w:val="20"/>
        </w:rPr>
        <w:t xml:space="preserve"> nie można stwierdzić takiej zależności.</w:t>
      </w:r>
    </w:p>
    <w:tbl>
      <w:tblPr>
        <w:tblStyle w:val="Tabela-Siatka"/>
        <w:tblW w:w="0" w:type="auto"/>
        <w:jc w:val="center"/>
        <w:tblLook w:val="04A0" w:firstRow="1" w:lastRow="0" w:firstColumn="1" w:lastColumn="0" w:noHBand="0" w:noVBand="1"/>
      </w:tblPr>
      <w:tblGrid>
        <w:gridCol w:w="2550"/>
        <w:gridCol w:w="2266"/>
        <w:gridCol w:w="2266"/>
      </w:tblGrid>
      <w:tr w:rsidR="00DB1328" w:rsidRPr="00DB1328" w14:paraId="4B19ECA8" w14:textId="77777777" w:rsidTr="00AF2FDD">
        <w:trPr>
          <w:jc w:val="center"/>
        </w:trPr>
        <w:tc>
          <w:tcPr>
            <w:tcW w:w="2550" w:type="dxa"/>
            <w:vAlign w:val="bottom"/>
          </w:tcPr>
          <w:p w14:paraId="41805915" w14:textId="57853409" w:rsidR="00DB1328" w:rsidRPr="00DB1328" w:rsidRDefault="00DB1328" w:rsidP="00834457">
            <w:pPr>
              <w:jc w:val="center"/>
              <w:rPr>
                <w:sz w:val="20"/>
                <w:szCs w:val="20"/>
              </w:rPr>
            </w:pPr>
            <w:r w:rsidRPr="00DB1328">
              <w:rPr>
                <w:rFonts w:ascii="Calibri" w:hAnsi="Calibri" w:cs="Calibri"/>
                <w:color w:val="000000"/>
                <w:sz w:val="20"/>
                <w:szCs w:val="20"/>
              </w:rPr>
              <w:lastRenderedPageBreak/>
              <w:t>Liczba funkcji bazowych (</w:t>
            </w:r>
            <m:oMath>
              <m:r>
                <w:rPr>
                  <w:rFonts w:ascii="Cambria Math" w:hAnsi="Cambria Math" w:cs="Calibri"/>
                  <w:color w:val="000000"/>
                  <w:sz w:val="20"/>
                  <w:szCs w:val="20"/>
                </w:rPr>
                <m:t>m</m:t>
              </m:r>
            </m:oMath>
            <w:r w:rsidRPr="00DB1328">
              <w:rPr>
                <w:rFonts w:ascii="Calibri" w:hAnsi="Calibri" w:cs="Calibri"/>
                <w:color w:val="000000"/>
                <w:sz w:val="20"/>
                <w:szCs w:val="20"/>
              </w:rPr>
              <w:t>)</w:t>
            </w:r>
          </w:p>
        </w:tc>
        <w:tc>
          <w:tcPr>
            <w:tcW w:w="2266" w:type="dxa"/>
            <w:vAlign w:val="bottom"/>
          </w:tcPr>
          <w:p w14:paraId="73E65FC7" w14:textId="2C9A1C0E" w:rsidR="00DB1328" w:rsidRPr="00DB1328" w:rsidRDefault="00DB1328" w:rsidP="00834457">
            <w:pPr>
              <w:jc w:val="center"/>
              <w:rPr>
                <w:sz w:val="20"/>
                <w:szCs w:val="20"/>
              </w:rPr>
            </w:pPr>
            <w:r w:rsidRPr="00DB1328">
              <w:rPr>
                <w:rFonts w:cstheme="minorHAnsi"/>
                <w:sz w:val="20"/>
                <w:szCs w:val="20"/>
              </w:rPr>
              <w:t>Błąd maksymalny</w:t>
            </w:r>
          </w:p>
        </w:tc>
        <w:tc>
          <w:tcPr>
            <w:tcW w:w="2266" w:type="dxa"/>
            <w:vAlign w:val="bottom"/>
          </w:tcPr>
          <w:p w14:paraId="67F55DBC" w14:textId="2F331DA7" w:rsidR="00DB1328" w:rsidRPr="00DB1328" w:rsidRDefault="00DB1328" w:rsidP="00834457">
            <w:pPr>
              <w:jc w:val="center"/>
              <w:rPr>
                <w:sz w:val="20"/>
                <w:szCs w:val="20"/>
              </w:rPr>
            </w:pPr>
            <w:r w:rsidRPr="00DB1328">
              <w:rPr>
                <w:sz w:val="20"/>
                <w:szCs w:val="20"/>
              </w:rPr>
              <w:t>Błąd średniokwadratowy</w:t>
            </w:r>
          </w:p>
        </w:tc>
      </w:tr>
      <w:tr w:rsidR="00DB1328" w:rsidRPr="00DB1328" w14:paraId="05591816" w14:textId="77777777" w:rsidTr="00AF2FDD">
        <w:trPr>
          <w:jc w:val="center"/>
        </w:trPr>
        <w:tc>
          <w:tcPr>
            <w:tcW w:w="2550" w:type="dxa"/>
          </w:tcPr>
          <w:p w14:paraId="4586EE83" w14:textId="5D1D3047" w:rsidR="00DB1328" w:rsidRPr="00DB1328" w:rsidRDefault="00DB1328" w:rsidP="00834457">
            <w:pPr>
              <w:jc w:val="center"/>
              <w:rPr>
                <w:iCs/>
                <w:sz w:val="20"/>
                <w:szCs w:val="20"/>
              </w:rPr>
            </w:pPr>
            <w:r w:rsidRPr="00DB1328">
              <w:rPr>
                <w:sz w:val="20"/>
                <w:szCs w:val="20"/>
              </w:rPr>
              <w:t>2</w:t>
            </w:r>
          </w:p>
        </w:tc>
        <w:tc>
          <w:tcPr>
            <w:tcW w:w="2266" w:type="dxa"/>
          </w:tcPr>
          <w:p w14:paraId="6478EAAF" w14:textId="43D1F0A1" w:rsidR="00DB1328" w:rsidRPr="00DB1328" w:rsidRDefault="00DB1328" w:rsidP="00834457">
            <w:pPr>
              <w:jc w:val="center"/>
              <w:rPr>
                <w:iCs/>
                <w:sz w:val="20"/>
                <w:szCs w:val="20"/>
              </w:rPr>
            </w:pPr>
            <w:r w:rsidRPr="00DB1328">
              <w:rPr>
                <w:sz w:val="20"/>
                <w:szCs w:val="20"/>
              </w:rPr>
              <w:t>0.97767</w:t>
            </w:r>
          </w:p>
        </w:tc>
        <w:tc>
          <w:tcPr>
            <w:tcW w:w="2266" w:type="dxa"/>
          </w:tcPr>
          <w:p w14:paraId="0DD02647" w14:textId="68092C59" w:rsidR="00DB1328" w:rsidRPr="00DB1328" w:rsidRDefault="00DB1328" w:rsidP="00834457">
            <w:pPr>
              <w:jc w:val="center"/>
              <w:rPr>
                <w:iCs/>
                <w:sz w:val="20"/>
                <w:szCs w:val="20"/>
              </w:rPr>
            </w:pPr>
            <w:r w:rsidRPr="00DB1328">
              <w:rPr>
                <w:sz w:val="20"/>
                <w:szCs w:val="20"/>
              </w:rPr>
              <w:t>0.07172</w:t>
            </w:r>
          </w:p>
        </w:tc>
      </w:tr>
      <w:tr w:rsidR="00DB1328" w:rsidRPr="00DB1328" w14:paraId="5BDA2259" w14:textId="77777777" w:rsidTr="00AF2FDD">
        <w:trPr>
          <w:jc w:val="center"/>
        </w:trPr>
        <w:tc>
          <w:tcPr>
            <w:tcW w:w="2550" w:type="dxa"/>
          </w:tcPr>
          <w:p w14:paraId="3068F44B" w14:textId="235FF7E0" w:rsidR="00DB1328" w:rsidRPr="00DB1328" w:rsidRDefault="00DB1328" w:rsidP="00834457">
            <w:pPr>
              <w:jc w:val="center"/>
              <w:rPr>
                <w:iCs/>
                <w:sz w:val="20"/>
                <w:szCs w:val="20"/>
              </w:rPr>
            </w:pPr>
            <w:r w:rsidRPr="00DB1328">
              <w:rPr>
                <w:sz w:val="20"/>
                <w:szCs w:val="20"/>
              </w:rPr>
              <w:t>3</w:t>
            </w:r>
          </w:p>
        </w:tc>
        <w:tc>
          <w:tcPr>
            <w:tcW w:w="2266" w:type="dxa"/>
          </w:tcPr>
          <w:p w14:paraId="4570BA43" w14:textId="33B524B7" w:rsidR="00DB1328" w:rsidRPr="00DB1328" w:rsidRDefault="00DB1328" w:rsidP="00834457">
            <w:pPr>
              <w:jc w:val="center"/>
              <w:rPr>
                <w:iCs/>
                <w:sz w:val="20"/>
                <w:szCs w:val="20"/>
              </w:rPr>
            </w:pPr>
            <w:r w:rsidRPr="00DB1328">
              <w:rPr>
                <w:sz w:val="20"/>
                <w:szCs w:val="20"/>
              </w:rPr>
              <w:t>0.99104</w:t>
            </w:r>
          </w:p>
        </w:tc>
        <w:tc>
          <w:tcPr>
            <w:tcW w:w="2266" w:type="dxa"/>
          </w:tcPr>
          <w:p w14:paraId="10A66E17" w14:textId="474E603D" w:rsidR="00DB1328" w:rsidRPr="00DB1328" w:rsidRDefault="00DB1328" w:rsidP="00834457">
            <w:pPr>
              <w:jc w:val="center"/>
              <w:rPr>
                <w:iCs/>
                <w:sz w:val="20"/>
                <w:szCs w:val="20"/>
              </w:rPr>
            </w:pPr>
            <w:r w:rsidRPr="00DB1328">
              <w:rPr>
                <w:sz w:val="20"/>
                <w:szCs w:val="20"/>
              </w:rPr>
              <w:t>0.06607</w:t>
            </w:r>
          </w:p>
        </w:tc>
      </w:tr>
      <w:tr w:rsidR="00DB1328" w:rsidRPr="00DB1328" w14:paraId="2D3EE20F" w14:textId="77777777" w:rsidTr="00AF2FDD">
        <w:trPr>
          <w:jc w:val="center"/>
        </w:trPr>
        <w:tc>
          <w:tcPr>
            <w:tcW w:w="2550" w:type="dxa"/>
          </w:tcPr>
          <w:p w14:paraId="6179A499" w14:textId="2FF0AE9F" w:rsidR="00DB1328" w:rsidRPr="00DB1328" w:rsidRDefault="00DB1328" w:rsidP="00834457">
            <w:pPr>
              <w:jc w:val="center"/>
              <w:rPr>
                <w:iCs/>
                <w:sz w:val="20"/>
                <w:szCs w:val="20"/>
              </w:rPr>
            </w:pPr>
            <w:r w:rsidRPr="00DB1328">
              <w:rPr>
                <w:sz w:val="20"/>
                <w:szCs w:val="20"/>
              </w:rPr>
              <w:t>5</w:t>
            </w:r>
          </w:p>
        </w:tc>
        <w:tc>
          <w:tcPr>
            <w:tcW w:w="2266" w:type="dxa"/>
          </w:tcPr>
          <w:p w14:paraId="12AC7067" w14:textId="3F67CF38" w:rsidR="00DB1328" w:rsidRPr="00DB1328" w:rsidRDefault="00DB1328" w:rsidP="00834457">
            <w:pPr>
              <w:jc w:val="center"/>
              <w:rPr>
                <w:iCs/>
                <w:sz w:val="20"/>
                <w:szCs w:val="20"/>
              </w:rPr>
            </w:pPr>
            <w:r w:rsidRPr="00DB1328">
              <w:rPr>
                <w:sz w:val="20"/>
                <w:szCs w:val="20"/>
              </w:rPr>
              <w:t>1.12316</w:t>
            </w:r>
          </w:p>
        </w:tc>
        <w:tc>
          <w:tcPr>
            <w:tcW w:w="2266" w:type="dxa"/>
          </w:tcPr>
          <w:p w14:paraId="7C60EBB1" w14:textId="0C857FCC" w:rsidR="00DB1328" w:rsidRPr="00DB1328" w:rsidRDefault="00DB1328" w:rsidP="00834457">
            <w:pPr>
              <w:jc w:val="center"/>
              <w:rPr>
                <w:iCs/>
                <w:sz w:val="20"/>
                <w:szCs w:val="20"/>
              </w:rPr>
            </w:pPr>
            <w:r w:rsidRPr="00DB1328">
              <w:rPr>
                <w:sz w:val="20"/>
                <w:szCs w:val="20"/>
              </w:rPr>
              <w:t>0.06307</w:t>
            </w:r>
          </w:p>
        </w:tc>
      </w:tr>
      <w:tr w:rsidR="00DB1328" w:rsidRPr="00DB1328" w14:paraId="340FFB1B" w14:textId="77777777" w:rsidTr="00AF2FDD">
        <w:trPr>
          <w:jc w:val="center"/>
        </w:trPr>
        <w:tc>
          <w:tcPr>
            <w:tcW w:w="2550" w:type="dxa"/>
          </w:tcPr>
          <w:p w14:paraId="3B41D50F" w14:textId="0BDDC676" w:rsidR="00DB1328" w:rsidRPr="00DB1328" w:rsidRDefault="00DB1328" w:rsidP="00834457">
            <w:pPr>
              <w:jc w:val="center"/>
              <w:rPr>
                <w:iCs/>
                <w:sz w:val="20"/>
                <w:szCs w:val="20"/>
              </w:rPr>
            </w:pPr>
            <w:r w:rsidRPr="00DB1328">
              <w:rPr>
                <w:sz w:val="20"/>
                <w:szCs w:val="20"/>
              </w:rPr>
              <w:t>7</w:t>
            </w:r>
          </w:p>
        </w:tc>
        <w:tc>
          <w:tcPr>
            <w:tcW w:w="2266" w:type="dxa"/>
          </w:tcPr>
          <w:p w14:paraId="67977FAE" w14:textId="5613410E" w:rsidR="00DB1328" w:rsidRPr="00DB1328" w:rsidRDefault="00DB1328" w:rsidP="00834457">
            <w:pPr>
              <w:jc w:val="center"/>
              <w:rPr>
                <w:iCs/>
                <w:sz w:val="20"/>
                <w:szCs w:val="20"/>
              </w:rPr>
            </w:pPr>
            <w:r w:rsidRPr="00DB1328">
              <w:rPr>
                <w:sz w:val="20"/>
                <w:szCs w:val="20"/>
              </w:rPr>
              <w:t>0.86116</w:t>
            </w:r>
          </w:p>
        </w:tc>
        <w:tc>
          <w:tcPr>
            <w:tcW w:w="2266" w:type="dxa"/>
          </w:tcPr>
          <w:p w14:paraId="3A0A313E" w14:textId="3BB3AC06" w:rsidR="00DB1328" w:rsidRPr="00DB1328" w:rsidRDefault="00DB1328" w:rsidP="00834457">
            <w:pPr>
              <w:jc w:val="center"/>
              <w:rPr>
                <w:iCs/>
                <w:sz w:val="20"/>
                <w:szCs w:val="20"/>
              </w:rPr>
            </w:pPr>
            <w:r w:rsidRPr="00DB1328">
              <w:rPr>
                <w:sz w:val="20"/>
                <w:szCs w:val="20"/>
              </w:rPr>
              <w:t>0.05947</w:t>
            </w:r>
          </w:p>
        </w:tc>
      </w:tr>
      <w:tr w:rsidR="00DB1328" w:rsidRPr="00DB1328" w14:paraId="3382ADF1" w14:textId="77777777" w:rsidTr="00AF2FDD">
        <w:trPr>
          <w:jc w:val="center"/>
        </w:trPr>
        <w:tc>
          <w:tcPr>
            <w:tcW w:w="2550" w:type="dxa"/>
          </w:tcPr>
          <w:p w14:paraId="60AF7DAE" w14:textId="530AA3F4" w:rsidR="00DB1328" w:rsidRPr="00DB1328" w:rsidRDefault="00DB1328" w:rsidP="00834457">
            <w:pPr>
              <w:jc w:val="center"/>
              <w:rPr>
                <w:iCs/>
                <w:sz w:val="20"/>
                <w:szCs w:val="20"/>
              </w:rPr>
            </w:pPr>
            <w:r w:rsidRPr="00DB1328">
              <w:rPr>
                <w:sz w:val="20"/>
                <w:szCs w:val="20"/>
              </w:rPr>
              <w:t>8</w:t>
            </w:r>
          </w:p>
        </w:tc>
        <w:tc>
          <w:tcPr>
            <w:tcW w:w="2266" w:type="dxa"/>
          </w:tcPr>
          <w:p w14:paraId="477554C7" w14:textId="5A40AF44" w:rsidR="00DB1328" w:rsidRPr="00DB1328" w:rsidRDefault="00DB1328" w:rsidP="00834457">
            <w:pPr>
              <w:jc w:val="center"/>
              <w:rPr>
                <w:iCs/>
                <w:sz w:val="20"/>
                <w:szCs w:val="20"/>
              </w:rPr>
            </w:pPr>
            <w:r w:rsidRPr="00DB1328">
              <w:rPr>
                <w:sz w:val="20"/>
                <w:szCs w:val="20"/>
              </w:rPr>
              <w:t>0.8216</w:t>
            </w:r>
          </w:p>
        </w:tc>
        <w:tc>
          <w:tcPr>
            <w:tcW w:w="2266" w:type="dxa"/>
          </w:tcPr>
          <w:p w14:paraId="7B422497" w14:textId="7E90A58E" w:rsidR="00DB1328" w:rsidRPr="00DB1328" w:rsidRDefault="00DB1328" w:rsidP="00834457">
            <w:pPr>
              <w:jc w:val="center"/>
              <w:rPr>
                <w:iCs/>
                <w:sz w:val="20"/>
                <w:szCs w:val="20"/>
              </w:rPr>
            </w:pPr>
            <w:r w:rsidRPr="00DB1328">
              <w:rPr>
                <w:sz w:val="20"/>
                <w:szCs w:val="20"/>
              </w:rPr>
              <w:t>0.05804</w:t>
            </w:r>
          </w:p>
        </w:tc>
      </w:tr>
      <w:tr w:rsidR="00DB1328" w:rsidRPr="00DB1328" w14:paraId="0B93C3C8" w14:textId="77777777" w:rsidTr="00AF2FDD">
        <w:trPr>
          <w:trHeight w:val="58"/>
          <w:jc w:val="center"/>
        </w:trPr>
        <w:tc>
          <w:tcPr>
            <w:tcW w:w="2550" w:type="dxa"/>
          </w:tcPr>
          <w:p w14:paraId="3C307D0A" w14:textId="52D32063" w:rsidR="00DB1328" w:rsidRPr="00DB1328" w:rsidRDefault="00DB1328" w:rsidP="00834457">
            <w:pPr>
              <w:jc w:val="center"/>
              <w:rPr>
                <w:iCs/>
                <w:sz w:val="20"/>
                <w:szCs w:val="20"/>
              </w:rPr>
            </w:pPr>
            <w:r w:rsidRPr="00DB1328">
              <w:rPr>
                <w:sz w:val="20"/>
                <w:szCs w:val="20"/>
              </w:rPr>
              <w:t>9</w:t>
            </w:r>
          </w:p>
        </w:tc>
        <w:tc>
          <w:tcPr>
            <w:tcW w:w="2266" w:type="dxa"/>
          </w:tcPr>
          <w:p w14:paraId="2B39B9A2" w14:textId="088E4CE3" w:rsidR="00DB1328" w:rsidRPr="00DB1328" w:rsidRDefault="00DB1328" w:rsidP="00834457">
            <w:pPr>
              <w:jc w:val="center"/>
              <w:rPr>
                <w:iCs/>
                <w:sz w:val="20"/>
                <w:szCs w:val="20"/>
              </w:rPr>
            </w:pPr>
            <w:r w:rsidRPr="00DB1328">
              <w:rPr>
                <w:sz w:val="20"/>
                <w:szCs w:val="20"/>
              </w:rPr>
              <w:t>0.82082</w:t>
            </w:r>
          </w:p>
        </w:tc>
        <w:tc>
          <w:tcPr>
            <w:tcW w:w="2266" w:type="dxa"/>
          </w:tcPr>
          <w:p w14:paraId="60933CE3" w14:textId="7F1B7BDD" w:rsidR="00DB1328" w:rsidRPr="00DB1328" w:rsidRDefault="00DB1328" w:rsidP="00834457">
            <w:pPr>
              <w:keepNext/>
              <w:jc w:val="center"/>
              <w:rPr>
                <w:iCs/>
                <w:sz w:val="20"/>
                <w:szCs w:val="20"/>
              </w:rPr>
            </w:pPr>
            <w:r w:rsidRPr="00DB1328">
              <w:rPr>
                <w:sz w:val="20"/>
                <w:szCs w:val="20"/>
              </w:rPr>
              <w:t>0.05803</w:t>
            </w:r>
          </w:p>
        </w:tc>
      </w:tr>
    </w:tbl>
    <w:p w14:paraId="301D9AA4" w14:textId="088E8471" w:rsidR="00637881" w:rsidRPr="00DB1328" w:rsidRDefault="00834457" w:rsidP="00DB1328">
      <w:pPr>
        <w:pStyle w:val="Legenda"/>
        <w:jc w:val="center"/>
        <w:rPr>
          <w:sz w:val="20"/>
          <w:szCs w:val="20"/>
        </w:rPr>
      </w:pPr>
      <w:r w:rsidRPr="00DB1328">
        <w:rPr>
          <w:sz w:val="20"/>
          <w:szCs w:val="20"/>
        </w:rPr>
        <w:t xml:space="preserve">Tabela </w:t>
      </w:r>
      <w:r w:rsidR="00637881" w:rsidRPr="00DB1328">
        <w:rPr>
          <w:sz w:val="20"/>
          <w:szCs w:val="20"/>
        </w:rPr>
        <w:t>3</w:t>
      </w:r>
      <w:r w:rsidRPr="00DB1328">
        <w:rPr>
          <w:sz w:val="20"/>
          <w:szCs w:val="20"/>
        </w:rPr>
        <w:t xml:space="preserve">: Błędy </w:t>
      </w:r>
      <w:r w:rsidR="006F12A8" w:rsidRPr="00DB1328">
        <w:rPr>
          <w:sz w:val="20"/>
          <w:szCs w:val="20"/>
        </w:rPr>
        <w:t>aproksymacji</w:t>
      </w:r>
      <w:r w:rsidRPr="00DB1328">
        <w:rPr>
          <w:sz w:val="20"/>
          <w:szCs w:val="20"/>
        </w:rPr>
        <w:t xml:space="preserve"> dla n = 200</w:t>
      </w:r>
    </w:p>
    <w:p w14:paraId="4B8BF0E0" w14:textId="47E9602C" w:rsidR="00FF7A71" w:rsidRPr="00DB1328" w:rsidRDefault="006F12A8" w:rsidP="00353A01">
      <w:pPr>
        <w:rPr>
          <w:b/>
          <w:bCs/>
          <w:iCs/>
          <w:sz w:val="20"/>
          <w:szCs w:val="20"/>
        </w:rPr>
      </w:pPr>
      <w:r w:rsidRPr="00DB1328">
        <w:rPr>
          <w:b/>
          <w:bCs/>
          <w:iCs/>
          <w:sz w:val="20"/>
          <w:szCs w:val="20"/>
        </w:rPr>
        <w:t>Porównanie aproksymacji dla stałego stopnia wielomianu</w:t>
      </w:r>
    </w:p>
    <w:p w14:paraId="1A6373C7" w14:textId="13C6F049" w:rsidR="006F12A8" w:rsidRPr="00DB1328" w:rsidRDefault="00B61C57" w:rsidP="00930031">
      <w:pPr>
        <w:keepNext/>
        <w:ind w:left="-1134"/>
        <w:jc w:val="center"/>
        <w:rPr>
          <w:sz w:val="20"/>
          <w:szCs w:val="20"/>
        </w:rPr>
      </w:pPr>
      <w:r w:rsidRPr="00DB1328">
        <w:rPr>
          <w:noProof/>
          <w:sz w:val="20"/>
          <w:szCs w:val="20"/>
        </w:rPr>
        <w:drawing>
          <wp:inline distT="0" distB="0" distL="0" distR="0" wp14:anchorId="51FCEBAC" wp14:editId="5F5ED34B">
            <wp:extent cx="7275443" cy="4087624"/>
            <wp:effectExtent l="0" t="0" r="1905" b="8255"/>
            <wp:docPr id="949834552"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34552" name="Obraz 1" descr="Obraz zawierający wykres&#10;&#10;Opis wygenerowany automatycznie"/>
                    <pic:cNvPicPr/>
                  </pic:nvPicPr>
                  <pic:blipFill>
                    <a:blip r:embed="rId10"/>
                    <a:stretch>
                      <a:fillRect/>
                    </a:stretch>
                  </pic:blipFill>
                  <pic:spPr>
                    <a:xfrm>
                      <a:off x="0" y="0"/>
                      <a:ext cx="7301999" cy="4102544"/>
                    </a:xfrm>
                    <a:prstGeom prst="rect">
                      <a:avLst/>
                    </a:prstGeom>
                  </pic:spPr>
                </pic:pic>
              </a:graphicData>
            </a:graphic>
          </wp:inline>
        </w:drawing>
      </w:r>
    </w:p>
    <w:p w14:paraId="3A95350D" w14:textId="1B65E40B" w:rsidR="00FF7A71" w:rsidRPr="00DB1328" w:rsidRDefault="006F12A8" w:rsidP="006F12A8">
      <w:pPr>
        <w:pStyle w:val="Legenda"/>
        <w:jc w:val="center"/>
        <w:rPr>
          <w:iCs w:val="0"/>
          <w:sz w:val="20"/>
          <w:szCs w:val="20"/>
        </w:rPr>
      </w:pPr>
      <w:r w:rsidRPr="00DB1328">
        <w:rPr>
          <w:sz w:val="20"/>
          <w:szCs w:val="20"/>
        </w:rPr>
        <w:t xml:space="preserve">Wykresy </w:t>
      </w:r>
      <w:r w:rsidRPr="00DB1328">
        <w:rPr>
          <w:sz w:val="20"/>
          <w:szCs w:val="20"/>
        </w:rPr>
        <w:fldChar w:fldCharType="begin"/>
      </w:r>
      <w:r w:rsidRPr="00DB1328">
        <w:rPr>
          <w:sz w:val="20"/>
          <w:szCs w:val="20"/>
        </w:rPr>
        <w:instrText xml:space="preserve"> SEQ Wykresy \* ARABIC </w:instrText>
      </w:r>
      <w:r w:rsidRPr="00DB1328">
        <w:rPr>
          <w:sz w:val="20"/>
          <w:szCs w:val="20"/>
        </w:rPr>
        <w:fldChar w:fldCharType="separate"/>
      </w:r>
      <w:r w:rsidR="00DD6F5D">
        <w:rPr>
          <w:noProof/>
          <w:sz w:val="20"/>
          <w:szCs w:val="20"/>
        </w:rPr>
        <w:t>2</w:t>
      </w:r>
      <w:r w:rsidRPr="00DB1328">
        <w:rPr>
          <w:noProof/>
          <w:sz w:val="20"/>
          <w:szCs w:val="20"/>
        </w:rPr>
        <w:fldChar w:fldCharType="end"/>
      </w:r>
      <w:r w:rsidRPr="00DB1328">
        <w:rPr>
          <w:sz w:val="20"/>
          <w:szCs w:val="20"/>
        </w:rPr>
        <w:t>: Aproksymacje dla m = 7</w:t>
      </w:r>
    </w:p>
    <w:p w14:paraId="459DA260" w14:textId="76C51E53" w:rsidR="00C019E0" w:rsidRPr="00DB1328" w:rsidRDefault="006F12A8" w:rsidP="00353A01">
      <w:pPr>
        <w:rPr>
          <w:rFonts w:eastAsiaTheme="minorEastAsia"/>
          <w:sz w:val="20"/>
          <w:szCs w:val="20"/>
        </w:rPr>
      </w:pPr>
      <w:r w:rsidRPr="00DB1328">
        <w:rPr>
          <w:iCs/>
          <w:sz w:val="20"/>
          <w:szCs w:val="20"/>
        </w:rPr>
        <w:t>Wykresy 2</w:t>
      </w:r>
      <w:r w:rsidR="00113AEC" w:rsidRPr="00DB1328">
        <w:rPr>
          <w:iCs/>
          <w:sz w:val="20"/>
          <w:szCs w:val="20"/>
        </w:rPr>
        <w:t xml:space="preserve"> przedstawi</w:t>
      </w:r>
      <w:r w:rsidRPr="00DB1328">
        <w:rPr>
          <w:iCs/>
          <w:sz w:val="20"/>
          <w:szCs w:val="20"/>
        </w:rPr>
        <w:t>ają</w:t>
      </w:r>
      <w:r w:rsidR="00113AEC" w:rsidRPr="00DB1328">
        <w:rPr>
          <w:iCs/>
          <w:sz w:val="20"/>
          <w:szCs w:val="20"/>
        </w:rPr>
        <w:t xml:space="preserve"> </w:t>
      </w:r>
      <w:r w:rsidRPr="00DB1328">
        <w:rPr>
          <w:iCs/>
          <w:sz w:val="20"/>
          <w:szCs w:val="20"/>
        </w:rPr>
        <w:t xml:space="preserve">aproksymacje </w:t>
      </w:r>
      <w:r w:rsidR="00113AEC" w:rsidRPr="00DB1328">
        <w:rPr>
          <w:iCs/>
          <w:sz w:val="20"/>
          <w:szCs w:val="20"/>
        </w:rPr>
        <w:t xml:space="preserve">o stałej </w:t>
      </w:r>
      <w:r w:rsidR="00637881" w:rsidRPr="00DB1328">
        <w:rPr>
          <w:iCs/>
          <w:sz w:val="20"/>
          <w:szCs w:val="20"/>
        </w:rPr>
        <w:t>liczby wielomianów bazowych</w:t>
      </w:r>
      <w:r w:rsidR="00113AEC" w:rsidRPr="00DB1328">
        <w:rPr>
          <w:iCs/>
          <w:sz w:val="20"/>
          <w:szCs w:val="20"/>
        </w:rPr>
        <w:t xml:space="preserve">, lecz dla różnej liczby węzłów. Na wykresach można zaobserwować że </w:t>
      </w:r>
      <w:r w:rsidR="00B33F01" w:rsidRPr="00DB1328">
        <w:rPr>
          <w:iCs/>
          <w:sz w:val="20"/>
          <w:szCs w:val="20"/>
        </w:rPr>
        <w:t xml:space="preserve">aproksymacje </w:t>
      </w:r>
      <w:r w:rsidR="00113AEC" w:rsidRPr="00DB1328">
        <w:rPr>
          <w:iCs/>
          <w:sz w:val="20"/>
          <w:szCs w:val="20"/>
        </w:rPr>
        <w:t>niezależnie</w:t>
      </w:r>
      <w:r w:rsidRPr="00DB1328">
        <w:rPr>
          <w:iCs/>
          <w:sz w:val="20"/>
          <w:szCs w:val="20"/>
        </w:rPr>
        <w:t xml:space="preserve"> od</w:t>
      </w:r>
      <w:r w:rsidR="00113AEC" w:rsidRPr="00DB1328">
        <w:rPr>
          <w:iCs/>
          <w:sz w:val="20"/>
          <w:szCs w:val="20"/>
        </w:rPr>
        <w:t xml:space="preserve"> liczby węzłów maja </w:t>
      </w:r>
      <w:r w:rsidR="00B33F01" w:rsidRPr="00DB1328">
        <w:rPr>
          <w:iCs/>
          <w:sz w:val="20"/>
          <w:szCs w:val="20"/>
        </w:rPr>
        <w:t>tyle</w:t>
      </w:r>
      <w:r w:rsidR="00113AEC" w:rsidRPr="00DB1328">
        <w:rPr>
          <w:iCs/>
          <w:sz w:val="20"/>
          <w:szCs w:val="20"/>
        </w:rPr>
        <w:t xml:space="preserve"> samo </w:t>
      </w:r>
      <w:r w:rsidR="00B33F01" w:rsidRPr="00DB1328">
        <w:rPr>
          <w:iCs/>
          <w:sz w:val="20"/>
          <w:szCs w:val="20"/>
        </w:rPr>
        <w:t>ekstremów lokalnych,</w:t>
      </w:r>
      <w:r w:rsidR="00C019E0" w:rsidRPr="00DB1328">
        <w:rPr>
          <w:iCs/>
          <w:sz w:val="20"/>
          <w:szCs w:val="20"/>
        </w:rPr>
        <w:t xml:space="preserve"> a ich proste od </w:t>
      </w:r>
      <m:oMath>
        <m:r>
          <w:rPr>
            <w:rFonts w:ascii="Cambria Math" w:hAnsi="Cambria Math"/>
            <w:sz w:val="20"/>
            <w:szCs w:val="20"/>
          </w:rPr>
          <m:t>n= 30</m:t>
        </m:r>
        <m:r>
          <m:rPr>
            <m:sty m:val="p"/>
          </m:rPr>
          <w:rPr>
            <w:rFonts w:ascii="Cambria Math" w:hAnsi="Cambria Math"/>
            <w:sz w:val="20"/>
            <w:szCs w:val="20"/>
          </w:rPr>
          <m:t xml:space="preserve"> </m:t>
        </m:r>
      </m:oMath>
      <w:r w:rsidR="00C019E0" w:rsidRPr="00DB1328">
        <w:rPr>
          <w:iCs/>
          <w:sz w:val="20"/>
          <w:szCs w:val="20"/>
        </w:rPr>
        <w:t xml:space="preserve"> mają wręcz identyczny kształt</w:t>
      </w:r>
      <w:r w:rsidR="00B33F01" w:rsidRPr="00DB1328">
        <w:rPr>
          <w:iCs/>
          <w:sz w:val="20"/>
          <w:szCs w:val="20"/>
        </w:rPr>
        <w:t>. Mimo podobieństwa funkcji aproksymujących</w:t>
      </w:r>
      <w:r w:rsidR="000B370F" w:rsidRPr="00DB1328">
        <w:rPr>
          <w:iCs/>
          <w:sz w:val="20"/>
          <w:szCs w:val="20"/>
        </w:rPr>
        <w:t>,</w:t>
      </w:r>
      <w:r w:rsidR="00B33F01" w:rsidRPr="00DB1328">
        <w:rPr>
          <w:iCs/>
          <w:sz w:val="20"/>
          <w:szCs w:val="20"/>
        </w:rPr>
        <w:t xml:space="preserve"> można zaobserwować w tabeli </w:t>
      </w:r>
      <w:r w:rsidR="00637881" w:rsidRPr="00DB1328">
        <w:rPr>
          <w:iCs/>
          <w:sz w:val="20"/>
          <w:szCs w:val="20"/>
        </w:rPr>
        <w:t>4</w:t>
      </w:r>
      <w:r w:rsidR="00B33F01" w:rsidRPr="00DB1328">
        <w:rPr>
          <w:iCs/>
          <w:sz w:val="20"/>
          <w:szCs w:val="20"/>
        </w:rPr>
        <w:t>, że</w:t>
      </w:r>
      <w:r w:rsidR="00637881" w:rsidRPr="00DB1328">
        <w:rPr>
          <w:iCs/>
          <w:sz w:val="20"/>
          <w:szCs w:val="20"/>
        </w:rPr>
        <w:t xml:space="preserve"> wraz ze wzrostem parametru  </w:t>
      </w:r>
      <m:oMath>
        <m:r>
          <w:rPr>
            <w:rFonts w:ascii="Cambria Math" w:hAnsi="Cambria Math"/>
            <w:sz w:val="20"/>
            <w:szCs w:val="20"/>
          </w:rPr>
          <m:t>n,</m:t>
        </m:r>
      </m:oMath>
      <w:r w:rsidR="00B33F01" w:rsidRPr="00DB1328">
        <w:rPr>
          <w:iCs/>
          <w:sz w:val="20"/>
          <w:szCs w:val="20"/>
        </w:rPr>
        <w:t xml:space="preserve"> wartości błędów</w:t>
      </w:r>
      <w:r w:rsidR="00C019E0" w:rsidRPr="00DB1328">
        <w:rPr>
          <w:iCs/>
          <w:sz w:val="20"/>
          <w:szCs w:val="20"/>
        </w:rPr>
        <w:t xml:space="preserve"> stale </w:t>
      </w:r>
      <w:r w:rsidR="00252F76" w:rsidRPr="00DB1328">
        <w:rPr>
          <w:iCs/>
          <w:sz w:val="20"/>
          <w:szCs w:val="20"/>
        </w:rPr>
        <w:t>maleją</w:t>
      </w:r>
      <w:r w:rsidR="00C019E0" w:rsidRPr="00DB1328">
        <w:rPr>
          <w:rFonts w:eastAsiaTheme="minorEastAsia"/>
          <w:sz w:val="20"/>
          <w:szCs w:val="20"/>
        </w:rPr>
        <w:t>.</w:t>
      </w:r>
      <w:r w:rsidR="00AF2FDD" w:rsidRPr="00DB1328">
        <w:rPr>
          <w:rFonts w:eastAsiaTheme="minorEastAsia"/>
          <w:sz w:val="20"/>
          <w:szCs w:val="20"/>
        </w:rPr>
        <w:t xml:space="preserve"> </w:t>
      </w:r>
      <w:r w:rsidR="00C019E0" w:rsidRPr="00DB1328">
        <w:rPr>
          <w:rFonts w:eastAsiaTheme="minorEastAsia"/>
          <w:sz w:val="20"/>
          <w:szCs w:val="20"/>
        </w:rPr>
        <w:t xml:space="preserve">Nie wypływa to jednak istotnie na kształt </w:t>
      </w:r>
      <w:r w:rsidR="00930031">
        <w:rPr>
          <w:rFonts w:eastAsiaTheme="minorEastAsia"/>
          <w:sz w:val="20"/>
          <w:szCs w:val="20"/>
        </w:rPr>
        <w:t>aproksymacji.</w:t>
      </w:r>
    </w:p>
    <w:tbl>
      <w:tblPr>
        <w:tblStyle w:val="Tabela-Siatka"/>
        <w:tblW w:w="0" w:type="auto"/>
        <w:jc w:val="center"/>
        <w:tblLook w:val="04A0" w:firstRow="1" w:lastRow="0" w:firstColumn="1" w:lastColumn="0" w:noHBand="0" w:noVBand="1"/>
      </w:tblPr>
      <w:tblGrid>
        <w:gridCol w:w="2264"/>
        <w:gridCol w:w="2266"/>
        <w:gridCol w:w="2266"/>
      </w:tblGrid>
      <w:tr w:rsidR="001E30C4" w:rsidRPr="00DB1328" w14:paraId="7FF5769A" w14:textId="77777777" w:rsidTr="00FA2C2A">
        <w:trPr>
          <w:jc w:val="center"/>
        </w:trPr>
        <w:tc>
          <w:tcPr>
            <w:tcW w:w="2264" w:type="dxa"/>
          </w:tcPr>
          <w:p w14:paraId="1BCB9AEF" w14:textId="2E98942A" w:rsidR="001E30C4" w:rsidRPr="00DB1328" w:rsidRDefault="001E30C4" w:rsidP="001E30C4">
            <w:pPr>
              <w:rPr>
                <w:rFonts w:ascii="Calibri" w:hAnsi="Calibri" w:cs="Calibri"/>
                <w:color w:val="000000" w:themeColor="text1"/>
                <w:sz w:val="20"/>
                <w:szCs w:val="20"/>
              </w:rPr>
            </w:pPr>
            <w:r w:rsidRPr="00DB1328">
              <w:rPr>
                <w:sz w:val="20"/>
                <w:szCs w:val="20"/>
              </w:rPr>
              <w:t>Liczba węzłów (</w:t>
            </w:r>
            <m:oMath>
              <m:r>
                <w:rPr>
                  <w:rFonts w:ascii="Cambria Math" w:hAnsi="Cambria Math"/>
                  <w:sz w:val="20"/>
                  <w:szCs w:val="20"/>
                </w:rPr>
                <m:t>n</m:t>
              </m:r>
            </m:oMath>
            <w:r w:rsidRPr="00DB1328">
              <w:rPr>
                <w:sz w:val="20"/>
                <w:szCs w:val="20"/>
              </w:rPr>
              <w:t>)</w:t>
            </w:r>
          </w:p>
        </w:tc>
        <w:tc>
          <w:tcPr>
            <w:tcW w:w="2266" w:type="dxa"/>
            <w:vAlign w:val="bottom"/>
          </w:tcPr>
          <w:p w14:paraId="382EE189" w14:textId="2E98DAC0" w:rsidR="001E30C4" w:rsidRPr="00DB1328" w:rsidRDefault="001E30C4" w:rsidP="001E30C4">
            <w:pPr>
              <w:rPr>
                <w:rFonts w:ascii="Calibri" w:hAnsi="Calibri" w:cs="Calibri"/>
                <w:color w:val="000000" w:themeColor="text1"/>
                <w:sz w:val="20"/>
                <w:szCs w:val="20"/>
              </w:rPr>
            </w:pPr>
            <w:r w:rsidRPr="00DB1328">
              <w:rPr>
                <w:rFonts w:cstheme="minorHAnsi"/>
                <w:sz w:val="20"/>
                <w:szCs w:val="20"/>
              </w:rPr>
              <w:t>Błąd maksymalny</w:t>
            </w:r>
          </w:p>
        </w:tc>
        <w:tc>
          <w:tcPr>
            <w:tcW w:w="2266" w:type="dxa"/>
            <w:vAlign w:val="bottom"/>
          </w:tcPr>
          <w:p w14:paraId="798F0D12" w14:textId="390CBFC2" w:rsidR="001E30C4" w:rsidRPr="00DB1328" w:rsidRDefault="001E30C4" w:rsidP="001E30C4">
            <w:pPr>
              <w:rPr>
                <w:rFonts w:ascii="Calibri" w:hAnsi="Calibri" w:cs="Calibri"/>
                <w:color w:val="000000" w:themeColor="text1"/>
                <w:sz w:val="20"/>
                <w:szCs w:val="20"/>
              </w:rPr>
            </w:pPr>
            <w:r w:rsidRPr="00DB1328">
              <w:rPr>
                <w:sz w:val="20"/>
                <w:szCs w:val="20"/>
              </w:rPr>
              <w:t>Błąd średniokwadratowy</w:t>
            </w:r>
          </w:p>
        </w:tc>
      </w:tr>
      <w:tr w:rsidR="001E30C4" w:rsidRPr="00DB1328" w14:paraId="4CEEBD06" w14:textId="77777777" w:rsidTr="001E30C4">
        <w:trPr>
          <w:jc w:val="center"/>
        </w:trPr>
        <w:tc>
          <w:tcPr>
            <w:tcW w:w="2264" w:type="dxa"/>
            <w:vAlign w:val="bottom"/>
          </w:tcPr>
          <w:p w14:paraId="1334EC1D" w14:textId="2D839DC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10</w:t>
            </w:r>
          </w:p>
        </w:tc>
        <w:tc>
          <w:tcPr>
            <w:tcW w:w="2266" w:type="dxa"/>
            <w:vAlign w:val="bottom"/>
          </w:tcPr>
          <w:p w14:paraId="32E6EBBA" w14:textId="007A7BAE"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1.32666</w:t>
            </w:r>
          </w:p>
        </w:tc>
        <w:tc>
          <w:tcPr>
            <w:tcW w:w="2266" w:type="dxa"/>
            <w:vAlign w:val="bottom"/>
          </w:tcPr>
          <w:p w14:paraId="5FEE1D81" w14:textId="49CBBF5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1.56124</w:t>
            </w:r>
          </w:p>
        </w:tc>
      </w:tr>
      <w:tr w:rsidR="001E30C4" w:rsidRPr="00DB1328" w14:paraId="09F8C502" w14:textId="77777777" w:rsidTr="001E30C4">
        <w:trPr>
          <w:jc w:val="center"/>
        </w:trPr>
        <w:tc>
          <w:tcPr>
            <w:tcW w:w="2264" w:type="dxa"/>
            <w:vAlign w:val="bottom"/>
          </w:tcPr>
          <w:p w14:paraId="7DD65CE0" w14:textId="3EA56CB5"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15</w:t>
            </w:r>
          </w:p>
        </w:tc>
        <w:tc>
          <w:tcPr>
            <w:tcW w:w="2266" w:type="dxa"/>
            <w:vAlign w:val="bottom"/>
          </w:tcPr>
          <w:p w14:paraId="19E1B084" w14:textId="4D441F78"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1.05471</w:t>
            </w:r>
          </w:p>
        </w:tc>
        <w:tc>
          <w:tcPr>
            <w:tcW w:w="2266" w:type="dxa"/>
            <w:vAlign w:val="bottom"/>
          </w:tcPr>
          <w:p w14:paraId="023D6FDB" w14:textId="03110B5E"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0.84878</w:t>
            </w:r>
          </w:p>
        </w:tc>
      </w:tr>
      <w:tr w:rsidR="001E30C4" w:rsidRPr="00DB1328" w14:paraId="52EC30A0" w14:textId="77777777" w:rsidTr="001E30C4">
        <w:trPr>
          <w:jc w:val="center"/>
        </w:trPr>
        <w:tc>
          <w:tcPr>
            <w:tcW w:w="2264" w:type="dxa"/>
            <w:vAlign w:val="bottom"/>
          </w:tcPr>
          <w:p w14:paraId="27AA83CB" w14:textId="6700B5DD"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20</w:t>
            </w:r>
          </w:p>
        </w:tc>
        <w:tc>
          <w:tcPr>
            <w:tcW w:w="2266" w:type="dxa"/>
            <w:vAlign w:val="bottom"/>
          </w:tcPr>
          <w:p w14:paraId="29F60499" w14:textId="218D1222"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0.95555</w:t>
            </w:r>
          </w:p>
        </w:tc>
        <w:tc>
          <w:tcPr>
            <w:tcW w:w="2266" w:type="dxa"/>
            <w:vAlign w:val="bottom"/>
          </w:tcPr>
          <w:p w14:paraId="5E1B2876" w14:textId="3D1A0368"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0.60221</w:t>
            </w:r>
          </w:p>
        </w:tc>
      </w:tr>
      <w:tr w:rsidR="001E30C4" w:rsidRPr="00DB1328" w14:paraId="485DAEB7" w14:textId="77777777" w:rsidTr="001E30C4">
        <w:trPr>
          <w:jc w:val="center"/>
        </w:trPr>
        <w:tc>
          <w:tcPr>
            <w:tcW w:w="2264" w:type="dxa"/>
            <w:vAlign w:val="bottom"/>
          </w:tcPr>
          <w:p w14:paraId="4A124A55" w14:textId="2DEF649C"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30</w:t>
            </w:r>
          </w:p>
        </w:tc>
        <w:tc>
          <w:tcPr>
            <w:tcW w:w="2266" w:type="dxa"/>
            <w:vAlign w:val="bottom"/>
          </w:tcPr>
          <w:p w14:paraId="20036D84" w14:textId="03B81653"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0.90717</w:t>
            </w:r>
          </w:p>
        </w:tc>
        <w:tc>
          <w:tcPr>
            <w:tcW w:w="2266" w:type="dxa"/>
            <w:vAlign w:val="bottom"/>
          </w:tcPr>
          <w:p w14:paraId="3E8D28A9" w14:textId="43C94CCF"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0.39879</w:t>
            </w:r>
          </w:p>
        </w:tc>
      </w:tr>
      <w:tr w:rsidR="001E30C4" w:rsidRPr="00DB1328" w14:paraId="7D3C10B0" w14:textId="77777777" w:rsidTr="001E30C4">
        <w:trPr>
          <w:jc w:val="center"/>
        </w:trPr>
        <w:tc>
          <w:tcPr>
            <w:tcW w:w="2264" w:type="dxa"/>
            <w:vAlign w:val="bottom"/>
          </w:tcPr>
          <w:p w14:paraId="4D047BB8" w14:textId="211A1A64"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40</w:t>
            </w:r>
          </w:p>
        </w:tc>
        <w:tc>
          <w:tcPr>
            <w:tcW w:w="2266" w:type="dxa"/>
            <w:vAlign w:val="bottom"/>
          </w:tcPr>
          <w:p w14:paraId="071D6423" w14:textId="6DD25D0D"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0.89414</w:t>
            </w:r>
          </w:p>
        </w:tc>
        <w:tc>
          <w:tcPr>
            <w:tcW w:w="2266" w:type="dxa"/>
            <w:vAlign w:val="bottom"/>
          </w:tcPr>
          <w:p w14:paraId="0D973795" w14:textId="392C802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0.29845</w:t>
            </w:r>
          </w:p>
        </w:tc>
      </w:tr>
      <w:tr w:rsidR="001E30C4" w:rsidRPr="00DB1328" w14:paraId="31E5B510" w14:textId="77777777" w:rsidTr="001E30C4">
        <w:trPr>
          <w:jc w:val="center"/>
        </w:trPr>
        <w:tc>
          <w:tcPr>
            <w:tcW w:w="2264" w:type="dxa"/>
            <w:vAlign w:val="bottom"/>
          </w:tcPr>
          <w:p w14:paraId="04592DAC" w14:textId="0DEEE25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60</w:t>
            </w:r>
          </w:p>
        </w:tc>
        <w:tc>
          <w:tcPr>
            <w:tcW w:w="2266" w:type="dxa"/>
            <w:vAlign w:val="bottom"/>
          </w:tcPr>
          <w:p w14:paraId="0034067E" w14:textId="1313883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0.88172</w:t>
            </w:r>
          </w:p>
        </w:tc>
        <w:tc>
          <w:tcPr>
            <w:tcW w:w="2266" w:type="dxa"/>
            <w:vAlign w:val="bottom"/>
          </w:tcPr>
          <w:p w14:paraId="66E9C98B" w14:textId="1CBD6C4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0.19859</w:t>
            </w:r>
          </w:p>
        </w:tc>
      </w:tr>
      <w:tr w:rsidR="001E30C4" w:rsidRPr="00DB1328" w14:paraId="72FE8D2F" w14:textId="77777777" w:rsidTr="001E30C4">
        <w:trPr>
          <w:jc w:val="center"/>
        </w:trPr>
        <w:tc>
          <w:tcPr>
            <w:tcW w:w="2264" w:type="dxa"/>
            <w:vAlign w:val="bottom"/>
          </w:tcPr>
          <w:p w14:paraId="545FE753" w14:textId="65EA1AD7"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80</w:t>
            </w:r>
          </w:p>
        </w:tc>
        <w:tc>
          <w:tcPr>
            <w:tcW w:w="2266" w:type="dxa"/>
            <w:vAlign w:val="bottom"/>
          </w:tcPr>
          <w:p w14:paraId="1C518BF4" w14:textId="654753D9"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0.87496</w:t>
            </w:r>
          </w:p>
        </w:tc>
        <w:tc>
          <w:tcPr>
            <w:tcW w:w="2266" w:type="dxa"/>
            <w:vAlign w:val="bottom"/>
          </w:tcPr>
          <w:p w14:paraId="7F72D266" w14:textId="7AC682FD"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0.14882</w:t>
            </w:r>
          </w:p>
        </w:tc>
      </w:tr>
      <w:tr w:rsidR="001E30C4" w:rsidRPr="00DB1328" w14:paraId="483D94A0" w14:textId="77777777" w:rsidTr="001E30C4">
        <w:trPr>
          <w:jc w:val="center"/>
        </w:trPr>
        <w:tc>
          <w:tcPr>
            <w:tcW w:w="2264" w:type="dxa"/>
            <w:vAlign w:val="bottom"/>
          </w:tcPr>
          <w:p w14:paraId="2A7B4746" w14:textId="0A2C1F40"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100</w:t>
            </w:r>
          </w:p>
        </w:tc>
        <w:tc>
          <w:tcPr>
            <w:tcW w:w="2266" w:type="dxa"/>
            <w:vAlign w:val="bottom"/>
          </w:tcPr>
          <w:p w14:paraId="4101FF1E" w14:textId="510AE716"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0.87061</w:t>
            </w:r>
          </w:p>
        </w:tc>
        <w:tc>
          <w:tcPr>
            <w:tcW w:w="2266" w:type="dxa"/>
            <w:vAlign w:val="bottom"/>
          </w:tcPr>
          <w:p w14:paraId="04A4FAFE" w14:textId="18251B61"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0.11901</w:t>
            </w:r>
          </w:p>
        </w:tc>
      </w:tr>
      <w:tr w:rsidR="001E30C4" w:rsidRPr="00DB1328" w14:paraId="1F677FF1" w14:textId="77777777" w:rsidTr="001E30C4">
        <w:trPr>
          <w:jc w:val="center"/>
        </w:trPr>
        <w:tc>
          <w:tcPr>
            <w:tcW w:w="2264" w:type="dxa"/>
            <w:vAlign w:val="bottom"/>
          </w:tcPr>
          <w:p w14:paraId="7D7B9A5C" w14:textId="49077A97"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200</w:t>
            </w:r>
          </w:p>
        </w:tc>
        <w:tc>
          <w:tcPr>
            <w:tcW w:w="2266" w:type="dxa"/>
            <w:vAlign w:val="bottom"/>
          </w:tcPr>
          <w:p w14:paraId="18267576" w14:textId="5E34FAF2"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0.86116</w:t>
            </w:r>
          </w:p>
        </w:tc>
        <w:tc>
          <w:tcPr>
            <w:tcW w:w="2266" w:type="dxa"/>
            <w:vAlign w:val="bottom"/>
          </w:tcPr>
          <w:p w14:paraId="1674F1A8" w14:textId="23E71D35" w:rsidR="001E30C4" w:rsidRPr="00DB1328" w:rsidRDefault="001E30C4" w:rsidP="00FB7344">
            <w:pPr>
              <w:rPr>
                <w:iCs/>
                <w:color w:val="000000" w:themeColor="text1"/>
                <w:sz w:val="20"/>
                <w:szCs w:val="20"/>
              </w:rPr>
            </w:pPr>
            <w:r w:rsidRPr="00DB1328">
              <w:rPr>
                <w:rFonts w:ascii="Calibri" w:hAnsi="Calibri" w:cs="Calibri"/>
                <w:color w:val="000000" w:themeColor="text1"/>
                <w:sz w:val="20"/>
                <w:szCs w:val="20"/>
              </w:rPr>
              <w:t>0.05947</w:t>
            </w:r>
          </w:p>
        </w:tc>
      </w:tr>
    </w:tbl>
    <w:p w14:paraId="4E5A9DB8" w14:textId="5E7B9387" w:rsidR="00202CC8" w:rsidRPr="00DB1328" w:rsidRDefault="006F12A8" w:rsidP="00DB1328">
      <w:pPr>
        <w:pStyle w:val="Legenda"/>
        <w:jc w:val="center"/>
        <w:rPr>
          <w:sz w:val="20"/>
          <w:szCs w:val="20"/>
        </w:rPr>
      </w:pPr>
      <w:r w:rsidRPr="00DB1328">
        <w:rPr>
          <w:sz w:val="20"/>
          <w:szCs w:val="20"/>
        </w:rPr>
        <w:t xml:space="preserve">Tabela </w:t>
      </w:r>
      <w:r w:rsidR="00637881" w:rsidRPr="00DB1328">
        <w:rPr>
          <w:sz w:val="20"/>
          <w:szCs w:val="20"/>
        </w:rPr>
        <w:t>4</w:t>
      </w:r>
      <w:r w:rsidRPr="00DB1328">
        <w:rPr>
          <w:sz w:val="20"/>
          <w:szCs w:val="20"/>
        </w:rPr>
        <w:t>: Błędy aproksymacji dla m = 7</w:t>
      </w:r>
    </w:p>
    <w:p w14:paraId="7761168C" w14:textId="7E52ECFD" w:rsidR="006F0E91" w:rsidRPr="00DB1328" w:rsidRDefault="006F0E91" w:rsidP="006F0E91">
      <w:pPr>
        <w:rPr>
          <w:b/>
          <w:bCs/>
          <w:sz w:val="20"/>
          <w:szCs w:val="20"/>
        </w:rPr>
      </w:pPr>
      <w:r w:rsidRPr="00DB1328">
        <w:rPr>
          <w:b/>
          <w:bCs/>
          <w:sz w:val="20"/>
          <w:szCs w:val="20"/>
        </w:rPr>
        <w:lastRenderedPageBreak/>
        <w:t>Porównanie kształtów aproksymacji</w:t>
      </w:r>
    </w:p>
    <w:p w14:paraId="657E52DA" w14:textId="7D7BA6F3" w:rsidR="006F0E91" w:rsidRPr="00DB1328" w:rsidRDefault="00B61C57" w:rsidP="006F0E91">
      <w:pPr>
        <w:keepNext/>
        <w:ind w:left="-567"/>
        <w:jc w:val="center"/>
        <w:rPr>
          <w:sz w:val="20"/>
          <w:szCs w:val="20"/>
        </w:rPr>
      </w:pPr>
      <w:r w:rsidRPr="00DB1328">
        <w:rPr>
          <w:noProof/>
          <w:sz w:val="20"/>
          <w:szCs w:val="20"/>
        </w:rPr>
        <w:drawing>
          <wp:inline distT="0" distB="0" distL="0" distR="0" wp14:anchorId="0BC0B676" wp14:editId="64D370E4">
            <wp:extent cx="5760720" cy="3817620"/>
            <wp:effectExtent l="0" t="0" r="0" b="0"/>
            <wp:docPr id="1512191688"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91688" name="Obraz 1" descr="Obraz zawierający wykres&#10;&#10;Opis wygenerowany automatycznie"/>
                    <pic:cNvPicPr/>
                  </pic:nvPicPr>
                  <pic:blipFill>
                    <a:blip r:embed="rId11"/>
                    <a:stretch>
                      <a:fillRect/>
                    </a:stretch>
                  </pic:blipFill>
                  <pic:spPr>
                    <a:xfrm>
                      <a:off x="0" y="0"/>
                      <a:ext cx="5760720" cy="3817620"/>
                    </a:xfrm>
                    <a:prstGeom prst="rect">
                      <a:avLst/>
                    </a:prstGeom>
                  </pic:spPr>
                </pic:pic>
              </a:graphicData>
            </a:graphic>
          </wp:inline>
        </w:drawing>
      </w:r>
    </w:p>
    <w:p w14:paraId="07702260" w14:textId="2B3E630F" w:rsidR="00F92F87" w:rsidRPr="00DB1328" w:rsidRDefault="006F0E91" w:rsidP="006F0E91">
      <w:pPr>
        <w:pStyle w:val="Legenda"/>
        <w:jc w:val="center"/>
        <w:rPr>
          <w:iCs w:val="0"/>
          <w:sz w:val="20"/>
          <w:szCs w:val="20"/>
        </w:rPr>
      </w:pPr>
      <w:r w:rsidRPr="00DB1328">
        <w:rPr>
          <w:sz w:val="20"/>
          <w:szCs w:val="20"/>
        </w:rPr>
        <w:t xml:space="preserve">Wykresy </w:t>
      </w:r>
      <w:r w:rsidRPr="00DB1328">
        <w:rPr>
          <w:sz w:val="20"/>
          <w:szCs w:val="20"/>
        </w:rPr>
        <w:fldChar w:fldCharType="begin"/>
      </w:r>
      <w:r w:rsidRPr="00DB1328">
        <w:rPr>
          <w:sz w:val="20"/>
          <w:szCs w:val="20"/>
        </w:rPr>
        <w:instrText xml:space="preserve"> SEQ Wykresy \* ARABIC </w:instrText>
      </w:r>
      <w:r w:rsidRPr="00DB1328">
        <w:rPr>
          <w:sz w:val="20"/>
          <w:szCs w:val="20"/>
        </w:rPr>
        <w:fldChar w:fldCharType="separate"/>
      </w:r>
      <w:r w:rsidR="00DD6F5D">
        <w:rPr>
          <w:noProof/>
          <w:sz w:val="20"/>
          <w:szCs w:val="20"/>
        </w:rPr>
        <w:t>3</w:t>
      </w:r>
      <w:r w:rsidRPr="00DB1328">
        <w:rPr>
          <w:noProof/>
          <w:sz w:val="20"/>
          <w:szCs w:val="20"/>
        </w:rPr>
        <w:fldChar w:fldCharType="end"/>
      </w:r>
      <w:r w:rsidRPr="00DB1328">
        <w:rPr>
          <w:sz w:val="20"/>
          <w:szCs w:val="20"/>
        </w:rPr>
        <w:t>: Porównanie kształtów aproksymacji</w:t>
      </w:r>
    </w:p>
    <w:p w14:paraId="4F8F0A8A" w14:textId="649AAA87" w:rsidR="00F92F87" w:rsidRPr="00DB1328" w:rsidRDefault="006F0E91" w:rsidP="00353A01">
      <w:pPr>
        <w:rPr>
          <w:iCs/>
          <w:sz w:val="20"/>
          <w:szCs w:val="20"/>
        </w:rPr>
      </w:pPr>
      <w:r w:rsidRPr="00DB1328">
        <w:rPr>
          <w:iCs/>
          <w:sz w:val="20"/>
          <w:szCs w:val="20"/>
        </w:rPr>
        <w:t>Wykresy</w:t>
      </w:r>
      <w:r w:rsidR="000B370F" w:rsidRPr="00DB1328">
        <w:rPr>
          <w:iCs/>
          <w:sz w:val="20"/>
          <w:szCs w:val="20"/>
        </w:rPr>
        <w:t xml:space="preserve"> </w:t>
      </w:r>
      <w:r w:rsidRPr="00DB1328">
        <w:rPr>
          <w:iCs/>
          <w:sz w:val="20"/>
          <w:szCs w:val="20"/>
        </w:rPr>
        <w:t>3</w:t>
      </w:r>
      <w:r w:rsidR="00F92F87" w:rsidRPr="00DB1328">
        <w:rPr>
          <w:iCs/>
          <w:sz w:val="20"/>
          <w:szCs w:val="20"/>
        </w:rPr>
        <w:t xml:space="preserve"> przedstaw</w:t>
      </w:r>
      <w:r w:rsidRPr="00DB1328">
        <w:rPr>
          <w:iCs/>
          <w:sz w:val="20"/>
          <w:szCs w:val="20"/>
        </w:rPr>
        <w:t>iają</w:t>
      </w:r>
      <w:r w:rsidR="00F92F87" w:rsidRPr="00DB1328">
        <w:rPr>
          <w:iCs/>
          <w:sz w:val="20"/>
          <w:szCs w:val="20"/>
        </w:rPr>
        <w:t xml:space="preserve"> porównanie </w:t>
      </w:r>
      <w:r w:rsidRPr="00DB1328">
        <w:rPr>
          <w:iCs/>
          <w:sz w:val="20"/>
          <w:szCs w:val="20"/>
        </w:rPr>
        <w:t>kształtów</w:t>
      </w:r>
      <w:r w:rsidR="00F92F87" w:rsidRPr="00DB1328">
        <w:rPr>
          <w:iCs/>
          <w:sz w:val="20"/>
          <w:szCs w:val="20"/>
        </w:rPr>
        <w:t xml:space="preserve"> aproksymacji na 40 oraz 200 węzłach dla 3 różnych </w:t>
      </w:r>
      <w:r w:rsidR="00AF2FDD" w:rsidRPr="00DB1328">
        <w:rPr>
          <w:iCs/>
          <w:sz w:val="20"/>
          <w:szCs w:val="20"/>
        </w:rPr>
        <w:t xml:space="preserve">wartości parametru </w:t>
      </w:r>
      <m:oMath>
        <m:r>
          <w:rPr>
            <w:rFonts w:ascii="Cambria Math" w:hAnsi="Cambria Math"/>
            <w:sz w:val="20"/>
            <w:szCs w:val="20"/>
          </w:rPr>
          <m:t>m</m:t>
        </m:r>
      </m:oMath>
      <w:r w:rsidR="00F92F87" w:rsidRPr="00DB1328">
        <w:rPr>
          <w:iCs/>
          <w:sz w:val="20"/>
          <w:szCs w:val="20"/>
        </w:rPr>
        <w:t xml:space="preserve">. Można zobaczyć na wykresach że kształt aproksymacji zależy bardziej od </w:t>
      </w:r>
      <w:r w:rsidR="00AF2FDD" w:rsidRPr="00DB1328">
        <w:rPr>
          <w:iCs/>
          <w:sz w:val="20"/>
          <w:szCs w:val="20"/>
        </w:rPr>
        <w:t>liczby funkcji bazowych</w:t>
      </w:r>
      <w:r w:rsidR="00F92F87" w:rsidRPr="00DB1328">
        <w:rPr>
          <w:iCs/>
          <w:sz w:val="20"/>
          <w:szCs w:val="20"/>
        </w:rPr>
        <w:t xml:space="preserve"> niż od liczby węzłów</w:t>
      </w:r>
      <w:r w:rsidR="00C019E0" w:rsidRPr="00DB1328">
        <w:rPr>
          <w:iCs/>
          <w:sz w:val="20"/>
          <w:szCs w:val="20"/>
        </w:rPr>
        <w:t xml:space="preserve">. Funkcja aproksymująca jest bardziej gładka dla niskich wartości </w:t>
      </w:r>
      <m:oMath>
        <m:r>
          <w:rPr>
            <w:rFonts w:ascii="Cambria Math" w:hAnsi="Cambria Math"/>
            <w:sz w:val="20"/>
            <w:szCs w:val="20"/>
          </w:rPr>
          <m:t>m</m:t>
        </m:r>
      </m:oMath>
      <w:r w:rsidR="00C019E0" w:rsidRPr="00DB1328">
        <w:rPr>
          <w:iCs/>
          <w:sz w:val="20"/>
          <w:szCs w:val="20"/>
        </w:rPr>
        <w:t>, natomiast dla wyższych stopni wielomianu zdecydowanie lepiej przybliża funkcje aproksymowan</w:t>
      </w:r>
      <w:r w:rsidR="00930031">
        <w:rPr>
          <w:iCs/>
          <w:sz w:val="20"/>
          <w:szCs w:val="20"/>
        </w:rPr>
        <w:t>ą</w:t>
      </w:r>
      <w:r w:rsidR="00C019E0" w:rsidRPr="00DB1328">
        <w:rPr>
          <w:iCs/>
          <w:sz w:val="20"/>
          <w:szCs w:val="20"/>
        </w:rPr>
        <w:t>.</w:t>
      </w:r>
    </w:p>
    <w:tbl>
      <w:tblPr>
        <w:tblStyle w:val="Tabela-Siatka"/>
        <w:tblW w:w="0" w:type="auto"/>
        <w:tblLook w:val="04A0" w:firstRow="1" w:lastRow="0" w:firstColumn="1" w:lastColumn="0" w:noHBand="0" w:noVBand="1"/>
      </w:tblPr>
      <w:tblGrid>
        <w:gridCol w:w="1980"/>
        <w:gridCol w:w="2550"/>
        <w:gridCol w:w="2266"/>
        <w:gridCol w:w="2266"/>
      </w:tblGrid>
      <w:tr w:rsidR="001E30C4" w:rsidRPr="00DB1328" w14:paraId="66515E6E" w14:textId="77777777" w:rsidTr="00AF2FDD">
        <w:tc>
          <w:tcPr>
            <w:tcW w:w="1980" w:type="dxa"/>
          </w:tcPr>
          <w:p w14:paraId="1D84051F" w14:textId="38935578" w:rsidR="001E30C4" w:rsidRPr="00DB1328" w:rsidRDefault="001E30C4" w:rsidP="001E30C4">
            <w:pPr>
              <w:rPr>
                <w:rFonts w:ascii="Calibri" w:hAnsi="Calibri" w:cs="Calibri"/>
                <w:color w:val="000000"/>
                <w:sz w:val="20"/>
                <w:szCs w:val="20"/>
              </w:rPr>
            </w:pPr>
            <w:r w:rsidRPr="00DB1328">
              <w:rPr>
                <w:sz w:val="20"/>
                <w:szCs w:val="20"/>
              </w:rPr>
              <w:t>Liczba węzłów (</w:t>
            </w:r>
            <m:oMath>
              <m:r>
                <w:rPr>
                  <w:rFonts w:ascii="Cambria Math" w:hAnsi="Cambria Math"/>
                  <w:sz w:val="20"/>
                  <w:szCs w:val="20"/>
                </w:rPr>
                <m:t>n</m:t>
              </m:r>
            </m:oMath>
            <w:r w:rsidRPr="00DB1328">
              <w:rPr>
                <w:sz w:val="20"/>
                <w:szCs w:val="20"/>
              </w:rPr>
              <w:t>)</w:t>
            </w:r>
          </w:p>
        </w:tc>
        <w:tc>
          <w:tcPr>
            <w:tcW w:w="2550" w:type="dxa"/>
            <w:vAlign w:val="bottom"/>
          </w:tcPr>
          <w:p w14:paraId="6CC52D7B" w14:textId="11AAEB85" w:rsidR="001E30C4" w:rsidRPr="00DB1328" w:rsidRDefault="00AF2FDD" w:rsidP="001E30C4">
            <w:pPr>
              <w:rPr>
                <w:rFonts w:ascii="Calibri" w:hAnsi="Calibri" w:cs="Calibri"/>
                <w:color w:val="000000"/>
                <w:sz w:val="20"/>
                <w:szCs w:val="20"/>
              </w:rPr>
            </w:pPr>
            <w:r w:rsidRPr="00DB1328">
              <w:rPr>
                <w:rFonts w:ascii="Calibri" w:hAnsi="Calibri" w:cs="Calibri"/>
                <w:color w:val="000000"/>
                <w:sz w:val="20"/>
                <w:szCs w:val="20"/>
              </w:rPr>
              <w:t>Liczba funkcji bazowych</w:t>
            </w:r>
            <w:r w:rsidR="001E30C4" w:rsidRPr="00DB1328">
              <w:rPr>
                <w:rFonts w:ascii="Calibri" w:hAnsi="Calibri" w:cs="Calibri"/>
                <w:color w:val="000000"/>
                <w:sz w:val="20"/>
                <w:szCs w:val="20"/>
              </w:rPr>
              <w:t xml:space="preserve"> (</w:t>
            </w:r>
            <m:oMath>
              <m:r>
                <w:rPr>
                  <w:rFonts w:ascii="Cambria Math" w:hAnsi="Cambria Math" w:cs="Calibri"/>
                  <w:color w:val="000000"/>
                  <w:sz w:val="20"/>
                  <w:szCs w:val="20"/>
                </w:rPr>
                <m:t>m</m:t>
              </m:r>
            </m:oMath>
            <w:r w:rsidR="001E30C4" w:rsidRPr="00DB1328">
              <w:rPr>
                <w:rFonts w:ascii="Calibri" w:hAnsi="Calibri" w:cs="Calibri"/>
                <w:color w:val="000000"/>
                <w:sz w:val="20"/>
                <w:szCs w:val="20"/>
              </w:rPr>
              <w:t>)</w:t>
            </w:r>
          </w:p>
        </w:tc>
        <w:tc>
          <w:tcPr>
            <w:tcW w:w="2266" w:type="dxa"/>
            <w:vAlign w:val="bottom"/>
          </w:tcPr>
          <w:p w14:paraId="636EC2DD" w14:textId="2B5F32AA" w:rsidR="001E30C4" w:rsidRPr="00DB1328" w:rsidRDefault="001E30C4" w:rsidP="001E30C4">
            <w:pPr>
              <w:rPr>
                <w:rFonts w:ascii="Calibri" w:hAnsi="Calibri" w:cs="Calibri"/>
                <w:color w:val="000000"/>
                <w:sz w:val="20"/>
                <w:szCs w:val="20"/>
              </w:rPr>
            </w:pPr>
            <w:r w:rsidRPr="00DB1328">
              <w:rPr>
                <w:rFonts w:cstheme="minorHAnsi"/>
                <w:sz w:val="20"/>
                <w:szCs w:val="20"/>
              </w:rPr>
              <w:t>Błąd maksymalny</w:t>
            </w:r>
          </w:p>
        </w:tc>
        <w:tc>
          <w:tcPr>
            <w:tcW w:w="2266" w:type="dxa"/>
            <w:vAlign w:val="bottom"/>
          </w:tcPr>
          <w:p w14:paraId="2B3689CE" w14:textId="7E277487" w:rsidR="001E30C4" w:rsidRPr="00DB1328" w:rsidRDefault="001E30C4" w:rsidP="001E30C4">
            <w:pPr>
              <w:rPr>
                <w:rFonts w:ascii="Calibri" w:hAnsi="Calibri" w:cs="Calibri"/>
                <w:color w:val="000000"/>
                <w:sz w:val="20"/>
                <w:szCs w:val="20"/>
              </w:rPr>
            </w:pPr>
            <w:r w:rsidRPr="00DB1328">
              <w:rPr>
                <w:sz w:val="20"/>
                <w:szCs w:val="20"/>
              </w:rPr>
              <w:t>Błąd średniokwadratowy</w:t>
            </w:r>
          </w:p>
        </w:tc>
      </w:tr>
      <w:tr w:rsidR="00F92F87" w:rsidRPr="00DB1328" w14:paraId="454F940E" w14:textId="77777777" w:rsidTr="00AF2FDD">
        <w:tc>
          <w:tcPr>
            <w:tcW w:w="1980" w:type="dxa"/>
            <w:vAlign w:val="bottom"/>
          </w:tcPr>
          <w:p w14:paraId="74BA046D" w14:textId="431C409C" w:rsidR="00F92F87" w:rsidRPr="00DB1328" w:rsidRDefault="00F92F87" w:rsidP="00F92F87">
            <w:pPr>
              <w:rPr>
                <w:iCs/>
                <w:sz w:val="20"/>
                <w:szCs w:val="20"/>
              </w:rPr>
            </w:pPr>
            <w:r w:rsidRPr="00DB1328">
              <w:rPr>
                <w:rFonts w:ascii="Calibri" w:hAnsi="Calibri" w:cs="Calibri"/>
                <w:color w:val="000000"/>
                <w:sz w:val="20"/>
                <w:szCs w:val="20"/>
              </w:rPr>
              <w:t>40</w:t>
            </w:r>
          </w:p>
        </w:tc>
        <w:tc>
          <w:tcPr>
            <w:tcW w:w="2550" w:type="dxa"/>
            <w:vAlign w:val="bottom"/>
          </w:tcPr>
          <w:p w14:paraId="1F48B08D" w14:textId="2DE784B4" w:rsidR="00F92F87" w:rsidRPr="00DB1328" w:rsidRDefault="00F92F87" w:rsidP="00F92F87">
            <w:pPr>
              <w:rPr>
                <w:iCs/>
                <w:sz w:val="20"/>
                <w:szCs w:val="20"/>
              </w:rPr>
            </w:pPr>
            <w:r w:rsidRPr="00DB1328">
              <w:rPr>
                <w:rFonts w:ascii="Calibri" w:hAnsi="Calibri" w:cs="Calibri"/>
                <w:color w:val="000000"/>
                <w:sz w:val="20"/>
                <w:szCs w:val="20"/>
              </w:rPr>
              <w:t>2</w:t>
            </w:r>
          </w:p>
        </w:tc>
        <w:tc>
          <w:tcPr>
            <w:tcW w:w="2266" w:type="dxa"/>
            <w:vAlign w:val="bottom"/>
          </w:tcPr>
          <w:p w14:paraId="42A9DAE1" w14:textId="25DAB3AD" w:rsidR="00F92F87" w:rsidRPr="00DB1328" w:rsidRDefault="00F92F87" w:rsidP="00F92F87">
            <w:pPr>
              <w:rPr>
                <w:iCs/>
                <w:sz w:val="20"/>
                <w:szCs w:val="20"/>
              </w:rPr>
            </w:pPr>
            <w:r w:rsidRPr="00DB1328">
              <w:rPr>
                <w:rFonts w:ascii="Calibri" w:hAnsi="Calibri" w:cs="Calibri"/>
                <w:color w:val="000000"/>
                <w:sz w:val="20"/>
                <w:szCs w:val="20"/>
              </w:rPr>
              <w:t>0.97738</w:t>
            </w:r>
          </w:p>
        </w:tc>
        <w:tc>
          <w:tcPr>
            <w:tcW w:w="2266" w:type="dxa"/>
            <w:vAlign w:val="bottom"/>
          </w:tcPr>
          <w:p w14:paraId="093EB26C" w14:textId="522BB5DC" w:rsidR="00F92F87" w:rsidRPr="00DB1328" w:rsidRDefault="00F92F87" w:rsidP="00F92F87">
            <w:pPr>
              <w:rPr>
                <w:iCs/>
                <w:sz w:val="20"/>
                <w:szCs w:val="20"/>
              </w:rPr>
            </w:pPr>
            <w:r w:rsidRPr="00DB1328">
              <w:rPr>
                <w:rFonts w:ascii="Calibri" w:hAnsi="Calibri" w:cs="Calibri"/>
                <w:color w:val="000000"/>
                <w:sz w:val="20"/>
                <w:szCs w:val="20"/>
              </w:rPr>
              <w:t>0.35862</w:t>
            </w:r>
          </w:p>
        </w:tc>
      </w:tr>
      <w:tr w:rsidR="00F92F87" w:rsidRPr="00DB1328" w14:paraId="04307E55" w14:textId="77777777" w:rsidTr="00AF2FDD">
        <w:tc>
          <w:tcPr>
            <w:tcW w:w="1980" w:type="dxa"/>
          </w:tcPr>
          <w:p w14:paraId="18EFA71E" w14:textId="1EDF691D" w:rsidR="00F92F87" w:rsidRPr="00DB1328" w:rsidRDefault="00F92F87" w:rsidP="00F92F87">
            <w:pPr>
              <w:rPr>
                <w:iCs/>
                <w:sz w:val="20"/>
                <w:szCs w:val="20"/>
              </w:rPr>
            </w:pPr>
            <w:r w:rsidRPr="00DB1328">
              <w:rPr>
                <w:sz w:val="20"/>
                <w:szCs w:val="20"/>
              </w:rPr>
              <w:t>40</w:t>
            </w:r>
          </w:p>
        </w:tc>
        <w:tc>
          <w:tcPr>
            <w:tcW w:w="2550" w:type="dxa"/>
          </w:tcPr>
          <w:p w14:paraId="3CEAEF0F" w14:textId="7BD0495C" w:rsidR="00F92F87" w:rsidRPr="00DB1328" w:rsidRDefault="00F92F87" w:rsidP="00F92F87">
            <w:pPr>
              <w:rPr>
                <w:iCs/>
                <w:sz w:val="20"/>
                <w:szCs w:val="20"/>
              </w:rPr>
            </w:pPr>
            <w:r w:rsidRPr="00DB1328">
              <w:rPr>
                <w:sz w:val="20"/>
                <w:szCs w:val="20"/>
              </w:rPr>
              <w:t>7</w:t>
            </w:r>
          </w:p>
        </w:tc>
        <w:tc>
          <w:tcPr>
            <w:tcW w:w="2266" w:type="dxa"/>
          </w:tcPr>
          <w:p w14:paraId="1BE1DF07" w14:textId="009B47BC" w:rsidR="00F92F87" w:rsidRPr="00DB1328" w:rsidRDefault="00F92F87" w:rsidP="00F92F87">
            <w:pPr>
              <w:rPr>
                <w:iCs/>
                <w:sz w:val="20"/>
                <w:szCs w:val="20"/>
              </w:rPr>
            </w:pPr>
            <w:r w:rsidRPr="00DB1328">
              <w:rPr>
                <w:sz w:val="20"/>
                <w:szCs w:val="20"/>
              </w:rPr>
              <w:t>0.89414</w:t>
            </w:r>
          </w:p>
        </w:tc>
        <w:tc>
          <w:tcPr>
            <w:tcW w:w="2266" w:type="dxa"/>
          </w:tcPr>
          <w:p w14:paraId="4335DB72" w14:textId="601BADC5" w:rsidR="00F92F87" w:rsidRPr="00DB1328" w:rsidRDefault="00F92F87" w:rsidP="00F92F87">
            <w:pPr>
              <w:rPr>
                <w:iCs/>
                <w:sz w:val="20"/>
                <w:szCs w:val="20"/>
              </w:rPr>
            </w:pPr>
            <w:r w:rsidRPr="00DB1328">
              <w:rPr>
                <w:sz w:val="20"/>
                <w:szCs w:val="20"/>
              </w:rPr>
              <w:t>0.29845</w:t>
            </w:r>
          </w:p>
        </w:tc>
      </w:tr>
      <w:tr w:rsidR="00F92F87" w:rsidRPr="00DB1328" w14:paraId="748CD615" w14:textId="77777777" w:rsidTr="00AF2FDD">
        <w:tc>
          <w:tcPr>
            <w:tcW w:w="1980" w:type="dxa"/>
            <w:vAlign w:val="bottom"/>
          </w:tcPr>
          <w:p w14:paraId="536B3528" w14:textId="5A67457C" w:rsidR="00F92F87" w:rsidRPr="00DB1328" w:rsidRDefault="00F92F87" w:rsidP="00F92F87">
            <w:pPr>
              <w:rPr>
                <w:iCs/>
                <w:sz w:val="20"/>
                <w:szCs w:val="20"/>
              </w:rPr>
            </w:pPr>
            <w:r w:rsidRPr="00DB1328">
              <w:rPr>
                <w:rFonts w:ascii="Calibri" w:hAnsi="Calibri" w:cs="Calibri"/>
                <w:color w:val="000000"/>
                <w:sz w:val="20"/>
                <w:szCs w:val="20"/>
              </w:rPr>
              <w:t>40</w:t>
            </w:r>
          </w:p>
        </w:tc>
        <w:tc>
          <w:tcPr>
            <w:tcW w:w="2550" w:type="dxa"/>
            <w:vAlign w:val="bottom"/>
          </w:tcPr>
          <w:p w14:paraId="52E314CC" w14:textId="46E18102" w:rsidR="00F92F87" w:rsidRPr="00DB1328" w:rsidRDefault="00F92F87" w:rsidP="00F92F87">
            <w:pPr>
              <w:rPr>
                <w:iCs/>
                <w:sz w:val="20"/>
                <w:szCs w:val="20"/>
              </w:rPr>
            </w:pPr>
            <w:r w:rsidRPr="00DB1328">
              <w:rPr>
                <w:rFonts w:ascii="Calibri" w:hAnsi="Calibri" w:cs="Calibri"/>
                <w:color w:val="000000"/>
                <w:sz w:val="20"/>
                <w:szCs w:val="20"/>
              </w:rPr>
              <w:t>9</w:t>
            </w:r>
          </w:p>
        </w:tc>
        <w:tc>
          <w:tcPr>
            <w:tcW w:w="2266" w:type="dxa"/>
            <w:vAlign w:val="bottom"/>
          </w:tcPr>
          <w:p w14:paraId="6CA1CB12" w14:textId="541F1732" w:rsidR="00F92F87" w:rsidRPr="00DB1328" w:rsidRDefault="00F92F87" w:rsidP="00F92F87">
            <w:pPr>
              <w:rPr>
                <w:iCs/>
                <w:sz w:val="20"/>
                <w:szCs w:val="20"/>
              </w:rPr>
            </w:pPr>
            <w:r w:rsidRPr="00DB1328">
              <w:rPr>
                <w:rFonts w:ascii="Calibri" w:hAnsi="Calibri" w:cs="Calibri"/>
                <w:color w:val="000000"/>
                <w:sz w:val="20"/>
                <w:szCs w:val="20"/>
              </w:rPr>
              <w:t>0.86957</w:t>
            </w:r>
          </w:p>
        </w:tc>
        <w:tc>
          <w:tcPr>
            <w:tcW w:w="2266" w:type="dxa"/>
            <w:vAlign w:val="bottom"/>
          </w:tcPr>
          <w:p w14:paraId="15F86023" w14:textId="47C9C177" w:rsidR="00F92F87" w:rsidRPr="00DB1328" w:rsidRDefault="00F92F87" w:rsidP="00F92F87">
            <w:pPr>
              <w:rPr>
                <w:iCs/>
                <w:sz w:val="20"/>
                <w:szCs w:val="20"/>
              </w:rPr>
            </w:pPr>
            <w:r w:rsidRPr="00DB1328">
              <w:rPr>
                <w:rFonts w:ascii="Calibri" w:hAnsi="Calibri" w:cs="Calibri"/>
                <w:color w:val="000000"/>
                <w:sz w:val="20"/>
                <w:szCs w:val="20"/>
              </w:rPr>
              <w:t>0.29388</w:t>
            </w:r>
          </w:p>
        </w:tc>
      </w:tr>
      <w:tr w:rsidR="00F92F87" w:rsidRPr="00DB1328" w14:paraId="37C87FA7" w14:textId="77777777" w:rsidTr="00AF2FDD">
        <w:tc>
          <w:tcPr>
            <w:tcW w:w="1980" w:type="dxa"/>
            <w:vAlign w:val="bottom"/>
          </w:tcPr>
          <w:p w14:paraId="59FDECBF" w14:textId="6E27DA79" w:rsidR="00F92F87" w:rsidRPr="00DB1328" w:rsidRDefault="00F92F87" w:rsidP="00F92F87">
            <w:pPr>
              <w:rPr>
                <w:iCs/>
                <w:sz w:val="20"/>
                <w:szCs w:val="20"/>
              </w:rPr>
            </w:pPr>
            <w:r w:rsidRPr="00DB1328">
              <w:rPr>
                <w:rFonts w:ascii="Calibri" w:hAnsi="Calibri" w:cs="Calibri"/>
                <w:color w:val="000000"/>
                <w:sz w:val="20"/>
                <w:szCs w:val="20"/>
              </w:rPr>
              <w:t>200</w:t>
            </w:r>
          </w:p>
        </w:tc>
        <w:tc>
          <w:tcPr>
            <w:tcW w:w="2550" w:type="dxa"/>
            <w:vAlign w:val="bottom"/>
          </w:tcPr>
          <w:p w14:paraId="7D7044CF" w14:textId="09F54D45" w:rsidR="00F92F87" w:rsidRPr="00DB1328" w:rsidRDefault="00F92F87" w:rsidP="00F92F87">
            <w:pPr>
              <w:rPr>
                <w:iCs/>
                <w:sz w:val="20"/>
                <w:szCs w:val="20"/>
              </w:rPr>
            </w:pPr>
            <w:r w:rsidRPr="00DB1328">
              <w:rPr>
                <w:rFonts w:ascii="Calibri" w:hAnsi="Calibri" w:cs="Calibri"/>
                <w:color w:val="000000"/>
                <w:sz w:val="20"/>
                <w:szCs w:val="20"/>
              </w:rPr>
              <w:t>2</w:t>
            </w:r>
          </w:p>
        </w:tc>
        <w:tc>
          <w:tcPr>
            <w:tcW w:w="2266" w:type="dxa"/>
            <w:vAlign w:val="bottom"/>
          </w:tcPr>
          <w:p w14:paraId="570CA8D7" w14:textId="22A2068B" w:rsidR="00F92F87" w:rsidRPr="00DB1328" w:rsidRDefault="00F92F87" w:rsidP="00F92F87">
            <w:pPr>
              <w:rPr>
                <w:iCs/>
                <w:sz w:val="20"/>
                <w:szCs w:val="20"/>
              </w:rPr>
            </w:pPr>
            <w:r w:rsidRPr="00DB1328">
              <w:rPr>
                <w:rFonts w:ascii="Calibri" w:hAnsi="Calibri" w:cs="Calibri"/>
                <w:color w:val="000000"/>
                <w:sz w:val="20"/>
                <w:szCs w:val="20"/>
              </w:rPr>
              <w:t>0.97767</w:t>
            </w:r>
          </w:p>
        </w:tc>
        <w:tc>
          <w:tcPr>
            <w:tcW w:w="2266" w:type="dxa"/>
            <w:vAlign w:val="bottom"/>
          </w:tcPr>
          <w:p w14:paraId="1BB632D3" w14:textId="3CE1B7FF" w:rsidR="00F92F87" w:rsidRPr="00DB1328" w:rsidRDefault="00F92F87" w:rsidP="00F92F87">
            <w:pPr>
              <w:rPr>
                <w:iCs/>
                <w:sz w:val="20"/>
                <w:szCs w:val="20"/>
              </w:rPr>
            </w:pPr>
            <w:r w:rsidRPr="00DB1328">
              <w:rPr>
                <w:rFonts w:ascii="Calibri" w:hAnsi="Calibri" w:cs="Calibri"/>
                <w:color w:val="000000"/>
                <w:sz w:val="20"/>
                <w:szCs w:val="20"/>
              </w:rPr>
              <w:t>0.07172</w:t>
            </w:r>
          </w:p>
        </w:tc>
      </w:tr>
      <w:tr w:rsidR="00FB7344" w:rsidRPr="00DB1328" w14:paraId="47536428" w14:textId="77777777" w:rsidTr="00AF2FDD">
        <w:tc>
          <w:tcPr>
            <w:tcW w:w="1980" w:type="dxa"/>
          </w:tcPr>
          <w:p w14:paraId="21D5E995" w14:textId="6C4C4E20" w:rsidR="00FB7344" w:rsidRPr="00DB1328" w:rsidRDefault="00FB7344" w:rsidP="00FB7344">
            <w:pPr>
              <w:rPr>
                <w:iCs/>
                <w:sz w:val="20"/>
                <w:szCs w:val="20"/>
              </w:rPr>
            </w:pPr>
            <w:r w:rsidRPr="00DB1328">
              <w:rPr>
                <w:sz w:val="20"/>
                <w:szCs w:val="20"/>
              </w:rPr>
              <w:t>200</w:t>
            </w:r>
          </w:p>
        </w:tc>
        <w:tc>
          <w:tcPr>
            <w:tcW w:w="2550" w:type="dxa"/>
          </w:tcPr>
          <w:p w14:paraId="266ED0A6" w14:textId="465E15FD" w:rsidR="00FB7344" w:rsidRPr="00DB1328" w:rsidRDefault="00FB7344" w:rsidP="00FB7344">
            <w:pPr>
              <w:rPr>
                <w:iCs/>
                <w:sz w:val="20"/>
                <w:szCs w:val="20"/>
              </w:rPr>
            </w:pPr>
            <w:r w:rsidRPr="00DB1328">
              <w:rPr>
                <w:sz w:val="20"/>
                <w:szCs w:val="20"/>
              </w:rPr>
              <w:t>7</w:t>
            </w:r>
          </w:p>
        </w:tc>
        <w:tc>
          <w:tcPr>
            <w:tcW w:w="2266" w:type="dxa"/>
          </w:tcPr>
          <w:p w14:paraId="044729C7" w14:textId="227E6833" w:rsidR="00FB7344" w:rsidRPr="00DB1328" w:rsidRDefault="00FB7344" w:rsidP="00FB7344">
            <w:pPr>
              <w:rPr>
                <w:iCs/>
                <w:sz w:val="20"/>
                <w:szCs w:val="20"/>
              </w:rPr>
            </w:pPr>
            <w:r w:rsidRPr="00DB1328">
              <w:rPr>
                <w:sz w:val="20"/>
                <w:szCs w:val="20"/>
              </w:rPr>
              <w:t>0.86116</w:t>
            </w:r>
          </w:p>
        </w:tc>
        <w:tc>
          <w:tcPr>
            <w:tcW w:w="2266" w:type="dxa"/>
          </w:tcPr>
          <w:p w14:paraId="391A76FC" w14:textId="66702579" w:rsidR="00FB7344" w:rsidRPr="00DB1328" w:rsidRDefault="00FB7344" w:rsidP="00FB7344">
            <w:pPr>
              <w:rPr>
                <w:iCs/>
                <w:sz w:val="20"/>
                <w:szCs w:val="20"/>
              </w:rPr>
            </w:pPr>
            <w:r w:rsidRPr="00DB1328">
              <w:rPr>
                <w:sz w:val="20"/>
                <w:szCs w:val="20"/>
              </w:rPr>
              <w:t>0.05947</w:t>
            </w:r>
          </w:p>
        </w:tc>
      </w:tr>
      <w:tr w:rsidR="00FB7344" w:rsidRPr="00DB1328" w14:paraId="08BC9E68" w14:textId="77777777" w:rsidTr="00AF2FDD">
        <w:tc>
          <w:tcPr>
            <w:tcW w:w="1980" w:type="dxa"/>
            <w:vAlign w:val="bottom"/>
          </w:tcPr>
          <w:p w14:paraId="65363EBA" w14:textId="1D2E1217" w:rsidR="00FB7344" w:rsidRPr="00DB1328" w:rsidRDefault="00FB7344" w:rsidP="00FB7344">
            <w:pPr>
              <w:rPr>
                <w:iCs/>
                <w:sz w:val="20"/>
                <w:szCs w:val="20"/>
              </w:rPr>
            </w:pPr>
            <w:r w:rsidRPr="00DB1328">
              <w:rPr>
                <w:rFonts w:ascii="Calibri" w:hAnsi="Calibri" w:cs="Calibri"/>
                <w:color w:val="000000"/>
                <w:sz w:val="20"/>
                <w:szCs w:val="20"/>
              </w:rPr>
              <w:t>200</w:t>
            </w:r>
          </w:p>
        </w:tc>
        <w:tc>
          <w:tcPr>
            <w:tcW w:w="2550" w:type="dxa"/>
            <w:vAlign w:val="bottom"/>
          </w:tcPr>
          <w:p w14:paraId="6D114A7F" w14:textId="0B78B6CE" w:rsidR="00FB7344" w:rsidRPr="00DB1328" w:rsidRDefault="00FB7344" w:rsidP="00FB7344">
            <w:pPr>
              <w:rPr>
                <w:iCs/>
                <w:sz w:val="20"/>
                <w:szCs w:val="20"/>
              </w:rPr>
            </w:pPr>
            <w:r w:rsidRPr="00DB1328">
              <w:rPr>
                <w:rFonts w:ascii="Calibri" w:hAnsi="Calibri" w:cs="Calibri"/>
                <w:color w:val="000000"/>
                <w:sz w:val="20"/>
                <w:szCs w:val="20"/>
              </w:rPr>
              <w:t>9</w:t>
            </w:r>
          </w:p>
        </w:tc>
        <w:tc>
          <w:tcPr>
            <w:tcW w:w="2266" w:type="dxa"/>
            <w:vAlign w:val="bottom"/>
          </w:tcPr>
          <w:p w14:paraId="4B63DDAD" w14:textId="3109A406" w:rsidR="00FB7344" w:rsidRPr="00DB1328" w:rsidRDefault="00FB7344" w:rsidP="00FB7344">
            <w:pPr>
              <w:rPr>
                <w:iCs/>
                <w:sz w:val="20"/>
                <w:szCs w:val="20"/>
              </w:rPr>
            </w:pPr>
            <w:r w:rsidRPr="00DB1328">
              <w:rPr>
                <w:rFonts w:ascii="Calibri" w:hAnsi="Calibri" w:cs="Calibri"/>
                <w:color w:val="000000"/>
                <w:sz w:val="20"/>
                <w:szCs w:val="20"/>
              </w:rPr>
              <w:t>0.82082</w:t>
            </w:r>
          </w:p>
        </w:tc>
        <w:tc>
          <w:tcPr>
            <w:tcW w:w="2266" w:type="dxa"/>
            <w:vAlign w:val="bottom"/>
          </w:tcPr>
          <w:p w14:paraId="513C1348" w14:textId="59E653F1" w:rsidR="00FB7344" w:rsidRPr="00DB1328" w:rsidRDefault="00FB7344" w:rsidP="006F0E91">
            <w:pPr>
              <w:keepNext/>
              <w:rPr>
                <w:iCs/>
                <w:sz w:val="20"/>
                <w:szCs w:val="20"/>
              </w:rPr>
            </w:pPr>
            <w:r w:rsidRPr="00DB1328">
              <w:rPr>
                <w:rFonts w:ascii="Calibri" w:hAnsi="Calibri" w:cs="Calibri"/>
                <w:color w:val="000000"/>
                <w:sz w:val="20"/>
                <w:szCs w:val="20"/>
              </w:rPr>
              <w:t>0.05804</w:t>
            </w:r>
          </w:p>
        </w:tc>
      </w:tr>
    </w:tbl>
    <w:p w14:paraId="04D2B7A2" w14:textId="64B37DA1" w:rsidR="00F92F87" w:rsidRPr="00DB1328" w:rsidRDefault="006F0E91" w:rsidP="006F0E91">
      <w:pPr>
        <w:pStyle w:val="Legenda"/>
        <w:jc w:val="center"/>
        <w:rPr>
          <w:iCs w:val="0"/>
          <w:sz w:val="20"/>
          <w:szCs w:val="20"/>
        </w:rPr>
      </w:pPr>
      <w:r w:rsidRPr="00DB1328">
        <w:rPr>
          <w:sz w:val="20"/>
          <w:szCs w:val="20"/>
        </w:rPr>
        <w:t xml:space="preserve">Tabela </w:t>
      </w:r>
      <w:r w:rsidR="00EA7819" w:rsidRPr="00DB1328">
        <w:rPr>
          <w:sz w:val="20"/>
          <w:szCs w:val="20"/>
        </w:rPr>
        <w:t>5</w:t>
      </w:r>
      <w:r w:rsidRPr="00DB1328">
        <w:rPr>
          <w:sz w:val="20"/>
          <w:szCs w:val="20"/>
        </w:rPr>
        <w:t>: Błędy aproksymacji</w:t>
      </w:r>
    </w:p>
    <w:p w14:paraId="4DBB4FD4" w14:textId="1B6B42E4" w:rsidR="001E30C4" w:rsidRPr="00DB1328" w:rsidRDefault="001E30C4" w:rsidP="00353A01">
      <w:pPr>
        <w:rPr>
          <w:iCs/>
          <w:sz w:val="20"/>
          <w:szCs w:val="20"/>
        </w:rPr>
      </w:pPr>
      <w:r w:rsidRPr="00DB1328">
        <w:rPr>
          <w:iCs/>
          <w:sz w:val="20"/>
          <w:szCs w:val="20"/>
        </w:rPr>
        <w:t>Analizując tabel</w:t>
      </w:r>
      <w:r w:rsidR="00EA7819" w:rsidRPr="00DB1328">
        <w:rPr>
          <w:iCs/>
          <w:sz w:val="20"/>
          <w:szCs w:val="20"/>
        </w:rPr>
        <w:t>e</w:t>
      </w:r>
      <w:r w:rsidRPr="00DB1328">
        <w:rPr>
          <w:iCs/>
          <w:sz w:val="20"/>
          <w:szCs w:val="20"/>
        </w:rPr>
        <w:t xml:space="preserve"> </w:t>
      </w:r>
      <w:r w:rsidR="00EA7819" w:rsidRPr="00DB1328">
        <w:rPr>
          <w:iCs/>
          <w:sz w:val="20"/>
          <w:szCs w:val="20"/>
        </w:rPr>
        <w:t>5</w:t>
      </w:r>
      <w:r w:rsidR="000B370F" w:rsidRPr="00DB1328">
        <w:rPr>
          <w:iCs/>
          <w:sz w:val="20"/>
          <w:szCs w:val="20"/>
        </w:rPr>
        <w:t>,</w:t>
      </w:r>
      <w:r w:rsidRPr="00DB1328">
        <w:rPr>
          <w:iCs/>
          <w:sz w:val="20"/>
          <w:szCs w:val="20"/>
        </w:rPr>
        <w:t xml:space="preserve"> </w:t>
      </w:r>
      <w:r w:rsidR="00202CC8" w:rsidRPr="00DB1328">
        <w:rPr>
          <w:iCs/>
          <w:sz w:val="20"/>
          <w:szCs w:val="20"/>
        </w:rPr>
        <w:t xml:space="preserve">mimo podobieństwa kształtów wykresów, </w:t>
      </w:r>
      <w:r w:rsidR="000556D4" w:rsidRPr="00DB1328">
        <w:rPr>
          <w:iCs/>
          <w:sz w:val="20"/>
          <w:szCs w:val="20"/>
        </w:rPr>
        <w:t xml:space="preserve">występują </w:t>
      </w:r>
      <w:r w:rsidRPr="00DB1328">
        <w:rPr>
          <w:iCs/>
          <w:sz w:val="20"/>
          <w:szCs w:val="20"/>
        </w:rPr>
        <w:t xml:space="preserve">wyraźne różnice w błędzie średniokwadratowym, na korzyść </w:t>
      </w:r>
      <w:r w:rsidR="006F0E91" w:rsidRPr="00DB1328">
        <w:rPr>
          <w:iCs/>
          <w:sz w:val="20"/>
          <w:szCs w:val="20"/>
        </w:rPr>
        <w:t>aproksymacji na</w:t>
      </w:r>
      <w:r w:rsidRPr="00DB1328">
        <w:rPr>
          <w:iCs/>
          <w:sz w:val="20"/>
          <w:szCs w:val="20"/>
        </w:rPr>
        <w:t xml:space="preserve"> 200</w:t>
      </w:r>
      <w:r w:rsidR="006F0E91" w:rsidRPr="00DB1328">
        <w:rPr>
          <w:iCs/>
          <w:sz w:val="20"/>
          <w:szCs w:val="20"/>
        </w:rPr>
        <w:t xml:space="preserve"> węzłach</w:t>
      </w:r>
      <w:r w:rsidRPr="00DB1328">
        <w:rPr>
          <w:iCs/>
          <w:sz w:val="20"/>
          <w:szCs w:val="20"/>
        </w:rPr>
        <w:t xml:space="preserve">. Jednak w przypadku błędu maksymalnego, te różnice nie są już tak wyraźne, dla wartości </w:t>
      </w:r>
      <m:oMath>
        <m:r>
          <w:rPr>
            <w:rFonts w:ascii="Cambria Math" w:hAnsi="Cambria Math"/>
            <w:sz w:val="20"/>
            <w:szCs w:val="20"/>
          </w:rPr>
          <m:t>m = 2</m:t>
        </m:r>
      </m:oMath>
      <w:r w:rsidRPr="00DB1328">
        <w:rPr>
          <w:iCs/>
          <w:sz w:val="20"/>
          <w:szCs w:val="20"/>
        </w:rPr>
        <w:t xml:space="preserve">, błąd ten jest mniejszy </w:t>
      </w:r>
      <w:r w:rsidR="006F0E91" w:rsidRPr="00DB1328">
        <w:rPr>
          <w:iCs/>
          <w:sz w:val="20"/>
          <w:szCs w:val="20"/>
        </w:rPr>
        <w:t>na 40 węzłach.</w:t>
      </w:r>
    </w:p>
    <w:p w14:paraId="4C2979B8" w14:textId="2BC03CDE" w:rsidR="00092422" w:rsidRPr="00DB1328" w:rsidRDefault="00092422" w:rsidP="00353A01">
      <w:pPr>
        <w:rPr>
          <w:iCs/>
          <w:sz w:val="20"/>
          <w:szCs w:val="20"/>
        </w:rPr>
      </w:pPr>
    </w:p>
    <w:p w14:paraId="16EB12EC" w14:textId="77777777" w:rsidR="00AD43DB" w:rsidRPr="00DB1328" w:rsidRDefault="00AD43DB" w:rsidP="00AD43DB">
      <w:pPr>
        <w:keepNext/>
        <w:jc w:val="center"/>
        <w:rPr>
          <w:sz w:val="20"/>
          <w:szCs w:val="20"/>
        </w:rPr>
      </w:pPr>
      <w:r w:rsidRPr="00DB1328">
        <w:rPr>
          <w:iCs/>
          <w:noProof/>
          <w:sz w:val="20"/>
          <w:szCs w:val="20"/>
        </w:rPr>
        <w:lastRenderedPageBreak/>
        <w:drawing>
          <wp:inline distT="0" distB="0" distL="0" distR="0" wp14:anchorId="2050D807" wp14:editId="3A11F302">
            <wp:extent cx="3452683" cy="2655736"/>
            <wp:effectExtent l="0" t="0" r="0" b="0"/>
            <wp:docPr id="878328279" name="Obraz 1" descr="Obraz zawierający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328279" name="Obraz 1" descr="Obraz zawierający wykres&#10;&#10;Opis wygenerowany automatycznie"/>
                    <pic:cNvPicPr/>
                  </pic:nvPicPr>
                  <pic:blipFill>
                    <a:blip r:embed="rId12"/>
                    <a:stretch>
                      <a:fillRect/>
                    </a:stretch>
                  </pic:blipFill>
                  <pic:spPr>
                    <a:xfrm>
                      <a:off x="0" y="0"/>
                      <a:ext cx="3468610" cy="2667987"/>
                    </a:xfrm>
                    <a:prstGeom prst="rect">
                      <a:avLst/>
                    </a:prstGeom>
                  </pic:spPr>
                </pic:pic>
              </a:graphicData>
            </a:graphic>
          </wp:inline>
        </w:drawing>
      </w:r>
    </w:p>
    <w:p w14:paraId="2CC22D07" w14:textId="656F07F0" w:rsidR="00AD43DB" w:rsidRPr="00DB1328" w:rsidRDefault="00AD43DB" w:rsidP="00AD43DB">
      <w:pPr>
        <w:pStyle w:val="Legenda"/>
        <w:jc w:val="center"/>
        <w:rPr>
          <w:sz w:val="20"/>
          <w:szCs w:val="20"/>
        </w:rPr>
      </w:pPr>
      <w:r w:rsidRPr="00DB1328">
        <w:rPr>
          <w:sz w:val="20"/>
          <w:szCs w:val="20"/>
        </w:rPr>
        <w:t xml:space="preserve">Wykres </w:t>
      </w:r>
      <w:r w:rsidRPr="00DB1328">
        <w:rPr>
          <w:sz w:val="20"/>
          <w:szCs w:val="20"/>
        </w:rPr>
        <w:fldChar w:fldCharType="begin"/>
      </w:r>
      <w:r w:rsidRPr="00DB1328">
        <w:rPr>
          <w:sz w:val="20"/>
          <w:szCs w:val="20"/>
        </w:rPr>
        <w:instrText xml:space="preserve"> SEQ Wykres \* ARABIC </w:instrText>
      </w:r>
      <w:r w:rsidRPr="00DB1328">
        <w:rPr>
          <w:sz w:val="20"/>
          <w:szCs w:val="20"/>
        </w:rPr>
        <w:fldChar w:fldCharType="separate"/>
      </w:r>
      <w:r w:rsidR="00DD6F5D">
        <w:rPr>
          <w:noProof/>
          <w:sz w:val="20"/>
          <w:szCs w:val="20"/>
        </w:rPr>
        <w:t>2</w:t>
      </w:r>
      <w:r w:rsidRPr="00DB1328">
        <w:rPr>
          <w:sz w:val="20"/>
          <w:szCs w:val="20"/>
        </w:rPr>
        <w:fldChar w:fldCharType="end"/>
      </w:r>
      <w:r w:rsidRPr="00DB1328">
        <w:rPr>
          <w:sz w:val="20"/>
          <w:szCs w:val="20"/>
        </w:rPr>
        <w:t>: Aproksymacja n=10, m=8</w:t>
      </w:r>
    </w:p>
    <w:tbl>
      <w:tblPr>
        <w:tblStyle w:val="Tabela-Siatka"/>
        <w:tblW w:w="0" w:type="auto"/>
        <w:jc w:val="center"/>
        <w:tblLook w:val="04A0" w:firstRow="1" w:lastRow="0" w:firstColumn="1" w:lastColumn="0" w:noHBand="0" w:noVBand="1"/>
      </w:tblPr>
      <w:tblGrid>
        <w:gridCol w:w="2830"/>
        <w:gridCol w:w="2982"/>
      </w:tblGrid>
      <w:tr w:rsidR="00AD43DB" w:rsidRPr="00DB1328" w14:paraId="099CE520" w14:textId="77777777" w:rsidTr="00AD43DB">
        <w:trPr>
          <w:jc w:val="center"/>
        </w:trPr>
        <w:tc>
          <w:tcPr>
            <w:tcW w:w="2830" w:type="dxa"/>
          </w:tcPr>
          <w:p w14:paraId="212A7144" w14:textId="07EF8F96" w:rsidR="00AD43DB" w:rsidRPr="00DB1328" w:rsidRDefault="00AD43DB" w:rsidP="00AD43DB">
            <w:pPr>
              <w:jc w:val="center"/>
              <w:rPr>
                <w:sz w:val="20"/>
                <w:szCs w:val="20"/>
              </w:rPr>
            </w:pPr>
            <w:r w:rsidRPr="00DB1328">
              <w:rPr>
                <w:sz w:val="20"/>
                <w:szCs w:val="20"/>
              </w:rPr>
              <w:t>Błąd maksymalny</w:t>
            </w:r>
          </w:p>
        </w:tc>
        <w:tc>
          <w:tcPr>
            <w:tcW w:w="2982" w:type="dxa"/>
          </w:tcPr>
          <w:p w14:paraId="744802B6" w14:textId="2D24ACA3" w:rsidR="00AD43DB" w:rsidRPr="00DB1328" w:rsidRDefault="00AD43DB" w:rsidP="00AD43DB">
            <w:pPr>
              <w:jc w:val="center"/>
              <w:rPr>
                <w:sz w:val="20"/>
                <w:szCs w:val="20"/>
              </w:rPr>
            </w:pPr>
            <w:r w:rsidRPr="00DB1328">
              <w:rPr>
                <w:sz w:val="20"/>
                <w:szCs w:val="20"/>
              </w:rPr>
              <w:t>Błąd średniokwadratowy</w:t>
            </w:r>
          </w:p>
        </w:tc>
      </w:tr>
      <w:tr w:rsidR="00AD43DB" w:rsidRPr="00DB1328" w14:paraId="1CDE939A" w14:textId="77777777" w:rsidTr="00AD43DB">
        <w:trPr>
          <w:jc w:val="center"/>
        </w:trPr>
        <w:tc>
          <w:tcPr>
            <w:tcW w:w="2830" w:type="dxa"/>
          </w:tcPr>
          <w:p w14:paraId="630EAA68" w14:textId="50D62360" w:rsidR="00AD43DB" w:rsidRPr="00DB1328" w:rsidRDefault="00AD43DB" w:rsidP="00AD43DB">
            <w:pPr>
              <w:jc w:val="center"/>
              <w:rPr>
                <w:sz w:val="20"/>
                <w:szCs w:val="20"/>
              </w:rPr>
            </w:pPr>
            <w:r w:rsidRPr="00DB1328">
              <w:rPr>
                <w:sz w:val="20"/>
                <w:szCs w:val="20"/>
              </w:rPr>
              <w:t>3.09115</w:t>
            </w:r>
          </w:p>
        </w:tc>
        <w:tc>
          <w:tcPr>
            <w:tcW w:w="2982" w:type="dxa"/>
          </w:tcPr>
          <w:p w14:paraId="44AC30F2" w14:textId="76112C88" w:rsidR="00AD43DB" w:rsidRPr="00DB1328" w:rsidRDefault="00AD43DB" w:rsidP="00EA7819">
            <w:pPr>
              <w:keepNext/>
              <w:jc w:val="center"/>
              <w:rPr>
                <w:sz w:val="20"/>
                <w:szCs w:val="20"/>
              </w:rPr>
            </w:pPr>
            <w:r w:rsidRPr="00DB1328">
              <w:rPr>
                <w:sz w:val="20"/>
                <w:szCs w:val="20"/>
              </w:rPr>
              <w:t>3.01694</w:t>
            </w:r>
          </w:p>
        </w:tc>
      </w:tr>
    </w:tbl>
    <w:p w14:paraId="7A6DEA37" w14:textId="4BDA5F30" w:rsidR="00EA7819" w:rsidRPr="00DB1328" w:rsidRDefault="00EA7819" w:rsidP="00EA7819">
      <w:pPr>
        <w:pStyle w:val="Legenda"/>
        <w:jc w:val="center"/>
        <w:rPr>
          <w:sz w:val="20"/>
          <w:szCs w:val="20"/>
        </w:rPr>
      </w:pPr>
      <w:r w:rsidRPr="00DB1328">
        <w:rPr>
          <w:sz w:val="20"/>
          <w:szCs w:val="20"/>
        </w:rPr>
        <w:t>Tabela 6: Wartości błędów dla n=10, m=8</w:t>
      </w:r>
    </w:p>
    <w:p w14:paraId="4615AB87" w14:textId="02F8CEB7" w:rsidR="00AD43DB" w:rsidRPr="00DB1328" w:rsidRDefault="00EA7819" w:rsidP="00AD43DB">
      <w:pPr>
        <w:rPr>
          <w:sz w:val="20"/>
          <w:szCs w:val="20"/>
        </w:rPr>
      </w:pPr>
      <w:r w:rsidRPr="00DB1328">
        <w:rPr>
          <w:sz w:val="20"/>
          <w:szCs w:val="20"/>
        </w:rPr>
        <w:t xml:space="preserve">Przy wyznaczaniu aproksymacji należy również pamiętać że najlepsze wyniki dostanie się gdy </w:t>
      </w:r>
      <m:oMath>
        <m:r>
          <w:rPr>
            <w:rFonts w:ascii="Cambria Math" w:hAnsi="Cambria Math"/>
            <w:sz w:val="20"/>
            <w:szCs w:val="20"/>
          </w:rPr>
          <m:t>n≫m</m:t>
        </m:r>
      </m:oMath>
      <w:r w:rsidRPr="00DB1328">
        <w:rPr>
          <w:sz w:val="20"/>
          <w:szCs w:val="20"/>
        </w:rPr>
        <w:t xml:space="preserve">.  Na wykresie 2 widać że gdy wartość n oraz m są bliskie sobie, wyznaczona prosta bardziej przypomina interpolacje niż wcześniej omawiane funkcje aproksymujące. Może prowadzić to do wystąpienia efektu Rungego, który zaburzy </w:t>
      </w:r>
      <w:r w:rsidR="00930031">
        <w:rPr>
          <w:sz w:val="20"/>
          <w:szCs w:val="20"/>
        </w:rPr>
        <w:t>wynik</w:t>
      </w:r>
      <w:r w:rsidRPr="00DB1328">
        <w:rPr>
          <w:sz w:val="20"/>
          <w:szCs w:val="20"/>
        </w:rPr>
        <w:t xml:space="preserve"> aproksymacji</w:t>
      </w:r>
      <w:r w:rsidR="00930031">
        <w:rPr>
          <w:sz w:val="20"/>
          <w:szCs w:val="20"/>
        </w:rPr>
        <w:t>, co można zobaczyć w tabeli 6</w:t>
      </w:r>
      <w:r w:rsidRPr="00DB1328">
        <w:rPr>
          <w:sz w:val="20"/>
          <w:szCs w:val="20"/>
        </w:rPr>
        <w:t xml:space="preserve">. </w:t>
      </w:r>
    </w:p>
    <w:p w14:paraId="3FA828CF" w14:textId="77777777" w:rsidR="00092422" w:rsidRPr="00DB1328" w:rsidRDefault="00092422" w:rsidP="00353A01">
      <w:pPr>
        <w:rPr>
          <w:iCs/>
          <w:sz w:val="20"/>
          <w:szCs w:val="20"/>
        </w:rPr>
      </w:pPr>
    </w:p>
    <w:p w14:paraId="284FCF44" w14:textId="7E207EAA" w:rsidR="001E30C4" w:rsidRPr="00DB1328" w:rsidRDefault="00FB7344" w:rsidP="00353A01">
      <w:pPr>
        <w:rPr>
          <w:b/>
          <w:bCs/>
          <w:iCs/>
          <w:sz w:val="20"/>
          <w:szCs w:val="20"/>
        </w:rPr>
      </w:pPr>
      <w:r w:rsidRPr="00DB1328">
        <w:rPr>
          <w:b/>
          <w:bCs/>
          <w:iCs/>
          <w:sz w:val="20"/>
          <w:szCs w:val="20"/>
        </w:rPr>
        <w:t>Wnioski</w:t>
      </w:r>
    </w:p>
    <w:p w14:paraId="6036DDA7" w14:textId="5A12D648" w:rsidR="001E30C4" w:rsidRPr="00DB1328" w:rsidRDefault="001E30C4" w:rsidP="00353A01">
      <w:pPr>
        <w:rPr>
          <w:iCs/>
          <w:sz w:val="20"/>
          <w:szCs w:val="20"/>
        </w:rPr>
      </w:pPr>
      <w:r w:rsidRPr="00DB1328">
        <w:rPr>
          <w:iCs/>
          <w:sz w:val="20"/>
          <w:szCs w:val="20"/>
        </w:rPr>
        <w:t>Podczas dokonywania wyboru parametru</w:t>
      </w:r>
      <w:r w:rsidR="000556D4" w:rsidRPr="00DB1328">
        <w:rPr>
          <w:iCs/>
          <w:sz w:val="20"/>
          <w:szCs w:val="20"/>
        </w:rPr>
        <w:t xml:space="preserve"> </w:t>
      </w:r>
      <m:oMath>
        <m:r>
          <w:rPr>
            <w:rFonts w:ascii="Cambria Math" w:hAnsi="Cambria Math"/>
            <w:sz w:val="20"/>
            <w:szCs w:val="20"/>
          </w:rPr>
          <m:t>m</m:t>
        </m:r>
      </m:oMath>
      <w:r w:rsidR="000556D4" w:rsidRPr="00DB1328">
        <w:rPr>
          <w:iCs/>
          <w:sz w:val="20"/>
          <w:szCs w:val="20"/>
        </w:rPr>
        <w:t xml:space="preserve"> dla aproksymacji,</w:t>
      </w:r>
      <w:r w:rsidRPr="00DB1328">
        <w:rPr>
          <w:iCs/>
          <w:sz w:val="20"/>
          <w:szCs w:val="20"/>
        </w:rPr>
        <w:t xml:space="preserve"> </w:t>
      </w:r>
      <w:r w:rsidR="000556D4" w:rsidRPr="00DB1328">
        <w:rPr>
          <w:iCs/>
          <w:sz w:val="20"/>
          <w:szCs w:val="20"/>
        </w:rPr>
        <w:t xml:space="preserve"> </w:t>
      </w:r>
      <w:r w:rsidR="000B370F" w:rsidRPr="00DB1328">
        <w:rPr>
          <w:iCs/>
          <w:sz w:val="20"/>
          <w:szCs w:val="20"/>
        </w:rPr>
        <w:t>pamiętając</w:t>
      </w:r>
      <w:r w:rsidRPr="00DB1328">
        <w:rPr>
          <w:iCs/>
          <w:sz w:val="20"/>
          <w:szCs w:val="20"/>
        </w:rPr>
        <w:t xml:space="preserve"> że warunek </w:t>
      </w:r>
      <m:oMath>
        <m:r>
          <w:rPr>
            <w:rFonts w:ascii="Cambria Math" w:hAnsi="Cambria Math"/>
            <w:sz w:val="20"/>
            <w:szCs w:val="20"/>
          </w:rPr>
          <m:t>n &gt; m</m:t>
        </m:r>
      </m:oMath>
      <w:r w:rsidRPr="00DB1328">
        <w:rPr>
          <w:iCs/>
          <w:sz w:val="20"/>
          <w:szCs w:val="20"/>
        </w:rPr>
        <w:t xml:space="preserve"> musi być spełniony</w:t>
      </w:r>
      <w:r w:rsidR="000B370F" w:rsidRPr="00DB1328">
        <w:rPr>
          <w:iCs/>
          <w:sz w:val="20"/>
          <w:szCs w:val="20"/>
        </w:rPr>
        <w:t xml:space="preserve">, </w:t>
      </w:r>
      <w:r w:rsidRPr="00DB1328">
        <w:rPr>
          <w:iCs/>
          <w:sz w:val="20"/>
          <w:szCs w:val="20"/>
        </w:rPr>
        <w:t>trzeba brać pod uwagę cel aproksymacji</w:t>
      </w:r>
      <w:r w:rsidR="00637881" w:rsidRPr="00DB1328">
        <w:rPr>
          <w:iCs/>
          <w:sz w:val="20"/>
          <w:szCs w:val="20"/>
        </w:rPr>
        <w:t>. Dla małej liczby funkcji bazowych, aproksymacja jest bardziej gładka</w:t>
      </w:r>
      <w:r w:rsidR="00930031">
        <w:rPr>
          <w:iCs/>
          <w:sz w:val="20"/>
          <w:szCs w:val="20"/>
        </w:rPr>
        <w:t>. Z</w:t>
      </w:r>
      <w:r w:rsidR="00637881" w:rsidRPr="00DB1328">
        <w:rPr>
          <w:iCs/>
          <w:sz w:val="20"/>
          <w:szCs w:val="20"/>
        </w:rPr>
        <w:t>większanie parametru m, powoduje że funkcja aproksymująca ma więcej ekstremów lokalnych i zaczyna lepiej przybliżać zadana funkcje.</w:t>
      </w:r>
      <w:r w:rsidRPr="00DB1328">
        <w:rPr>
          <w:iCs/>
          <w:sz w:val="20"/>
          <w:szCs w:val="20"/>
        </w:rPr>
        <w:t xml:space="preserve"> </w:t>
      </w:r>
      <w:r w:rsidR="00AD43DB" w:rsidRPr="00DB1328">
        <w:rPr>
          <w:iCs/>
          <w:sz w:val="20"/>
          <w:szCs w:val="20"/>
        </w:rPr>
        <w:t xml:space="preserve">Nie da się jasno określić zależności </w:t>
      </w:r>
      <w:r w:rsidR="00930031">
        <w:rPr>
          <w:iCs/>
          <w:sz w:val="20"/>
          <w:szCs w:val="20"/>
        </w:rPr>
        <w:t xml:space="preserve">między </w:t>
      </w:r>
      <w:r w:rsidR="00AD43DB" w:rsidRPr="00DB1328">
        <w:rPr>
          <w:iCs/>
          <w:sz w:val="20"/>
          <w:szCs w:val="20"/>
        </w:rPr>
        <w:t>wartości</w:t>
      </w:r>
      <w:r w:rsidR="00930031">
        <w:rPr>
          <w:iCs/>
          <w:sz w:val="20"/>
          <w:szCs w:val="20"/>
        </w:rPr>
        <w:t>ami</w:t>
      </w:r>
      <w:r w:rsidR="00AD43DB" w:rsidRPr="00DB1328">
        <w:rPr>
          <w:iCs/>
          <w:sz w:val="20"/>
          <w:szCs w:val="20"/>
        </w:rPr>
        <w:t xml:space="preserve"> błędów, a </w:t>
      </w:r>
      <w:r w:rsidR="00930031">
        <w:rPr>
          <w:iCs/>
          <w:sz w:val="20"/>
          <w:szCs w:val="20"/>
        </w:rPr>
        <w:t>parametrami</w:t>
      </w:r>
      <w:r w:rsidR="00AD43DB" w:rsidRPr="00DB1328">
        <w:rPr>
          <w:iCs/>
          <w:sz w:val="20"/>
          <w:szCs w:val="20"/>
        </w:rPr>
        <w:t xml:space="preserve"> </w:t>
      </w:r>
      <m:oMath>
        <m:r>
          <w:rPr>
            <w:rFonts w:ascii="Cambria Math" w:hAnsi="Cambria Math"/>
            <w:sz w:val="20"/>
            <w:szCs w:val="20"/>
          </w:rPr>
          <m:t>n</m:t>
        </m:r>
      </m:oMath>
      <w:r w:rsidR="00AD43DB" w:rsidRPr="00DB1328">
        <w:rPr>
          <w:rFonts w:eastAsiaTheme="minorEastAsia"/>
          <w:iCs/>
          <w:sz w:val="20"/>
          <w:szCs w:val="20"/>
        </w:rPr>
        <w:t xml:space="preserve"> oraz </w:t>
      </w:r>
      <m:oMath>
        <m:r>
          <w:rPr>
            <w:rFonts w:ascii="Cambria Math" w:eastAsiaTheme="minorEastAsia" w:hAnsi="Cambria Math"/>
            <w:sz w:val="20"/>
            <w:szCs w:val="20"/>
          </w:rPr>
          <m:t>m</m:t>
        </m:r>
      </m:oMath>
      <w:r w:rsidR="00AD43DB" w:rsidRPr="00DB1328">
        <w:rPr>
          <w:rFonts w:eastAsiaTheme="minorEastAsia"/>
          <w:iCs/>
          <w:sz w:val="20"/>
          <w:szCs w:val="20"/>
        </w:rPr>
        <w:t>.</w:t>
      </w:r>
      <w:r w:rsidR="00930031">
        <w:rPr>
          <w:rFonts w:eastAsiaTheme="minorEastAsia"/>
          <w:iCs/>
          <w:sz w:val="20"/>
          <w:szCs w:val="20"/>
        </w:rPr>
        <w:t xml:space="preserve"> </w:t>
      </w:r>
      <w:r w:rsidRPr="00DB1328">
        <w:rPr>
          <w:iCs/>
          <w:sz w:val="20"/>
          <w:szCs w:val="20"/>
        </w:rPr>
        <w:t xml:space="preserve">Wraz ze wzrostem </w:t>
      </w:r>
      <w:r w:rsidR="00930031">
        <w:rPr>
          <w:iCs/>
          <w:sz w:val="20"/>
          <w:szCs w:val="20"/>
        </w:rPr>
        <w:t>liczby węzłów</w:t>
      </w:r>
      <w:r w:rsidRPr="00DB1328">
        <w:rPr>
          <w:iCs/>
          <w:sz w:val="20"/>
          <w:szCs w:val="20"/>
        </w:rPr>
        <w:t xml:space="preserve">, można zaobserwować różnice w precyzji aproksymacji, jednak po osiągnięciu pewnej </w:t>
      </w:r>
      <w:r w:rsidR="00930031">
        <w:rPr>
          <w:iCs/>
          <w:sz w:val="20"/>
          <w:szCs w:val="20"/>
        </w:rPr>
        <w:t>wartości</w:t>
      </w:r>
      <w:r w:rsidRPr="00DB1328">
        <w:rPr>
          <w:iCs/>
          <w:sz w:val="20"/>
          <w:szCs w:val="20"/>
        </w:rPr>
        <w:t xml:space="preserve"> stają się one minimalne</w:t>
      </w:r>
      <w:r w:rsidR="00252F76" w:rsidRPr="00DB1328">
        <w:rPr>
          <w:iCs/>
          <w:sz w:val="20"/>
          <w:szCs w:val="20"/>
        </w:rPr>
        <w:t xml:space="preserve"> i nie wpływają istotnie na poprawienie jakości aproksymacji</w:t>
      </w:r>
      <w:r w:rsidRPr="00DB1328">
        <w:rPr>
          <w:iCs/>
          <w:sz w:val="20"/>
          <w:szCs w:val="20"/>
        </w:rPr>
        <w:t>.</w:t>
      </w:r>
      <w:r w:rsidR="00DB1328" w:rsidRPr="00DB1328">
        <w:rPr>
          <w:iCs/>
          <w:sz w:val="20"/>
          <w:szCs w:val="20"/>
        </w:rPr>
        <w:t xml:space="preserve"> Największą dokładności przybliżenia otrzyma się gdy zastosuje się warunek </w:t>
      </w:r>
      <m:oMath>
        <m:r>
          <w:rPr>
            <w:rFonts w:ascii="Cambria Math" w:hAnsi="Cambria Math"/>
            <w:sz w:val="20"/>
            <w:szCs w:val="20"/>
          </w:rPr>
          <m:t>n≫m</m:t>
        </m:r>
      </m:oMath>
      <w:r w:rsidR="00DB1328" w:rsidRPr="00DB1328">
        <w:rPr>
          <w:rFonts w:eastAsiaTheme="minorEastAsia"/>
          <w:sz w:val="20"/>
          <w:szCs w:val="20"/>
        </w:rPr>
        <w:t>.</w:t>
      </w:r>
    </w:p>
    <w:p w14:paraId="5EBBFC6D" w14:textId="77777777" w:rsidR="006F0E91" w:rsidRPr="00DB1328" w:rsidRDefault="006F0E91" w:rsidP="00353A01">
      <w:pPr>
        <w:rPr>
          <w:iCs/>
          <w:sz w:val="20"/>
          <w:szCs w:val="20"/>
        </w:rPr>
      </w:pPr>
    </w:p>
    <w:p w14:paraId="4DD71F9A" w14:textId="6BD3B431" w:rsidR="006F0E91" w:rsidRPr="00DB1328" w:rsidRDefault="006F0E91" w:rsidP="006F0E91">
      <w:pPr>
        <w:rPr>
          <w:sz w:val="20"/>
          <w:szCs w:val="20"/>
        </w:rPr>
      </w:pPr>
      <w:bookmarkStart w:id="1" w:name="_Hlk133265996"/>
      <w:r w:rsidRPr="00DB1328">
        <w:rPr>
          <w:sz w:val="20"/>
          <w:szCs w:val="20"/>
        </w:rPr>
        <w:t xml:space="preserve">Do obliczeń oraz wizualizacji został wykorzystany język programowania </w:t>
      </w:r>
      <w:proofErr w:type="spellStart"/>
      <w:r w:rsidRPr="00DB1328">
        <w:rPr>
          <w:sz w:val="20"/>
          <w:szCs w:val="20"/>
        </w:rPr>
        <w:t>Pyhton</w:t>
      </w:r>
      <w:proofErr w:type="spellEnd"/>
      <w:r w:rsidRPr="00DB1328">
        <w:rPr>
          <w:sz w:val="20"/>
          <w:szCs w:val="20"/>
        </w:rPr>
        <w:t xml:space="preserve"> wraz z bibliotekami </w:t>
      </w:r>
      <w:proofErr w:type="spellStart"/>
      <w:r w:rsidRPr="00DB1328">
        <w:rPr>
          <w:sz w:val="20"/>
          <w:szCs w:val="20"/>
        </w:rPr>
        <w:t>NumPy</w:t>
      </w:r>
      <w:proofErr w:type="spellEnd"/>
      <w:r w:rsidRPr="00DB1328">
        <w:rPr>
          <w:sz w:val="20"/>
          <w:szCs w:val="20"/>
        </w:rPr>
        <w:t xml:space="preserve">, </w:t>
      </w:r>
      <w:proofErr w:type="spellStart"/>
      <w:r w:rsidRPr="00DB1328">
        <w:rPr>
          <w:sz w:val="20"/>
          <w:szCs w:val="20"/>
        </w:rPr>
        <w:t>math</w:t>
      </w:r>
      <w:proofErr w:type="spellEnd"/>
      <w:r w:rsidRPr="00DB1328">
        <w:rPr>
          <w:sz w:val="20"/>
          <w:szCs w:val="20"/>
        </w:rPr>
        <w:t xml:space="preserve">, </w:t>
      </w:r>
      <w:proofErr w:type="spellStart"/>
      <w:r w:rsidRPr="00DB1328">
        <w:rPr>
          <w:sz w:val="20"/>
          <w:szCs w:val="20"/>
        </w:rPr>
        <w:t>pandas</w:t>
      </w:r>
      <w:proofErr w:type="spellEnd"/>
      <w:r w:rsidRPr="00DB1328">
        <w:rPr>
          <w:sz w:val="20"/>
          <w:szCs w:val="20"/>
        </w:rPr>
        <w:t xml:space="preserve"> oraz </w:t>
      </w:r>
      <w:proofErr w:type="spellStart"/>
      <w:r w:rsidRPr="00DB1328">
        <w:rPr>
          <w:sz w:val="20"/>
          <w:szCs w:val="20"/>
        </w:rPr>
        <w:t>matplotlib</w:t>
      </w:r>
      <w:proofErr w:type="spellEnd"/>
      <w:r w:rsidRPr="00DB1328">
        <w:rPr>
          <w:sz w:val="20"/>
          <w:szCs w:val="20"/>
        </w:rPr>
        <w:t xml:space="preserve">. Wszystko zostało wykonane pod system Windows 10 na procesorze i5-1135G7 2.40GHz  z 16GB pamięci operacyjnej. Wykresy były generowane przy użyciu 944 punktów. Punkty były wyznaczone co 0.01 w całym przedziale. </w:t>
      </w:r>
    </w:p>
    <w:bookmarkEnd w:id="1"/>
    <w:p w14:paraId="7B3C27FD" w14:textId="77777777" w:rsidR="006F0E91" w:rsidRPr="00DB1328" w:rsidRDefault="006F0E91" w:rsidP="00353A01">
      <w:pPr>
        <w:rPr>
          <w:iCs/>
          <w:sz w:val="20"/>
          <w:szCs w:val="20"/>
        </w:rPr>
      </w:pPr>
    </w:p>
    <w:sectPr w:rsidR="006F0E91" w:rsidRPr="00DB13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600D" w14:textId="77777777" w:rsidR="00C42166" w:rsidRDefault="00C42166" w:rsidP="00334921">
      <w:pPr>
        <w:spacing w:after="0" w:line="240" w:lineRule="auto"/>
      </w:pPr>
      <w:r>
        <w:separator/>
      </w:r>
    </w:p>
  </w:endnote>
  <w:endnote w:type="continuationSeparator" w:id="0">
    <w:p w14:paraId="17767A5B" w14:textId="77777777" w:rsidR="00C42166" w:rsidRDefault="00C42166" w:rsidP="00334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Tw Cen MT">
    <w:panose1 w:val="020B0602020104020603"/>
    <w:charset w:val="EE"/>
    <w:family w:val="swiss"/>
    <w:pitch w:val="variable"/>
    <w:sig w:usb0="00000007" w:usb1="00000000" w:usb2="00000000" w:usb3="00000000" w:csb0="00000003" w:csb1="00000000"/>
  </w:font>
  <w:font w:name="Poppins">
    <w:altName w:val="Poppins"/>
    <w:charset w:val="EE"/>
    <w:family w:val="auto"/>
    <w:pitch w:val="variable"/>
    <w:sig w:usb0="00008007" w:usb1="00000000" w:usb2="00000000" w:usb3="00000000" w:csb0="00000093"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60EC" w14:textId="77777777" w:rsidR="00C42166" w:rsidRDefault="00C42166" w:rsidP="00334921">
      <w:pPr>
        <w:spacing w:after="0" w:line="240" w:lineRule="auto"/>
      </w:pPr>
      <w:r>
        <w:separator/>
      </w:r>
    </w:p>
  </w:footnote>
  <w:footnote w:type="continuationSeparator" w:id="0">
    <w:p w14:paraId="53558D1B" w14:textId="77777777" w:rsidR="00C42166" w:rsidRDefault="00C42166" w:rsidP="003349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D374C"/>
    <w:multiLevelType w:val="hybridMultilevel"/>
    <w:tmpl w:val="16FC2F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0A73DB1"/>
    <w:multiLevelType w:val="hybridMultilevel"/>
    <w:tmpl w:val="C5F4BF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ADF4CF5"/>
    <w:multiLevelType w:val="hybridMultilevel"/>
    <w:tmpl w:val="2D0C92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3484223"/>
    <w:multiLevelType w:val="hybridMultilevel"/>
    <w:tmpl w:val="1218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12671661">
    <w:abstractNumId w:val="0"/>
  </w:num>
  <w:num w:numId="2" w16cid:durableId="1497384678">
    <w:abstractNumId w:val="1"/>
  </w:num>
  <w:num w:numId="3" w16cid:durableId="1842810328">
    <w:abstractNumId w:val="2"/>
  </w:num>
  <w:num w:numId="4" w16cid:durableId="3240909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502"/>
    <w:rsid w:val="00022969"/>
    <w:rsid w:val="00030EB4"/>
    <w:rsid w:val="000556D4"/>
    <w:rsid w:val="00060797"/>
    <w:rsid w:val="00090BCE"/>
    <w:rsid w:val="00092422"/>
    <w:rsid w:val="00093502"/>
    <w:rsid w:val="000B370F"/>
    <w:rsid w:val="00103BC5"/>
    <w:rsid w:val="00113AEC"/>
    <w:rsid w:val="001E30C4"/>
    <w:rsid w:val="00202CC8"/>
    <w:rsid w:val="002034FA"/>
    <w:rsid w:val="00252F76"/>
    <w:rsid w:val="002B20AB"/>
    <w:rsid w:val="002E3598"/>
    <w:rsid w:val="003032E1"/>
    <w:rsid w:val="00334921"/>
    <w:rsid w:val="00353A01"/>
    <w:rsid w:val="0036369C"/>
    <w:rsid w:val="004015AC"/>
    <w:rsid w:val="00452508"/>
    <w:rsid w:val="00466735"/>
    <w:rsid w:val="005335FB"/>
    <w:rsid w:val="00637881"/>
    <w:rsid w:val="0064520E"/>
    <w:rsid w:val="00697689"/>
    <w:rsid w:val="006C37D4"/>
    <w:rsid w:val="006F0E91"/>
    <w:rsid w:val="006F12A8"/>
    <w:rsid w:val="00791CAD"/>
    <w:rsid w:val="00834457"/>
    <w:rsid w:val="00861645"/>
    <w:rsid w:val="008B59B3"/>
    <w:rsid w:val="008E25B5"/>
    <w:rsid w:val="00923178"/>
    <w:rsid w:val="00930031"/>
    <w:rsid w:val="00A56F02"/>
    <w:rsid w:val="00A81EF8"/>
    <w:rsid w:val="00AC5CD2"/>
    <w:rsid w:val="00AD43DB"/>
    <w:rsid w:val="00AF2FDD"/>
    <w:rsid w:val="00B022A4"/>
    <w:rsid w:val="00B33F01"/>
    <w:rsid w:val="00B61C57"/>
    <w:rsid w:val="00BF3564"/>
    <w:rsid w:val="00C019E0"/>
    <w:rsid w:val="00C1168B"/>
    <w:rsid w:val="00C42166"/>
    <w:rsid w:val="00D117EE"/>
    <w:rsid w:val="00DB1328"/>
    <w:rsid w:val="00DD066E"/>
    <w:rsid w:val="00DD6F5D"/>
    <w:rsid w:val="00E35CC6"/>
    <w:rsid w:val="00EA7819"/>
    <w:rsid w:val="00F11384"/>
    <w:rsid w:val="00F74281"/>
    <w:rsid w:val="00F92F87"/>
    <w:rsid w:val="00FB0A9C"/>
    <w:rsid w:val="00FB7344"/>
    <w:rsid w:val="00FE305B"/>
    <w:rsid w:val="00FF7A7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A8DD7"/>
  <w15:chartTrackingRefBased/>
  <w15:docId w15:val="{10416DB0-5A95-46E2-8CE8-FA29A798B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093502"/>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Legenda">
    <w:name w:val="caption"/>
    <w:basedOn w:val="Normalny"/>
    <w:next w:val="Normalny"/>
    <w:uiPriority w:val="35"/>
    <w:unhideWhenUsed/>
    <w:qFormat/>
    <w:rsid w:val="00093502"/>
    <w:pPr>
      <w:spacing w:after="200" w:line="240" w:lineRule="auto"/>
    </w:pPr>
    <w:rPr>
      <w:i/>
      <w:iCs/>
      <w:color w:val="44546A" w:themeColor="text2"/>
      <w:kern w:val="0"/>
      <w:sz w:val="18"/>
      <w:szCs w:val="18"/>
    </w:rPr>
  </w:style>
  <w:style w:type="paragraph" w:styleId="Akapitzlist">
    <w:name w:val="List Paragraph"/>
    <w:basedOn w:val="Normalny"/>
    <w:uiPriority w:val="34"/>
    <w:qFormat/>
    <w:rsid w:val="00093502"/>
    <w:pPr>
      <w:ind w:left="720"/>
      <w:contextualSpacing/>
    </w:pPr>
  </w:style>
  <w:style w:type="character" w:styleId="Tekstzastpczy">
    <w:name w:val="Placeholder Text"/>
    <w:basedOn w:val="Domylnaczcionkaakapitu"/>
    <w:uiPriority w:val="99"/>
    <w:semiHidden/>
    <w:rsid w:val="00093502"/>
    <w:rPr>
      <w:color w:val="808080"/>
    </w:rPr>
  </w:style>
  <w:style w:type="table" w:styleId="Tabela-Siatka">
    <w:name w:val="Table Grid"/>
    <w:basedOn w:val="Standardowy"/>
    <w:uiPriority w:val="39"/>
    <w:rsid w:val="00A56F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przypisukocowego">
    <w:name w:val="endnote text"/>
    <w:basedOn w:val="Normalny"/>
    <w:link w:val="TekstprzypisukocowegoZnak"/>
    <w:uiPriority w:val="99"/>
    <w:semiHidden/>
    <w:unhideWhenUsed/>
    <w:rsid w:val="0033492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334921"/>
    <w:rPr>
      <w:sz w:val="20"/>
      <w:szCs w:val="20"/>
    </w:rPr>
  </w:style>
  <w:style w:type="character" w:styleId="Odwoanieprzypisukocowego">
    <w:name w:val="endnote reference"/>
    <w:basedOn w:val="Domylnaczcionkaakapitu"/>
    <w:uiPriority w:val="99"/>
    <w:semiHidden/>
    <w:unhideWhenUsed/>
    <w:rsid w:val="00334921"/>
    <w:rPr>
      <w:vertAlign w:val="superscript"/>
    </w:rPr>
  </w:style>
  <w:style w:type="paragraph" w:styleId="Poprawka">
    <w:name w:val="Revision"/>
    <w:hidden/>
    <w:uiPriority w:val="99"/>
    <w:semiHidden/>
    <w:rsid w:val="00C019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62005">
      <w:bodyDiv w:val="1"/>
      <w:marLeft w:val="0"/>
      <w:marRight w:val="0"/>
      <w:marTop w:val="0"/>
      <w:marBottom w:val="0"/>
      <w:divBdr>
        <w:top w:val="none" w:sz="0" w:space="0" w:color="auto"/>
        <w:left w:val="none" w:sz="0" w:space="0" w:color="auto"/>
        <w:bottom w:val="none" w:sz="0" w:space="0" w:color="auto"/>
        <w:right w:val="none" w:sz="0" w:space="0" w:color="auto"/>
      </w:divBdr>
    </w:div>
    <w:div w:id="632253528">
      <w:bodyDiv w:val="1"/>
      <w:marLeft w:val="0"/>
      <w:marRight w:val="0"/>
      <w:marTop w:val="0"/>
      <w:marBottom w:val="0"/>
      <w:divBdr>
        <w:top w:val="none" w:sz="0" w:space="0" w:color="auto"/>
        <w:left w:val="none" w:sz="0" w:space="0" w:color="auto"/>
        <w:bottom w:val="none" w:sz="0" w:space="0" w:color="auto"/>
        <w:right w:val="none" w:sz="0" w:space="0" w:color="auto"/>
      </w:divBdr>
    </w:div>
    <w:div w:id="637147053">
      <w:bodyDiv w:val="1"/>
      <w:marLeft w:val="0"/>
      <w:marRight w:val="0"/>
      <w:marTop w:val="0"/>
      <w:marBottom w:val="0"/>
      <w:divBdr>
        <w:top w:val="none" w:sz="0" w:space="0" w:color="auto"/>
        <w:left w:val="none" w:sz="0" w:space="0" w:color="auto"/>
        <w:bottom w:val="none" w:sz="0" w:space="0" w:color="auto"/>
        <w:right w:val="none" w:sz="0" w:space="0" w:color="auto"/>
      </w:divBdr>
      <w:divsChild>
        <w:div w:id="594901598">
          <w:marLeft w:val="0"/>
          <w:marRight w:val="0"/>
          <w:marTop w:val="0"/>
          <w:marBottom w:val="0"/>
          <w:divBdr>
            <w:top w:val="none" w:sz="0" w:space="0" w:color="auto"/>
            <w:left w:val="none" w:sz="0" w:space="0" w:color="auto"/>
            <w:bottom w:val="none" w:sz="0" w:space="0" w:color="auto"/>
            <w:right w:val="none" w:sz="0" w:space="0" w:color="auto"/>
          </w:divBdr>
        </w:div>
      </w:divsChild>
    </w:div>
    <w:div w:id="638387938">
      <w:bodyDiv w:val="1"/>
      <w:marLeft w:val="0"/>
      <w:marRight w:val="0"/>
      <w:marTop w:val="0"/>
      <w:marBottom w:val="0"/>
      <w:divBdr>
        <w:top w:val="none" w:sz="0" w:space="0" w:color="auto"/>
        <w:left w:val="none" w:sz="0" w:space="0" w:color="auto"/>
        <w:bottom w:val="none" w:sz="0" w:space="0" w:color="auto"/>
        <w:right w:val="none" w:sz="0" w:space="0" w:color="auto"/>
      </w:divBdr>
      <w:divsChild>
        <w:div w:id="439572951">
          <w:marLeft w:val="0"/>
          <w:marRight w:val="0"/>
          <w:marTop w:val="0"/>
          <w:marBottom w:val="0"/>
          <w:divBdr>
            <w:top w:val="none" w:sz="0" w:space="0" w:color="auto"/>
            <w:left w:val="none" w:sz="0" w:space="0" w:color="auto"/>
            <w:bottom w:val="none" w:sz="0" w:space="0" w:color="auto"/>
            <w:right w:val="none" w:sz="0" w:space="0" w:color="auto"/>
          </w:divBdr>
        </w:div>
      </w:divsChild>
    </w:div>
    <w:div w:id="886184172">
      <w:bodyDiv w:val="1"/>
      <w:marLeft w:val="0"/>
      <w:marRight w:val="0"/>
      <w:marTop w:val="0"/>
      <w:marBottom w:val="0"/>
      <w:divBdr>
        <w:top w:val="none" w:sz="0" w:space="0" w:color="auto"/>
        <w:left w:val="none" w:sz="0" w:space="0" w:color="auto"/>
        <w:bottom w:val="none" w:sz="0" w:space="0" w:color="auto"/>
        <w:right w:val="none" w:sz="0" w:space="0" w:color="auto"/>
      </w:divBdr>
    </w:div>
    <w:div w:id="1037968232">
      <w:bodyDiv w:val="1"/>
      <w:marLeft w:val="0"/>
      <w:marRight w:val="0"/>
      <w:marTop w:val="0"/>
      <w:marBottom w:val="0"/>
      <w:divBdr>
        <w:top w:val="none" w:sz="0" w:space="0" w:color="auto"/>
        <w:left w:val="none" w:sz="0" w:space="0" w:color="auto"/>
        <w:bottom w:val="none" w:sz="0" w:space="0" w:color="auto"/>
        <w:right w:val="none" w:sz="0" w:space="0" w:color="auto"/>
      </w:divBdr>
    </w:div>
    <w:div w:id="1076509879">
      <w:bodyDiv w:val="1"/>
      <w:marLeft w:val="0"/>
      <w:marRight w:val="0"/>
      <w:marTop w:val="0"/>
      <w:marBottom w:val="0"/>
      <w:divBdr>
        <w:top w:val="none" w:sz="0" w:space="0" w:color="auto"/>
        <w:left w:val="none" w:sz="0" w:space="0" w:color="auto"/>
        <w:bottom w:val="none" w:sz="0" w:space="0" w:color="auto"/>
        <w:right w:val="none" w:sz="0" w:space="0" w:color="auto"/>
      </w:divBdr>
    </w:div>
    <w:div w:id="1221870115">
      <w:bodyDiv w:val="1"/>
      <w:marLeft w:val="0"/>
      <w:marRight w:val="0"/>
      <w:marTop w:val="0"/>
      <w:marBottom w:val="0"/>
      <w:divBdr>
        <w:top w:val="none" w:sz="0" w:space="0" w:color="auto"/>
        <w:left w:val="none" w:sz="0" w:space="0" w:color="auto"/>
        <w:bottom w:val="none" w:sz="0" w:space="0" w:color="auto"/>
        <w:right w:val="none" w:sz="0" w:space="0" w:color="auto"/>
      </w:divBdr>
    </w:div>
    <w:div w:id="1705640520">
      <w:bodyDiv w:val="1"/>
      <w:marLeft w:val="0"/>
      <w:marRight w:val="0"/>
      <w:marTop w:val="0"/>
      <w:marBottom w:val="0"/>
      <w:divBdr>
        <w:top w:val="none" w:sz="0" w:space="0" w:color="auto"/>
        <w:left w:val="none" w:sz="0" w:space="0" w:color="auto"/>
        <w:bottom w:val="none" w:sz="0" w:space="0" w:color="auto"/>
        <w:right w:val="none" w:sz="0" w:space="0" w:color="auto"/>
      </w:divBdr>
      <w:divsChild>
        <w:div w:id="565839261">
          <w:marLeft w:val="0"/>
          <w:marRight w:val="0"/>
          <w:marTop w:val="0"/>
          <w:marBottom w:val="0"/>
          <w:divBdr>
            <w:top w:val="none" w:sz="0" w:space="0" w:color="auto"/>
            <w:left w:val="none" w:sz="0" w:space="0" w:color="auto"/>
            <w:bottom w:val="none" w:sz="0" w:space="0" w:color="auto"/>
            <w:right w:val="none" w:sz="0" w:space="0" w:color="auto"/>
          </w:divBdr>
        </w:div>
      </w:divsChild>
    </w:div>
    <w:div w:id="1961841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D0F13-9C44-4C57-B1A1-520DE07D5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1905</TotalTime>
  <Pages>7</Pages>
  <Words>1303</Words>
  <Characters>7821</Characters>
  <Application>Microsoft Office Word</Application>
  <DocSecurity>0</DocSecurity>
  <Lines>65</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Maksymilian Zawiślak</dc:creator>
  <cp:keywords/>
  <dc:description/>
  <cp:lastModifiedBy>Maksymilian Zawiślak</cp:lastModifiedBy>
  <cp:revision>12</cp:revision>
  <cp:lastPrinted>2023-04-20T11:22:00Z</cp:lastPrinted>
  <dcterms:created xsi:type="dcterms:W3CDTF">2023-04-11T11:53:00Z</dcterms:created>
  <dcterms:modified xsi:type="dcterms:W3CDTF">2023-04-25T19:58:00Z</dcterms:modified>
</cp:coreProperties>
</file>