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Irvine is a city in Orange County, California. To the east, Orange County Great Park features an antique carousel and a giant, anchored helium balloon. Visitors can ride the balloon up for aerial views. Trails wind past ancient sycamore trees in Bommer Canyon. The Pretend City Children’s Museum has a kid-size post office, cafe and farm. Impressionist art from around California is displayed at the Irvine Museum.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Population: 266,122 (2016)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Mayor: Donald P. Wagner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