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Demiya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Sumiya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Curry up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Gaku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Santouka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