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alibri" w:eastAsiaTheme="minorHAnsi" w:hAnsi="Calibri" w:cs="Calibri"/>
          <w:color w:val="156082" w:themeColor="accent1"/>
          <w:kern w:val="2"/>
          <w:lang w:val="en-US" w:eastAsia="en-US"/>
          <w14:ligatures w14:val="standardContextual"/>
        </w:rPr>
        <w:id w:val="-1307934444"/>
        <w:docPartObj>
          <w:docPartGallery w:val="Cover Pages"/>
          <w:docPartUnique/>
        </w:docPartObj>
      </w:sdtPr>
      <w:sdtEndPr>
        <w:rPr>
          <w:color w:val="auto"/>
        </w:rPr>
      </w:sdtEndPr>
      <w:sdtContent>
        <w:p w14:paraId="01A0255B" w14:textId="45689ABF" w:rsidR="00710AAE" w:rsidRPr="00801EC9" w:rsidRDefault="00710AAE" w:rsidP="0034747C">
          <w:pPr>
            <w:pStyle w:val="NoSpacing"/>
            <w:spacing w:before="1540" w:after="240"/>
            <w:jc w:val="center"/>
            <w:rPr>
              <w:rFonts w:ascii="Calibri" w:hAnsi="Calibri" w:cs="Calibri"/>
              <w:color w:val="156082" w:themeColor="accent1"/>
            </w:rPr>
          </w:pPr>
          <w:r w:rsidRPr="00801EC9">
            <w:rPr>
              <w:rFonts w:ascii="Calibri" w:hAnsi="Calibri" w:cs="Calibri"/>
              <w:noProof/>
              <w:color w:val="156082" w:themeColor="accent1"/>
            </w:rPr>
            <w:drawing>
              <wp:inline distT="0" distB="0" distL="0" distR="0" wp14:anchorId="0E256DB2" wp14:editId="4CEE0342">
                <wp:extent cx="1417320" cy="750898"/>
                <wp:effectExtent l="0" t="0" r="0" b="0"/>
                <wp:docPr id="143" name="Obraz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w:eastAsiaTheme="majorEastAsia" w:hAnsi="Calibri" w:cs="Calibri"/>
              <w:caps/>
              <w:color w:val="156082" w:themeColor="accent1"/>
              <w:sz w:val="72"/>
              <w:szCs w:val="72"/>
            </w:rPr>
            <w:alias w:val="Tytuł"/>
            <w:tag w:val=""/>
            <w:id w:val="1735040861"/>
            <w:placeholder>
              <w:docPart w:val="F96B3101A9714F8FB0316B53E07A93D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7C5B8D8" w14:textId="374016FA" w:rsidR="00710AAE" w:rsidRPr="00801EC9" w:rsidRDefault="00710AAE" w:rsidP="0034747C">
              <w:pPr>
                <w:pStyle w:val="NoSpacing"/>
                <w:pBdr>
                  <w:top w:val="single" w:sz="6" w:space="6" w:color="156082" w:themeColor="accent1"/>
                  <w:bottom w:val="single" w:sz="6" w:space="6" w:color="156082" w:themeColor="accent1"/>
                </w:pBdr>
                <w:spacing w:after="240"/>
                <w:jc w:val="center"/>
                <w:rPr>
                  <w:rFonts w:ascii="Calibri" w:eastAsiaTheme="majorEastAsia" w:hAnsi="Calibri" w:cs="Calibri"/>
                  <w:caps/>
                  <w:color w:val="156082" w:themeColor="accent1"/>
                  <w:sz w:val="80"/>
                  <w:szCs w:val="80"/>
                </w:rPr>
              </w:pPr>
              <w:r w:rsidRPr="00801EC9">
                <w:rPr>
                  <w:rFonts w:ascii="Calibri" w:eastAsiaTheme="majorEastAsia" w:hAnsi="Calibri" w:cs="Calibri"/>
                  <w:caps/>
                  <w:color w:val="156082" w:themeColor="accent1"/>
                  <w:sz w:val="72"/>
                  <w:szCs w:val="72"/>
                </w:rPr>
                <w:t>Hurtownie danych</w:t>
              </w:r>
            </w:p>
          </w:sdtContent>
        </w:sdt>
        <w:sdt>
          <w:sdtPr>
            <w:rPr>
              <w:rFonts w:ascii="Calibri" w:hAnsi="Calibri" w:cs="Calibri"/>
              <w:color w:val="156082" w:themeColor="accent1"/>
              <w:sz w:val="28"/>
              <w:szCs w:val="28"/>
            </w:rPr>
            <w:alias w:val="Podtytuł"/>
            <w:tag w:val=""/>
            <w:id w:val="328029620"/>
            <w:placeholder>
              <w:docPart w:val="3C723F1357EC48D5BB212667114FC93A"/>
            </w:placeholder>
            <w:dataBinding w:prefixMappings="xmlns:ns0='http://purl.org/dc/elements/1.1/' xmlns:ns1='http://schemas.openxmlformats.org/package/2006/metadata/core-properties' " w:xpath="/ns1:coreProperties[1]/ns0:subject[1]" w:storeItemID="{6C3C8BC8-F283-45AE-878A-BAB7291924A1}"/>
            <w:text/>
          </w:sdtPr>
          <w:sdtContent>
            <w:p w14:paraId="77513DCA" w14:textId="66EAE039" w:rsidR="00710AAE" w:rsidRPr="00801EC9" w:rsidRDefault="00CA4874" w:rsidP="0034747C">
              <w:pPr>
                <w:pStyle w:val="NoSpacing"/>
                <w:jc w:val="center"/>
                <w:rPr>
                  <w:rFonts w:ascii="Calibri" w:hAnsi="Calibri" w:cs="Calibri"/>
                  <w:color w:val="156082" w:themeColor="accent1"/>
                  <w:sz w:val="28"/>
                  <w:szCs w:val="28"/>
                </w:rPr>
              </w:pPr>
              <w:r w:rsidRPr="00801EC9">
                <w:rPr>
                  <w:rFonts w:ascii="Calibri" w:hAnsi="Calibri" w:cs="Calibri"/>
                  <w:color w:val="156082" w:themeColor="accent1"/>
                  <w:sz w:val="28"/>
                  <w:szCs w:val="28"/>
                </w:rPr>
                <w:t xml:space="preserve">Projekt – Analiza danych platformy e-commerce </w:t>
              </w:r>
              <w:proofErr w:type="spellStart"/>
              <w:r w:rsidRPr="00801EC9">
                <w:rPr>
                  <w:rFonts w:ascii="Calibri" w:hAnsi="Calibri" w:cs="Calibri"/>
                  <w:color w:val="156082" w:themeColor="accent1"/>
                  <w:sz w:val="28"/>
                  <w:szCs w:val="28"/>
                </w:rPr>
                <w:t>Olist</w:t>
              </w:r>
              <w:proofErr w:type="spellEnd"/>
              <w:r w:rsidRPr="00801EC9">
                <w:rPr>
                  <w:rFonts w:ascii="Calibri" w:hAnsi="Calibri" w:cs="Calibri"/>
                  <w:color w:val="156082" w:themeColor="accent1"/>
                  <w:sz w:val="28"/>
                  <w:szCs w:val="28"/>
                </w:rPr>
                <w:t xml:space="preserve"> (Brazylia)</w:t>
              </w:r>
            </w:p>
          </w:sdtContent>
        </w:sdt>
        <w:p w14:paraId="02BC556A" w14:textId="77777777" w:rsidR="00710AAE" w:rsidRPr="00801EC9" w:rsidRDefault="00710AAE" w:rsidP="0034747C">
          <w:pPr>
            <w:pStyle w:val="NoSpacing"/>
            <w:spacing w:before="480"/>
            <w:jc w:val="center"/>
            <w:rPr>
              <w:rFonts w:ascii="Calibri" w:hAnsi="Calibri" w:cs="Calibri"/>
              <w:color w:val="156082" w:themeColor="accent1"/>
            </w:rPr>
          </w:pPr>
          <w:r w:rsidRPr="00801EC9">
            <w:rPr>
              <w:rFonts w:ascii="Calibri" w:hAnsi="Calibri" w:cs="Calibri"/>
              <w:noProof/>
              <w:color w:val="156082" w:themeColor="accent1"/>
            </w:rPr>
            <mc:AlternateContent>
              <mc:Choice Requires="wps">
                <w:drawing>
                  <wp:anchor distT="0" distB="0" distL="114300" distR="114300" simplePos="0" relativeHeight="251659264" behindDoc="0" locked="0" layoutInCell="1" allowOverlap="1" wp14:anchorId="61FFD14B" wp14:editId="2E0D0DA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Pole tekstowe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a"/>
                                  <w:tag w:val=""/>
                                  <w:id w:val="197127006"/>
                                  <w:dataBinding w:prefixMappings="xmlns:ns0='http://schemas.microsoft.com/office/2006/coverPageProps' " w:xpath="/ns0:CoverPageProperties[1]/ns0:PublishDate[1]" w:storeItemID="{55AF091B-3C7A-41E3-B477-F2FDAA23CFDA}"/>
                                  <w:date>
                                    <w:dateFormat w:val="d MMMM yyyy"/>
                                    <w:lid w:val="pl-PL"/>
                                    <w:storeMappedDataAs w:val="dateTime"/>
                                    <w:calendar w:val="gregorian"/>
                                  </w:date>
                                </w:sdtPr>
                                <w:sdtContent>
                                  <w:p w14:paraId="1FDE5AB9" w14:textId="1D754630" w:rsidR="00710AAE" w:rsidRDefault="00710AAE">
                                    <w:pPr>
                                      <w:pStyle w:val="NoSpacing"/>
                                      <w:spacing w:after="40"/>
                                      <w:jc w:val="center"/>
                                      <w:rPr>
                                        <w:caps/>
                                        <w:color w:val="156082" w:themeColor="accent1"/>
                                        <w:sz w:val="28"/>
                                        <w:szCs w:val="28"/>
                                      </w:rPr>
                                    </w:pPr>
                                    <w:r>
                                      <w:rPr>
                                        <w:caps/>
                                        <w:color w:val="156082" w:themeColor="accent1"/>
                                        <w:sz w:val="28"/>
                                        <w:szCs w:val="28"/>
                                      </w:rPr>
                                      <w:t>Aleksander stepaniuk</w:t>
                                    </w:r>
                                  </w:p>
                                </w:sdtContent>
                              </w:sdt>
                              <w:p w14:paraId="304B27AD" w14:textId="4099D547" w:rsidR="00710AAE" w:rsidRDefault="00000000">
                                <w:pPr>
                                  <w:pStyle w:val="NoSpacing"/>
                                  <w:jc w:val="center"/>
                                  <w:rPr>
                                    <w:color w:val="156082" w:themeColor="accent1"/>
                                  </w:rPr>
                                </w:pPr>
                                <w:sdt>
                                  <w:sdtPr>
                                    <w:rPr>
                                      <w:caps/>
                                      <w:color w:val="156082"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710AAE">
                                      <w:rPr>
                                        <w:caps/>
                                        <w:color w:val="156082" w:themeColor="accent1"/>
                                      </w:rPr>
                                      <w:t>nr. indeksu: 272644</w:t>
                                    </w:r>
                                  </w:sdtContent>
                                </w:sdt>
                              </w:p>
                              <w:p w14:paraId="4E3DE1BA" w14:textId="7B6BB0A8" w:rsidR="00710AAE" w:rsidRDefault="00710AAE" w:rsidP="00710AAE">
                                <w:pPr>
                                  <w:pStyle w:val="NoSpacing"/>
                                  <w:jc w:val="center"/>
                                  <w:rPr>
                                    <w:color w:val="156082" w:themeColor="accent1"/>
                                  </w:rPr>
                                </w:pPr>
                                <w:r w:rsidRPr="0001426C">
                                  <w:rPr>
                                    <w:rFonts w:ascii="Calibri" w:hAnsi="Calibri" w:cs="Calibri"/>
                                    <w:color w:val="0F4761" w:themeColor="accent1" w:themeShade="BF"/>
                                    <w:sz w:val="24"/>
                                  </w:rPr>
                                  <w:t>Politechnika Wrocławska, Informatyka Stosowana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1FFD14B" id="_x0000_t202" coordsize="21600,21600" o:spt="202" path="m,l,21600r21600,l21600,xe">
                    <v:stroke joinstyle="miter"/>
                    <v:path gradientshapeok="t" o:connecttype="rect"/>
                  </v:shapetype>
                  <v:shape id="Pole tekstowe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a"/>
                            <w:tag w:val=""/>
                            <w:id w:val="197127006"/>
                            <w:dataBinding w:prefixMappings="xmlns:ns0='http://schemas.microsoft.com/office/2006/coverPageProps' " w:xpath="/ns0:CoverPageProperties[1]/ns0:PublishDate[1]" w:storeItemID="{55AF091B-3C7A-41E3-B477-F2FDAA23CFDA}"/>
                            <w:date>
                              <w:dateFormat w:val="d MMMM yyyy"/>
                              <w:lid w:val="pl-PL"/>
                              <w:storeMappedDataAs w:val="dateTime"/>
                              <w:calendar w:val="gregorian"/>
                            </w:date>
                          </w:sdtPr>
                          <w:sdtContent>
                            <w:p w14:paraId="1FDE5AB9" w14:textId="1D754630" w:rsidR="00710AAE" w:rsidRDefault="00710AAE">
                              <w:pPr>
                                <w:pStyle w:val="NoSpacing"/>
                                <w:spacing w:after="40"/>
                                <w:jc w:val="center"/>
                                <w:rPr>
                                  <w:caps/>
                                  <w:color w:val="156082" w:themeColor="accent1"/>
                                  <w:sz w:val="28"/>
                                  <w:szCs w:val="28"/>
                                </w:rPr>
                              </w:pPr>
                              <w:r>
                                <w:rPr>
                                  <w:caps/>
                                  <w:color w:val="156082" w:themeColor="accent1"/>
                                  <w:sz w:val="28"/>
                                  <w:szCs w:val="28"/>
                                </w:rPr>
                                <w:t>Aleksander stepaniuk</w:t>
                              </w:r>
                            </w:p>
                          </w:sdtContent>
                        </w:sdt>
                        <w:p w14:paraId="304B27AD" w14:textId="4099D547" w:rsidR="00710AAE" w:rsidRDefault="00000000">
                          <w:pPr>
                            <w:pStyle w:val="NoSpacing"/>
                            <w:jc w:val="center"/>
                            <w:rPr>
                              <w:color w:val="156082" w:themeColor="accent1"/>
                            </w:rPr>
                          </w:pPr>
                          <w:sdt>
                            <w:sdtPr>
                              <w:rPr>
                                <w:caps/>
                                <w:color w:val="156082"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710AAE">
                                <w:rPr>
                                  <w:caps/>
                                  <w:color w:val="156082" w:themeColor="accent1"/>
                                </w:rPr>
                                <w:t>nr. indeksu: 272644</w:t>
                              </w:r>
                            </w:sdtContent>
                          </w:sdt>
                        </w:p>
                        <w:p w14:paraId="4E3DE1BA" w14:textId="7B6BB0A8" w:rsidR="00710AAE" w:rsidRDefault="00710AAE" w:rsidP="00710AAE">
                          <w:pPr>
                            <w:pStyle w:val="NoSpacing"/>
                            <w:jc w:val="center"/>
                            <w:rPr>
                              <w:color w:val="156082" w:themeColor="accent1"/>
                            </w:rPr>
                          </w:pPr>
                          <w:r w:rsidRPr="0001426C">
                            <w:rPr>
                              <w:rFonts w:ascii="Calibri" w:hAnsi="Calibri" w:cs="Calibri"/>
                              <w:color w:val="0F4761" w:themeColor="accent1" w:themeShade="BF"/>
                              <w:sz w:val="24"/>
                            </w:rPr>
                            <w:t>Politechnika Wrocławska, Informatyka Stosowana</w:t>
                          </w:r>
                        </w:p>
                      </w:txbxContent>
                    </v:textbox>
                    <w10:wrap anchorx="margin" anchory="page"/>
                  </v:shape>
                </w:pict>
              </mc:Fallback>
            </mc:AlternateContent>
          </w:r>
          <w:r w:rsidRPr="00801EC9">
            <w:rPr>
              <w:rFonts w:ascii="Calibri" w:hAnsi="Calibri" w:cs="Calibri"/>
              <w:noProof/>
              <w:color w:val="156082" w:themeColor="accent1"/>
            </w:rPr>
            <w:drawing>
              <wp:inline distT="0" distB="0" distL="0" distR="0" wp14:anchorId="45D2811C" wp14:editId="37AFF227">
                <wp:extent cx="758952" cy="478932"/>
                <wp:effectExtent l="0" t="0" r="3175" b="0"/>
                <wp:docPr id="144" name="Obraz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2F51206" w14:textId="08479DF7" w:rsidR="00710AAE" w:rsidRPr="00801EC9" w:rsidRDefault="00710AAE" w:rsidP="0034747C">
          <w:pPr>
            <w:spacing w:line="240" w:lineRule="auto"/>
            <w:rPr>
              <w:rFonts w:ascii="Calibri" w:hAnsi="Calibri" w:cs="Calibri"/>
            </w:rPr>
          </w:pPr>
          <w:r w:rsidRPr="00801EC9">
            <w:rPr>
              <w:rFonts w:ascii="Calibri" w:hAnsi="Calibri" w:cs="Calibri"/>
            </w:rPr>
            <w:br w:type="page"/>
          </w:r>
        </w:p>
      </w:sdtContent>
    </w:sdt>
    <w:p w14:paraId="47430367" w14:textId="19046553" w:rsidR="0034747C" w:rsidRDefault="0034747C" w:rsidP="002235A6">
      <w:pPr>
        <w:pStyle w:val="ListParagraph"/>
        <w:spacing w:line="276" w:lineRule="auto"/>
        <w:jc w:val="center"/>
        <w:rPr>
          <w:rFonts w:ascii="Calibri" w:hAnsi="Calibri" w:cs="Calibri"/>
          <w:b/>
          <w:bCs/>
          <w:sz w:val="36"/>
          <w:szCs w:val="36"/>
          <w:lang w:val="pl-PL"/>
        </w:rPr>
      </w:pPr>
      <w:r w:rsidRPr="00801EC9">
        <w:rPr>
          <w:rFonts w:ascii="Calibri" w:hAnsi="Calibri" w:cs="Calibri"/>
          <w:b/>
          <w:bCs/>
          <w:sz w:val="36"/>
          <w:szCs w:val="36"/>
          <w:lang w:val="pl-PL"/>
        </w:rPr>
        <w:lastRenderedPageBreak/>
        <w:t xml:space="preserve">Etap </w:t>
      </w:r>
      <w:r w:rsidR="00E45C46">
        <w:rPr>
          <w:rFonts w:ascii="Calibri" w:hAnsi="Calibri" w:cs="Calibri"/>
          <w:b/>
          <w:bCs/>
          <w:sz w:val="36"/>
          <w:szCs w:val="36"/>
          <w:lang w:val="pl-PL"/>
        </w:rPr>
        <w:t>3</w:t>
      </w:r>
      <w:r w:rsidRPr="00801EC9">
        <w:rPr>
          <w:rFonts w:ascii="Calibri" w:hAnsi="Calibri" w:cs="Calibri"/>
          <w:b/>
          <w:bCs/>
          <w:sz w:val="36"/>
          <w:szCs w:val="36"/>
          <w:lang w:val="pl-PL"/>
        </w:rPr>
        <w:t xml:space="preserve"> – </w:t>
      </w:r>
      <w:r w:rsidR="00E45C46">
        <w:rPr>
          <w:rFonts w:ascii="Calibri" w:hAnsi="Calibri" w:cs="Calibri"/>
          <w:b/>
          <w:bCs/>
          <w:sz w:val="36"/>
          <w:szCs w:val="36"/>
          <w:lang w:val="pl-PL"/>
        </w:rPr>
        <w:t>02</w:t>
      </w:r>
      <w:r w:rsidRPr="00801EC9">
        <w:rPr>
          <w:rFonts w:ascii="Calibri" w:hAnsi="Calibri" w:cs="Calibri"/>
          <w:b/>
          <w:bCs/>
          <w:sz w:val="36"/>
          <w:szCs w:val="36"/>
          <w:lang w:val="pl-PL"/>
        </w:rPr>
        <w:t>.0</w:t>
      </w:r>
      <w:r w:rsidR="00E45C46">
        <w:rPr>
          <w:rFonts w:ascii="Calibri" w:hAnsi="Calibri" w:cs="Calibri"/>
          <w:b/>
          <w:bCs/>
          <w:sz w:val="36"/>
          <w:szCs w:val="36"/>
          <w:lang w:val="pl-PL"/>
        </w:rPr>
        <w:t>6</w:t>
      </w:r>
      <w:r w:rsidRPr="00801EC9">
        <w:rPr>
          <w:rFonts w:ascii="Calibri" w:hAnsi="Calibri" w:cs="Calibri"/>
          <w:b/>
          <w:bCs/>
          <w:sz w:val="36"/>
          <w:szCs w:val="36"/>
          <w:lang w:val="pl-PL"/>
        </w:rPr>
        <w:t>.2025 r.</w:t>
      </w:r>
    </w:p>
    <w:p w14:paraId="65F0916A" w14:textId="26812088" w:rsidR="00F013E3" w:rsidRPr="00F013E3" w:rsidRDefault="00F013E3" w:rsidP="00F013E3">
      <w:pPr>
        <w:spacing w:line="276" w:lineRule="auto"/>
        <w:rPr>
          <w:rFonts w:ascii="Calibri" w:hAnsi="Calibri" w:cs="Calibri"/>
          <w:b/>
          <w:bCs/>
          <w:sz w:val="36"/>
          <w:szCs w:val="36"/>
          <w:lang w:val="pl-PL"/>
        </w:rPr>
      </w:pPr>
      <w:r>
        <w:rPr>
          <w:rFonts w:ascii="Calibri" w:hAnsi="Calibri" w:cs="Calibri"/>
          <w:sz w:val="24"/>
          <w:szCs w:val="24"/>
          <w:lang w:val="pl-PL"/>
        </w:rPr>
        <w:t>Kostka:</w:t>
      </w:r>
    </w:p>
    <w:p w14:paraId="1C409A98" w14:textId="0C299ADF" w:rsidR="00254E43" w:rsidRDefault="005D7138" w:rsidP="005D7138">
      <w:pPr>
        <w:pStyle w:val="ListParagraph"/>
        <w:numPr>
          <w:ilvl w:val="0"/>
          <w:numId w:val="34"/>
        </w:numPr>
        <w:spacing w:line="276" w:lineRule="auto"/>
        <w:rPr>
          <w:rFonts w:ascii="Calibri" w:hAnsi="Calibri" w:cs="Calibri"/>
          <w:sz w:val="24"/>
          <w:szCs w:val="24"/>
          <w:lang w:val="pl-PL"/>
        </w:rPr>
      </w:pPr>
      <w:proofErr w:type="spellStart"/>
      <w:r>
        <w:rPr>
          <w:rFonts w:ascii="Calibri" w:hAnsi="Calibri" w:cs="Calibri"/>
          <w:sz w:val="24"/>
          <w:szCs w:val="24"/>
          <w:lang w:val="pl-PL"/>
        </w:rPr>
        <w:t>TimeDim</w:t>
      </w:r>
      <w:proofErr w:type="spellEnd"/>
      <w:r>
        <w:rPr>
          <w:rFonts w:ascii="Calibri" w:hAnsi="Calibri" w:cs="Calibri"/>
          <w:sz w:val="24"/>
          <w:szCs w:val="24"/>
          <w:lang w:val="pl-PL"/>
        </w:rPr>
        <w:t xml:space="preserve"> – wymiar czasu</w:t>
      </w:r>
    </w:p>
    <w:p w14:paraId="7D45D65B" w14:textId="3FF0B1FA" w:rsidR="005D7138" w:rsidRDefault="005D7138" w:rsidP="005D7138">
      <w:pPr>
        <w:pStyle w:val="ListParagraph"/>
        <w:numPr>
          <w:ilvl w:val="0"/>
          <w:numId w:val="35"/>
        </w:numPr>
        <w:spacing w:line="276" w:lineRule="auto"/>
        <w:rPr>
          <w:rFonts w:ascii="Calibri" w:hAnsi="Calibri" w:cs="Calibri"/>
          <w:sz w:val="24"/>
          <w:szCs w:val="24"/>
          <w:lang w:val="pl-PL"/>
        </w:rPr>
      </w:pPr>
      <w:r>
        <w:rPr>
          <w:rFonts w:ascii="Calibri" w:hAnsi="Calibri" w:cs="Calibri"/>
          <w:sz w:val="24"/>
          <w:szCs w:val="24"/>
          <w:lang w:val="pl-PL"/>
        </w:rPr>
        <w:t>Rok, kwartał, miesiąc, dzień tygodnia</w:t>
      </w:r>
      <w:r w:rsidR="00F013E3">
        <w:rPr>
          <w:rFonts w:ascii="Calibri" w:hAnsi="Calibri" w:cs="Calibri"/>
          <w:sz w:val="24"/>
          <w:szCs w:val="24"/>
          <w:lang w:val="pl-PL"/>
        </w:rPr>
        <w:t>, godzina</w:t>
      </w:r>
    </w:p>
    <w:p w14:paraId="30AE1681" w14:textId="300BDA52" w:rsidR="005D7138" w:rsidRDefault="005D7138" w:rsidP="005D7138">
      <w:pPr>
        <w:pStyle w:val="ListParagraph"/>
        <w:numPr>
          <w:ilvl w:val="0"/>
          <w:numId w:val="34"/>
        </w:numPr>
        <w:spacing w:line="276" w:lineRule="auto"/>
        <w:rPr>
          <w:rFonts w:ascii="Calibri" w:hAnsi="Calibri" w:cs="Calibri"/>
          <w:sz w:val="24"/>
          <w:szCs w:val="24"/>
          <w:lang w:val="pl-PL"/>
        </w:rPr>
      </w:pPr>
      <w:proofErr w:type="spellStart"/>
      <w:r>
        <w:rPr>
          <w:rFonts w:ascii="Calibri" w:hAnsi="Calibri" w:cs="Calibri"/>
          <w:sz w:val="24"/>
          <w:szCs w:val="24"/>
          <w:lang w:val="pl-PL"/>
        </w:rPr>
        <w:t>PaymentDim</w:t>
      </w:r>
      <w:proofErr w:type="spellEnd"/>
    </w:p>
    <w:p w14:paraId="7B34E3CD" w14:textId="6CD71887" w:rsidR="005D7138" w:rsidRDefault="005D7138" w:rsidP="005D7138">
      <w:pPr>
        <w:pStyle w:val="ListParagraph"/>
        <w:numPr>
          <w:ilvl w:val="0"/>
          <w:numId w:val="35"/>
        </w:numPr>
        <w:spacing w:line="276" w:lineRule="auto"/>
        <w:rPr>
          <w:rFonts w:ascii="Calibri" w:hAnsi="Calibri" w:cs="Calibri"/>
          <w:sz w:val="24"/>
          <w:szCs w:val="24"/>
          <w:lang w:val="pl-PL"/>
        </w:rPr>
      </w:pPr>
      <w:r>
        <w:rPr>
          <w:rFonts w:ascii="Calibri" w:hAnsi="Calibri" w:cs="Calibri"/>
          <w:sz w:val="24"/>
          <w:szCs w:val="24"/>
          <w:lang w:val="pl-PL"/>
        </w:rPr>
        <w:t>Typ płatności</w:t>
      </w:r>
    </w:p>
    <w:p w14:paraId="4DDE317A" w14:textId="4A4FBAA7" w:rsidR="005D7138" w:rsidRDefault="005D7138" w:rsidP="005D7138">
      <w:pPr>
        <w:pStyle w:val="ListParagraph"/>
        <w:numPr>
          <w:ilvl w:val="0"/>
          <w:numId w:val="34"/>
        </w:numPr>
        <w:spacing w:line="276" w:lineRule="auto"/>
        <w:rPr>
          <w:rFonts w:ascii="Calibri" w:hAnsi="Calibri" w:cs="Calibri"/>
          <w:sz w:val="24"/>
          <w:szCs w:val="24"/>
          <w:lang w:val="pl-PL"/>
        </w:rPr>
      </w:pPr>
      <w:proofErr w:type="spellStart"/>
      <w:r>
        <w:rPr>
          <w:rFonts w:ascii="Calibri" w:hAnsi="Calibri" w:cs="Calibri"/>
          <w:sz w:val="24"/>
          <w:szCs w:val="24"/>
          <w:lang w:val="pl-PL"/>
        </w:rPr>
        <w:t>ProductDim</w:t>
      </w:r>
      <w:proofErr w:type="spellEnd"/>
    </w:p>
    <w:p w14:paraId="0BEF6762" w14:textId="78B728D1" w:rsidR="005D7138" w:rsidRDefault="005D7138" w:rsidP="005D7138">
      <w:pPr>
        <w:pStyle w:val="ListParagraph"/>
        <w:numPr>
          <w:ilvl w:val="0"/>
          <w:numId w:val="35"/>
        </w:numPr>
        <w:spacing w:line="276" w:lineRule="auto"/>
        <w:rPr>
          <w:rFonts w:ascii="Calibri" w:hAnsi="Calibri" w:cs="Calibri"/>
          <w:sz w:val="24"/>
          <w:szCs w:val="24"/>
          <w:lang w:val="pl-PL"/>
        </w:rPr>
      </w:pPr>
      <w:r>
        <w:rPr>
          <w:rFonts w:ascii="Calibri" w:hAnsi="Calibri" w:cs="Calibri"/>
          <w:sz w:val="24"/>
          <w:szCs w:val="24"/>
          <w:lang w:val="pl-PL"/>
        </w:rPr>
        <w:t>Kategoria produktu</w:t>
      </w:r>
    </w:p>
    <w:p w14:paraId="10478B56" w14:textId="7D7AB92F" w:rsidR="005D7138" w:rsidRDefault="005D7138" w:rsidP="005D7138">
      <w:pPr>
        <w:pStyle w:val="ListParagraph"/>
        <w:numPr>
          <w:ilvl w:val="0"/>
          <w:numId w:val="34"/>
        </w:numPr>
        <w:spacing w:line="276" w:lineRule="auto"/>
        <w:rPr>
          <w:rFonts w:ascii="Calibri" w:hAnsi="Calibri" w:cs="Calibri"/>
          <w:sz w:val="24"/>
          <w:szCs w:val="24"/>
          <w:lang w:val="pl-PL"/>
        </w:rPr>
      </w:pPr>
      <w:proofErr w:type="spellStart"/>
      <w:r>
        <w:rPr>
          <w:rFonts w:ascii="Calibri" w:hAnsi="Calibri" w:cs="Calibri"/>
          <w:sz w:val="24"/>
          <w:szCs w:val="24"/>
          <w:lang w:val="pl-PL"/>
        </w:rPr>
        <w:t>SellerDim</w:t>
      </w:r>
      <w:proofErr w:type="spellEnd"/>
    </w:p>
    <w:p w14:paraId="675A6DF9" w14:textId="5FDCF735" w:rsidR="005D7138" w:rsidRDefault="005D7138" w:rsidP="005D7138">
      <w:pPr>
        <w:pStyle w:val="ListParagraph"/>
        <w:numPr>
          <w:ilvl w:val="0"/>
          <w:numId w:val="35"/>
        </w:numPr>
        <w:spacing w:line="276" w:lineRule="auto"/>
        <w:rPr>
          <w:rFonts w:ascii="Calibri" w:hAnsi="Calibri" w:cs="Calibri"/>
          <w:sz w:val="24"/>
          <w:szCs w:val="24"/>
          <w:lang w:val="pl-PL"/>
        </w:rPr>
      </w:pPr>
      <w:r>
        <w:rPr>
          <w:rFonts w:ascii="Calibri" w:hAnsi="Calibri" w:cs="Calibri"/>
          <w:sz w:val="24"/>
          <w:szCs w:val="24"/>
          <w:lang w:val="pl-PL"/>
        </w:rPr>
        <w:t>Miasto, stan, region</w:t>
      </w:r>
      <w:r w:rsidR="0008062A">
        <w:rPr>
          <w:rFonts w:ascii="Calibri" w:hAnsi="Calibri" w:cs="Calibri"/>
          <w:sz w:val="24"/>
          <w:szCs w:val="24"/>
          <w:lang w:val="pl-PL"/>
        </w:rPr>
        <w:t>, gęstość zaludnienia miasta, powierzchnia, populacja</w:t>
      </w:r>
    </w:p>
    <w:p w14:paraId="1067E756" w14:textId="5AE9D40E" w:rsidR="005D7138" w:rsidRDefault="0008062A" w:rsidP="005D7138">
      <w:pPr>
        <w:pStyle w:val="ListParagraph"/>
        <w:numPr>
          <w:ilvl w:val="0"/>
          <w:numId w:val="34"/>
        </w:numPr>
        <w:spacing w:line="276" w:lineRule="auto"/>
        <w:rPr>
          <w:rFonts w:ascii="Calibri" w:hAnsi="Calibri" w:cs="Calibri"/>
          <w:sz w:val="24"/>
          <w:szCs w:val="24"/>
          <w:lang w:val="pl-PL"/>
        </w:rPr>
      </w:pPr>
      <w:proofErr w:type="spellStart"/>
      <w:r>
        <w:rPr>
          <w:rFonts w:ascii="Calibri" w:hAnsi="Calibri" w:cs="Calibri"/>
          <w:sz w:val="24"/>
          <w:szCs w:val="24"/>
          <w:lang w:val="pl-PL"/>
        </w:rPr>
        <w:t>CustomerDim</w:t>
      </w:r>
      <w:proofErr w:type="spellEnd"/>
    </w:p>
    <w:p w14:paraId="7764C3D8" w14:textId="5F71BE7C" w:rsidR="0008062A" w:rsidRDefault="0008062A" w:rsidP="0008062A">
      <w:pPr>
        <w:pStyle w:val="ListParagraph"/>
        <w:numPr>
          <w:ilvl w:val="1"/>
          <w:numId w:val="34"/>
        </w:numPr>
        <w:spacing w:line="276" w:lineRule="auto"/>
        <w:rPr>
          <w:rFonts w:ascii="Calibri" w:hAnsi="Calibri" w:cs="Calibri"/>
          <w:sz w:val="24"/>
          <w:szCs w:val="24"/>
          <w:lang w:val="pl-PL"/>
        </w:rPr>
      </w:pPr>
      <w:r>
        <w:rPr>
          <w:rFonts w:ascii="Calibri" w:hAnsi="Calibri" w:cs="Calibri"/>
          <w:sz w:val="24"/>
          <w:szCs w:val="24"/>
          <w:lang w:val="pl-PL"/>
        </w:rPr>
        <w:t xml:space="preserve">Miasto, stan, region, gęstość zaludnienia miasta, powierzchnia, populacja, </w:t>
      </w:r>
      <w:proofErr w:type="spellStart"/>
      <w:r>
        <w:rPr>
          <w:rFonts w:ascii="Calibri" w:hAnsi="Calibri" w:cs="Calibri"/>
          <w:sz w:val="24"/>
          <w:szCs w:val="24"/>
          <w:lang w:val="pl-PL"/>
        </w:rPr>
        <w:t>tag</w:t>
      </w:r>
      <w:proofErr w:type="spellEnd"/>
      <w:r>
        <w:rPr>
          <w:rFonts w:ascii="Calibri" w:hAnsi="Calibri" w:cs="Calibri"/>
          <w:sz w:val="24"/>
          <w:szCs w:val="24"/>
          <w:lang w:val="pl-PL"/>
        </w:rPr>
        <w:t xml:space="preserve"> klienta mówiący czy jest stałym czy powracającym klientem</w:t>
      </w:r>
    </w:p>
    <w:p w14:paraId="728E3877" w14:textId="2D20BA65" w:rsidR="005D7138" w:rsidRDefault="0008062A" w:rsidP="005D7138">
      <w:pPr>
        <w:pStyle w:val="ListParagraph"/>
        <w:numPr>
          <w:ilvl w:val="0"/>
          <w:numId w:val="34"/>
        </w:numPr>
        <w:spacing w:line="276" w:lineRule="auto"/>
        <w:rPr>
          <w:rFonts w:ascii="Calibri" w:hAnsi="Calibri" w:cs="Calibri"/>
          <w:sz w:val="24"/>
          <w:szCs w:val="24"/>
          <w:lang w:val="pl-PL"/>
        </w:rPr>
      </w:pPr>
      <w:proofErr w:type="spellStart"/>
      <w:r>
        <w:rPr>
          <w:rFonts w:ascii="Calibri" w:hAnsi="Calibri" w:cs="Calibri"/>
          <w:sz w:val="24"/>
          <w:szCs w:val="24"/>
          <w:lang w:val="pl-PL"/>
        </w:rPr>
        <w:t>ReviewDim</w:t>
      </w:r>
      <w:proofErr w:type="spellEnd"/>
    </w:p>
    <w:p w14:paraId="6C7EA6E7" w14:textId="33C49CEE" w:rsidR="001371A8" w:rsidRDefault="0008062A" w:rsidP="001371A8">
      <w:pPr>
        <w:pStyle w:val="ListParagraph"/>
        <w:numPr>
          <w:ilvl w:val="1"/>
          <w:numId w:val="34"/>
        </w:numPr>
        <w:spacing w:line="276" w:lineRule="auto"/>
        <w:rPr>
          <w:rFonts w:ascii="Calibri" w:hAnsi="Calibri" w:cs="Calibri"/>
          <w:sz w:val="24"/>
          <w:szCs w:val="24"/>
          <w:lang w:val="pl-PL"/>
        </w:rPr>
      </w:pPr>
      <w:r>
        <w:rPr>
          <w:rFonts w:ascii="Calibri" w:hAnsi="Calibri" w:cs="Calibri"/>
          <w:sz w:val="24"/>
          <w:szCs w:val="24"/>
          <w:lang w:val="pl-PL"/>
        </w:rPr>
        <w:t>Gwiazdkowa ocena zamówienia</w:t>
      </w:r>
    </w:p>
    <w:p w14:paraId="1C0B5229" w14:textId="0766D492" w:rsidR="001371A8" w:rsidRDefault="001371A8" w:rsidP="001371A8">
      <w:pPr>
        <w:pStyle w:val="ListParagraph"/>
        <w:numPr>
          <w:ilvl w:val="0"/>
          <w:numId w:val="34"/>
        </w:numPr>
        <w:spacing w:line="276" w:lineRule="auto"/>
        <w:rPr>
          <w:rFonts w:ascii="Calibri" w:hAnsi="Calibri" w:cs="Calibri"/>
          <w:sz w:val="24"/>
          <w:szCs w:val="24"/>
          <w:lang w:val="pl-PL"/>
        </w:rPr>
      </w:pPr>
      <w:proofErr w:type="spellStart"/>
      <w:r>
        <w:rPr>
          <w:rFonts w:ascii="Calibri" w:hAnsi="Calibri" w:cs="Calibri"/>
          <w:sz w:val="24"/>
          <w:szCs w:val="24"/>
          <w:lang w:val="pl-PL"/>
        </w:rPr>
        <w:t>FactOrders</w:t>
      </w:r>
      <w:proofErr w:type="spellEnd"/>
    </w:p>
    <w:p w14:paraId="5467EDD9" w14:textId="72DB06BE" w:rsidR="001371A8" w:rsidRDefault="001371A8" w:rsidP="00376D1E">
      <w:pPr>
        <w:pStyle w:val="ListParagraph"/>
        <w:numPr>
          <w:ilvl w:val="0"/>
          <w:numId w:val="36"/>
        </w:numPr>
        <w:spacing w:line="276" w:lineRule="auto"/>
        <w:rPr>
          <w:rFonts w:ascii="Calibri" w:hAnsi="Calibri" w:cs="Calibri"/>
          <w:sz w:val="24"/>
          <w:szCs w:val="24"/>
          <w:lang w:val="pl-PL"/>
        </w:rPr>
      </w:pPr>
      <w:proofErr w:type="spellStart"/>
      <w:r w:rsidRPr="00DE4F10">
        <w:rPr>
          <w:rFonts w:ascii="Calibri" w:hAnsi="Calibri" w:cs="Calibri"/>
          <w:sz w:val="24"/>
          <w:szCs w:val="24"/>
          <w:lang w:val="pl-PL"/>
        </w:rPr>
        <w:t>payment_value</w:t>
      </w:r>
      <w:proofErr w:type="spellEnd"/>
      <w:r w:rsidRPr="00DE4F10">
        <w:rPr>
          <w:rFonts w:ascii="Calibri" w:hAnsi="Calibri" w:cs="Calibri"/>
          <w:sz w:val="24"/>
          <w:szCs w:val="24"/>
          <w:lang w:val="pl-PL"/>
        </w:rPr>
        <w:t xml:space="preserve"> – wartość </w:t>
      </w:r>
      <w:r w:rsidR="00DE4F10">
        <w:rPr>
          <w:rFonts w:ascii="Calibri" w:hAnsi="Calibri" w:cs="Calibri"/>
          <w:sz w:val="24"/>
          <w:szCs w:val="24"/>
          <w:lang w:val="pl-PL"/>
        </w:rPr>
        <w:t>całego zamówienia</w:t>
      </w:r>
    </w:p>
    <w:p w14:paraId="79E74BD1" w14:textId="3F48ED0D" w:rsidR="00DE4F10" w:rsidRDefault="00DE4F10" w:rsidP="00376D1E">
      <w:pPr>
        <w:pStyle w:val="ListParagraph"/>
        <w:numPr>
          <w:ilvl w:val="0"/>
          <w:numId w:val="36"/>
        </w:numPr>
        <w:spacing w:line="276" w:lineRule="auto"/>
        <w:rPr>
          <w:rFonts w:ascii="Calibri" w:hAnsi="Calibri" w:cs="Calibri"/>
          <w:sz w:val="24"/>
          <w:szCs w:val="24"/>
          <w:lang w:val="pl-PL"/>
        </w:rPr>
      </w:pPr>
      <w:proofErr w:type="spellStart"/>
      <w:r>
        <w:rPr>
          <w:rFonts w:ascii="Calibri" w:hAnsi="Calibri" w:cs="Calibri"/>
          <w:sz w:val="24"/>
          <w:szCs w:val="24"/>
          <w:lang w:val="pl-PL"/>
        </w:rPr>
        <w:t>total_revenue</w:t>
      </w:r>
      <w:proofErr w:type="spellEnd"/>
      <w:r>
        <w:rPr>
          <w:rFonts w:ascii="Calibri" w:hAnsi="Calibri" w:cs="Calibri"/>
          <w:sz w:val="24"/>
          <w:szCs w:val="24"/>
          <w:lang w:val="pl-PL"/>
        </w:rPr>
        <w:t xml:space="preserve"> – wartość przedmiotu + koszty przesyłki</w:t>
      </w:r>
    </w:p>
    <w:p w14:paraId="5BDD4780" w14:textId="6754EC39" w:rsidR="00DE4F10" w:rsidRDefault="00DE4F10" w:rsidP="00376D1E">
      <w:pPr>
        <w:pStyle w:val="ListParagraph"/>
        <w:numPr>
          <w:ilvl w:val="0"/>
          <w:numId w:val="36"/>
        </w:numPr>
        <w:spacing w:line="276" w:lineRule="auto"/>
        <w:rPr>
          <w:rFonts w:ascii="Calibri" w:hAnsi="Calibri" w:cs="Calibri"/>
          <w:sz w:val="24"/>
          <w:szCs w:val="24"/>
          <w:lang w:val="pl-PL"/>
        </w:rPr>
      </w:pPr>
      <w:proofErr w:type="spellStart"/>
      <w:r>
        <w:rPr>
          <w:rFonts w:ascii="Calibri" w:hAnsi="Calibri" w:cs="Calibri"/>
          <w:sz w:val="24"/>
          <w:szCs w:val="24"/>
          <w:lang w:val="pl-PL"/>
        </w:rPr>
        <w:t>total_items</w:t>
      </w:r>
      <w:proofErr w:type="spellEnd"/>
      <w:r>
        <w:rPr>
          <w:rFonts w:ascii="Calibri" w:hAnsi="Calibri" w:cs="Calibri"/>
          <w:sz w:val="24"/>
          <w:szCs w:val="24"/>
          <w:lang w:val="pl-PL"/>
        </w:rPr>
        <w:t xml:space="preserve"> – ilość przedmiotów </w:t>
      </w:r>
    </w:p>
    <w:p w14:paraId="0B79950E" w14:textId="792F3520" w:rsidR="00DE4F10" w:rsidRDefault="00DE4F10" w:rsidP="00376D1E">
      <w:pPr>
        <w:pStyle w:val="ListParagraph"/>
        <w:numPr>
          <w:ilvl w:val="0"/>
          <w:numId w:val="36"/>
        </w:numPr>
        <w:spacing w:line="276" w:lineRule="auto"/>
        <w:rPr>
          <w:rFonts w:ascii="Calibri" w:hAnsi="Calibri" w:cs="Calibri"/>
          <w:sz w:val="24"/>
          <w:szCs w:val="24"/>
          <w:lang w:val="pl-PL"/>
        </w:rPr>
      </w:pPr>
      <w:proofErr w:type="spellStart"/>
      <w:r w:rsidRPr="00DE4F10">
        <w:rPr>
          <w:rFonts w:ascii="Calibri" w:hAnsi="Calibri" w:cs="Calibri"/>
          <w:sz w:val="24"/>
          <w:szCs w:val="24"/>
          <w:lang w:val="pl-PL"/>
        </w:rPr>
        <w:t>review_score</w:t>
      </w:r>
      <w:proofErr w:type="spellEnd"/>
      <w:r w:rsidRPr="00DE4F10">
        <w:rPr>
          <w:rFonts w:ascii="Calibri" w:hAnsi="Calibri" w:cs="Calibri"/>
          <w:sz w:val="24"/>
          <w:szCs w:val="24"/>
          <w:lang w:val="pl-PL"/>
        </w:rPr>
        <w:t xml:space="preserve"> – ilość gwiazdek zostawio</w:t>
      </w:r>
      <w:r>
        <w:rPr>
          <w:rFonts w:ascii="Calibri" w:hAnsi="Calibri" w:cs="Calibri"/>
          <w:sz w:val="24"/>
          <w:szCs w:val="24"/>
          <w:lang w:val="pl-PL"/>
        </w:rPr>
        <w:t>na w ocenie zamówienia od 0 do 5</w:t>
      </w:r>
    </w:p>
    <w:p w14:paraId="1D9B4DEC" w14:textId="315D3EA0" w:rsidR="00DE4F10" w:rsidRDefault="00DE4F10" w:rsidP="00376D1E">
      <w:pPr>
        <w:pStyle w:val="ListParagraph"/>
        <w:numPr>
          <w:ilvl w:val="0"/>
          <w:numId w:val="36"/>
        </w:numPr>
        <w:spacing w:line="276" w:lineRule="auto"/>
        <w:rPr>
          <w:rFonts w:ascii="Calibri" w:hAnsi="Calibri" w:cs="Calibri"/>
          <w:sz w:val="24"/>
          <w:szCs w:val="24"/>
          <w:lang w:val="pl-PL"/>
        </w:rPr>
      </w:pPr>
      <w:proofErr w:type="spellStart"/>
      <w:r w:rsidRPr="00DE4F10">
        <w:rPr>
          <w:rFonts w:ascii="Calibri" w:hAnsi="Calibri" w:cs="Calibri"/>
          <w:sz w:val="24"/>
          <w:szCs w:val="24"/>
          <w:lang w:val="pl-PL"/>
        </w:rPr>
        <w:t>delivery_time</w:t>
      </w:r>
      <w:proofErr w:type="spellEnd"/>
      <w:r w:rsidRPr="00DE4F10">
        <w:rPr>
          <w:rFonts w:ascii="Calibri" w:hAnsi="Calibri" w:cs="Calibri"/>
          <w:sz w:val="24"/>
          <w:szCs w:val="24"/>
          <w:lang w:val="pl-PL"/>
        </w:rPr>
        <w:t xml:space="preserve"> – liczone w dniach o</w:t>
      </w:r>
      <w:r>
        <w:rPr>
          <w:rFonts w:ascii="Calibri" w:hAnsi="Calibri" w:cs="Calibri"/>
          <w:sz w:val="24"/>
          <w:szCs w:val="24"/>
          <w:lang w:val="pl-PL"/>
        </w:rPr>
        <w:t>d momentu zamówienia do dostawy</w:t>
      </w:r>
    </w:p>
    <w:p w14:paraId="45EF37CC" w14:textId="75636B79" w:rsidR="00DE4F10" w:rsidRDefault="00DE4F10" w:rsidP="00376D1E">
      <w:pPr>
        <w:pStyle w:val="ListParagraph"/>
        <w:numPr>
          <w:ilvl w:val="0"/>
          <w:numId w:val="36"/>
        </w:numPr>
        <w:spacing w:line="276" w:lineRule="auto"/>
        <w:rPr>
          <w:rFonts w:ascii="Calibri" w:hAnsi="Calibri" w:cs="Calibri"/>
          <w:sz w:val="24"/>
          <w:szCs w:val="24"/>
          <w:lang w:val="pl-PL"/>
        </w:rPr>
      </w:pPr>
      <w:proofErr w:type="spellStart"/>
      <w:r w:rsidRPr="00DE4F10">
        <w:rPr>
          <w:rFonts w:ascii="Calibri" w:hAnsi="Calibri" w:cs="Calibri"/>
          <w:sz w:val="24"/>
          <w:szCs w:val="24"/>
          <w:lang w:val="pl-PL"/>
        </w:rPr>
        <w:t>average_review_score</w:t>
      </w:r>
      <w:proofErr w:type="spellEnd"/>
      <w:r w:rsidRPr="00DE4F10">
        <w:rPr>
          <w:rFonts w:ascii="Calibri" w:hAnsi="Calibri" w:cs="Calibri"/>
          <w:sz w:val="24"/>
          <w:szCs w:val="24"/>
          <w:lang w:val="pl-PL"/>
        </w:rPr>
        <w:t xml:space="preserve"> – miara kalkulowana licząca średni</w:t>
      </w:r>
      <w:r>
        <w:rPr>
          <w:rFonts w:ascii="Calibri" w:hAnsi="Calibri" w:cs="Calibri"/>
          <w:sz w:val="24"/>
          <w:szCs w:val="24"/>
          <w:lang w:val="pl-PL"/>
        </w:rPr>
        <w:t>ą ilość gwiazdek</w:t>
      </w:r>
    </w:p>
    <w:p w14:paraId="7AF50E35" w14:textId="7CD3E449" w:rsidR="00DE4F10" w:rsidRDefault="00DE4F10" w:rsidP="00376D1E">
      <w:pPr>
        <w:pStyle w:val="ListParagraph"/>
        <w:numPr>
          <w:ilvl w:val="0"/>
          <w:numId w:val="36"/>
        </w:numPr>
        <w:spacing w:line="276" w:lineRule="auto"/>
        <w:rPr>
          <w:rFonts w:ascii="Calibri" w:hAnsi="Calibri" w:cs="Calibri"/>
          <w:sz w:val="24"/>
          <w:szCs w:val="24"/>
          <w:lang w:val="pl-PL"/>
        </w:rPr>
      </w:pPr>
      <w:proofErr w:type="spellStart"/>
      <w:r w:rsidRPr="00DE4F10">
        <w:rPr>
          <w:rFonts w:ascii="Calibri" w:hAnsi="Calibri" w:cs="Calibri"/>
          <w:sz w:val="24"/>
          <w:szCs w:val="24"/>
          <w:lang w:val="pl-PL"/>
        </w:rPr>
        <w:t>average_delivery_time</w:t>
      </w:r>
      <w:proofErr w:type="spellEnd"/>
      <w:r w:rsidRPr="00DE4F10">
        <w:rPr>
          <w:rFonts w:ascii="Calibri" w:hAnsi="Calibri" w:cs="Calibri"/>
          <w:sz w:val="24"/>
          <w:szCs w:val="24"/>
          <w:lang w:val="pl-PL"/>
        </w:rPr>
        <w:t xml:space="preserve"> – miara kalkulowana do liczeni</w:t>
      </w:r>
      <w:r>
        <w:rPr>
          <w:rFonts w:ascii="Calibri" w:hAnsi="Calibri" w:cs="Calibri"/>
          <w:sz w:val="24"/>
          <w:szCs w:val="24"/>
          <w:lang w:val="pl-PL"/>
        </w:rPr>
        <w:t>a średniego czasu dostawy</w:t>
      </w:r>
    </w:p>
    <w:p w14:paraId="0ABA4696" w14:textId="45CCC227" w:rsidR="00DE4F10" w:rsidRPr="00DE4F10" w:rsidRDefault="00DE4F10" w:rsidP="00376D1E">
      <w:pPr>
        <w:pStyle w:val="ListParagraph"/>
        <w:numPr>
          <w:ilvl w:val="0"/>
          <w:numId w:val="36"/>
        </w:numPr>
        <w:spacing w:line="276" w:lineRule="auto"/>
        <w:rPr>
          <w:rFonts w:ascii="Calibri" w:hAnsi="Calibri" w:cs="Calibri"/>
          <w:sz w:val="24"/>
          <w:szCs w:val="24"/>
          <w:lang w:val="pl-PL"/>
        </w:rPr>
      </w:pPr>
      <w:proofErr w:type="spellStart"/>
      <w:r w:rsidRPr="00DE4F10">
        <w:rPr>
          <w:rFonts w:ascii="Calibri" w:hAnsi="Calibri" w:cs="Calibri"/>
          <w:sz w:val="24"/>
          <w:szCs w:val="24"/>
          <w:lang w:val="pl-PL"/>
        </w:rPr>
        <w:t>maximum_payment_value</w:t>
      </w:r>
      <w:proofErr w:type="spellEnd"/>
      <w:r w:rsidRPr="00DE4F10">
        <w:rPr>
          <w:rFonts w:ascii="Calibri" w:hAnsi="Calibri" w:cs="Calibri"/>
          <w:sz w:val="24"/>
          <w:szCs w:val="24"/>
          <w:lang w:val="pl-PL"/>
        </w:rPr>
        <w:t xml:space="preserve"> – miara kalkulowana, ma</w:t>
      </w:r>
      <w:r>
        <w:rPr>
          <w:rFonts w:ascii="Calibri" w:hAnsi="Calibri" w:cs="Calibri"/>
          <w:sz w:val="24"/>
          <w:szCs w:val="24"/>
          <w:lang w:val="pl-PL"/>
        </w:rPr>
        <w:t>ksymalna wartość całego zamówienia</w:t>
      </w:r>
    </w:p>
    <w:p w14:paraId="4E63A160" w14:textId="6BFE4AB0" w:rsidR="001371A8" w:rsidRDefault="00F013E3" w:rsidP="001371A8">
      <w:pPr>
        <w:spacing w:line="276" w:lineRule="auto"/>
        <w:rPr>
          <w:rFonts w:ascii="Calibri" w:hAnsi="Calibri" w:cs="Calibri"/>
          <w:sz w:val="24"/>
          <w:szCs w:val="24"/>
          <w:lang w:val="pl-PL"/>
        </w:rPr>
      </w:pPr>
      <w:r>
        <w:rPr>
          <w:rFonts w:ascii="Calibri" w:hAnsi="Calibri" w:cs="Calibri"/>
          <w:sz w:val="24"/>
          <w:szCs w:val="24"/>
          <w:lang w:val="pl-PL"/>
        </w:rPr>
        <w:t>Zestawienia:</w:t>
      </w:r>
    </w:p>
    <w:p w14:paraId="26ED22DB" w14:textId="275CA0CA" w:rsidR="00392E74" w:rsidRPr="00392E74" w:rsidRDefault="00392E74" w:rsidP="00392E74">
      <w:pPr>
        <w:pStyle w:val="ListParagraph"/>
        <w:numPr>
          <w:ilvl w:val="0"/>
          <w:numId w:val="37"/>
        </w:numPr>
        <w:spacing w:line="276" w:lineRule="auto"/>
        <w:rPr>
          <w:rFonts w:ascii="Calibri" w:hAnsi="Calibri" w:cs="Calibri"/>
          <w:sz w:val="24"/>
          <w:szCs w:val="24"/>
          <w:lang w:val="pl-PL"/>
        </w:rPr>
      </w:pPr>
      <w:r w:rsidRPr="00392E74">
        <w:rPr>
          <w:rFonts w:ascii="Calibri" w:hAnsi="Calibri" w:cs="Calibri"/>
          <w:sz w:val="24"/>
          <w:szCs w:val="24"/>
          <w:lang w:val="pl-PL"/>
        </w:rPr>
        <w:drawing>
          <wp:anchor distT="0" distB="0" distL="114300" distR="114300" simplePos="0" relativeHeight="251660288" behindDoc="1" locked="0" layoutInCell="1" allowOverlap="1" wp14:anchorId="2626E742" wp14:editId="6AB86C77">
            <wp:simplePos x="0" y="0"/>
            <wp:positionH relativeFrom="page">
              <wp:posOffset>289560</wp:posOffset>
            </wp:positionH>
            <wp:positionV relativeFrom="paragraph">
              <wp:posOffset>257810</wp:posOffset>
            </wp:positionV>
            <wp:extent cx="7078980" cy="2761615"/>
            <wp:effectExtent l="0" t="0" r="7620" b="635"/>
            <wp:wrapTight wrapText="bothSides">
              <wp:wrapPolygon edited="0">
                <wp:start x="0" y="0"/>
                <wp:lineTo x="0" y="21456"/>
                <wp:lineTo x="21565" y="21456"/>
                <wp:lineTo x="21565" y="0"/>
                <wp:lineTo x="0" y="0"/>
              </wp:wrapPolygon>
            </wp:wrapTight>
            <wp:docPr id="1842245200"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245200" name="Picture 1" descr="A graph of different colored line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7078980" cy="2761615"/>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sz w:val="24"/>
          <w:szCs w:val="24"/>
          <w:lang w:val="pl-PL"/>
        </w:rPr>
        <w:t>Procentowy przychód</w:t>
      </w:r>
      <w:r w:rsidRPr="00392E74">
        <w:rPr>
          <w:rFonts w:ascii="Calibri" w:hAnsi="Calibri" w:cs="Calibri"/>
          <w:sz w:val="24"/>
          <w:szCs w:val="24"/>
          <w:lang w:val="pl-PL"/>
        </w:rPr>
        <w:t xml:space="preserve"> według miesiąca i regionu klienta</w:t>
      </w:r>
    </w:p>
    <w:p w14:paraId="251AC59E" w14:textId="38D2E3AF" w:rsidR="00392E74" w:rsidRDefault="00392E74" w:rsidP="000F3CCB">
      <w:pPr>
        <w:pStyle w:val="ListParagraph"/>
        <w:spacing w:line="276" w:lineRule="auto"/>
        <w:rPr>
          <w:rFonts w:ascii="Calibri" w:hAnsi="Calibri" w:cs="Calibri"/>
          <w:sz w:val="24"/>
          <w:szCs w:val="24"/>
          <w:lang w:val="pl-PL"/>
        </w:rPr>
      </w:pPr>
      <w:r>
        <w:rPr>
          <w:rFonts w:ascii="Calibri" w:hAnsi="Calibri" w:cs="Calibri"/>
          <w:sz w:val="24"/>
          <w:szCs w:val="24"/>
          <w:lang w:val="pl-PL"/>
        </w:rPr>
        <w:t xml:space="preserve">Widać większą sprzedaż w miesiącach od stycznia do sierpnia, niezależnie od obszaru (na co nie ma wpływu ograniczony zbiór danych, ponieważ dane zaczynają się </w:t>
      </w:r>
      <w:r w:rsidR="000F3CCB">
        <w:rPr>
          <w:rFonts w:ascii="Calibri" w:hAnsi="Calibri" w:cs="Calibri"/>
          <w:sz w:val="24"/>
          <w:szCs w:val="24"/>
          <w:lang w:val="pl-PL"/>
        </w:rPr>
        <w:t>od października 2016, a trwają do września 2018.</w:t>
      </w:r>
    </w:p>
    <w:p w14:paraId="1B33B0B9" w14:textId="52B8ED2A" w:rsidR="00392E74" w:rsidRDefault="000F3CCB" w:rsidP="00392E74">
      <w:pPr>
        <w:pStyle w:val="ListParagraph"/>
        <w:numPr>
          <w:ilvl w:val="0"/>
          <w:numId w:val="37"/>
        </w:numPr>
        <w:spacing w:line="276" w:lineRule="auto"/>
        <w:rPr>
          <w:rFonts w:ascii="Calibri" w:hAnsi="Calibri" w:cs="Calibri"/>
          <w:sz w:val="24"/>
          <w:szCs w:val="24"/>
          <w:lang w:val="pl-PL"/>
        </w:rPr>
      </w:pPr>
      <w:r w:rsidRPr="00392E74">
        <w:rPr>
          <w:rFonts w:ascii="Calibri" w:hAnsi="Calibri" w:cs="Calibri"/>
          <w:sz w:val="24"/>
          <w:szCs w:val="24"/>
          <w:lang w:val="pl-PL"/>
        </w:rPr>
        <w:lastRenderedPageBreak/>
        <w:drawing>
          <wp:anchor distT="0" distB="0" distL="114300" distR="114300" simplePos="0" relativeHeight="251661312" behindDoc="1" locked="0" layoutInCell="1" allowOverlap="1" wp14:anchorId="6B843CA1" wp14:editId="688014B7">
            <wp:simplePos x="0" y="0"/>
            <wp:positionH relativeFrom="column">
              <wp:posOffset>-373380</wp:posOffset>
            </wp:positionH>
            <wp:positionV relativeFrom="paragraph">
              <wp:posOffset>205740</wp:posOffset>
            </wp:positionV>
            <wp:extent cx="7360285" cy="2636520"/>
            <wp:effectExtent l="0" t="0" r="0" b="0"/>
            <wp:wrapTight wrapText="bothSides">
              <wp:wrapPolygon edited="0">
                <wp:start x="0" y="0"/>
                <wp:lineTo x="0" y="21382"/>
                <wp:lineTo x="21524" y="21382"/>
                <wp:lineTo x="21524" y="0"/>
                <wp:lineTo x="0" y="0"/>
              </wp:wrapPolygon>
            </wp:wrapTight>
            <wp:docPr id="1877144029"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144029" name="Picture 1" descr="A graph of different colored bar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7360285" cy="2636520"/>
                    </a:xfrm>
                    <a:prstGeom prst="rect">
                      <a:avLst/>
                    </a:prstGeom>
                  </pic:spPr>
                </pic:pic>
              </a:graphicData>
            </a:graphic>
            <wp14:sizeRelH relativeFrom="margin">
              <wp14:pctWidth>0</wp14:pctWidth>
            </wp14:sizeRelH>
            <wp14:sizeRelV relativeFrom="margin">
              <wp14:pctHeight>0</wp14:pctHeight>
            </wp14:sizeRelV>
          </wp:anchor>
        </w:drawing>
      </w:r>
      <w:r w:rsidR="00392E74" w:rsidRPr="00392E74">
        <w:rPr>
          <w:rFonts w:ascii="Calibri" w:hAnsi="Calibri" w:cs="Calibri"/>
          <w:sz w:val="24"/>
          <w:szCs w:val="24"/>
          <w:lang w:val="pl-PL"/>
        </w:rPr>
        <w:t>Średni czas dostawy w kolejnych kwartałach kolejnych lat w różnych regionach</w:t>
      </w:r>
    </w:p>
    <w:p w14:paraId="7C763648" w14:textId="28B99763" w:rsidR="000F3CCB" w:rsidRPr="00392E74" w:rsidRDefault="000F3CCB" w:rsidP="000F3CCB">
      <w:pPr>
        <w:pStyle w:val="ListParagraph"/>
        <w:spacing w:line="276" w:lineRule="auto"/>
        <w:rPr>
          <w:rFonts w:ascii="Calibri" w:hAnsi="Calibri" w:cs="Calibri"/>
          <w:sz w:val="24"/>
          <w:szCs w:val="24"/>
          <w:lang w:val="pl-PL"/>
        </w:rPr>
      </w:pPr>
      <w:r>
        <w:rPr>
          <w:rFonts w:ascii="Calibri" w:hAnsi="Calibri" w:cs="Calibri"/>
          <w:sz w:val="24"/>
          <w:szCs w:val="24"/>
          <w:lang w:val="pl-PL"/>
        </w:rPr>
        <w:t xml:space="preserve">Widać że w regionie północnym i północno-wschodnim czas dostawy jest znacznie wyższy od pozostałych regionów, niezależnie od kwartału i roku są to zawsze regiony z najdłuższym czasem dostawy (około tydzień dłużej niż w innych regionach)  -  może to być spowodowane mniejszym zaludnieniem tego regionu oraz mniejszą sprzedażą w nim. Z drugiej strony region południowo-wschodni gdzie znajdują się największe miasta </w:t>
      </w:r>
      <w:proofErr w:type="spellStart"/>
      <w:r>
        <w:rPr>
          <w:rFonts w:ascii="Calibri" w:hAnsi="Calibri" w:cs="Calibri"/>
          <w:sz w:val="24"/>
          <w:szCs w:val="24"/>
          <w:lang w:val="pl-PL"/>
        </w:rPr>
        <w:t>brazylii</w:t>
      </w:r>
      <w:proofErr w:type="spellEnd"/>
      <w:r>
        <w:rPr>
          <w:rFonts w:ascii="Calibri" w:hAnsi="Calibri" w:cs="Calibri"/>
          <w:sz w:val="24"/>
          <w:szCs w:val="24"/>
          <w:lang w:val="pl-PL"/>
        </w:rPr>
        <w:t xml:space="preserve"> takie jak Brasilia czy Sao Paulo mają zdecydowanie najkrótszy czas dostawy. Natomiast widać także, że wraz z biegiem czasu ogólny czas dostawy ma tendencje spadkową.</w:t>
      </w:r>
    </w:p>
    <w:p w14:paraId="5BB7835B" w14:textId="4E3141DF" w:rsidR="00F013E3" w:rsidRDefault="00F013E3" w:rsidP="00392E74">
      <w:pPr>
        <w:pStyle w:val="ListParagraph"/>
        <w:spacing w:line="276" w:lineRule="auto"/>
        <w:rPr>
          <w:rFonts w:ascii="Calibri" w:hAnsi="Calibri" w:cs="Calibri"/>
          <w:sz w:val="24"/>
          <w:szCs w:val="24"/>
          <w:lang w:val="pl-PL"/>
        </w:rPr>
      </w:pPr>
    </w:p>
    <w:p w14:paraId="50E8A28A" w14:textId="38FA6F4E" w:rsidR="00392E74" w:rsidRDefault="000F3CCB" w:rsidP="00392E74">
      <w:pPr>
        <w:pStyle w:val="ListParagraph"/>
        <w:numPr>
          <w:ilvl w:val="0"/>
          <w:numId w:val="37"/>
        </w:numPr>
        <w:spacing w:line="276" w:lineRule="auto"/>
        <w:rPr>
          <w:rFonts w:ascii="Calibri" w:hAnsi="Calibri" w:cs="Calibri"/>
          <w:sz w:val="24"/>
          <w:szCs w:val="24"/>
          <w:lang w:val="pl-PL"/>
        </w:rPr>
      </w:pPr>
      <w:r w:rsidRPr="00392E74">
        <w:rPr>
          <w:rFonts w:ascii="Calibri" w:hAnsi="Calibri" w:cs="Calibri"/>
          <w:sz w:val="24"/>
          <w:szCs w:val="24"/>
          <w:lang w:val="pl-PL"/>
        </w:rPr>
        <w:drawing>
          <wp:anchor distT="0" distB="0" distL="114300" distR="114300" simplePos="0" relativeHeight="251662336" behindDoc="1" locked="0" layoutInCell="1" allowOverlap="1" wp14:anchorId="394E5B8D" wp14:editId="2C351767">
            <wp:simplePos x="0" y="0"/>
            <wp:positionH relativeFrom="column">
              <wp:posOffset>-358140</wp:posOffset>
            </wp:positionH>
            <wp:positionV relativeFrom="paragraph">
              <wp:posOffset>209550</wp:posOffset>
            </wp:positionV>
            <wp:extent cx="7254240" cy="2675255"/>
            <wp:effectExtent l="0" t="0" r="3810" b="0"/>
            <wp:wrapTight wrapText="bothSides">
              <wp:wrapPolygon edited="0">
                <wp:start x="0" y="0"/>
                <wp:lineTo x="0" y="21380"/>
                <wp:lineTo x="21555" y="21380"/>
                <wp:lineTo x="21555" y="0"/>
                <wp:lineTo x="0" y="0"/>
              </wp:wrapPolygon>
            </wp:wrapTight>
            <wp:docPr id="492665595" name="Picture 1"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665595" name="Picture 1" descr="A graph with different colored bar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7254240" cy="2675255"/>
                    </a:xfrm>
                    <a:prstGeom prst="rect">
                      <a:avLst/>
                    </a:prstGeom>
                  </pic:spPr>
                </pic:pic>
              </a:graphicData>
            </a:graphic>
            <wp14:sizeRelH relativeFrom="margin">
              <wp14:pctWidth>0</wp14:pctWidth>
            </wp14:sizeRelH>
            <wp14:sizeRelV relativeFrom="margin">
              <wp14:pctHeight>0</wp14:pctHeight>
            </wp14:sizeRelV>
          </wp:anchor>
        </w:drawing>
      </w:r>
      <w:r w:rsidR="00392E74" w:rsidRPr="00392E74">
        <w:rPr>
          <w:rFonts w:ascii="Calibri" w:hAnsi="Calibri" w:cs="Calibri"/>
          <w:sz w:val="24"/>
          <w:szCs w:val="24"/>
          <w:lang w:val="pl-PL"/>
        </w:rPr>
        <w:t>Maksymalne kwoty zakupów w kolejnych kwartałach kolejnych lat w różnych regionach</w:t>
      </w:r>
    </w:p>
    <w:p w14:paraId="34BB4DBB" w14:textId="4ECF74A6" w:rsidR="000F3CCB" w:rsidRPr="00392E74" w:rsidRDefault="000F3CCB" w:rsidP="000F3CCB">
      <w:pPr>
        <w:pStyle w:val="ListParagraph"/>
        <w:spacing w:line="276" w:lineRule="auto"/>
        <w:rPr>
          <w:rFonts w:ascii="Calibri" w:hAnsi="Calibri" w:cs="Calibri"/>
          <w:sz w:val="24"/>
          <w:szCs w:val="24"/>
          <w:lang w:val="pl-PL"/>
        </w:rPr>
      </w:pPr>
      <w:r>
        <w:rPr>
          <w:rFonts w:ascii="Calibri" w:hAnsi="Calibri" w:cs="Calibri"/>
          <w:sz w:val="24"/>
          <w:szCs w:val="24"/>
          <w:lang w:val="pl-PL"/>
        </w:rPr>
        <w:t xml:space="preserve">Widać, że największe kwoty padają w regionie południowo-wschodnim, co może być spowodowane większą zamożnością tego regionu jak i większą jego populacją (konsekwencją czego mają więcej różnych zamówień stamtąd i jest większa szansa na jakieś „duże” zamówienie) – rekord płatności padł w trzecim kwartale 2017 roku w regionie południowo wschodnim i wynosił blisko 14000 </w:t>
      </w:r>
      <w:r w:rsidRPr="000F3CCB">
        <w:rPr>
          <w:rFonts w:ascii="Calibri" w:hAnsi="Calibri" w:cs="Calibri"/>
          <w:sz w:val="24"/>
          <w:szCs w:val="24"/>
          <w:lang w:val="pl-PL"/>
        </w:rPr>
        <w:t>R$</w:t>
      </w:r>
      <w:r>
        <w:rPr>
          <w:rFonts w:ascii="Calibri" w:hAnsi="Calibri" w:cs="Calibri"/>
          <w:sz w:val="24"/>
          <w:szCs w:val="24"/>
          <w:lang w:val="pl-PL"/>
        </w:rPr>
        <w:t xml:space="preserve"> (reali brazylijskich) co w przybliżeniu wynosi około </w:t>
      </w:r>
      <w:r w:rsidRPr="000F3CCB">
        <w:rPr>
          <w:rFonts w:ascii="Calibri" w:hAnsi="Calibri" w:cs="Calibri"/>
          <w:sz w:val="24"/>
          <w:szCs w:val="24"/>
          <w:lang w:val="pl-PL"/>
        </w:rPr>
        <w:t>9163,63</w:t>
      </w:r>
      <w:r>
        <w:rPr>
          <w:rFonts w:ascii="Calibri" w:hAnsi="Calibri" w:cs="Calibri"/>
          <w:sz w:val="24"/>
          <w:szCs w:val="24"/>
          <w:lang w:val="pl-PL"/>
        </w:rPr>
        <w:t>zł.</w:t>
      </w:r>
    </w:p>
    <w:p w14:paraId="08EC3C2F" w14:textId="544011DF" w:rsidR="00F013E3" w:rsidRDefault="00F013E3" w:rsidP="00392E74">
      <w:pPr>
        <w:pStyle w:val="ListParagraph"/>
        <w:spacing w:line="276" w:lineRule="auto"/>
        <w:rPr>
          <w:rFonts w:ascii="Calibri" w:hAnsi="Calibri" w:cs="Calibri"/>
          <w:sz w:val="24"/>
          <w:szCs w:val="24"/>
          <w:lang w:val="pl-PL"/>
        </w:rPr>
      </w:pPr>
    </w:p>
    <w:p w14:paraId="28059650" w14:textId="77777777" w:rsidR="000F3CCB" w:rsidRDefault="000F3CCB">
      <w:pPr>
        <w:rPr>
          <w:rFonts w:ascii="Calibri" w:hAnsi="Calibri" w:cs="Calibri"/>
          <w:sz w:val="24"/>
          <w:szCs w:val="24"/>
          <w:lang w:val="pl-PL"/>
        </w:rPr>
      </w:pPr>
      <w:r>
        <w:rPr>
          <w:rFonts w:ascii="Calibri" w:hAnsi="Calibri" w:cs="Calibri"/>
          <w:sz w:val="24"/>
          <w:szCs w:val="24"/>
          <w:lang w:val="pl-PL"/>
        </w:rPr>
        <w:br w:type="page"/>
      </w:r>
    </w:p>
    <w:p w14:paraId="0DD565EE" w14:textId="26B532C9" w:rsidR="00392E74" w:rsidRDefault="000F3CCB" w:rsidP="00392E74">
      <w:pPr>
        <w:pStyle w:val="ListParagraph"/>
        <w:numPr>
          <w:ilvl w:val="0"/>
          <w:numId w:val="37"/>
        </w:numPr>
        <w:spacing w:line="276" w:lineRule="auto"/>
        <w:rPr>
          <w:rFonts w:ascii="Calibri" w:hAnsi="Calibri" w:cs="Calibri"/>
          <w:sz w:val="24"/>
          <w:szCs w:val="24"/>
          <w:lang w:val="pl-PL"/>
        </w:rPr>
      </w:pPr>
      <w:r w:rsidRPr="00392E74">
        <w:rPr>
          <w:rFonts w:ascii="Calibri" w:hAnsi="Calibri" w:cs="Calibri"/>
          <w:sz w:val="24"/>
          <w:szCs w:val="24"/>
          <w:lang w:val="pl-PL"/>
        </w:rPr>
        <w:lastRenderedPageBreak/>
        <w:drawing>
          <wp:anchor distT="0" distB="0" distL="114300" distR="114300" simplePos="0" relativeHeight="251663360" behindDoc="1" locked="0" layoutInCell="1" allowOverlap="1" wp14:anchorId="4ACEA403" wp14:editId="4C021AE8">
            <wp:simplePos x="0" y="0"/>
            <wp:positionH relativeFrom="column">
              <wp:posOffset>-274320</wp:posOffset>
            </wp:positionH>
            <wp:positionV relativeFrom="paragraph">
              <wp:posOffset>213360</wp:posOffset>
            </wp:positionV>
            <wp:extent cx="6995160" cy="3341370"/>
            <wp:effectExtent l="0" t="0" r="0" b="0"/>
            <wp:wrapTight wrapText="bothSides">
              <wp:wrapPolygon edited="0">
                <wp:start x="0" y="0"/>
                <wp:lineTo x="0" y="21428"/>
                <wp:lineTo x="21529" y="21428"/>
                <wp:lineTo x="21529" y="0"/>
                <wp:lineTo x="0" y="0"/>
              </wp:wrapPolygon>
            </wp:wrapTight>
            <wp:docPr id="1791920372"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20372" name="Picture 1" descr="A graph of different colored bar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6995160" cy="3341370"/>
                    </a:xfrm>
                    <a:prstGeom prst="rect">
                      <a:avLst/>
                    </a:prstGeom>
                  </pic:spPr>
                </pic:pic>
              </a:graphicData>
            </a:graphic>
            <wp14:sizeRelH relativeFrom="margin">
              <wp14:pctWidth>0</wp14:pctWidth>
            </wp14:sizeRelH>
            <wp14:sizeRelV relativeFrom="margin">
              <wp14:pctHeight>0</wp14:pctHeight>
            </wp14:sizeRelV>
          </wp:anchor>
        </w:drawing>
      </w:r>
      <w:r w:rsidR="00392E74" w:rsidRPr="00392E74">
        <w:rPr>
          <w:rFonts w:ascii="Calibri" w:hAnsi="Calibri" w:cs="Calibri"/>
          <w:sz w:val="24"/>
          <w:szCs w:val="24"/>
          <w:lang w:val="pl-PL"/>
        </w:rPr>
        <w:t>Średni czas dostawy w kolejnych kwartałach kolejnych lat dla różnych metod płatności</w:t>
      </w:r>
    </w:p>
    <w:p w14:paraId="18E80532" w14:textId="386625B9" w:rsidR="00392E74" w:rsidRDefault="000F3CCB" w:rsidP="008D2141">
      <w:pPr>
        <w:pStyle w:val="ListParagraph"/>
        <w:spacing w:line="276" w:lineRule="auto"/>
        <w:rPr>
          <w:rFonts w:ascii="Calibri" w:hAnsi="Calibri" w:cs="Calibri"/>
          <w:sz w:val="24"/>
          <w:szCs w:val="24"/>
          <w:lang w:val="pl-PL"/>
        </w:rPr>
      </w:pPr>
      <w:r>
        <w:rPr>
          <w:rFonts w:ascii="Calibri" w:hAnsi="Calibri" w:cs="Calibri"/>
          <w:sz w:val="24"/>
          <w:szCs w:val="24"/>
          <w:lang w:val="pl-PL"/>
        </w:rPr>
        <w:t xml:space="preserve">Widać, że czas dostawy spada wraz z biegiem czasu, jest też zbliżony do siebie niezależnie od metody płatności, z lekkim wskazaniem na </w:t>
      </w:r>
      <w:r w:rsidR="008D2141">
        <w:rPr>
          <w:rFonts w:ascii="Calibri" w:hAnsi="Calibri" w:cs="Calibri"/>
          <w:sz w:val="24"/>
          <w:szCs w:val="24"/>
          <w:lang w:val="pl-PL"/>
        </w:rPr>
        <w:t xml:space="preserve">większe wartości w przypadku </w:t>
      </w:r>
      <w:proofErr w:type="spellStart"/>
      <w:r>
        <w:rPr>
          <w:rFonts w:ascii="Calibri" w:hAnsi="Calibri" w:cs="Calibri"/>
          <w:sz w:val="24"/>
          <w:szCs w:val="24"/>
          <w:lang w:val="pl-PL"/>
        </w:rPr>
        <w:t>boleto</w:t>
      </w:r>
      <w:proofErr w:type="spellEnd"/>
      <w:r w:rsidR="008D2141">
        <w:rPr>
          <w:rFonts w:ascii="Calibri" w:hAnsi="Calibri" w:cs="Calibri"/>
          <w:sz w:val="24"/>
          <w:szCs w:val="24"/>
          <w:lang w:val="pl-PL"/>
        </w:rPr>
        <w:t xml:space="preserve"> (co w wolnym tłumaczeniu znaczy bilet) – możliwe że zaksięgowanie tej formy płatności zajmuje czas, przez co wydłuża się łączna ilość dni od momentu dokonania płatności do otrzymania przesyłki, jednorazowy rekord padł dla vouchera w 2016 roku, ale może to być </w:t>
      </w:r>
      <w:proofErr w:type="spellStart"/>
      <w:r w:rsidR="008D2141">
        <w:rPr>
          <w:rFonts w:ascii="Calibri" w:hAnsi="Calibri" w:cs="Calibri"/>
          <w:sz w:val="24"/>
          <w:szCs w:val="24"/>
          <w:lang w:val="pl-PL"/>
        </w:rPr>
        <w:t>outlier</w:t>
      </w:r>
      <w:proofErr w:type="spellEnd"/>
      <w:r w:rsidR="008D2141">
        <w:rPr>
          <w:rFonts w:ascii="Calibri" w:hAnsi="Calibri" w:cs="Calibri"/>
          <w:sz w:val="24"/>
          <w:szCs w:val="24"/>
          <w:lang w:val="pl-PL"/>
        </w:rPr>
        <w:t xml:space="preserve"> ponieważ w tym okresie była to jedyna płatność tego typu.</w:t>
      </w:r>
    </w:p>
    <w:p w14:paraId="4922690D" w14:textId="77777777" w:rsidR="008D2141" w:rsidRDefault="008D2141" w:rsidP="008D2141">
      <w:pPr>
        <w:pStyle w:val="ListParagraph"/>
        <w:spacing w:line="276" w:lineRule="auto"/>
        <w:rPr>
          <w:rFonts w:ascii="Calibri" w:hAnsi="Calibri" w:cs="Calibri"/>
          <w:sz w:val="24"/>
          <w:szCs w:val="24"/>
          <w:lang w:val="pl-PL"/>
        </w:rPr>
      </w:pPr>
    </w:p>
    <w:p w14:paraId="3276916B" w14:textId="4CD9B0E5" w:rsidR="00F013E3" w:rsidRDefault="008D2141" w:rsidP="00392E74">
      <w:pPr>
        <w:pStyle w:val="ListParagraph"/>
        <w:numPr>
          <w:ilvl w:val="0"/>
          <w:numId w:val="37"/>
        </w:numPr>
        <w:spacing w:line="276" w:lineRule="auto"/>
        <w:rPr>
          <w:rFonts w:ascii="Calibri" w:hAnsi="Calibri" w:cs="Calibri"/>
          <w:sz w:val="24"/>
          <w:szCs w:val="24"/>
          <w:lang w:val="pl-PL"/>
        </w:rPr>
      </w:pPr>
      <w:r w:rsidRPr="00392E74">
        <w:rPr>
          <w:rFonts w:ascii="Calibri" w:hAnsi="Calibri" w:cs="Calibri"/>
          <w:sz w:val="24"/>
          <w:szCs w:val="24"/>
          <w:lang w:val="pl-PL"/>
        </w:rPr>
        <w:drawing>
          <wp:anchor distT="0" distB="0" distL="114300" distR="114300" simplePos="0" relativeHeight="251664384" behindDoc="1" locked="0" layoutInCell="1" allowOverlap="1" wp14:anchorId="58A4FFF6" wp14:editId="4D241441">
            <wp:simplePos x="0" y="0"/>
            <wp:positionH relativeFrom="column">
              <wp:posOffset>-327660</wp:posOffset>
            </wp:positionH>
            <wp:positionV relativeFrom="paragraph">
              <wp:posOffset>220345</wp:posOffset>
            </wp:positionV>
            <wp:extent cx="7139940" cy="2591435"/>
            <wp:effectExtent l="0" t="0" r="3810" b="0"/>
            <wp:wrapTight wrapText="bothSides">
              <wp:wrapPolygon edited="0">
                <wp:start x="0" y="0"/>
                <wp:lineTo x="0" y="21436"/>
                <wp:lineTo x="21554" y="21436"/>
                <wp:lineTo x="21554" y="0"/>
                <wp:lineTo x="0" y="0"/>
              </wp:wrapPolygon>
            </wp:wrapTight>
            <wp:docPr id="723653547"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53547" name="Picture 1" descr="A graph of blue bar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7139940" cy="2591435"/>
                    </a:xfrm>
                    <a:prstGeom prst="rect">
                      <a:avLst/>
                    </a:prstGeom>
                  </pic:spPr>
                </pic:pic>
              </a:graphicData>
            </a:graphic>
            <wp14:sizeRelH relativeFrom="margin">
              <wp14:pctWidth>0</wp14:pctWidth>
            </wp14:sizeRelH>
            <wp14:sizeRelV relativeFrom="margin">
              <wp14:pctHeight>0</wp14:pctHeight>
            </wp14:sizeRelV>
          </wp:anchor>
        </w:drawing>
      </w:r>
      <w:r w:rsidR="00392E74" w:rsidRPr="00392E74">
        <w:rPr>
          <w:rFonts w:ascii="Calibri" w:hAnsi="Calibri" w:cs="Calibri"/>
          <w:sz w:val="24"/>
          <w:szCs w:val="24"/>
          <w:lang w:val="pl-PL"/>
        </w:rPr>
        <w:t>Średni czas dostawy w kolejnych miesiącach dla miast o różnych powierzchniach</w:t>
      </w:r>
    </w:p>
    <w:p w14:paraId="6C8CE60B" w14:textId="6030F2AB" w:rsidR="008D2141" w:rsidRPr="00392E74" w:rsidRDefault="008D2141" w:rsidP="008D2141">
      <w:pPr>
        <w:pStyle w:val="ListParagraph"/>
        <w:spacing w:line="276" w:lineRule="auto"/>
        <w:rPr>
          <w:rFonts w:ascii="Calibri" w:hAnsi="Calibri" w:cs="Calibri"/>
          <w:sz w:val="24"/>
          <w:szCs w:val="24"/>
          <w:lang w:val="pl-PL"/>
        </w:rPr>
      </w:pPr>
      <w:r>
        <w:rPr>
          <w:rFonts w:ascii="Calibri" w:hAnsi="Calibri" w:cs="Calibri"/>
          <w:sz w:val="24"/>
          <w:szCs w:val="24"/>
          <w:lang w:val="pl-PL"/>
        </w:rPr>
        <w:t>Widać, że dla miast o największej i najmniejszej gęstości zaludnienia czas dostawy jest najszybszy, natomiast dla miast o średniej gęstości zaludnienia widać wzrost w czasie dostawy. Dodatkowo najmniejszy czas dostawy jest w miesiącach letnich, gdzie nawet te największe wartości zazwyczaj mieszczą czas dostawy poniżej dwóch tygodni.</w:t>
      </w:r>
    </w:p>
    <w:p w14:paraId="011706F5" w14:textId="55202288" w:rsidR="00392E74" w:rsidRDefault="00392E74" w:rsidP="00392E74">
      <w:pPr>
        <w:pStyle w:val="ListParagraph"/>
        <w:spacing w:line="276" w:lineRule="auto"/>
        <w:rPr>
          <w:rFonts w:ascii="Calibri" w:hAnsi="Calibri" w:cs="Calibri"/>
          <w:sz w:val="24"/>
          <w:szCs w:val="24"/>
          <w:lang w:val="pl-PL"/>
        </w:rPr>
      </w:pPr>
    </w:p>
    <w:p w14:paraId="6921F908" w14:textId="77777777" w:rsidR="008D2141" w:rsidRDefault="008D2141">
      <w:pPr>
        <w:rPr>
          <w:rFonts w:ascii="Calibri" w:hAnsi="Calibri" w:cs="Calibri"/>
          <w:sz w:val="24"/>
          <w:szCs w:val="24"/>
          <w:lang w:val="pl-PL"/>
        </w:rPr>
      </w:pPr>
      <w:r>
        <w:rPr>
          <w:rFonts w:ascii="Calibri" w:hAnsi="Calibri" w:cs="Calibri"/>
          <w:sz w:val="24"/>
          <w:szCs w:val="24"/>
          <w:lang w:val="pl-PL"/>
        </w:rPr>
        <w:br w:type="page"/>
      </w:r>
    </w:p>
    <w:p w14:paraId="400787D6" w14:textId="1AB0D0D9" w:rsidR="00F013E3" w:rsidRDefault="008D2141" w:rsidP="00392E74">
      <w:pPr>
        <w:pStyle w:val="ListParagraph"/>
        <w:numPr>
          <w:ilvl w:val="0"/>
          <w:numId w:val="37"/>
        </w:numPr>
        <w:spacing w:line="276" w:lineRule="auto"/>
        <w:rPr>
          <w:rFonts w:ascii="Calibri" w:hAnsi="Calibri" w:cs="Calibri"/>
          <w:sz w:val="24"/>
          <w:szCs w:val="24"/>
          <w:lang w:val="pl-PL"/>
        </w:rPr>
      </w:pPr>
      <w:r w:rsidRPr="00392E74">
        <w:rPr>
          <w:rFonts w:ascii="Calibri" w:hAnsi="Calibri" w:cs="Calibri"/>
          <w:sz w:val="24"/>
          <w:szCs w:val="24"/>
          <w:lang w:val="pl-PL"/>
        </w:rPr>
        <w:lastRenderedPageBreak/>
        <w:drawing>
          <wp:anchor distT="0" distB="0" distL="114300" distR="114300" simplePos="0" relativeHeight="251665408" behindDoc="1" locked="0" layoutInCell="1" allowOverlap="1" wp14:anchorId="1D433732" wp14:editId="2C966668">
            <wp:simplePos x="0" y="0"/>
            <wp:positionH relativeFrom="column">
              <wp:posOffset>-312420</wp:posOffset>
            </wp:positionH>
            <wp:positionV relativeFrom="paragraph">
              <wp:posOffset>212725</wp:posOffset>
            </wp:positionV>
            <wp:extent cx="7078980" cy="3155950"/>
            <wp:effectExtent l="0" t="0" r="7620" b="6350"/>
            <wp:wrapTight wrapText="bothSides">
              <wp:wrapPolygon edited="0">
                <wp:start x="0" y="0"/>
                <wp:lineTo x="0" y="21513"/>
                <wp:lineTo x="21565" y="21513"/>
                <wp:lineTo x="21565" y="0"/>
                <wp:lineTo x="0" y="0"/>
              </wp:wrapPolygon>
            </wp:wrapTight>
            <wp:docPr id="632877427" name="Picture 1" descr="A graph of blue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77427" name="Picture 1" descr="A graph of blue and orange bar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7078980" cy="3155950"/>
                    </a:xfrm>
                    <a:prstGeom prst="rect">
                      <a:avLst/>
                    </a:prstGeom>
                  </pic:spPr>
                </pic:pic>
              </a:graphicData>
            </a:graphic>
            <wp14:sizeRelH relativeFrom="margin">
              <wp14:pctWidth>0</wp14:pctWidth>
            </wp14:sizeRelH>
            <wp14:sizeRelV relativeFrom="margin">
              <wp14:pctHeight>0</wp14:pctHeight>
            </wp14:sizeRelV>
          </wp:anchor>
        </w:drawing>
      </w:r>
      <w:r w:rsidR="00392E74" w:rsidRPr="00392E74">
        <w:rPr>
          <w:rFonts w:ascii="Calibri" w:hAnsi="Calibri" w:cs="Calibri"/>
          <w:sz w:val="24"/>
          <w:szCs w:val="24"/>
          <w:lang w:val="pl-PL"/>
        </w:rPr>
        <w:t>Top 10 kategorii produktów pod względem sprzedaży sztuk i wartości</w:t>
      </w:r>
    </w:p>
    <w:p w14:paraId="4DF8E0BE" w14:textId="18E0B59A" w:rsidR="008D2141" w:rsidRPr="00392E74" w:rsidRDefault="008D2141" w:rsidP="008D2141">
      <w:pPr>
        <w:pStyle w:val="ListParagraph"/>
        <w:spacing w:line="276" w:lineRule="auto"/>
        <w:rPr>
          <w:rFonts w:ascii="Calibri" w:hAnsi="Calibri" w:cs="Calibri"/>
          <w:sz w:val="24"/>
          <w:szCs w:val="24"/>
          <w:lang w:val="pl-PL"/>
        </w:rPr>
      </w:pPr>
      <w:r>
        <w:rPr>
          <w:rFonts w:ascii="Calibri" w:hAnsi="Calibri" w:cs="Calibri"/>
          <w:sz w:val="24"/>
          <w:szCs w:val="24"/>
          <w:lang w:val="pl-PL"/>
        </w:rPr>
        <w:t xml:space="preserve">Widać, że sprzedaż ilościowa kategorii często idzie w parze z ich sprzedażą kapitałową, z wyjątkiem </w:t>
      </w:r>
      <w:proofErr w:type="spellStart"/>
      <w:r>
        <w:rPr>
          <w:rFonts w:ascii="Calibri" w:hAnsi="Calibri" w:cs="Calibri"/>
          <w:sz w:val="24"/>
          <w:szCs w:val="24"/>
          <w:lang w:val="pl-PL"/>
        </w:rPr>
        <w:t>watches_gifts</w:t>
      </w:r>
      <w:proofErr w:type="spellEnd"/>
      <w:r>
        <w:rPr>
          <w:rFonts w:ascii="Calibri" w:hAnsi="Calibri" w:cs="Calibri"/>
          <w:sz w:val="24"/>
          <w:szCs w:val="24"/>
          <w:lang w:val="pl-PL"/>
        </w:rPr>
        <w:t xml:space="preserve"> które to kosztują znacznie więcej niż sprzedawane jest ich ilościowo, widać więc że są to przedmioty o większej wartości, które klienci kupują rzadziej.</w:t>
      </w:r>
    </w:p>
    <w:p w14:paraId="69ADBD3F" w14:textId="14FF2165" w:rsidR="00392E74" w:rsidRDefault="00392E74" w:rsidP="00392E74">
      <w:pPr>
        <w:pStyle w:val="ListParagraph"/>
        <w:spacing w:line="276" w:lineRule="auto"/>
        <w:rPr>
          <w:rFonts w:ascii="Calibri" w:hAnsi="Calibri" w:cs="Calibri"/>
          <w:sz w:val="24"/>
          <w:szCs w:val="24"/>
          <w:lang w:val="pl-PL"/>
        </w:rPr>
      </w:pPr>
    </w:p>
    <w:p w14:paraId="5F4048C7" w14:textId="2FFA4F1C" w:rsidR="00392E74" w:rsidRDefault="008D2141" w:rsidP="00392E74">
      <w:pPr>
        <w:pStyle w:val="ListParagraph"/>
        <w:numPr>
          <w:ilvl w:val="0"/>
          <w:numId w:val="37"/>
        </w:numPr>
        <w:spacing w:line="276" w:lineRule="auto"/>
        <w:rPr>
          <w:rFonts w:ascii="Calibri" w:hAnsi="Calibri" w:cs="Calibri"/>
          <w:sz w:val="24"/>
          <w:szCs w:val="24"/>
          <w:lang w:val="pl-PL"/>
        </w:rPr>
      </w:pPr>
      <w:r w:rsidRPr="00392E74">
        <w:rPr>
          <w:rFonts w:ascii="Calibri" w:hAnsi="Calibri" w:cs="Calibri"/>
          <w:sz w:val="24"/>
          <w:szCs w:val="24"/>
          <w:lang w:val="pl-PL"/>
        </w:rPr>
        <w:drawing>
          <wp:anchor distT="0" distB="0" distL="114300" distR="114300" simplePos="0" relativeHeight="251666432" behindDoc="1" locked="0" layoutInCell="1" allowOverlap="1" wp14:anchorId="3B05063D" wp14:editId="7EB3DEA0">
            <wp:simplePos x="0" y="0"/>
            <wp:positionH relativeFrom="column">
              <wp:posOffset>-182880</wp:posOffset>
            </wp:positionH>
            <wp:positionV relativeFrom="paragraph">
              <wp:posOffset>255270</wp:posOffset>
            </wp:positionV>
            <wp:extent cx="6896100" cy="3686810"/>
            <wp:effectExtent l="0" t="0" r="0" b="8890"/>
            <wp:wrapTight wrapText="bothSides">
              <wp:wrapPolygon edited="0">
                <wp:start x="0" y="0"/>
                <wp:lineTo x="0" y="21540"/>
                <wp:lineTo x="21540" y="21540"/>
                <wp:lineTo x="21540" y="0"/>
                <wp:lineTo x="0" y="0"/>
              </wp:wrapPolygon>
            </wp:wrapTight>
            <wp:docPr id="2045433832" name="Picture 1" descr="A graph of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33832" name="Picture 1" descr="A graph of blue and orange line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6896100" cy="3686810"/>
                    </a:xfrm>
                    <a:prstGeom prst="rect">
                      <a:avLst/>
                    </a:prstGeom>
                  </pic:spPr>
                </pic:pic>
              </a:graphicData>
            </a:graphic>
            <wp14:sizeRelH relativeFrom="margin">
              <wp14:pctWidth>0</wp14:pctWidth>
            </wp14:sizeRelH>
            <wp14:sizeRelV relativeFrom="margin">
              <wp14:pctHeight>0</wp14:pctHeight>
            </wp14:sizeRelV>
          </wp:anchor>
        </w:drawing>
      </w:r>
      <w:r w:rsidR="00392E74" w:rsidRPr="00392E74">
        <w:rPr>
          <w:rFonts w:ascii="Calibri" w:hAnsi="Calibri" w:cs="Calibri"/>
          <w:sz w:val="24"/>
          <w:szCs w:val="24"/>
          <w:lang w:val="pl-PL"/>
        </w:rPr>
        <w:t>Sprzedaż w poszczególnych godzinach dnia dla dni tygodnia pracującego oraz weekendu</w:t>
      </w:r>
    </w:p>
    <w:p w14:paraId="5953EFD6" w14:textId="26988365" w:rsidR="008D2141" w:rsidRPr="00392E74" w:rsidRDefault="008D2141" w:rsidP="008D2141">
      <w:pPr>
        <w:pStyle w:val="ListParagraph"/>
        <w:spacing w:line="276" w:lineRule="auto"/>
        <w:rPr>
          <w:rFonts w:ascii="Calibri" w:hAnsi="Calibri" w:cs="Calibri"/>
          <w:sz w:val="24"/>
          <w:szCs w:val="24"/>
          <w:lang w:val="pl-PL"/>
        </w:rPr>
      </w:pPr>
      <w:r>
        <w:rPr>
          <w:rFonts w:ascii="Calibri" w:hAnsi="Calibri" w:cs="Calibri"/>
          <w:sz w:val="24"/>
          <w:szCs w:val="24"/>
          <w:lang w:val="pl-PL"/>
        </w:rPr>
        <w:t xml:space="preserve">Widać, że godziny szczytu sprzedaży rozpoczynają się około godziny 9:00 rano w przypadku dni od poniedziałku do piątku, natomiast w weekendy </w:t>
      </w:r>
      <w:r w:rsidR="0042359E">
        <w:rPr>
          <w:rFonts w:ascii="Calibri" w:hAnsi="Calibri" w:cs="Calibri"/>
          <w:sz w:val="24"/>
          <w:szCs w:val="24"/>
          <w:lang w:val="pl-PL"/>
        </w:rPr>
        <w:t>widać nieco większy pik w godzinach wieczornych, około godziny 20:00 widać znaczący pik, którego nie ma w tygodniu, może to być spowodowane większą ilością wolnego czasu klientów weekend, przez co decydują się oni robić zamówienia wieczorem.</w:t>
      </w:r>
    </w:p>
    <w:p w14:paraId="34450F37" w14:textId="1AA7BC95" w:rsidR="00F013E3" w:rsidRDefault="00F013E3" w:rsidP="00392E74">
      <w:pPr>
        <w:pStyle w:val="ListParagraph"/>
        <w:spacing w:line="276" w:lineRule="auto"/>
        <w:rPr>
          <w:rFonts w:ascii="Calibri" w:hAnsi="Calibri" w:cs="Calibri"/>
          <w:sz w:val="24"/>
          <w:szCs w:val="24"/>
          <w:lang w:val="pl-PL"/>
        </w:rPr>
      </w:pPr>
    </w:p>
    <w:p w14:paraId="3A445277" w14:textId="77777777" w:rsidR="0042359E" w:rsidRDefault="0042359E">
      <w:pPr>
        <w:rPr>
          <w:rFonts w:ascii="Calibri" w:hAnsi="Calibri" w:cs="Calibri"/>
          <w:sz w:val="24"/>
          <w:szCs w:val="24"/>
          <w:lang w:val="pl-PL"/>
        </w:rPr>
      </w:pPr>
      <w:r>
        <w:rPr>
          <w:rFonts w:ascii="Calibri" w:hAnsi="Calibri" w:cs="Calibri"/>
          <w:sz w:val="24"/>
          <w:szCs w:val="24"/>
          <w:lang w:val="pl-PL"/>
        </w:rPr>
        <w:br w:type="page"/>
      </w:r>
    </w:p>
    <w:p w14:paraId="2F34DBE0" w14:textId="05327FD0" w:rsidR="00392E74" w:rsidRDefault="0042359E" w:rsidP="00392E74">
      <w:pPr>
        <w:pStyle w:val="ListParagraph"/>
        <w:numPr>
          <w:ilvl w:val="0"/>
          <w:numId w:val="37"/>
        </w:numPr>
        <w:spacing w:line="276" w:lineRule="auto"/>
        <w:rPr>
          <w:rFonts w:ascii="Calibri" w:hAnsi="Calibri" w:cs="Calibri"/>
          <w:sz w:val="24"/>
          <w:szCs w:val="24"/>
          <w:lang w:val="pl-PL"/>
        </w:rPr>
      </w:pPr>
      <w:r w:rsidRPr="00392E74">
        <w:rPr>
          <w:rFonts w:ascii="Calibri" w:hAnsi="Calibri" w:cs="Calibri"/>
          <w:sz w:val="24"/>
          <w:szCs w:val="24"/>
          <w:lang w:val="pl-PL"/>
        </w:rPr>
        <w:lastRenderedPageBreak/>
        <w:drawing>
          <wp:anchor distT="0" distB="0" distL="114300" distR="114300" simplePos="0" relativeHeight="251667456" behindDoc="1" locked="0" layoutInCell="1" allowOverlap="1" wp14:anchorId="619D3018" wp14:editId="63A6C87A">
            <wp:simplePos x="0" y="0"/>
            <wp:positionH relativeFrom="column">
              <wp:posOffset>-320040</wp:posOffset>
            </wp:positionH>
            <wp:positionV relativeFrom="paragraph">
              <wp:posOffset>228600</wp:posOffset>
            </wp:positionV>
            <wp:extent cx="7015480" cy="2385060"/>
            <wp:effectExtent l="0" t="0" r="0" b="0"/>
            <wp:wrapTight wrapText="bothSides">
              <wp:wrapPolygon edited="0">
                <wp:start x="0" y="0"/>
                <wp:lineTo x="0" y="21393"/>
                <wp:lineTo x="21526" y="21393"/>
                <wp:lineTo x="21526" y="0"/>
                <wp:lineTo x="0" y="0"/>
              </wp:wrapPolygon>
            </wp:wrapTight>
            <wp:docPr id="724600527" name="Picture 1" descr="A graph with blue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00527" name="Picture 1" descr="A graph with blue and orange bars&#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7015480" cy="2385060"/>
                    </a:xfrm>
                    <a:prstGeom prst="rect">
                      <a:avLst/>
                    </a:prstGeom>
                  </pic:spPr>
                </pic:pic>
              </a:graphicData>
            </a:graphic>
            <wp14:sizeRelH relativeFrom="margin">
              <wp14:pctWidth>0</wp14:pctWidth>
            </wp14:sizeRelH>
            <wp14:sizeRelV relativeFrom="margin">
              <wp14:pctHeight>0</wp14:pctHeight>
            </wp14:sizeRelV>
          </wp:anchor>
        </w:drawing>
      </w:r>
      <w:r w:rsidR="00392E74" w:rsidRPr="00392E74">
        <w:rPr>
          <w:rFonts w:ascii="Calibri" w:hAnsi="Calibri" w:cs="Calibri"/>
          <w:sz w:val="24"/>
          <w:szCs w:val="24"/>
          <w:lang w:val="pl-PL"/>
        </w:rPr>
        <w:t xml:space="preserve">Średnia recenzja stałych i </w:t>
      </w:r>
      <w:proofErr w:type="spellStart"/>
      <w:r w:rsidR="00392E74" w:rsidRPr="00392E74">
        <w:rPr>
          <w:rFonts w:ascii="Calibri" w:hAnsi="Calibri" w:cs="Calibri"/>
          <w:sz w:val="24"/>
          <w:szCs w:val="24"/>
          <w:lang w:val="pl-PL"/>
        </w:rPr>
        <w:t>powracająch</w:t>
      </w:r>
      <w:proofErr w:type="spellEnd"/>
      <w:r w:rsidR="00392E74" w:rsidRPr="00392E74">
        <w:rPr>
          <w:rFonts w:ascii="Calibri" w:hAnsi="Calibri" w:cs="Calibri"/>
          <w:sz w:val="24"/>
          <w:szCs w:val="24"/>
          <w:lang w:val="pl-PL"/>
        </w:rPr>
        <w:t xml:space="preserve"> klientów z miast o różnych wielkościach populacji</w:t>
      </w:r>
    </w:p>
    <w:p w14:paraId="3033C896" w14:textId="3689B240" w:rsidR="0042359E" w:rsidRPr="00392E74" w:rsidRDefault="0042359E" w:rsidP="0042359E">
      <w:pPr>
        <w:pStyle w:val="ListParagraph"/>
        <w:spacing w:line="276" w:lineRule="auto"/>
        <w:rPr>
          <w:rFonts w:ascii="Calibri" w:hAnsi="Calibri" w:cs="Calibri"/>
          <w:sz w:val="24"/>
          <w:szCs w:val="24"/>
          <w:lang w:val="pl-PL"/>
        </w:rPr>
      </w:pPr>
      <w:r>
        <w:rPr>
          <w:rFonts w:ascii="Calibri" w:hAnsi="Calibri" w:cs="Calibri"/>
          <w:sz w:val="24"/>
          <w:szCs w:val="24"/>
          <w:lang w:val="pl-PL"/>
        </w:rPr>
        <w:t>Widać, że nowi klienci zostawiają raczej tym gorsze noty, im w większym mieście mieszkają, natomiast klienci powracający czyli tacy którzy dokonali więcej niż jednej płatności mają na ogół lepsze opinie o sklepie w mniejszych miastach (do 500.000), a w tych większych trend się odwraca i stali klienci oceniają gorzej swoją satysfakcję z zakupów.</w:t>
      </w:r>
    </w:p>
    <w:p w14:paraId="77BD686B" w14:textId="20B61AE5" w:rsidR="00F013E3" w:rsidRDefault="00F013E3" w:rsidP="00392E74">
      <w:pPr>
        <w:pStyle w:val="ListParagraph"/>
        <w:spacing w:line="276" w:lineRule="auto"/>
        <w:rPr>
          <w:rFonts w:ascii="Calibri" w:hAnsi="Calibri" w:cs="Calibri"/>
          <w:sz w:val="24"/>
          <w:szCs w:val="24"/>
          <w:lang w:val="pl-PL"/>
        </w:rPr>
      </w:pPr>
    </w:p>
    <w:p w14:paraId="14CDB1DC" w14:textId="65437D9B" w:rsidR="00392E74" w:rsidRDefault="0042359E" w:rsidP="00392E74">
      <w:pPr>
        <w:pStyle w:val="ListParagraph"/>
        <w:numPr>
          <w:ilvl w:val="0"/>
          <w:numId w:val="37"/>
        </w:numPr>
        <w:spacing w:line="276" w:lineRule="auto"/>
        <w:rPr>
          <w:rFonts w:ascii="Calibri" w:hAnsi="Calibri" w:cs="Calibri"/>
          <w:sz w:val="24"/>
          <w:szCs w:val="24"/>
          <w:lang w:val="pl-PL"/>
        </w:rPr>
      </w:pPr>
      <w:r w:rsidRPr="00392E74">
        <w:rPr>
          <w:rFonts w:ascii="Calibri" w:hAnsi="Calibri" w:cs="Calibri"/>
          <w:sz w:val="24"/>
          <w:szCs w:val="24"/>
          <w:lang w:val="pl-PL"/>
        </w:rPr>
        <w:drawing>
          <wp:anchor distT="0" distB="0" distL="114300" distR="114300" simplePos="0" relativeHeight="251668480" behindDoc="1" locked="0" layoutInCell="1" allowOverlap="1" wp14:anchorId="5A9B9A2E" wp14:editId="782994EF">
            <wp:simplePos x="0" y="0"/>
            <wp:positionH relativeFrom="column">
              <wp:posOffset>-213995</wp:posOffset>
            </wp:positionH>
            <wp:positionV relativeFrom="paragraph">
              <wp:posOffset>267970</wp:posOffset>
            </wp:positionV>
            <wp:extent cx="6951345" cy="2773680"/>
            <wp:effectExtent l="0" t="0" r="1905" b="7620"/>
            <wp:wrapTight wrapText="bothSides">
              <wp:wrapPolygon edited="0">
                <wp:start x="0" y="0"/>
                <wp:lineTo x="0" y="21511"/>
                <wp:lineTo x="21547" y="21511"/>
                <wp:lineTo x="21547" y="0"/>
                <wp:lineTo x="0" y="0"/>
              </wp:wrapPolygon>
            </wp:wrapTight>
            <wp:docPr id="403860864"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860864" name="Picture 1" descr="A graph with blue and orange line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6951345" cy="2773680"/>
                    </a:xfrm>
                    <a:prstGeom prst="rect">
                      <a:avLst/>
                    </a:prstGeom>
                  </pic:spPr>
                </pic:pic>
              </a:graphicData>
            </a:graphic>
            <wp14:sizeRelH relativeFrom="margin">
              <wp14:pctWidth>0</wp14:pctWidth>
            </wp14:sizeRelH>
            <wp14:sizeRelV relativeFrom="margin">
              <wp14:pctHeight>0</wp14:pctHeight>
            </wp14:sizeRelV>
          </wp:anchor>
        </w:drawing>
      </w:r>
      <w:r w:rsidR="00392E74" w:rsidRPr="00392E74">
        <w:rPr>
          <w:rFonts w:ascii="Calibri" w:hAnsi="Calibri" w:cs="Calibri"/>
          <w:sz w:val="24"/>
          <w:szCs w:val="24"/>
          <w:lang w:val="pl-PL"/>
        </w:rPr>
        <w:t>Procentowy średni czas dostawy oraz średnia recenzja dla poszczególnych</w:t>
      </w:r>
      <w:r>
        <w:rPr>
          <w:rFonts w:ascii="Calibri" w:hAnsi="Calibri" w:cs="Calibri"/>
          <w:sz w:val="24"/>
          <w:szCs w:val="24"/>
          <w:lang w:val="pl-PL"/>
        </w:rPr>
        <w:t xml:space="preserve"> stanów</w:t>
      </w:r>
    </w:p>
    <w:p w14:paraId="2DAB4E0E" w14:textId="1D286874" w:rsidR="0042359E" w:rsidRPr="00392E74" w:rsidRDefault="0042359E" w:rsidP="0042359E">
      <w:pPr>
        <w:pStyle w:val="ListParagraph"/>
        <w:spacing w:line="276" w:lineRule="auto"/>
        <w:rPr>
          <w:rFonts w:ascii="Calibri" w:hAnsi="Calibri" w:cs="Calibri"/>
          <w:sz w:val="24"/>
          <w:szCs w:val="24"/>
          <w:lang w:val="pl-PL"/>
        </w:rPr>
      </w:pPr>
      <w:r>
        <w:rPr>
          <w:rFonts w:ascii="Calibri" w:hAnsi="Calibri" w:cs="Calibri"/>
          <w:sz w:val="24"/>
          <w:szCs w:val="24"/>
          <w:lang w:val="pl-PL"/>
        </w:rPr>
        <w:t>Widać, że niektóre stany mają znacznie zawyżony średni czas dostawy (niektóre nawet do blisko 250% średniego czasu dostawy), natomiast inne (raczej te większe takie jak Sao Paulo albo Minas Gerais) mają znacznie szybszą dostawę od reszty (rekordowa dla Sao Paulo, które jest bardzo zaludnionym regionem, więc czas dostawy jest tutaj w zrozumiały sposób mniejszy – natomiast warto zaznaczyć że nie wpływa to na satysfakcję klientów z obsługi i ich ocena pozostaje raczej w okolicach średniej niezależnie od czasu dostawy.</w:t>
      </w:r>
    </w:p>
    <w:p w14:paraId="7E8F2BF8" w14:textId="161D39DF" w:rsidR="00F013E3" w:rsidRDefault="00F013E3" w:rsidP="00392E74">
      <w:pPr>
        <w:pStyle w:val="ListParagraph"/>
        <w:spacing w:line="276" w:lineRule="auto"/>
        <w:rPr>
          <w:rFonts w:ascii="Calibri" w:hAnsi="Calibri" w:cs="Calibri"/>
          <w:sz w:val="24"/>
          <w:szCs w:val="24"/>
          <w:lang w:val="pl-PL"/>
        </w:rPr>
      </w:pPr>
    </w:p>
    <w:p w14:paraId="40CB2460" w14:textId="77777777" w:rsidR="0042359E" w:rsidRDefault="0042359E">
      <w:pPr>
        <w:rPr>
          <w:rFonts w:ascii="Calibri" w:hAnsi="Calibri" w:cs="Calibri"/>
          <w:sz w:val="24"/>
          <w:szCs w:val="24"/>
          <w:lang w:val="pl-PL"/>
        </w:rPr>
      </w:pPr>
      <w:r>
        <w:rPr>
          <w:rFonts w:ascii="Calibri" w:hAnsi="Calibri" w:cs="Calibri"/>
          <w:sz w:val="24"/>
          <w:szCs w:val="24"/>
          <w:lang w:val="pl-PL"/>
        </w:rPr>
        <w:br w:type="page"/>
      </w:r>
    </w:p>
    <w:p w14:paraId="7E9E549E" w14:textId="34071B1D" w:rsidR="00392E74" w:rsidRDefault="0042359E" w:rsidP="00392E74">
      <w:pPr>
        <w:pStyle w:val="ListParagraph"/>
        <w:numPr>
          <w:ilvl w:val="0"/>
          <w:numId w:val="37"/>
        </w:numPr>
        <w:spacing w:line="276" w:lineRule="auto"/>
        <w:rPr>
          <w:rFonts w:ascii="Calibri" w:hAnsi="Calibri" w:cs="Calibri"/>
          <w:sz w:val="24"/>
          <w:szCs w:val="24"/>
          <w:lang w:val="pl-PL"/>
        </w:rPr>
      </w:pPr>
      <w:r w:rsidRPr="00392E74">
        <w:rPr>
          <w:rFonts w:ascii="Calibri" w:hAnsi="Calibri" w:cs="Calibri"/>
          <w:sz w:val="24"/>
          <w:szCs w:val="24"/>
          <w:lang w:val="pl-PL"/>
        </w:rPr>
        <w:lastRenderedPageBreak/>
        <w:drawing>
          <wp:anchor distT="0" distB="0" distL="114300" distR="114300" simplePos="0" relativeHeight="251669504" behindDoc="1" locked="0" layoutInCell="1" allowOverlap="1" wp14:anchorId="190F8BA6" wp14:editId="65A3B139">
            <wp:simplePos x="0" y="0"/>
            <wp:positionH relativeFrom="column">
              <wp:posOffset>-281940</wp:posOffset>
            </wp:positionH>
            <wp:positionV relativeFrom="paragraph">
              <wp:posOffset>426720</wp:posOffset>
            </wp:positionV>
            <wp:extent cx="7033260" cy="2994660"/>
            <wp:effectExtent l="0" t="0" r="0" b="0"/>
            <wp:wrapTight wrapText="bothSides">
              <wp:wrapPolygon edited="0">
                <wp:start x="0" y="0"/>
                <wp:lineTo x="0" y="21435"/>
                <wp:lineTo x="21530" y="21435"/>
                <wp:lineTo x="21530" y="0"/>
                <wp:lineTo x="0" y="0"/>
              </wp:wrapPolygon>
            </wp:wrapTight>
            <wp:docPr id="942200127"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00127" name="Picture 1" descr="A graph of different colored bars&#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7033260" cy="2994660"/>
                    </a:xfrm>
                    <a:prstGeom prst="rect">
                      <a:avLst/>
                    </a:prstGeom>
                  </pic:spPr>
                </pic:pic>
              </a:graphicData>
            </a:graphic>
            <wp14:sizeRelH relativeFrom="margin">
              <wp14:pctWidth>0</wp14:pctWidth>
            </wp14:sizeRelH>
            <wp14:sizeRelV relativeFrom="margin">
              <wp14:pctHeight>0</wp14:pctHeight>
            </wp14:sizeRelV>
          </wp:anchor>
        </w:drawing>
      </w:r>
      <w:r w:rsidR="00392E74" w:rsidRPr="00392E74">
        <w:rPr>
          <w:rFonts w:ascii="Calibri" w:hAnsi="Calibri" w:cs="Calibri"/>
          <w:sz w:val="24"/>
          <w:szCs w:val="24"/>
          <w:lang w:val="pl-PL"/>
        </w:rPr>
        <w:t>Maksymalne kwoty płatności dla poszczególnych metod płatności w poszczególnych wielkościach miast</w:t>
      </w:r>
    </w:p>
    <w:p w14:paraId="57F476DF" w14:textId="4469C4CD" w:rsidR="0042359E" w:rsidRDefault="0042359E" w:rsidP="0042359E">
      <w:pPr>
        <w:pStyle w:val="ListParagraph"/>
        <w:spacing w:line="276" w:lineRule="auto"/>
        <w:rPr>
          <w:rFonts w:ascii="Calibri" w:hAnsi="Calibri" w:cs="Calibri"/>
          <w:sz w:val="24"/>
          <w:szCs w:val="24"/>
          <w:lang w:val="pl-PL"/>
        </w:rPr>
      </w:pPr>
      <w:r>
        <w:rPr>
          <w:rFonts w:ascii="Calibri" w:hAnsi="Calibri" w:cs="Calibri"/>
          <w:sz w:val="24"/>
          <w:szCs w:val="24"/>
          <w:lang w:val="pl-PL"/>
        </w:rPr>
        <w:t>Widać, że dla dużych miast przeważa znacząco karta kredytowa, natomiast w miastach mniejszych i średnich nie jest to już tak oczywiste, a często nawet ludzie płacą największe kwoty alternatywnymi metodami płatności takimi jak bilet czy voucher – warto zaznaczyć tutaj że rozmiary kubełków nie są równomierne, więc dodatkowy czynnik taki jak ilość zamówień z miast o danej populacji może mieć wpływ na te wyniki. Wciąż można jednak wysunąć wniosek, że mieszkańcy mniejszy miejscowości nie robią tak dużych kwotowo zamówień, jak ci z miast o populacji większej niż 5mln.</w:t>
      </w:r>
    </w:p>
    <w:p w14:paraId="1F7D74D7" w14:textId="26FD8B0C" w:rsidR="0008062A" w:rsidRPr="00341570" w:rsidRDefault="00E95090" w:rsidP="0008062A">
      <w:pPr>
        <w:spacing w:line="276" w:lineRule="auto"/>
        <w:rPr>
          <w:rFonts w:ascii="Calibri" w:hAnsi="Calibri" w:cs="Calibri"/>
          <w:b/>
          <w:bCs/>
          <w:sz w:val="24"/>
          <w:szCs w:val="24"/>
          <w:lang w:val="pl-PL"/>
        </w:rPr>
      </w:pPr>
      <w:r w:rsidRPr="00341570">
        <w:rPr>
          <w:rFonts w:ascii="Calibri" w:hAnsi="Calibri" w:cs="Calibri"/>
          <w:b/>
          <w:bCs/>
          <w:sz w:val="24"/>
          <w:szCs w:val="24"/>
          <w:lang w:val="pl-PL"/>
        </w:rPr>
        <w:t>Wnioski:</w:t>
      </w:r>
    </w:p>
    <w:p w14:paraId="1BE47C69" w14:textId="041E9505" w:rsidR="00E95090" w:rsidRPr="00341570" w:rsidRDefault="00341570" w:rsidP="0008062A">
      <w:pPr>
        <w:spacing w:line="276" w:lineRule="auto"/>
        <w:rPr>
          <w:rFonts w:ascii="Calibri" w:hAnsi="Calibri" w:cs="Calibri"/>
          <w:sz w:val="24"/>
          <w:szCs w:val="24"/>
          <w:lang w:val="pl-PL"/>
        </w:rPr>
      </w:pPr>
      <w:r w:rsidRPr="00341570">
        <w:rPr>
          <w:rFonts w:ascii="Calibri" w:hAnsi="Calibri" w:cs="Calibri"/>
          <w:sz w:val="24"/>
          <w:szCs w:val="24"/>
          <w:lang w:val="pl-PL"/>
        </w:rPr>
        <w:t>Analizy</w:t>
      </w:r>
      <w:r>
        <w:rPr>
          <w:rFonts w:ascii="Calibri" w:hAnsi="Calibri" w:cs="Calibri"/>
          <w:sz w:val="24"/>
          <w:szCs w:val="24"/>
          <w:lang w:val="pl-PL"/>
        </w:rPr>
        <w:t xml:space="preserve"> poprzez powyższe zestawienia</w:t>
      </w:r>
      <w:r w:rsidRPr="00341570">
        <w:rPr>
          <w:rFonts w:ascii="Calibri" w:hAnsi="Calibri" w:cs="Calibri"/>
          <w:sz w:val="24"/>
          <w:szCs w:val="24"/>
          <w:lang w:val="pl-PL"/>
        </w:rPr>
        <w:t xml:space="preserve"> pokazują, jak dzięki hurtowni danych i kostce OLAP można szybko identyfikować kluczowe </w:t>
      </w:r>
      <w:r>
        <w:rPr>
          <w:rFonts w:ascii="Calibri" w:hAnsi="Calibri" w:cs="Calibri"/>
          <w:sz w:val="24"/>
          <w:szCs w:val="24"/>
          <w:lang w:val="pl-PL"/>
        </w:rPr>
        <w:t xml:space="preserve">i powtarzalne </w:t>
      </w:r>
      <w:r w:rsidRPr="00341570">
        <w:rPr>
          <w:rFonts w:ascii="Calibri" w:hAnsi="Calibri" w:cs="Calibri"/>
          <w:sz w:val="24"/>
          <w:szCs w:val="24"/>
          <w:lang w:val="pl-PL"/>
        </w:rPr>
        <w:t xml:space="preserve">wzorce sprzedaży (sezonowość, top-kategorie, godziny szczytu), efektywność operacyjną (czasy dostawy w regionach i metodach płatności) oraz zachowania klientów (nowi vs. powracający, preferencje zakupowe wg wielkości miast). Dzięki temu menedżerowie </w:t>
      </w:r>
      <w:proofErr w:type="spellStart"/>
      <w:r w:rsidRPr="00341570">
        <w:rPr>
          <w:rFonts w:ascii="Calibri" w:hAnsi="Calibri" w:cs="Calibri"/>
          <w:sz w:val="24"/>
          <w:szCs w:val="24"/>
          <w:lang w:val="pl-PL"/>
        </w:rPr>
        <w:t>Olist</w:t>
      </w:r>
      <w:proofErr w:type="spellEnd"/>
      <w:r w:rsidRPr="00341570">
        <w:rPr>
          <w:rFonts w:ascii="Calibri" w:hAnsi="Calibri" w:cs="Calibri"/>
          <w:sz w:val="24"/>
          <w:szCs w:val="24"/>
          <w:lang w:val="pl-PL"/>
        </w:rPr>
        <w:t xml:space="preserve"> mogą optymalizować logisty</w:t>
      </w:r>
      <w:r w:rsidRPr="00341570">
        <w:rPr>
          <w:rFonts w:ascii="Calibri" w:hAnsi="Calibri" w:cs="Calibri"/>
          <w:sz w:val="24"/>
          <w:szCs w:val="24"/>
          <w:lang w:val="pl-PL"/>
        </w:rPr>
        <w:softHyphen/>
        <w:t xml:space="preserve">kę, planować kampanie marketingowe w najlepszych okresach, segmentować klientów i </w:t>
      </w:r>
      <w:proofErr w:type="spellStart"/>
      <w:r w:rsidRPr="00341570">
        <w:rPr>
          <w:rFonts w:ascii="Calibri" w:hAnsi="Calibri" w:cs="Calibri"/>
          <w:sz w:val="24"/>
          <w:szCs w:val="24"/>
          <w:lang w:val="pl-PL"/>
        </w:rPr>
        <w:t>priorytetyzować</w:t>
      </w:r>
      <w:proofErr w:type="spellEnd"/>
      <w:r w:rsidRPr="00341570">
        <w:rPr>
          <w:rFonts w:ascii="Calibri" w:hAnsi="Calibri" w:cs="Calibri"/>
          <w:sz w:val="24"/>
          <w:szCs w:val="24"/>
          <w:lang w:val="pl-PL"/>
        </w:rPr>
        <w:t xml:space="preserve"> inwestycje w obszary i kanały przynoszące największe przychody.</w:t>
      </w:r>
    </w:p>
    <w:sectPr w:rsidR="00E95090" w:rsidRPr="00341570" w:rsidSect="0034747C">
      <w:pgSz w:w="11906" w:h="16838"/>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155EC9" w14:textId="77777777" w:rsidR="00BD2C5C" w:rsidRDefault="00BD2C5C" w:rsidP="00710AAE">
      <w:pPr>
        <w:spacing w:after="0" w:line="240" w:lineRule="auto"/>
      </w:pPr>
      <w:r>
        <w:separator/>
      </w:r>
    </w:p>
  </w:endnote>
  <w:endnote w:type="continuationSeparator" w:id="0">
    <w:p w14:paraId="01CA9487" w14:textId="77777777" w:rsidR="00BD2C5C" w:rsidRDefault="00BD2C5C" w:rsidP="00710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AEA825" w14:textId="77777777" w:rsidR="00BD2C5C" w:rsidRDefault="00BD2C5C" w:rsidP="00710AAE">
      <w:pPr>
        <w:spacing w:after="0" w:line="240" w:lineRule="auto"/>
      </w:pPr>
      <w:r>
        <w:separator/>
      </w:r>
    </w:p>
  </w:footnote>
  <w:footnote w:type="continuationSeparator" w:id="0">
    <w:p w14:paraId="78A7319C" w14:textId="77777777" w:rsidR="00BD2C5C" w:rsidRDefault="00BD2C5C" w:rsidP="00710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B784A"/>
    <w:multiLevelType w:val="hybridMultilevel"/>
    <w:tmpl w:val="08BC8E3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15:restartNumberingAfterBreak="0">
    <w:nsid w:val="0157169A"/>
    <w:multiLevelType w:val="multilevel"/>
    <w:tmpl w:val="A456FF00"/>
    <w:lvl w:ilvl="0">
      <w:start w:val="7"/>
      <w:numFmt w:val="decimal"/>
      <w:lvlText w:val="%1."/>
      <w:lvlJc w:val="left"/>
      <w:pPr>
        <w:tabs>
          <w:tab w:val="num" w:pos="1068"/>
        </w:tabs>
        <w:ind w:left="1068" w:hanging="360"/>
      </w:pPr>
    </w:lvl>
    <w:lvl w:ilvl="1">
      <w:start w:val="1"/>
      <w:numFmt w:val="bullet"/>
      <w:lvlText w:val=""/>
      <w:lvlJc w:val="left"/>
      <w:pPr>
        <w:ind w:left="1788" w:hanging="360"/>
      </w:pPr>
      <w:rPr>
        <w:rFonts w:ascii="Symbol" w:hAnsi="Symbol" w:hint="default"/>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 w15:restartNumberingAfterBreak="0">
    <w:nsid w:val="02245235"/>
    <w:multiLevelType w:val="multilevel"/>
    <w:tmpl w:val="DF10023C"/>
    <w:lvl w:ilvl="0">
      <w:start w:val="7"/>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o"/>
      <w:lvlJc w:val="left"/>
      <w:pPr>
        <w:ind w:left="2508" w:hanging="360"/>
      </w:pPr>
      <w:rPr>
        <w:rFonts w:ascii="Courier New" w:hAnsi="Courier New" w:cs="Courier New" w:hint="default"/>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 w15:restartNumberingAfterBreak="0">
    <w:nsid w:val="023738B7"/>
    <w:multiLevelType w:val="hybridMultilevel"/>
    <w:tmpl w:val="38EE608C"/>
    <w:lvl w:ilvl="0" w:tplc="9424A74C">
      <w:start w:val="1"/>
      <w:numFmt w:val="decimal"/>
      <w:lvlText w:val="%1."/>
      <w:lvlJc w:val="left"/>
      <w:pPr>
        <w:ind w:left="720" w:hanging="360"/>
      </w:pPr>
      <w:rPr>
        <w:rFonts w:hint="default"/>
        <w:b/>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2CC780A"/>
    <w:multiLevelType w:val="multilevel"/>
    <w:tmpl w:val="AA54F0F2"/>
    <w:lvl w:ilvl="0">
      <w:start w:val="1"/>
      <w:numFmt w:val="decimal"/>
      <w:lvlText w:val="%1."/>
      <w:lvlJc w:val="left"/>
      <w:pPr>
        <w:tabs>
          <w:tab w:val="num" w:pos="1068"/>
        </w:tabs>
        <w:ind w:left="1068" w:hanging="360"/>
      </w:pPr>
    </w:lvl>
    <w:lvl w:ilvl="1">
      <w:start w:val="1"/>
      <w:numFmt w:val="bullet"/>
      <w:lvlText w:val=""/>
      <w:lvlJc w:val="left"/>
      <w:pPr>
        <w:ind w:left="1788" w:hanging="360"/>
      </w:pPr>
      <w:rPr>
        <w:rFonts w:ascii="Symbol" w:hAnsi="Symbol"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5" w15:restartNumberingAfterBreak="0">
    <w:nsid w:val="05E42F6F"/>
    <w:multiLevelType w:val="multilevel"/>
    <w:tmpl w:val="AA54F0F2"/>
    <w:lvl w:ilvl="0">
      <w:start w:val="1"/>
      <w:numFmt w:val="decimal"/>
      <w:lvlText w:val="%1."/>
      <w:lvlJc w:val="left"/>
      <w:pPr>
        <w:tabs>
          <w:tab w:val="num" w:pos="1068"/>
        </w:tabs>
        <w:ind w:left="1068" w:hanging="360"/>
      </w:pPr>
    </w:lvl>
    <w:lvl w:ilvl="1">
      <w:start w:val="1"/>
      <w:numFmt w:val="bullet"/>
      <w:lvlText w:val=""/>
      <w:lvlJc w:val="left"/>
      <w:pPr>
        <w:ind w:left="1788" w:hanging="360"/>
      </w:pPr>
      <w:rPr>
        <w:rFonts w:ascii="Symbol" w:hAnsi="Symbol"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6" w15:restartNumberingAfterBreak="0">
    <w:nsid w:val="091D4091"/>
    <w:multiLevelType w:val="multilevel"/>
    <w:tmpl w:val="C7909B32"/>
    <w:lvl w:ilvl="0">
      <w:start w:val="7"/>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o"/>
      <w:lvlJc w:val="left"/>
      <w:pPr>
        <w:ind w:left="2508" w:hanging="360"/>
      </w:pPr>
      <w:rPr>
        <w:rFonts w:ascii="Courier New" w:hAnsi="Courier New" w:cs="Courier New" w:hint="default"/>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7" w15:restartNumberingAfterBreak="0">
    <w:nsid w:val="0B667C15"/>
    <w:multiLevelType w:val="multilevel"/>
    <w:tmpl w:val="DC58A2C0"/>
    <w:lvl w:ilvl="0">
      <w:start w:val="7"/>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o"/>
      <w:lvlJc w:val="left"/>
      <w:pPr>
        <w:ind w:left="2508" w:hanging="360"/>
      </w:pPr>
      <w:rPr>
        <w:rFonts w:ascii="Courier New" w:hAnsi="Courier New" w:cs="Courier New" w:hint="default"/>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8" w15:restartNumberingAfterBreak="0">
    <w:nsid w:val="106653CC"/>
    <w:multiLevelType w:val="hybridMultilevel"/>
    <w:tmpl w:val="13143FC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9" w15:restartNumberingAfterBreak="0">
    <w:nsid w:val="119A64DD"/>
    <w:multiLevelType w:val="multilevel"/>
    <w:tmpl w:val="8E447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EA4558"/>
    <w:multiLevelType w:val="multilevel"/>
    <w:tmpl w:val="84007C9E"/>
    <w:lvl w:ilvl="0">
      <w:start w:val="7"/>
      <w:numFmt w:val="decimal"/>
      <w:lvlText w:val="%1."/>
      <w:lvlJc w:val="left"/>
      <w:pPr>
        <w:tabs>
          <w:tab w:val="num" w:pos="1068"/>
        </w:tabs>
        <w:ind w:left="1068" w:hanging="360"/>
      </w:pPr>
    </w:lvl>
    <w:lvl w:ilvl="1">
      <w:start w:val="1"/>
      <w:numFmt w:val="bullet"/>
      <w:lvlText w:val=""/>
      <w:lvlJc w:val="left"/>
      <w:pPr>
        <w:ind w:left="1788" w:hanging="360"/>
      </w:pPr>
      <w:rPr>
        <w:rFonts w:ascii="Symbol" w:hAnsi="Symbol" w:hint="default"/>
      </w:rPr>
    </w:lvl>
    <w:lvl w:ilvl="2">
      <w:start w:val="1"/>
      <w:numFmt w:val="bullet"/>
      <w:lvlText w:val="o"/>
      <w:lvlJc w:val="left"/>
      <w:pPr>
        <w:ind w:left="2508" w:hanging="360"/>
      </w:pPr>
      <w:rPr>
        <w:rFonts w:ascii="Courier New" w:hAnsi="Courier New" w:cs="Courier New" w:hint="default"/>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1" w15:restartNumberingAfterBreak="0">
    <w:nsid w:val="1D6267C5"/>
    <w:multiLevelType w:val="multilevel"/>
    <w:tmpl w:val="6F4401E6"/>
    <w:lvl w:ilvl="0">
      <w:start w:val="1"/>
      <w:numFmt w:val="decimal"/>
      <w:lvlText w:val="%1."/>
      <w:lvlJc w:val="left"/>
      <w:pPr>
        <w:tabs>
          <w:tab w:val="num" w:pos="1068"/>
        </w:tabs>
        <w:ind w:left="1068" w:hanging="360"/>
      </w:pPr>
    </w:lvl>
    <w:lvl w:ilvl="1">
      <w:start w:val="1"/>
      <w:numFmt w:val="bullet"/>
      <w:lvlText w:val=""/>
      <w:lvlJc w:val="left"/>
      <w:pPr>
        <w:ind w:left="1788" w:hanging="360"/>
      </w:pPr>
      <w:rPr>
        <w:rFonts w:ascii="Symbol" w:hAnsi="Symbol"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2" w15:restartNumberingAfterBreak="0">
    <w:nsid w:val="29031E29"/>
    <w:multiLevelType w:val="multilevel"/>
    <w:tmpl w:val="6F4401E6"/>
    <w:lvl w:ilvl="0">
      <w:start w:val="1"/>
      <w:numFmt w:val="decimal"/>
      <w:lvlText w:val="%1."/>
      <w:lvlJc w:val="left"/>
      <w:pPr>
        <w:tabs>
          <w:tab w:val="num" w:pos="1068"/>
        </w:tabs>
        <w:ind w:left="1068" w:hanging="360"/>
      </w:pPr>
    </w:lvl>
    <w:lvl w:ilvl="1">
      <w:start w:val="1"/>
      <w:numFmt w:val="bullet"/>
      <w:lvlText w:val=""/>
      <w:lvlJc w:val="left"/>
      <w:pPr>
        <w:ind w:left="1788" w:hanging="360"/>
      </w:pPr>
      <w:rPr>
        <w:rFonts w:ascii="Symbol" w:hAnsi="Symbol"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3" w15:restartNumberingAfterBreak="0">
    <w:nsid w:val="29BC3C51"/>
    <w:multiLevelType w:val="hybridMultilevel"/>
    <w:tmpl w:val="1AE8A7AA"/>
    <w:lvl w:ilvl="0" w:tplc="FFFFFFFF">
      <w:start w:val="1"/>
      <w:numFmt w:val="decimal"/>
      <w:lvlText w:val="%1."/>
      <w:lvlJc w:val="left"/>
      <w:pPr>
        <w:ind w:left="720" w:hanging="360"/>
      </w:pPr>
      <w:rPr>
        <w:rFonts w:hint="default"/>
      </w:rPr>
    </w:lvl>
    <w:lvl w:ilvl="1" w:tplc="0415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4345FD1"/>
    <w:multiLevelType w:val="multilevel"/>
    <w:tmpl w:val="67B054BC"/>
    <w:lvl w:ilvl="0">
      <w:start w:val="7"/>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o"/>
      <w:lvlJc w:val="left"/>
      <w:pPr>
        <w:ind w:left="2508" w:hanging="360"/>
      </w:pPr>
      <w:rPr>
        <w:rFonts w:ascii="Courier New" w:hAnsi="Courier New" w:cs="Courier New" w:hint="default"/>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5" w15:restartNumberingAfterBreak="0">
    <w:nsid w:val="367B57D0"/>
    <w:multiLevelType w:val="multilevel"/>
    <w:tmpl w:val="2784621C"/>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6" w15:restartNumberingAfterBreak="0">
    <w:nsid w:val="39610CFE"/>
    <w:multiLevelType w:val="hybridMultilevel"/>
    <w:tmpl w:val="21FE58C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7" w15:restartNumberingAfterBreak="0">
    <w:nsid w:val="3CDF00FC"/>
    <w:multiLevelType w:val="multilevel"/>
    <w:tmpl w:val="AA54F0F2"/>
    <w:lvl w:ilvl="0">
      <w:start w:val="1"/>
      <w:numFmt w:val="decimal"/>
      <w:lvlText w:val="%1."/>
      <w:lvlJc w:val="left"/>
      <w:pPr>
        <w:tabs>
          <w:tab w:val="num" w:pos="1068"/>
        </w:tabs>
        <w:ind w:left="1068" w:hanging="360"/>
      </w:pPr>
    </w:lvl>
    <w:lvl w:ilvl="1">
      <w:start w:val="1"/>
      <w:numFmt w:val="bullet"/>
      <w:lvlText w:val=""/>
      <w:lvlJc w:val="left"/>
      <w:pPr>
        <w:ind w:left="1788" w:hanging="360"/>
      </w:pPr>
      <w:rPr>
        <w:rFonts w:ascii="Symbol" w:hAnsi="Symbol"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8" w15:restartNumberingAfterBreak="0">
    <w:nsid w:val="3DE41891"/>
    <w:multiLevelType w:val="multilevel"/>
    <w:tmpl w:val="EC0AD714"/>
    <w:lvl w:ilvl="0">
      <w:start w:val="7"/>
      <w:numFmt w:val="decimal"/>
      <w:lvlText w:val="%1."/>
      <w:lvlJc w:val="left"/>
      <w:pPr>
        <w:tabs>
          <w:tab w:val="num" w:pos="1068"/>
        </w:tabs>
        <w:ind w:left="1068" w:hanging="360"/>
      </w:pPr>
    </w:lvl>
    <w:lvl w:ilvl="1">
      <w:start w:val="1"/>
      <w:numFmt w:val="bullet"/>
      <w:lvlText w:val=""/>
      <w:lvlJc w:val="left"/>
      <w:pPr>
        <w:ind w:left="1788" w:hanging="360"/>
      </w:pPr>
      <w:rPr>
        <w:rFonts w:ascii="Symbol" w:hAnsi="Symbol" w:hint="default"/>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9" w15:restartNumberingAfterBreak="0">
    <w:nsid w:val="3E3F327F"/>
    <w:multiLevelType w:val="multilevel"/>
    <w:tmpl w:val="B9F68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206859"/>
    <w:multiLevelType w:val="hybridMultilevel"/>
    <w:tmpl w:val="4628D43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1" w15:restartNumberingAfterBreak="0">
    <w:nsid w:val="45865C9E"/>
    <w:multiLevelType w:val="multilevel"/>
    <w:tmpl w:val="AA54F0F2"/>
    <w:lvl w:ilvl="0">
      <w:start w:val="1"/>
      <w:numFmt w:val="decimal"/>
      <w:lvlText w:val="%1."/>
      <w:lvlJc w:val="left"/>
      <w:pPr>
        <w:tabs>
          <w:tab w:val="num" w:pos="1068"/>
        </w:tabs>
        <w:ind w:left="1068" w:hanging="360"/>
      </w:pPr>
    </w:lvl>
    <w:lvl w:ilvl="1">
      <w:start w:val="1"/>
      <w:numFmt w:val="bullet"/>
      <w:lvlText w:val=""/>
      <w:lvlJc w:val="left"/>
      <w:pPr>
        <w:ind w:left="1788" w:hanging="360"/>
      </w:pPr>
      <w:rPr>
        <w:rFonts w:ascii="Symbol" w:hAnsi="Symbol"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2" w15:restartNumberingAfterBreak="0">
    <w:nsid w:val="4A8C1F78"/>
    <w:multiLevelType w:val="multilevel"/>
    <w:tmpl w:val="AA54F0F2"/>
    <w:lvl w:ilvl="0">
      <w:start w:val="1"/>
      <w:numFmt w:val="decimal"/>
      <w:lvlText w:val="%1."/>
      <w:lvlJc w:val="left"/>
      <w:pPr>
        <w:tabs>
          <w:tab w:val="num" w:pos="1068"/>
        </w:tabs>
        <w:ind w:left="1068" w:hanging="360"/>
      </w:pPr>
    </w:lvl>
    <w:lvl w:ilvl="1">
      <w:start w:val="1"/>
      <w:numFmt w:val="bullet"/>
      <w:lvlText w:val=""/>
      <w:lvlJc w:val="left"/>
      <w:pPr>
        <w:ind w:left="1788" w:hanging="360"/>
      </w:pPr>
      <w:rPr>
        <w:rFonts w:ascii="Symbol" w:hAnsi="Symbol"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3" w15:restartNumberingAfterBreak="0">
    <w:nsid w:val="4C7569AE"/>
    <w:multiLevelType w:val="multilevel"/>
    <w:tmpl w:val="AA54F0F2"/>
    <w:lvl w:ilvl="0">
      <w:start w:val="1"/>
      <w:numFmt w:val="decimal"/>
      <w:lvlText w:val="%1."/>
      <w:lvlJc w:val="left"/>
      <w:pPr>
        <w:tabs>
          <w:tab w:val="num" w:pos="1068"/>
        </w:tabs>
        <w:ind w:left="1068" w:hanging="360"/>
      </w:pPr>
    </w:lvl>
    <w:lvl w:ilvl="1">
      <w:start w:val="1"/>
      <w:numFmt w:val="bullet"/>
      <w:lvlText w:val=""/>
      <w:lvlJc w:val="left"/>
      <w:pPr>
        <w:ind w:left="1788" w:hanging="360"/>
      </w:pPr>
      <w:rPr>
        <w:rFonts w:ascii="Symbol" w:hAnsi="Symbol"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4" w15:restartNumberingAfterBreak="0">
    <w:nsid w:val="4CE538F1"/>
    <w:multiLevelType w:val="hybridMultilevel"/>
    <w:tmpl w:val="190AE99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4EE56E86"/>
    <w:multiLevelType w:val="hybridMultilevel"/>
    <w:tmpl w:val="9294B16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6" w15:restartNumberingAfterBreak="0">
    <w:nsid w:val="5AEC5849"/>
    <w:multiLevelType w:val="multilevel"/>
    <w:tmpl w:val="388EE900"/>
    <w:lvl w:ilvl="0">
      <w:start w:val="7"/>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o"/>
      <w:lvlJc w:val="left"/>
      <w:pPr>
        <w:ind w:left="2508" w:hanging="360"/>
      </w:pPr>
      <w:rPr>
        <w:rFonts w:ascii="Courier New" w:hAnsi="Courier New" w:cs="Courier New" w:hint="default"/>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7" w15:restartNumberingAfterBreak="0">
    <w:nsid w:val="5D8F0571"/>
    <w:multiLevelType w:val="multilevel"/>
    <w:tmpl w:val="AA54F0F2"/>
    <w:lvl w:ilvl="0">
      <w:start w:val="1"/>
      <w:numFmt w:val="decimal"/>
      <w:lvlText w:val="%1."/>
      <w:lvlJc w:val="left"/>
      <w:pPr>
        <w:tabs>
          <w:tab w:val="num" w:pos="1068"/>
        </w:tabs>
        <w:ind w:left="1068" w:hanging="360"/>
      </w:pPr>
    </w:lvl>
    <w:lvl w:ilvl="1">
      <w:start w:val="1"/>
      <w:numFmt w:val="bullet"/>
      <w:lvlText w:val=""/>
      <w:lvlJc w:val="left"/>
      <w:pPr>
        <w:ind w:left="1788" w:hanging="360"/>
      </w:pPr>
      <w:rPr>
        <w:rFonts w:ascii="Symbol" w:hAnsi="Symbol"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8" w15:restartNumberingAfterBreak="0">
    <w:nsid w:val="5E912755"/>
    <w:multiLevelType w:val="hybridMultilevel"/>
    <w:tmpl w:val="BB50716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3753C33"/>
    <w:multiLevelType w:val="multilevel"/>
    <w:tmpl w:val="5CFC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F204AF"/>
    <w:multiLevelType w:val="multilevel"/>
    <w:tmpl w:val="CD4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AD0D4D"/>
    <w:multiLevelType w:val="hybridMultilevel"/>
    <w:tmpl w:val="F78C679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2" w15:restartNumberingAfterBreak="0">
    <w:nsid w:val="6848665B"/>
    <w:multiLevelType w:val="hybridMultilevel"/>
    <w:tmpl w:val="864819EE"/>
    <w:lvl w:ilvl="0" w:tplc="04150001">
      <w:start w:val="1"/>
      <w:numFmt w:val="bullet"/>
      <w:lvlText w:val=""/>
      <w:lvlJc w:val="left"/>
      <w:pPr>
        <w:ind w:left="1068" w:hanging="360"/>
      </w:pPr>
      <w:rPr>
        <w:rFonts w:ascii="Symbol" w:hAnsi="Symbol"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3" w15:restartNumberingAfterBreak="0">
    <w:nsid w:val="6B5A285D"/>
    <w:multiLevelType w:val="multilevel"/>
    <w:tmpl w:val="72DA8778"/>
    <w:lvl w:ilvl="0">
      <w:start w:val="7"/>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4" w15:restartNumberingAfterBreak="0">
    <w:nsid w:val="6E6723D0"/>
    <w:multiLevelType w:val="multilevel"/>
    <w:tmpl w:val="272A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C62A9D"/>
    <w:multiLevelType w:val="multilevel"/>
    <w:tmpl w:val="23D29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DD5BA5"/>
    <w:multiLevelType w:val="hybridMultilevel"/>
    <w:tmpl w:val="12C8FA3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16cid:durableId="2057924787">
    <w:abstractNumId w:val="28"/>
  </w:num>
  <w:num w:numId="2" w16cid:durableId="403339608">
    <w:abstractNumId w:val="31"/>
  </w:num>
  <w:num w:numId="3" w16cid:durableId="341930728">
    <w:abstractNumId w:val="36"/>
  </w:num>
  <w:num w:numId="4" w16cid:durableId="147871028">
    <w:abstractNumId w:val="0"/>
  </w:num>
  <w:num w:numId="5" w16cid:durableId="1100294408">
    <w:abstractNumId w:val="25"/>
  </w:num>
  <w:num w:numId="6" w16cid:durableId="984512483">
    <w:abstractNumId w:val="13"/>
  </w:num>
  <w:num w:numId="7" w16cid:durableId="191773324">
    <w:abstractNumId w:val="32"/>
  </w:num>
  <w:num w:numId="8" w16cid:durableId="1401176708">
    <w:abstractNumId w:val="8"/>
  </w:num>
  <w:num w:numId="9" w16cid:durableId="728504798">
    <w:abstractNumId w:val="15"/>
  </w:num>
  <w:num w:numId="10" w16cid:durableId="1714773256">
    <w:abstractNumId w:val="17"/>
  </w:num>
  <w:num w:numId="11" w16cid:durableId="433718356">
    <w:abstractNumId w:val="22"/>
  </w:num>
  <w:num w:numId="12" w16cid:durableId="606471241">
    <w:abstractNumId w:val="4"/>
  </w:num>
  <w:num w:numId="13" w16cid:durableId="179051374">
    <w:abstractNumId w:val="5"/>
  </w:num>
  <w:num w:numId="14" w16cid:durableId="2021925551">
    <w:abstractNumId w:val="27"/>
  </w:num>
  <w:num w:numId="15" w16cid:durableId="1243417198">
    <w:abstractNumId w:val="23"/>
  </w:num>
  <w:num w:numId="16" w16cid:durableId="1250188633">
    <w:abstractNumId w:val="33"/>
  </w:num>
  <w:num w:numId="17" w16cid:durableId="150486415">
    <w:abstractNumId w:val="21"/>
  </w:num>
  <w:num w:numId="18" w16cid:durableId="30301059">
    <w:abstractNumId w:val="2"/>
  </w:num>
  <w:num w:numId="19" w16cid:durableId="180513820">
    <w:abstractNumId w:val="10"/>
  </w:num>
  <w:num w:numId="20" w16cid:durableId="941913131">
    <w:abstractNumId w:val="6"/>
  </w:num>
  <w:num w:numId="21" w16cid:durableId="1206139822">
    <w:abstractNumId w:val="1"/>
  </w:num>
  <w:num w:numId="22" w16cid:durableId="565917328">
    <w:abstractNumId w:val="18"/>
  </w:num>
  <w:num w:numId="23" w16cid:durableId="638805286">
    <w:abstractNumId w:val="14"/>
  </w:num>
  <w:num w:numId="24" w16cid:durableId="913009267">
    <w:abstractNumId w:val="26"/>
  </w:num>
  <w:num w:numId="25" w16cid:durableId="315451841">
    <w:abstractNumId w:val="7"/>
  </w:num>
  <w:num w:numId="26" w16cid:durableId="900870081">
    <w:abstractNumId w:val="12"/>
  </w:num>
  <w:num w:numId="27" w16cid:durableId="1765609866">
    <w:abstractNumId w:val="11"/>
  </w:num>
  <w:num w:numId="28" w16cid:durableId="1767655621">
    <w:abstractNumId w:val="19"/>
  </w:num>
  <w:num w:numId="29" w16cid:durableId="483547508">
    <w:abstractNumId w:val="29"/>
  </w:num>
  <w:num w:numId="30" w16cid:durableId="1051341509">
    <w:abstractNumId w:val="9"/>
  </w:num>
  <w:num w:numId="31" w16cid:durableId="854996717">
    <w:abstractNumId w:val="30"/>
  </w:num>
  <w:num w:numId="32" w16cid:durableId="1168520865">
    <w:abstractNumId w:val="34"/>
  </w:num>
  <w:num w:numId="33" w16cid:durableId="464855625">
    <w:abstractNumId w:val="35"/>
  </w:num>
  <w:num w:numId="34" w16cid:durableId="469716007">
    <w:abstractNumId w:val="3"/>
  </w:num>
  <w:num w:numId="35" w16cid:durableId="1271204321">
    <w:abstractNumId w:val="20"/>
  </w:num>
  <w:num w:numId="36" w16cid:durableId="709501688">
    <w:abstractNumId w:val="16"/>
  </w:num>
  <w:num w:numId="37" w16cid:durableId="20231185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AE"/>
    <w:rsid w:val="000446CB"/>
    <w:rsid w:val="0008062A"/>
    <w:rsid w:val="000943F9"/>
    <w:rsid w:val="0009567A"/>
    <w:rsid w:val="000B28B2"/>
    <w:rsid w:val="000C5163"/>
    <w:rsid w:val="000E6836"/>
    <w:rsid w:val="000F3CCB"/>
    <w:rsid w:val="00113182"/>
    <w:rsid w:val="00126E3E"/>
    <w:rsid w:val="001371A8"/>
    <w:rsid w:val="00144F0E"/>
    <w:rsid w:val="001828FF"/>
    <w:rsid w:val="001A75CB"/>
    <w:rsid w:val="002136C3"/>
    <w:rsid w:val="002235A6"/>
    <w:rsid w:val="00254E43"/>
    <w:rsid w:val="00272A82"/>
    <w:rsid w:val="002B4D7C"/>
    <w:rsid w:val="002E647A"/>
    <w:rsid w:val="003160EB"/>
    <w:rsid w:val="00341570"/>
    <w:rsid w:val="0034747C"/>
    <w:rsid w:val="00371F83"/>
    <w:rsid w:val="00392E74"/>
    <w:rsid w:val="003A4CAF"/>
    <w:rsid w:val="003E4615"/>
    <w:rsid w:val="003E57A2"/>
    <w:rsid w:val="0042359E"/>
    <w:rsid w:val="00483050"/>
    <w:rsid w:val="004A1F52"/>
    <w:rsid w:val="004D096F"/>
    <w:rsid w:val="004E1ED4"/>
    <w:rsid w:val="004E1F6C"/>
    <w:rsid w:val="0050075E"/>
    <w:rsid w:val="0058444B"/>
    <w:rsid w:val="005D7138"/>
    <w:rsid w:val="00641FBB"/>
    <w:rsid w:val="006947D7"/>
    <w:rsid w:val="006E7B08"/>
    <w:rsid w:val="00710AAE"/>
    <w:rsid w:val="00742AF0"/>
    <w:rsid w:val="00754CB0"/>
    <w:rsid w:val="007550AD"/>
    <w:rsid w:val="00777117"/>
    <w:rsid w:val="00801EC9"/>
    <w:rsid w:val="00835941"/>
    <w:rsid w:val="008503E5"/>
    <w:rsid w:val="00852A53"/>
    <w:rsid w:val="008B72A1"/>
    <w:rsid w:val="008C0343"/>
    <w:rsid w:val="008D2141"/>
    <w:rsid w:val="008F7DD3"/>
    <w:rsid w:val="0090709E"/>
    <w:rsid w:val="00970EAF"/>
    <w:rsid w:val="00A56A7A"/>
    <w:rsid w:val="00AD2F8F"/>
    <w:rsid w:val="00AD30E0"/>
    <w:rsid w:val="00B03278"/>
    <w:rsid w:val="00B567F4"/>
    <w:rsid w:val="00B62E02"/>
    <w:rsid w:val="00B643C2"/>
    <w:rsid w:val="00BD2C5C"/>
    <w:rsid w:val="00C33F82"/>
    <w:rsid w:val="00C638A5"/>
    <w:rsid w:val="00CA3BFB"/>
    <w:rsid w:val="00CA4874"/>
    <w:rsid w:val="00CA4B5E"/>
    <w:rsid w:val="00CA5747"/>
    <w:rsid w:val="00CC3E73"/>
    <w:rsid w:val="00CC6C3C"/>
    <w:rsid w:val="00D44E8F"/>
    <w:rsid w:val="00D649FD"/>
    <w:rsid w:val="00DE4F10"/>
    <w:rsid w:val="00DE688F"/>
    <w:rsid w:val="00E044CF"/>
    <w:rsid w:val="00E45C46"/>
    <w:rsid w:val="00E60744"/>
    <w:rsid w:val="00E95090"/>
    <w:rsid w:val="00EB625D"/>
    <w:rsid w:val="00EC2F52"/>
    <w:rsid w:val="00EC442A"/>
    <w:rsid w:val="00ED38D1"/>
    <w:rsid w:val="00F013E3"/>
    <w:rsid w:val="00F6158C"/>
    <w:rsid w:val="00FF2EE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1C5B7"/>
  <w15:chartTrackingRefBased/>
  <w15:docId w15:val="{F9076B5F-2771-4833-B28B-03D42C4D3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163"/>
    <w:rPr>
      <w:lang w:val="en-US"/>
    </w:rPr>
  </w:style>
  <w:style w:type="paragraph" w:styleId="Heading1">
    <w:name w:val="heading 1"/>
    <w:basedOn w:val="Normal"/>
    <w:next w:val="Normal"/>
    <w:link w:val="Heading1Char"/>
    <w:uiPriority w:val="9"/>
    <w:qFormat/>
    <w:rsid w:val="00710A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0A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0A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A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A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A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A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A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A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AAE"/>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710AAE"/>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710AAE"/>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710AAE"/>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710AAE"/>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710AAE"/>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710AAE"/>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710AAE"/>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710AAE"/>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710A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AAE"/>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10A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AAE"/>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710AAE"/>
    <w:pPr>
      <w:spacing w:before="160"/>
      <w:jc w:val="center"/>
    </w:pPr>
    <w:rPr>
      <w:i/>
      <w:iCs/>
      <w:color w:val="404040" w:themeColor="text1" w:themeTint="BF"/>
    </w:rPr>
  </w:style>
  <w:style w:type="character" w:customStyle="1" w:styleId="QuoteChar">
    <w:name w:val="Quote Char"/>
    <w:basedOn w:val="DefaultParagraphFont"/>
    <w:link w:val="Quote"/>
    <w:uiPriority w:val="29"/>
    <w:rsid w:val="00710AAE"/>
    <w:rPr>
      <w:i/>
      <w:iCs/>
      <w:color w:val="404040" w:themeColor="text1" w:themeTint="BF"/>
      <w:lang w:val="en-US"/>
    </w:rPr>
  </w:style>
  <w:style w:type="paragraph" w:styleId="ListParagraph">
    <w:name w:val="List Paragraph"/>
    <w:basedOn w:val="Normal"/>
    <w:uiPriority w:val="34"/>
    <w:qFormat/>
    <w:rsid w:val="00710AAE"/>
    <w:pPr>
      <w:ind w:left="720"/>
      <w:contextualSpacing/>
    </w:pPr>
  </w:style>
  <w:style w:type="character" w:styleId="IntenseEmphasis">
    <w:name w:val="Intense Emphasis"/>
    <w:basedOn w:val="DefaultParagraphFont"/>
    <w:uiPriority w:val="21"/>
    <w:qFormat/>
    <w:rsid w:val="00710AAE"/>
    <w:rPr>
      <w:i/>
      <w:iCs/>
      <w:color w:val="0F4761" w:themeColor="accent1" w:themeShade="BF"/>
    </w:rPr>
  </w:style>
  <w:style w:type="paragraph" w:styleId="IntenseQuote">
    <w:name w:val="Intense Quote"/>
    <w:basedOn w:val="Normal"/>
    <w:next w:val="Normal"/>
    <w:link w:val="IntenseQuoteChar"/>
    <w:uiPriority w:val="30"/>
    <w:qFormat/>
    <w:rsid w:val="00710A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AAE"/>
    <w:rPr>
      <w:i/>
      <w:iCs/>
      <w:color w:val="0F4761" w:themeColor="accent1" w:themeShade="BF"/>
      <w:lang w:val="en-US"/>
    </w:rPr>
  </w:style>
  <w:style w:type="character" w:styleId="IntenseReference">
    <w:name w:val="Intense Reference"/>
    <w:basedOn w:val="DefaultParagraphFont"/>
    <w:uiPriority w:val="32"/>
    <w:qFormat/>
    <w:rsid w:val="00710AAE"/>
    <w:rPr>
      <w:b/>
      <w:bCs/>
      <w:smallCaps/>
      <w:color w:val="0F4761" w:themeColor="accent1" w:themeShade="BF"/>
      <w:spacing w:val="5"/>
    </w:rPr>
  </w:style>
  <w:style w:type="paragraph" w:styleId="NoSpacing">
    <w:name w:val="No Spacing"/>
    <w:link w:val="NoSpacingChar"/>
    <w:uiPriority w:val="1"/>
    <w:qFormat/>
    <w:rsid w:val="00710AAE"/>
    <w:pPr>
      <w:spacing w:after="0" w:line="240" w:lineRule="auto"/>
    </w:pPr>
    <w:rPr>
      <w:rFonts w:eastAsiaTheme="minorEastAsia"/>
      <w:kern w:val="0"/>
      <w:lang w:eastAsia="pl-PL"/>
      <w14:ligatures w14:val="none"/>
    </w:rPr>
  </w:style>
  <w:style w:type="character" w:customStyle="1" w:styleId="NoSpacingChar">
    <w:name w:val="No Spacing Char"/>
    <w:basedOn w:val="DefaultParagraphFont"/>
    <w:link w:val="NoSpacing"/>
    <w:uiPriority w:val="1"/>
    <w:rsid w:val="00710AAE"/>
    <w:rPr>
      <w:rFonts w:eastAsiaTheme="minorEastAsia"/>
      <w:kern w:val="0"/>
      <w:lang w:eastAsia="pl-PL"/>
      <w14:ligatures w14:val="none"/>
    </w:rPr>
  </w:style>
  <w:style w:type="paragraph" w:styleId="Header">
    <w:name w:val="header"/>
    <w:basedOn w:val="Normal"/>
    <w:link w:val="HeaderChar"/>
    <w:uiPriority w:val="99"/>
    <w:unhideWhenUsed/>
    <w:rsid w:val="00710A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710AAE"/>
    <w:rPr>
      <w:lang w:val="en-US"/>
    </w:rPr>
  </w:style>
  <w:style w:type="paragraph" w:styleId="Footer">
    <w:name w:val="footer"/>
    <w:basedOn w:val="Normal"/>
    <w:link w:val="FooterChar"/>
    <w:uiPriority w:val="99"/>
    <w:unhideWhenUsed/>
    <w:rsid w:val="00710A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710AAE"/>
    <w:rPr>
      <w:lang w:val="en-US"/>
    </w:rPr>
  </w:style>
  <w:style w:type="table" w:styleId="TableGrid">
    <w:name w:val="Table Grid"/>
    <w:basedOn w:val="TableNormal"/>
    <w:uiPriority w:val="39"/>
    <w:rsid w:val="00347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5941"/>
    <w:rPr>
      <w:color w:val="467886" w:themeColor="hyperlink"/>
      <w:u w:val="single"/>
    </w:rPr>
  </w:style>
  <w:style w:type="character" w:styleId="UnresolvedMention">
    <w:name w:val="Unresolved Mention"/>
    <w:basedOn w:val="DefaultParagraphFont"/>
    <w:uiPriority w:val="99"/>
    <w:semiHidden/>
    <w:unhideWhenUsed/>
    <w:rsid w:val="00835941"/>
    <w:rPr>
      <w:color w:val="605E5C"/>
      <w:shd w:val="clear" w:color="auto" w:fill="E1DFDD"/>
    </w:rPr>
  </w:style>
  <w:style w:type="character" w:styleId="Strong">
    <w:name w:val="Strong"/>
    <w:basedOn w:val="DefaultParagraphFont"/>
    <w:uiPriority w:val="22"/>
    <w:qFormat/>
    <w:rsid w:val="007550AD"/>
    <w:rPr>
      <w:b/>
      <w:bCs/>
    </w:rPr>
  </w:style>
  <w:style w:type="character" w:styleId="HTMLCode">
    <w:name w:val="HTML Code"/>
    <w:basedOn w:val="DefaultParagraphFont"/>
    <w:uiPriority w:val="99"/>
    <w:semiHidden/>
    <w:unhideWhenUsed/>
    <w:rsid w:val="007550AD"/>
    <w:rPr>
      <w:rFonts w:ascii="Courier New" w:eastAsia="Times New Roman" w:hAnsi="Courier New" w:cs="Courier New"/>
      <w:sz w:val="20"/>
      <w:szCs w:val="20"/>
    </w:rPr>
  </w:style>
  <w:style w:type="paragraph" w:styleId="NormalWeb">
    <w:name w:val="Normal (Web)"/>
    <w:basedOn w:val="Normal"/>
    <w:uiPriority w:val="99"/>
    <w:unhideWhenUsed/>
    <w:rsid w:val="00801EC9"/>
    <w:pPr>
      <w:spacing w:before="100" w:beforeAutospacing="1" w:after="100" w:afterAutospacing="1" w:line="240" w:lineRule="auto"/>
    </w:pPr>
    <w:rPr>
      <w:rFonts w:ascii="Times New Roman" w:eastAsia="Times New Roman" w:hAnsi="Times New Roman" w:cs="Times New Roman"/>
      <w:kern w:val="0"/>
      <w:sz w:val="24"/>
      <w:szCs w:val="24"/>
      <w:lang w:val="pl-PL" w:eastAsia="pl-PL"/>
      <w14:ligatures w14:val="none"/>
    </w:rPr>
  </w:style>
  <w:style w:type="paragraph" w:styleId="EndnoteText">
    <w:name w:val="endnote text"/>
    <w:basedOn w:val="Normal"/>
    <w:link w:val="EndnoteTextChar"/>
    <w:uiPriority w:val="99"/>
    <w:semiHidden/>
    <w:unhideWhenUsed/>
    <w:rsid w:val="003E46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E4615"/>
    <w:rPr>
      <w:sz w:val="20"/>
      <w:szCs w:val="20"/>
      <w:lang w:val="en-US"/>
    </w:rPr>
  </w:style>
  <w:style w:type="character" w:styleId="EndnoteReference">
    <w:name w:val="endnote reference"/>
    <w:basedOn w:val="DefaultParagraphFont"/>
    <w:uiPriority w:val="99"/>
    <w:semiHidden/>
    <w:unhideWhenUsed/>
    <w:rsid w:val="003E46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985798">
      <w:bodyDiv w:val="1"/>
      <w:marLeft w:val="0"/>
      <w:marRight w:val="0"/>
      <w:marTop w:val="0"/>
      <w:marBottom w:val="0"/>
      <w:divBdr>
        <w:top w:val="none" w:sz="0" w:space="0" w:color="auto"/>
        <w:left w:val="none" w:sz="0" w:space="0" w:color="auto"/>
        <w:bottom w:val="none" w:sz="0" w:space="0" w:color="auto"/>
        <w:right w:val="none" w:sz="0" w:space="0" w:color="auto"/>
      </w:divBdr>
    </w:div>
    <w:div w:id="230505252">
      <w:bodyDiv w:val="1"/>
      <w:marLeft w:val="0"/>
      <w:marRight w:val="0"/>
      <w:marTop w:val="0"/>
      <w:marBottom w:val="0"/>
      <w:divBdr>
        <w:top w:val="none" w:sz="0" w:space="0" w:color="auto"/>
        <w:left w:val="none" w:sz="0" w:space="0" w:color="auto"/>
        <w:bottom w:val="none" w:sz="0" w:space="0" w:color="auto"/>
        <w:right w:val="none" w:sz="0" w:space="0" w:color="auto"/>
      </w:divBdr>
    </w:div>
    <w:div w:id="312294739">
      <w:bodyDiv w:val="1"/>
      <w:marLeft w:val="0"/>
      <w:marRight w:val="0"/>
      <w:marTop w:val="0"/>
      <w:marBottom w:val="0"/>
      <w:divBdr>
        <w:top w:val="none" w:sz="0" w:space="0" w:color="auto"/>
        <w:left w:val="none" w:sz="0" w:space="0" w:color="auto"/>
        <w:bottom w:val="none" w:sz="0" w:space="0" w:color="auto"/>
        <w:right w:val="none" w:sz="0" w:space="0" w:color="auto"/>
      </w:divBdr>
    </w:div>
    <w:div w:id="326398993">
      <w:bodyDiv w:val="1"/>
      <w:marLeft w:val="0"/>
      <w:marRight w:val="0"/>
      <w:marTop w:val="0"/>
      <w:marBottom w:val="0"/>
      <w:divBdr>
        <w:top w:val="none" w:sz="0" w:space="0" w:color="auto"/>
        <w:left w:val="none" w:sz="0" w:space="0" w:color="auto"/>
        <w:bottom w:val="none" w:sz="0" w:space="0" w:color="auto"/>
        <w:right w:val="none" w:sz="0" w:space="0" w:color="auto"/>
      </w:divBdr>
    </w:div>
    <w:div w:id="371422495">
      <w:bodyDiv w:val="1"/>
      <w:marLeft w:val="0"/>
      <w:marRight w:val="0"/>
      <w:marTop w:val="0"/>
      <w:marBottom w:val="0"/>
      <w:divBdr>
        <w:top w:val="none" w:sz="0" w:space="0" w:color="auto"/>
        <w:left w:val="none" w:sz="0" w:space="0" w:color="auto"/>
        <w:bottom w:val="none" w:sz="0" w:space="0" w:color="auto"/>
        <w:right w:val="none" w:sz="0" w:space="0" w:color="auto"/>
      </w:divBdr>
    </w:div>
    <w:div w:id="444809901">
      <w:bodyDiv w:val="1"/>
      <w:marLeft w:val="0"/>
      <w:marRight w:val="0"/>
      <w:marTop w:val="0"/>
      <w:marBottom w:val="0"/>
      <w:divBdr>
        <w:top w:val="none" w:sz="0" w:space="0" w:color="auto"/>
        <w:left w:val="none" w:sz="0" w:space="0" w:color="auto"/>
        <w:bottom w:val="none" w:sz="0" w:space="0" w:color="auto"/>
        <w:right w:val="none" w:sz="0" w:space="0" w:color="auto"/>
      </w:divBdr>
    </w:div>
    <w:div w:id="518662839">
      <w:bodyDiv w:val="1"/>
      <w:marLeft w:val="0"/>
      <w:marRight w:val="0"/>
      <w:marTop w:val="0"/>
      <w:marBottom w:val="0"/>
      <w:divBdr>
        <w:top w:val="none" w:sz="0" w:space="0" w:color="auto"/>
        <w:left w:val="none" w:sz="0" w:space="0" w:color="auto"/>
        <w:bottom w:val="none" w:sz="0" w:space="0" w:color="auto"/>
        <w:right w:val="none" w:sz="0" w:space="0" w:color="auto"/>
      </w:divBdr>
    </w:div>
    <w:div w:id="538130759">
      <w:bodyDiv w:val="1"/>
      <w:marLeft w:val="0"/>
      <w:marRight w:val="0"/>
      <w:marTop w:val="0"/>
      <w:marBottom w:val="0"/>
      <w:divBdr>
        <w:top w:val="none" w:sz="0" w:space="0" w:color="auto"/>
        <w:left w:val="none" w:sz="0" w:space="0" w:color="auto"/>
        <w:bottom w:val="none" w:sz="0" w:space="0" w:color="auto"/>
        <w:right w:val="none" w:sz="0" w:space="0" w:color="auto"/>
      </w:divBdr>
    </w:div>
    <w:div w:id="561797137">
      <w:bodyDiv w:val="1"/>
      <w:marLeft w:val="0"/>
      <w:marRight w:val="0"/>
      <w:marTop w:val="0"/>
      <w:marBottom w:val="0"/>
      <w:divBdr>
        <w:top w:val="none" w:sz="0" w:space="0" w:color="auto"/>
        <w:left w:val="none" w:sz="0" w:space="0" w:color="auto"/>
        <w:bottom w:val="none" w:sz="0" w:space="0" w:color="auto"/>
        <w:right w:val="none" w:sz="0" w:space="0" w:color="auto"/>
      </w:divBdr>
    </w:div>
    <w:div w:id="819151144">
      <w:bodyDiv w:val="1"/>
      <w:marLeft w:val="0"/>
      <w:marRight w:val="0"/>
      <w:marTop w:val="0"/>
      <w:marBottom w:val="0"/>
      <w:divBdr>
        <w:top w:val="none" w:sz="0" w:space="0" w:color="auto"/>
        <w:left w:val="none" w:sz="0" w:space="0" w:color="auto"/>
        <w:bottom w:val="none" w:sz="0" w:space="0" w:color="auto"/>
        <w:right w:val="none" w:sz="0" w:space="0" w:color="auto"/>
      </w:divBdr>
    </w:div>
    <w:div w:id="932007016">
      <w:bodyDiv w:val="1"/>
      <w:marLeft w:val="0"/>
      <w:marRight w:val="0"/>
      <w:marTop w:val="0"/>
      <w:marBottom w:val="0"/>
      <w:divBdr>
        <w:top w:val="none" w:sz="0" w:space="0" w:color="auto"/>
        <w:left w:val="none" w:sz="0" w:space="0" w:color="auto"/>
        <w:bottom w:val="none" w:sz="0" w:space="0" w:color="auto"/>
        <w:right w:val="none" w:sz="0" w:space="0" w:color="auto"/>
      </w:divBdr>
    </w:div>
    <w:div w:id="1112283128">
      <w:bodyDiv w:val="1"/>
      <w:marLeft w:val="0"/>
      <w:marRight w:val="0"/>
      <w:marTop w:val="0"/>
      <w:marBottom w:val="0"/>
      <w:divBdr>
        <w:top w:val="none" w:sz="0" w:space="0" w:color="auto"/>
        <w:left w:val="none" w:sz="0" w:space="0" w:color="auto"/>
        <w:bottom w:val="none" w:sz="0" w:space="0" w:color="auto"/>
        <w:right w:val="none" w:sz="0" w:space="0" w:color="auto"/>
      </w:divBdr>
    </w:div>
    <w:div w:id="1252810046">
      <w:bodyDiv w:val="1"/>
      <w:marLeft w:val="0"/>
      <w:marRight w:val="0"/>
      <w:marTop w:val="0"/>
      <w:marBottom w:val="0"/>
      <w:divBdr>
        <w:top w:val="none" w:sz="0" w:space="0" w:color="auto"/>
        <w:left w:val="none" w:sz="0" w:space="0" w:color="auto"/>
        <w:bottom w:val="none" w:sz="0" w:space="0" w:color="auto"/>
        <w:right w:val="none" w:sz="0" w:space="0" w:color="auto"/>
      </w:divBdr>
    </w:div>
    <w:div w:id="1352874874">
      <w:bodyDiv w:val="1"/>
      <w:marLeft w:val="0"/>
      <w:marRight w:val="0"/>
      <w:marTop w:val="0"/>
      <w:marBottom w:val="0"/>
      <w:divBdr>
        <w:top w:val="none" w:sz="0" w:space="0" w:color="auto"/>
        <w:left w:val="none" w:sz="0" w:space="0" w:color="auto"/>
        <w:bottom w:val="none" w:sz="0" w:space="0" w:color="auto"/>
        <w:right w:val="none" w:sz="0" w:space="0" w:color="auto"/>
      </w:divBdr>
    </w:div>
    <w:div w:id="1551696544">
      <w:bodyDiv w:val="1"/>
      <w:marLeft w:val="0"/>
      <w:marRight w:val="0"/>
      <w:marTop w:val="0"/>
      <w:marBottom w:val="0"/>
      <w:divBdr>
        <w:top w:val="none" w:sz="0" w:space="0" w:color="auto"/>
        <w:left w:val="none" w:sz="0" w:space="0" w:color="auto"/>
        <w:bottom w:val="none" w:sz="0" w:space="0" w:color="auto"/>
        <w:right w:val="none" w:sz="0" w:space="0" w:color="auto"/>
      </w:divBdr>
    </w:div>
    <w:div w:id="1700277195">
      <w:bodyDiv w:val="1"/>
      <w:marLeft w:val="0"/>
      <w:marRight w:val="0"/>
      <w:marTop w:val="0"/>
      <w:marBottom w:val="0"/>
      <w:divBdr>
        <w:top w:val="none" w:sz="0" w:space="0" w:color="auto"/>
        <w:left w:val="none" w:sz="0" w:space="0" w:color="auto"/>
        <w:bottom w:val="none" w:sz="0" w:space="0" w:color="auto"/>
        <w:right w:val="none" w:sz="0" w:space="0" w:color="auto"/>
      </w:divBdr>
    </w:div>
    <w:div w:id="1711606570">
      <w:bodyDiv w:val="1"/>
      <w:marLeft w:val="0"/>
      <w:marRight w:val="0"/>
      <w:marTop w:val="0"/>
      <w:marBottom w:val="0"/>
      <w:divBdr>
        <w:top w:val="none" w:sz="0" w:space="0" w:color="auto"/>
        <w:left w:val="none" w:sz="0" w:space="0" w:color="auto"/>
        <w:bottom w:val="none" w:sz="0" w:space="0" w:color="auto"/>
        <w:right w:val="none" w:sz="0" w:space="0" w:color="auto"/>
      </w:divBdr>
    </w:div>
    <w:div w:id="1791239703">
      <w:bodyDiv w:val="1"/>
      <w:marLeft w:val="0"/>
      <w:marRight w:val="0"/>
      <w:marTop w:val="0"/>
      <w:marBottom w:val="0"/>
      <w:divBdr>
        <w:top w:val="none" w:sz="0" w:space="0" w:color="auto"/>
        <w:left w:val="none" w:sz="0" w:space="0" w:color="auto"/>
        <w:bottom w:val="none" w:sz="0" w:space="0" w:color="auto"/>
        <w:right w:val="none" w:sz="0" w:space="0" w:color="auto"/>
      </w:divBdr>
    </w:div>
    <w:div w:id="1809398041">
      <w:bodyDiv w:val="1"/>
      <w:marLeft w:val="0"/>
      <w:marRight w:val="0"/>
      <w:marTop w:val="0"/>
      <w:marBottom w:val="0"/>
      <w:divBdr>
        <w:top w:val="none" w:sz="0" w:space="0" w:color="auto"/>
        <w:left w:val="none" w:sz="0" w:space="0" w:color="auto"/>
        <w:bottom w:val="none" w:sz="0" w:space="0" w:color="auto"/>
        <w:right w:val="none" w:sz="0" w:space="0" w:color="auto"/>
      </w:divBdr>
    </w:div>
    <w:div w:id="1902866540">
      <w:bodyDiv w:val="1"/>
      <w:marLeft w:val="0"/>
      <w:marRight w:val="0"/>
      <w:marTop w:val="0"/>
      <w:marBottom w:val="0"/>
      <w:divBdr>
        <w:top w:val="none" w:sz="0" w:space="0" w:color="auto"/>
        <w:left w:val="none" w:sz="0" w:space="0" w:color="auto"/>
        <w:bottom w:val="none" w:sz="0" w:space="0" w:color="auto"/>
        <w:right w:val="none" w:sz="0" w:space="0" w:color="auto"/>
      </w:divBdr>
    </w:div>
    <w:div w:id="1905213516">
      <w:bodyDiv w:val="1"/>
      <w:marLeft w:val="0"/>
      <w:marRight w:val="0"/>
      <w:marTop w:val="0"/>
      <w:marBottom w:val="0"/>
      <w:divBdr>
        <w:top w:val="none" w:sz="0" w:space="0" w:color="auto"/>
        <w:left w:val="none" w:sz="0" w:space="0" w:color="auto"/>
        <w:bottom w:val="none" w:sz="0" w:space="0" w:color="auto"/>
        <w:right w:val="none" w:sz="0" w:space="0" w:color="auto"/>
      </w:divBdr>
    </w:div>
    <w:div w:id="1911844139">
      <w:bodyDiv w:val="1"/>
      <w:marLeft w:val="0"/>
      <w:marRight w:val="0"/>
      <w:marTop w:val="0"/>
      <w:marBottom w:val="0"/>
      <w:divBdr>
        <w:top w:val="none" w:sz="0" w:space="0" w:color="auto"/>
        <w:left w:val="none" w:sz="0" w:space="0" w:color="auto"/>
        <w:bottom w:val="none" w:sz="0" w:space="0" w:color="auto"/>
        <w:right w:val="none" w:sz="0" w:space="0" w:color="auto"/>
      </w:divBdr>
    </w:div>
    <w:div w:id="1928616370">
      <w:bodyDiv w:val="1"/>
      <w:marLeft w:val="0"/>
      <w:marRight w:val="0"/>
      <w:marTop w:val="0"/>
      <w:marBottom w:val="0"/>
      <w:divBdr>
        <w:top w:val="none" w:sz="0" w:space="0" w:color="auto"/>
        <w:left w:val="none" w:sz="0" w:space="0" w:color="auto"/>
        <w:bottom w:val="none" w:sz="0" w:space="0" w:color="auto"/>
        <w:right w:val="none" w:sz="0" w:space="0" w:color="auto"/>
      </w:divBdr>
    </w:div>
    <w:div w:id="1939092506">
      <w:bodyDiv w:val="1"/>
      <w:marLeft w:val="0"/>
      <w:marRight w:val="0"/>
      <w:marTop w:val="0"/>
      <w:marBottom w:val="0"/>
      <w:divBdr>
        <w:top w:val="none" w:sz="0" w:space="0" w:color="auto"/>
        <w:left w:val="none" w:sz="0" w:space="0" w:color="auto"/>
        <w:bottom w:val="none" w:sz="0" w:space="0" w:color="auto"/>
        <w:right w:val="none" w:sz="0" w:space="0" w:color="auto"/>
      </w:divBdr>
    </w:div>
    <w:div w:id="1944409744">
      <w:bodyDiv w:val="1"/>
      <w:marLeft w:val="0"/>
      <w:marRight w:val="0"/>
      <w:marTop w:val="0"/>
      <w:marBottom w:val="0"/>
      <w:divBdr>
        <w:top w:val="none" w:sz="0" w:space="0" w:color="auto"/>
        <w:left w:val="none" w:sz="0" w:space="0" w:color="auto"/>
        <w:bottom w:val="none" w:sz="0" w:space="0" w:color="auto"/>
        <w:right w:val="none" w:sz="0" w:space="0" w:color="auto"/>
      </w:divBdr>
    </w:div>
    <w:div w:id="2073767390">
      <w:bodyDiv w:val="1"/>
      <w:marLeft w:val="0"/>
      <w:marRight w:val="0"/>
      <w:marTop w:val="0"/>
      <w:marBottom w:val="0"/>
      <w:divBdr>
        <w:top w:val="none" w:sz="0" w:space="0" w:color="auto"/>
        <w:left w:val="none" w:sz="0" w:space="0" w:color="auto"/>
        <w:bottom w:val="none" w:sz="0" w:space="0" w:color="auto"/>
        <w:right w:val="none" w:sz="0" w:space="0" w:color="auto"/>
      </w:divBdr>
    </w:div>
    <w:div w:id="2109884590">
      <w:bodyDiv w:val="1"/>
      <w:marLeft w:val="0"/>
      <w:marRight w:val="0"/>
      <w:marTop w:val="0"/>
      <w:marBottom w:val="0"/>
      <w:divBdr>
        <w:top w:val="none" w:sz="0" w:space="0" w:color="auto"/>
        <w:left w:val="none" w:sz="0" w:space="0" w:color="auto"/>
        <w:bottom w:val="none" w:sz="0" w:space="0" w:color="auto"/>
        <w:right w:val="none" w:sz="0" w:space="0" w:color="auto"/>
      </w:divBdr>
    </w:div>
    <w:div w:id="212680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96B3101A9714F8FB0316B53E07A93D4"/>
        <w:category>
          <w:name w:val="Ogólne"/>
          <w:gallery w:val="placeholder"/>
        </w:category>
        <w:types>
          <w:type w:val="bbPlcHdr"/>
        </w:types>
        <w:behaviors>
          <w:behavior w:val="content"/>
        </w:behaviors>
        <w:guid w:val="{5FC2069A-E4FF-474F-B936-FBF103E0BD87}"/>
      </w:docPartPr>
      <w:docPartBody>
        <w:p w:rsidR="00375094" w:rsidRDefault="00E11243" w:rsidP="00E11243">
          <w:pPr>
            <w:pStyle w:val="F96B3101A9714F8FB0316B53E07A93D4"/>
          </w:pPr>
          <w:r>
            <w:rPr>
              <w:rFonts w:asciiTheme="majorHAnsi" w:eastAsiaTheme="majorEastAsia" w:hAnsiTheme="majorHAnsi" w:cstheme="majorBidi"/>
              <w:caps/>
              <w:color w:val="156082" w:themeColor="accent1"/>
              <w:sz w:val="80"/>
              <w:szCs w:val="80"/>
            </w:rPr>
            <w:t>[Tytuł dokumentu]</w:t>
          </w:r>
        </w:p>
      </w:docPartBody>
    </w:docPart>
    <w:docPart>
      <w:docPartPr>
        <w:name w:val="3C723F1357EC48D5BB212667114FC93A"/>
        <w:category>
          <w:name w:val="Ogólne"/>
          <w:gallery w:val="placeholder"/>
        </w:category>
        <w:types>
          <w:type w:val="bbPlcHdr"/>
        </w:types>
        <w:behaviors>
          <w:behavior w:val="content"/>
        </w:behaviors>
        <w:guid w:val="{6261FA14-4090-4AE0-9394-DEF5126E86D2}"/>
      </w:docPartPr>
      <w:docPartBody>
        <w:p w:rsidR="00375094" w:rsidRDefault="00E11243" w:rsidP="00E11243">
          <w:pPr>
            <w:pStyle w:val="3C723F1357EC48D5BB212667114FC93A"/>
          </w:pPr>
          <w:r>
            <w:rPr>
              <w:color w:val="156082" w:themeColor="accent1"/>
              <w:sz w:val="28"/>
              <w:szCs w:val="28"/>
            </w:rPr>
            <w:t>[Podtytuł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243"/>
    <w:rsid w:val="000B28B2"/>
    <w:rsid w:val="001D48FA"/>
    <w:rsid w:val="002136C3"/>
    <w:rsid w:val="002F33A3"/>
    <w:rsid w:val="00375094"/>
    <w:rsid w:val="00435B45"/>
    <w:rsid w:val="004609C6"/>
    <w:rsid w:val="004966E4"/>
    <w:rsid w:val="004A1F52"/>
    <w:rsid w:val="004B69AD"/>
    <w:rsid w:val="004D096F"/>
    <w:rsid w:val="00605F27"/>
    <w:rsid w:val="00741218"/>
    <w:rsid w:val="00742AF0"/>
    <w:rsid w:val="00A53573"/>
    <w:rsid w:val="00B567F4"/>
    <w:rsid w:val="00B643C2"/>
    <w:rsid w:val="00CA3BFB"/>
    <w:rsid w:val="00CA5747"/>
    <w:rsid w:val="00D55B6C"/>
    <w:rsid w:val="00DA46FF"/>
    <w:rsid w:val="00DE688F"/>
    <w:rsid w:val="00E11243"/>
    <w:rsid w:val="00EB625D"/>
    <w:rsid w:val="00F9036D"/>
    <w:rsid w:val="00FF2EE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l-PL" w:eastAsia="pl-P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6B3101A9714F8FB0316B53E07A93D4">
    <w:name w:val="F96B3101A9714F8FB0316B53E07A93D4"/>
    <w:rsid w:val="00E11243"/>
  </w:style>
  <w:style w:type="paragraph" w:customStyle="1" w:styleId="3C723F1357EC48D5BB212667114FC93A">
    <w:name w:val="3C723F1357EC48D5BB212667114FC93A"/>
    <w:rsid w:val="00E112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Aleksander stepaniuk</PublishDate>
  <Abstract/>
  <CompanyAddress>IST</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2368</TotalTime>
  <Pages>7</Pages>
  <Words>943</Words>
  <Characters>5659</Characters>
  <Application>Microsoft Office Word</Application>
  <DocSecurity>0</DocSecurity>
  <Lines>47</Lines>
  <Paragraphs>13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Hurtownie danych</vt:lpstr>
      <vt:lpstr>Hurtownie danych</vt:lpstr>
    </vt:vector>
  </TitlesOfParts>
  <Company>nr. indeksu: 272644</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Hurtownie danych</dc:title>
  <dc:subject>Projekt – Analiza danych platformy e-commerce Olist (Brazylia)</dc:subject>
  <dc:creator>zawo stepaniuk</dc:creator>
  <cp:keywords/>
  <dc:description/>
  <cp:lastModifiedBy>Aleksander Stepaniuk (272644)</cp:lastModifiedBy>
  <cp:revision>20</cp:revision>
  <cp:lastPrinted>2025-03-09T22:43:00Z</cp:lastPrinted>
  <dcterms:created xsi:type="dcterms:W3CDTF">2025-03-09T13:03:00Z</dcterms:created>
  <dcterms:modified xsi:type="dcterms:W3CDTF">2025-06-01T18:19:00Z</dcterms:modified>
</cp:coreProperties>
</file>