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900F" w14:textId="77777777" w:rsidR="005D62BC" w:rsidRDefault="005D62BC" w:rsidP="005D62BC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CD0C2A" wp14:editId="7A589E17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D62BC" w:rsidRPr="00666E58" w14:paraId="7EBA426E" w14:textId="77777777" w:rsidTr="00AB5E8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1BB6FBC" w14:textId="77777777" w:rsidR="005D62BC" w:rsidRPr="00666E58" w:rsidRDefault="005D62BC" w:rsidP="00AB5E8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5D62BC" w:rsidRPr="00666E58" w14:paraId="00B2953C" w14:textId="77777777" w:rsidTr="00AB5E8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4A936C92" w14:textId="77777777" w:rsidR="005D62BC" w:rsidRPr="00666E58" w:rsidRDefault="005D62BC" w:rsidP="00AB5E8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4B90B90" w14:textId="77777777" w:rsidR="005D62BC" w:rsidRPr="00666E58" w:rsidRDefault="005D62BC" w:rsidP="00AB5E8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9FD43B8" w14:textId="77777777" w:rsidR="005D62BC" w:rsidRPr="00666E58" w:rsidRDefault="005D62BC" w:rsidP="00AB5E8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241BAA5C" w14:textId="77777777" w:rsidR="005D62BC" w:rsidRPr="00666E58" w:rsidRDefault="005D62BC" w:rsidP="00AB5E8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54634DF5" w14:textId="77777777" w:rsidR="005D62BC" w:rsidRPr="00666E58" w:rsidRDefault="005D62BC" w:rsidP="00AB5E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34B5DBB5" wp14:editId="3FBA7244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A8EE0D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E13E17B" w14:textId="77777777" w:rsidR="005D62BC" w:rsidRPr="00B521C9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BBE1EDA" w14:textId="77777777" w:rsidR="005D62BC" w:rsidRPr="00B521C9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07B2571B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5FC46C57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№5</w:t>
      </w:r>
    </w:p>
    <w:p w14:paraId="0D7D3507" w14:textId="4ACA0778" w:rsidR="005D62BC" w:rsidRDefault="00557F65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Двойственная задача</w:t>
      </w:r>
    </w:p>
    <w:p w14:paraId="176804D8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0C8E87E5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53002339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4754230A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1D10E9A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4C29E6DD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7E8A799C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216857E6" w14:textId="77777777" w:rsidR="005D62BC" w:rsidRPr="009735B5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3B00E0B5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BB9448A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5D62BC" w14:paraId="5E26351A" w14:textId="77777777" w:rsidTr="00AB5E8C">
        <w:tc>
          <w:tcPr>
            <w:tcW w:w="3510" w:type="dxa"/>
          </w:tcPr>
          <w:p w14:paraId="7D87323A" w14:textId="77777777" w:rsidR="005D62BC" w:rsidRDefault="005D62BC" w:rsidP="00AB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69EE1F1" w14:textId="77777777" w:rsidR="005D62BC" w:rsidRDefault="005D62BC" w:rsidP="00AB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84EB297" w14:textId="77777777" w:rsidR="005D62BC" w:rsidRDefault="005D62BC" w:rsidP="00AB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01603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BE95CB0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2959F7B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1141FD5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C15E24F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E979F75" w14:textId="77777777" w:rsidR="005D62BC" w:rsidRDefault="005D62BC" w:rsidP="005D62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5FE72B09" w14:textId="2DFB4A39" w:rsidR="005D62BC" w:rsidRDefault="005D62BC">
      <w:r>
        <w:br w:type="page"/>
      </w:r>
    </w:p>
    <w:p w14:paraId="1C5B26B4" w14:textId="3CE82D7D" w:rsidR="00EB0B94" w:rsidRDefault="005D62BC" w:rsidP="005D6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2BC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Двойственн</w:t>
      </w:r>
      <w:r>
        <w:rPr>
          <w:rFonts w:ascii="Times New Roman" w:hAnsi="Times New Roman" w:cs="Times New Roman"/>
          <w:b/>
          <w:bCs/>
          <w:sz w:val="32"/>
          <w:szCs w:val="32"/>
        </w:rPr>
        <w:t>ая задача</w:t>
      </w:r>
    </w:p>
    <w:p w14:paraId="7EAE850D" w14:textId="71076EA6" w:rsidR="005D62BC" w:rsidRP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С каждой ЗЛП тесно связана другая линейная задача, называемая двойственной. Тогда первоначальная задача называется исходной или прямой</w:t>
      </w:r>
    </w:p>
    <w:p w14:paraId="1EB97307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При составлении двойственных задач используют следующие правила: </w:t>
      </w:r>
    </w:p>
    <w:p w14:paraId="5480E946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1) Матрица из коэффициентов при переменных в прямой задаче и аналогичная матрица в двойственной задаче получаются друг из друга транспортированием. </w:t>
      </w:r>
    </w:p>
    <w:p w14:paraId="484CD6FE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2) Ограничения – неравенства исходной задачи должны быть записаны так, чтобы знаки неравенств у них были направлены в одну сторону. </w:t>
      </w:r>
    </w:p>
    <w:p w14:paraId="353C1F96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3) Если знаки неравенств в ограничениях прямой задачи «≤», то целевая функция должна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максимизироваться, если «≥» минимизироваться. </w:t>
      </w:r>
    </w:p>
    <w:p w14:paraId="02BB495E" w14:textId="65FA5E82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4) Каждому ограничению исходной задачи соответствует неизвестное в двойственной задаче; при этом неизвестное, отвечающее ограничению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D62BC">
        <w:rPr>
          <w:rFonts w:ascii="Times New Roman" w:hAnsi="Times New Roman" w:cs="Times New Roman"/>
          <w:sz w:val="28"/>
          <w:szCs w:val="28"/>
        </w:rPr>
        <w:t xml:space="preserve">неравенству, должно удовлетворять условию не отрицательности, отвечающее ограничению-равенству, может быть любого знака. </w:t>
      </w:r>
    </w:p>
    <w:p w14:paraId="452CC32D" w14:textId="51088662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5) Целевая функция двойственной задачи </w:t>
      </w:r>
      <w:r w:rsidRPr="005D62BC">
        <w:rPr>
          <w:rFonts w:ascii="Cambria Math" w:hAnsi="Cambria Math" w:cs="Cambria Math"/>
          <w:sz w:val="28"/>
          <w:szCs w:val="28"/>
        </w:rPr>
        <w:t>𝑔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должна оптимизироваться противоположно целевой функции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̅), т.е.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𝑚𝑎𝑥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, то </w:t>
      </w:r>
      <w:r w:rsidRPr="005D62BC">
        <w:rPr>
          <w:rFonts w:ascii="Cambria Math" w:hAnsi="Cambria Math" w:cs="Cambria Math"/>
          <w:sz w:val="28"/>
          <w:szCs w:val="28"/>
        </w:rPr>
        <w:t>𝑔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𝑦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𝑚𝑖𝑛</w:t>
      </w:r>
      <w:r w:rsidRPr="005D62BC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𝑚𝑖𝑛</w:t>
      </w:r>
      <w:r w:rsidRPr="005D62BC">
        <w:rPr>
          <w:rFonts w:ascii="Times New Roman" w:hAnsi="Times New Roman" w:cs="Times New Roman"/>
          <w:sz w:val="28"/>
          <w:szCs w:val="28"/>
        </w:rPr>
        <w:t xml:space="preserve">, то </w:t>
      </w:r>
      <w:r w:rsidRPr="005D62BC">
        <w:rPr>
          <w:rFonts w:ascii="Cambria Math" w:hAnsi="Cambria Math" w:cs="Cambria Math"/>
          <w:sz w:val="28"/>
          <w:szCs w:val="28"/>
        </w:rPr>
        <w:t>𝑔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𝑦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𝑚𝑎𝑥</w:t>
      </w:r>
      <w:r w:rsidRPr="005D62BC">
        <w:rPr>
          <w:rFonts w:ascii="Times New Roman" w:hAnsi="Times New Roman" w:cs="Times New Roman"/>
          <w:sz w:val="28"/>
          <w:szCs w:val="28"/>
        </w:rPr>
        <w:t>.</w:t>
      </w:r>
    </w:p>
    <w:p w14:paraId="11C7D5B3" w14:textId="5901CF8C" w:rsidR="005D62BC" w:rsidRDefault="005D62BC" w:rsidP="005D6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решения</w:t>
      </w:r>
      <w:r w:rsidR="00D05928">
        <w:rPr>
          <w:rFonts w:ascii="Times New Roman" w:hAnsi="Times New Roman" w:cs="Times New Roman"/>
          <w:b/>
          <w:bCs/>
          <w:sz w:val="32"/>
          <w:szCs w:val="32"/>
        </w:rPr>
        <w:t xml:space="preserve"> 1 теоремы двойственности</w:t>
      </w:r>
    </w:p>
    <w:p w14:paraId="4F183052" w14:textId="670942A1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возьмем задачу, которая решалась симплексным методом. Вспомним ее целевую функцию и ограничения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4E1CDB17" w14:textId="77777777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78DA2CE7" w14:textId="77777777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1200</w:t>
      </w:r>
    </w:p>
    <w:p w14:paraId="64F99F5D" w14:textId="77777777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30</w:t>
      </w:r>
    </w:p>
    <w:p w14:paraId="57639FF4" w14:textId="77777777" w:rsidR="005D62BC" w:rsidRPr="005D62BC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600</w:t>
      </w:r>
    </w:p>
    <w:p w14:paraId="23FC466F" w14:textId="77777777" w:rsidR="005D62BC" w:rsidRPr="005D62BC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300</w:t>
      </w:r>
    </w:p>
    <w:p w14:paraId="694E124C" w14:textId="35B50654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математическую модель двойственной задачи. В качестве переменных двойственной задачи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Так как данная задача является симметричной, двойственная задача в матричном виде будет выглядеть следующим образом</w:t>
      </w:r>
      <w:r w:rsidRPr="005D62BC">
        <w:rPr>
          <w:rFonts w:ascii="Times New Roman" w:hAnsi="Times New Roman" w:cs="Times New Roman"/>
          <w:sz w:val="28"/>
          <w:szCs w:val="28"/>
        </w:rPr>
        <w:t>:</w:t>
      </w:r>
    </w:p>
    <w:p w14:paraId="7CC08660" w14:textId="210F93D3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g(y) = (b, y) -&gt; min</w:t>
      </w:r>
    </w:p>
    <w:p w14:paraId="6DA6D9F2" w14:textId="54386E4F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Atrans * y =&gt; c</w:t>
      </w:r>
    </w:p>
    <w:p w14:paraId="13ECAD5C" w14:textId="555119C5" w:rsidR="005D62BC" w:rsidRPr="00D05928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23568AF6" w14:textId="318DD4C5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Atrans</w:t>
      </w:r>
      <w:r w:rsidRPr="00E941E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E941EF" w:rsidRPr="00E941E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E941EF" w:rsidRPr="00E941EF">
        <w:rPr>
          <w:rFonts w:ascii="Times New Roman" w:hAnsi="Times New Roman" w:cs="Times New Roman"/>
          <w:sz w:val="28"/>
          <w:szCs w:val="28"/>
        </w:rPr>
        <w:t>транспонированная матрица коэффициентов системы ограничений.</w:t>
      </w:r>
    </w:p>
    <w:p w14:paraId="2928534C" w14:textId="6C53FAF8" w:rsidR="00645C93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минимум целевой функции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6CCFFE51" w14:textId="69E135A3" w:rsidR="00645C93" w:rsidRPr="00D05928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59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1200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+ 30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</w:t>
      </w:r>
    </w:p>
    <w:p w14:paraId="7FD39384" w14:textId="19F394BB" w:rsidR="00645C93" w:rsidRPr="00D05928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следующих ограничениях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309D8EB8" w14:textId="53A77231" w:rsidR="00645C93" w:rsidRPr="00D05928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260</w:t>
      </w:r>
    </w:p>
    <w:p w14:paraId="79F5FDB0" w14:textId="13D6FF1A" w:rsidR="00645C93" w:rsidRPr="00D05928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+ 5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300</w:t>
      </w:r>
    </w:p>
    <w:p w14:paraId="3A054CA1" w14:textId="377041D7" w:rsidR="00645C93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D059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больше 0.</w:t>
      </w:r>
    </w:p>
    <w:p w14:paraId="689AB563" w14:textId="38471DFF" w:rsidR="00645C93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может быть найдено из формулы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1B5684CC" w14:textId="43136956" w:rsidR="00645C93" w:rsidRPr="00645C93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5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5C9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645C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Drev</w:t>
      </w:r>
    </w:p>
    <w:p w14:paraId="24F8DAFE" w14:textId="5C59BD98" w:rsidR="00645C93" w:rsidRDefault="00645C93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C93">
        <w:rPr>
          <w:rFonts w:ascii="Times New Roman" w:hAnsi="Times New Roman" w:cs="Times New Roman"/>
          <w:sz w:val="28"/>
          <w:szCs w:val="28"/>
        </w:rPr>
        <w:t>где D</w:t>
      </w:r>
      <w:r w:rsidRPr="00645C93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45C93">
        <w:rPr>
          <w:rFonts w:ascii="Times New Roman" w:hAnsi="Times New Roman" w:cs="Times New Roman"/>
          <w:sz w:val="28"/>
          <w:szCs w:val="28"/>
        </w:rPr>
        <w:t xml:space="preserve"> – обратная матрица, составленная из компонентов векторов, входящих в последний базис, при котором получен оптимальный план исходной задачи. </w:t>
      </w:r>
      <w:r>
        <w:rPr>
          <w:rFonts w:ascii="Times New Roman" w:hAnsi="Times New Roman" w:cs="Times New Roman"/>
          <w:sz w:val="28"/>
          <w:szCs w:val="28"/>
        </w:rPr>
        <w:t xml:space="preserve">В нашем примере базисными переменными являлись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>1</w:t>
      </w:r>
      <w:r w:rsidR="00EC66CD" w:rsidRPr="00EC66CD">
        <w:rPr>
          <w:rFonts w:ascii="Times New Roman" w:hAnsi="Times New Roman" w:cs="Times New Roman"/>
          <w:sz w:val="28"/>
          <w:szCs w:val="28"/>
        </w:rPr>
        <w:t xml:space="preserve">. </w:t>
      </w:r>
      <w:r w:rsidR="00EC66CD">
        <w:rPr>
          <w:rFonts w:ascii="Times New Roman" w:hAnsi="Times New Roman" w:cs="Times New Roman"/>
          <w:sz w:val="28"/>
          <w:szCs w:val="28"/>
        </w:rPr>
        <w:t>Этим переменным соответствуют векторы</w:t>
      </w:r>
      <w:r w:rsidR="00EC66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5A75A" w14:textId="77777777" w:rsidR="00EC66CD" w:rsidRDefault="00EC66CD" w:rsidP="00EC6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= (0; 1; 0; 0) </w:t>
      </w:r>
    </w:p>
    <w:p w14:paraId="1D1889E6" w14:textId="77777777" w:rsidR="00EC66CD" w:rsidRDefault="00EC66CD" w:rsidP="00EC6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= (12; 0,4; 5; 4)</w:t>
      </w:r>
    </w:p>
    <w:p w14:paraId="2B3FAEF2" w14:textId="77777777" w:rsidR="00EC66CD" w:rsidRDefault="00EC66CD" w:rsidP="00EC6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A5 = (0; 0; 1; 0)</w:t>
      </w:r>
    </w:p>
    <w:p w14:paraId="0F3556C4" w14:textId="77777777" w:rsidR="00EC66CD" w:rsidRDefault="00EC66CD" w:rsidP="00EC6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 = (16; 0,2; 6; 3)</w:t>
      </w:r>
    </w:p>
    <w:p w14:paraId="79CB48EE" w14:textId="5D1982E7" w:rsidR="00EC66CD" w:rsidRDefault="00EC66CD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BFCBD5" w14:textId="2AEE2A7F" w:rsidR="00EC66CD" w:rsidRDefault="00EC66CD" w:rsidP="005D62B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0,2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3</m:t>
              </m:r>
            </m:e>
          </m:mr>
        </m:m>
      </m:oMath>
    </w:p>
    <w:p w14:paraId="0DE100FD" w14:textId="74D8C6A1" w:rsidR="00EC66CD" w:rsidRPr="00D05928" w:rsidRDefault="00EC66CD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обратную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490CE5" w14:textId="2D2D6294" w:rsidR="00EC66CD" w:rsidRPr="00D05928" w:rsidRDefault="00EC66CD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412B9C96" w14:textId="188E62E2" w:rsidR="000F042A" w:rsidRPr="00D05928" w:rsidRDefault="000F042A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(0, 300, 0, 260)</w:t>
      </w:r>
    </w:p>
    <w:p w14:paraId="29744548" w14:textId="4666E6D3" w:rsidR="000F042A" w:rsidRPr="00D05928" w:rsidRDefault="000F042A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B2043E" w14:textId="4AED2388" w:rsidR="000F042A" w:rsidRDefault="000F042A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(5, 0, 0, 60)</w:t>
      </w:r>
      <w:r w:rsidR="00557F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79044F" w14:textId="3A6FD1E9" w:rsidR="00557F65" w:rsidRPr="00D05928" w:rsidRDefault="00557F65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6ED4B11B" w14:textId="78CA31E8" w:rsidR="00557F65" w:rsidRPr="00D05928" w:rsidRDefault="00557F65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24000</w:t>
      </w:r>
    </w:p>
    <w:p w14:paraId="7FE98DA9" w14:textId="30587B72" w:rsidR="00557F65" w:rsidRPr="00D05928" w:rsidRDefault="00557F65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4D8490D7" w14:textId="35840A66" w:rsidR="00557F65" w:rsidRDefault="00557F65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f(x) = min g(y) = 24000</w:t>
      </w:r>
    </w:p>
    <w:p w14:paraId="6278A0B7" w14:textId="5282006C" w:rsidR="00D05928" w:rsidRDefault="00D05928" w:rsidP="00D059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Ход решения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теоремы двойственности</w:t>
      </w:r>
    </w:p>
    <w:p w14:paraId="258FAB0C" w14:textId="7252513E" w:rsidR="00D05928" w:rsidRDefault="009207A3" w:rsidP="00D059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Итак, имеем оптимальное решение прямой задачи</w:t>
      </w:r>
      <w:r w:rsidRPr="009207A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03AE0F" w14:textId="2591ECCA" w:rsidR="009207A3" w:rsidRDefault="009207A3" w:rsidP="00D059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42.857</w:t>
      </w:r>
    </w:p>
    <w:p w14:paraId="10400752" w14:textId="2C92C920" w:rsidR="009207A3" w:rsidRDefault="009207A3" w:rsidP="00D059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X2 = 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42.857</w:t>
      </w:r>
    </w:p>
    <w:p w14:paraId="4D0EB2FB" w14:textId="378ECA99" w:rsidR="009207A3" w:rsidRDefault="009207A3" w:rsidP="00D059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Fmax = 24000</w:t>
      </w:r>
    </w:p>
    <w:p w14:paraId="7BFF2273" w14:textId="15EECB7D" w:rsidR="009207A3" w:rsidRDefault="009207A3" w:rsidP="00D0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неравенств прямой задачи при подстановке в систему ограничений</w:t>
      </w:r>
      <w:r w:rsidRPr="009207A3">
        <w:rPr>
          <w:rFonts w:ascii="Times New Roman" w:hAnsi="Times New Roman" w:cs="Times New Roman"/>
          <w:sz w:val="28"/>
          <w:szCs w:val="28"/>
        </w:rPr>
        <w:t>:</w:t>
      </w:r>
    </w:p>
    <w:p w14:paraId="5AE1D800" w14:textId="6F8113F0" w:rsidR="009207A3" w:rsidRPr="009207A3" w:rsidRDefault="009207A3" w:rsidP="009207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16x1 + 12x2 &lt;= 1200</w:t>
      </w:r>
    </w:p>
    <w:p w14:paraId="45E6DEFD" w14:textId="61E9FD13" w:rsidR="009207A3" w:rsidRDefault="009207A3" w:rsidP="009207A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 16*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+ 12*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</w:rPr>
        <w:t xml:space="preserve"> = 1200</w:t>
      </w:r>
    </w:p>
    <w:p w14:paraId="3EFED0A5" w14:textId="4CE634EC" w:rsidR="009207A3" w:rsidRDefault="009207A3" w:rsidP="009207A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ресурс является д</w:t>
      </w:r>
      <w:r w:rsidR="00C969F9">
        <w:rPr>
          <w:rFonts w:ascii="Times New Roman" w:hAnsi="Times New Roman" w:cs="Times New Roman"/>
          <w:sz w:val="28"/>
          <w:szCs w:val="28"/>
        </w:rPr>
        <w:t xml:space="preserve">ефицитным и его оценка отлична от нуля </w:t>
      </w:r>
      <w:r w:rsidR="00C969F9" w:rsidRPr="00C969F9">
        <w:rPr>
          <w:rFonts w:ascii="Times New Roman" w:hAnsi="Times New Roman" w:cs="Times New Roman"/>
          <w:sz w:val="28"/>
          <w:szCs w:val="28"/>
        </w:rPr>
        <w:t>(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969F9" w:rsidRPr="00C969F9">
        <w:rPr>
          <w:rFonts w:ascii="Times New Roman" w:hAnsi="Times New Roman" w:cs="Times New Roman"/>
          <w:sz w:val="28"/>
          <w:szCs w:val="28"/>
        </w:rPr>
        <w:t>1 != 0)</w:t>
      </w:r>
    </w:p>
    <w:p w14:paraId="368928B0" w14:textId="52DF3692" w:rsidR="00C969F9" w:rsidRDefault="00C969F9" w:rsidP="00C969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0.2*x1 + 0.4*x2 &lt;= 30</w:t>
      </w:r>
    </w:p>
    <w:p w14:paraId="583D6D8F" w14:textId="1DAD0883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 w:rsidRPr="00C969F9">
        <w:rPr>
          <w:rFonts w:ascii="Times New Roman" w:hAnsi="Times New Roman" w:cs="Times New Roman"/>
          <w:sz w:val="28"/>
          <w:szCs w:val="28"/>
        </w:rPr>
        <w:t>: 0.2*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+ 0.4*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4E8D41A3" w14:textId="054A63F8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0)</w:t>
      </w:r>
    </w:p>
    <w:p w14:paraId="69D0F11A" w14:textId="6D526E42" w:rsidR="00C969F9" w:rsidRDefault="00C969F9" w:rsidP="00C969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*x1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*x2 &lt;= </w:t>
      </w:r>
      <w:r>
        <w:rPr>
          <w:rFonts w:ascii="Times New Roman" w:hAnsi="Times New Roman" w:cs="Times New Roman"/>
          <w:sz w:val="28"/>
          <w:szCs w:val="28"/>
        </w:rPr>
        <w:t>600</w:t>
      </w:r>
    </w:p>
    <w:p w14:paraId="0FBE63F7" w14:textId="42F9E16B" w:rsid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462</w:t>
      </w:r>
    </w:p>
    <w:p w14:paraId="149B890E" w14:textId="5050643A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(y3 = 0)</w:t>
      </w:r>
    </w:p>
    <w:p w14:paraId="46679483" w14:textId="797FDA18" w:rsidR="00C969F9" w:rsidRDefault="00C969F9" w:rsidP="00C969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*x1 +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*x2 &lt;=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0EB92E80" w14:textId="43879BF6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300</w:t>
      </w:r>
    </w:p>
    <w:p w14:paraId="7377B925" w14:textId="5B3DC8F7" w:rsid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является дефицитным и его оценка отлична от нуля </w:t>
      </w:r>
      <w:r w:rsidRPr="00C969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69F9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6B759B11" w14:textId="25632270" w:rsidR="00C969F9" w:rsidRDefault="00C969F9" w:rsidP="00C969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Ход решения </w:t>
      </w:r>
      <w:r w:rsidR="00A10790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теоремы двойственности</w:t>
      </w:r>
    </w:p>
    <w:p w14:paraId="30E4F230" w14:textId="5A2BDD86" w:rsid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 w:rsidRPr="00A10790">
        <w:rPr>
          <w:rFonts w:ascii="Times New Roman" w:hAnsi="Times New Roman" w:cs="Times New Roman"/>
          <w:sz w:val="28"/>
          <w:szCs w:val="28"/>
        </w:rPr>
        <w:t>Оценим чувствительность решения задачи о максимальном доходе к изменению запасов сырья и спроса на продукцию</w:t>
      </w:r>
      <w:r>
        <w:rPr>
          <w:rFonts w:ascii="Times New Roman" w:hAnsi="Times New Roman" w:cs="Times New Roman"/>
          <w:sz w:val="28"/>
          <w:szCs w:val="28"/>
        </w:rPr>
        <w:t>. Вспомним, что оптимальное решение двойственной задачи равно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5FDE3F76" w14:textId="74EB3788" w:rsidR="00A10790" w:rsidRPr="00A10790" w:rsidRDefault="00A10790" w:rsidP="00A10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(5, 0, 0, 60)</w:t>
      </w:r>
    </w:p>
    <w:p w14:paraId="43C9180C" w14:textId="23F96002" w:rsidR="00C969F9" w:rsidRP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спрос увеличился на единицу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1A516563" w14:textId="3C3D3466" w:rsidR="00A10790" w:rsidRDefault="00A10790" w:rsidP="00A10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</w:t>
      </w:r>
      <w:r w:rsidRPr="00A10790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0790">
        <w:rPr>
          <w:rFonts w:ascii="Times New Roman" w:hAnsi="Times New Roman" w:cs="Times New Roman"/>
          <w:sz w:val="28"/>
          <w:szCs w:val="28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0790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5 * 1 = 5</w:t>
      </w:r>
    </w:p>
    <w:p w14:paraId="130FF9DC" w14:textId="423E8788" w:rsidR="00A10790" w:rsidRDefault="00A10790" w:rsidP="00A10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Gmax4 = y4 * b4 = 60 * 1 = 60</w:t>
      </w:r>
    </w:p>
    <w:p w14:paraId="73E2462B" w14:textId="21BCA5BE" w:rsid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Обратная матрица базиса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74745EB2" w14:textId="77777777" w:rsidR="00A10790" w:rsidRPr="00D05928" w:rsidRDefault="00A10790" w:rsidP="00A107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5D2F2391" w14:textId="2275B753" w:rsid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базисных переменных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1906C18C" w14:textId="49D3A569" w:rsidR="005F23DE" w:rsidRDefault="005F23DE" w:rsidP="00A10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A0* = (0, 300, 0, 260)</w:t>
      </w:r>
    </w:p>
    <w:p w14:paraId="577D773F" w14:textId="4D458718" w:rsidR="005F23DE" w:rsidRDefault="005F23DE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Свободные члены неравенств прямой задачи</w:t>
      </w:r>
      <w:r w:rsidRPr="005F23DE">
        <w:rPr>
          <w:rFonts w:ascii="Times New Roman" w:hAnsi="Times New Roman" w:cs="Times New Roman"/>
          <w:sz w:val="28"/>
          <w:szCs w:val="28"/>
        </w:rPr>
        <w:t>:</w:t>
      </w:r>
    </w:p>
    <w:p w14:paraId="54E0A133" w14:textId="08FAE49D" w:rsidR="005F23DE" w:rsidRPr="005F23DE" w:rsidRDefault="005F23DE" w:rsidP="005F2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 = (</w:t>
      </w:r>
      <w:r w:rsidRPr="00D05928">
        <w:rPr>
          <w:rFonts w:ascii="Times New Roman" w:hAnsi="Times New Roman" w:cs="Times New Roman"/>
          <w:sz w:val="28"/>
          <w:szCs w:val="28"/>
        </w:rPr>
        <w:t>1200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0592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5D62BC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5D62BC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5C7B75" w14:textId="77777777" w:rsidR="005F23DE" w:rsidRPr="005F23DE" w:rsidRDefault="005F23DE" w:rsidP="00A10790">
      <w:pPr>
        <w:rPr>
          <w:rFonts w:ascii="Times New Roman" w:hAnsi="Times New Roman" w:cs="Times New Roman"/>
          <w:sz w:val="28"/>
          <w:szCs w:val="28"/>
        </w:rPr>
      </w:pPr>
    </w:p>
    <w:sectPr w:rsidR="005F23DE" w:rsidRPr="005F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4C5E"/>
    <w:multiLevelType w:val="hybridMultilevel"/>
    <w:tmpl w:val="32E61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BC"/>
    <w:rsid w:val="000F042A"/>
    <w:rsid w:val="00556842"/>
    <w:rsid w:val="00557F65"/>
    <w:rsid w:val="005D62BC"/>
    <w:rsid w:val="005F23DE"/>
    <w:rsid w:val="00633702"/>
    <w:rsid w:val="00645C93"/>
    <w:rsid w:val="009207A3"/>
    <w:rsid w:val="00A10790"/>
    <w:rsid w:val="00C969F9"/>
    <w:rsid w:val="00D05928"/>
    <w:rsid w:val="00E941EF"/>
    <w:rsid w:val="00E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F6D4"/>
  <w15:chartTrackingRefBased/>
  <w15:docId w15:val="{D73719A4-7D42-4797-BB1E-BE9D2F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3DE"/>
  </w:style>
  <w:style w:type="paragraph" w:styleId="1">
    <w:name w:val="heading 1"/>
    <w:basedOn w:val="a"/>
    <w:next w:val="a"/>
    <w:link w:val="10"/>
    <w:qFormat/>
    <w:rsid w:val="005D62B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62B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E941EF"/>
    <w:rPr>
      <w:color w:val="808080"/>
    </w:rPr>
  </w:style>
  <w:style w:type="paragraph" w:styleId="a4">
    <w:name w:val="List Paragraph"/>
    <w:basedOn w:val="a"/>
    <w:uiPriority w:val="34"/>
    <w:qFormat/>
    <w:rsid w:val="0092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ADE6-EFDB-461A-87E2-F6B4C9ED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2</cp:revision>
  <dcterms:created xsi:type="dcterms:W3CDTF">2021-05-07T12:27:00Z</dcterms:created>
  <dcterms:modified xsi:type="dcterms:W3CDTF">2021-05-13T11:16:00Z</dcterms:modified>
</cp:coreProperties>
</file>