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9487"/>
        <w:gridCol w:w="402"/>
      </w:tblGrid>
      <w:tr w:rsidR="00C70637" w14:paraId="660ECFF7" w14:textId="77777777" w:rsidTr="00D86C5B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B924931" w14:textId="77777777" w:rsidR="00C70637" w:rsidRDefault="00C70637" w:rsidP="00D86C5B">
            <w:pPr>
              <w:spacing w:line="256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569C8C7D" wp14:editId="4EC68B66">
                  <wp:extent cx="1066800" cy="1066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r:link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637" w14:paraId="658FB68D" w14:textId="77777777" w:rsidTr="00D86C5B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14D179C" w14:textId="77777777" w:rsidR="00C70637" w:rsidRDefault="00C70637" w:rsidP="00D86C5B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C70637" w14:paraId="5821163A" w14:textId="77777777" w:rsidTr="00D86C5B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  <w:hideMark/>
          </w:tcPr>
          <w:p w14:paraId="555B3B3A" w14:textId="77777777" w:rsidR="00C70637" w:rsidRDefault="00C70637" w:rsidP="00D86C5B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27FC1183" w14:textId="77777777" w:rsidR="00C70637" w:rsidRDefault="00C70637" w:rsidP="00D86C5B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образования</w:t>
            </w:r>
          </w:p>
          <w:p w14:paraId="0C38A895" w14:textId="77777777" w:rsidR="00C70637" w:rsidRDefault="00C70637" w:rsidP="00D86C5B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</w:t>
            </w:r>
            <w:proofErr w:type="gramStart"/>
            <w:r>
              <w:rPr>
                <w:rFonts w:ascii="Times New Roman" w:hAnsi="Times New Roman" w:cs="Times New Roman"/>
                <w:sz w:val="24"/>
                <w:lang w:eastAsia="en-US"/>
              </w:rPr>
              <w:t>МИРЭА  -</w:t>
            </w:r>
            <w:proofErr w:type="gramEnd"/>
            <w:r>
              <w:rPr>
                <w:rFonts w:ascii="Times New Roman" w:hAnsi="Times New Roman" w:cs="Times New Roman"/>
                <w:sz w:val="24"/>
                <w:lang w:eastAsia="en-US"/>
              </w:rPr>
              <w:t xml:space="preserve"> Российский технологический университет"</w:t>
            </w:r>
          </w:p>
          <w:p w14:paraId="74A8155F" w14:textId="77777777" w:rsidR="00C70637" w:rsidRDefault="00C70637" w:rsidP="00D86C5B">
            <w:pPr>
              <w:pStyle w:val="1"/>
              <w:spacing w:line="25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proofErr w:type="gramStart"/>
            <w:r>
              <w:rPr>
                <w:rFonts w:ascii="Times New Roman" w:hAnsi="Times New Roman" w:cs="Times New Roman"/>
                <w:lang w:eastAsia="en-US"/>
              </w:rPr>
              <w:t>РТУ  МИРЭА</w:t>
            </w:r>
            <w:proofErr w:type="gramEnd"/>
          </w:p>
          <w:p w14:paraId="6F48D505" w14:textId="77777777" w:rsidR="00C70637" w:rsidRDefault="00C70637" w:rsidP="00D86C5B">
            <w:pPr>
              <w:spacing w:line="256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1DEA8CA" wp14:editId="45FE13F7">
                      <wp:extent cx="5829300" cy="342900"/>
                      <wp:effectExtent l="0" t="0" r="19050" b="0"/>
                      <wp:docPr id="30" name="Полотно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2ACC5E9" id="Полотно 3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KPj6S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C70637" w14:paraId="315A7A6A" w14:textId="77777777" w:rsidTr="00D86C5B">
        <w:trPr>
          <w:gridBefore w:val="1"/>
          <w:wBefore w:w="356" w:type="dxa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5EA131" w14:textId="77777777" w:rsidR="00C70637" w:rsidRDefault="00C70637" w:rsidP="00D86C5B">
            <w:pPr>
              <w:spacing w:line="256" w:lineRule="auto"/>
              <w:jc w:val="center"/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Институт</w:t>
            </w: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 информационных технологий (ИТ)</w:t>
            </w:r>
          </w:p>
        </w:tc>
      </w:tr>
      <w:tr w:rsidR="00C70637" w14:paraId="4B9C71D9" w14:textId="77777777" w:rsidTr="00D86C5B">
        <w:trPr>
          <w:gridBefore w:val="1"/>
          <w:wBefore w:w="356" w:type="dxa"/>
          <w:trHeight w:val="283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71563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Кафедра </w:t>
            </w:r>
            <w:r>
              <w:rPr>
                <w:sz w:val="24"/>
                <w:szCs w:val="24"/>
                <w:lang w:eastAsia="en-US"/>
              </w:rPr>
              <w:t>вычислительной техники</w:t>
            </w:r>
          </w:p>
        </w:tc>
      </w:tr>
    </w:tbl>
    <w:p w14:paraId="4BC8677A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p w14:paraId="62367E66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p w14:paraId="5F9BE90B" w14:textId="77777777" w:rsidR="00C70637" w:rsidRDefault="00C70637" w:rsidP="00C70637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C70637" w14:paraId="3983508E" w14:textId="77777777" w:rsidTr="00D86C5B">
        <w:tc>
          <w:tcPr>
            <w:tcW w:w="5000" w:type="pct"/>
            <w:gridSpan w:val="2"/>
            <w:hideMark/>
          </w:tcPr>
          <w:p w14:paraId="7B482A9A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Отчет по практической работе. Тема:</w:t>
            </w:r>
          </w:p>
          <w:p w14:paraId="1A974D75" w14:textId="6D7B1D1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«Модели </w:t>
            </w:r>
            <w:r>
              <w:rPr>
                <w:b/>
                <w:sz w:val="28"/>
                <w:szCs w:val="28"/>
                <w:lang w:val="en-US" w:eastAsia="en-US"/>
              </w:rPr>
              <w:t>IDEF0</w:t>
            </w:r>
            <w:r w:rsidR="00EF62FD">
              <w:rPr>
                <w:b/>
                <w:sz w:val="28"/>
                <w:szCs w:val="28"/>
                <w:lang w:eastAsia="en-US"/>
              </w:rPr>
              <w:t xml:space="preserve"> и </w:t>
            </w:r>
            <w:r w:rsidR="00EF62FD">
              <w:rPr>
                <w:b/>
                <w:sz w:val="28"/>
                <w:szCs w:val="28"/>
                <w:lang w:val="en-US" w:eastAsia="en-US"/>
              </w:rPr>
              <w:t>DFD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</w:tc>
      </w:tr>
      <w:tr w:rsidR="00C70637" w14:paraId="4F73ACB6" w14:textId="77777777" w:rsidTr="00D86C5B">
        <w:tc>
          <w:tcPr>
            <w:tcW w:w="5000" w:type="pct"/>
            <w:gridSpan w:val="2"/>
            <w:hideMark/>
          </w:tcPr>
          <w:p w14:paraId="7DB62343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pacing w:val="-5"/>
                <w:sz w:val="28"/>
                <w:szCs w:val="28"/>
                <w:lang w:eastAsia="en-US"/>
              </w:rPr>
              <w:t>по дисциплине</w:t>
            </w:r>
          </w:p>
        </w:tc>
      </w:tr>
      <w:tr w:rsidR="00C70637" w14:paraId="359CECD6" w14:textId="77777777" w:rsidTr="00D86C5B">
        <w:tc>
          <w:tcPr>
            <w:tcW w:w="5000" w:type="pct"/>
            <w:gridSpan w:val="2"/>
          </w:tcPr>
          <w:p w14:paraId="23B5A733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pacing w:val="-5"/>
                <w:sz w:val="24"/>
                <w:szCs w:val="24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«Системы обработки и хранения данных»</w:t>
            </w:r>
          </w:p>
          <w:p w14:paraId="0ADC0448" w14:textId="77777777" w:rsidR="00C70637" w:rsidRDefault="00C70637" w:rsidP="00D86C5B">
            <w:pPr>
              <w:shd w:val="clear" w:color="auto" w:fill="FFFFFF"/>
              <w:spacing w:line="256" w:lineRule="auto"/>
              <w:rPr>
                <w:b/>
                <w:spacing w:val="-5"/>
                <w:sz w:val="28"/>
                <w:szCs w:val="28"/>
                <w:lang w:eastAsia="en-US"/>
              </w:rPr>
            </w:pPr>
          </w:p>
        </w:tc>
      </w:tr>
      <w:tr w:rsidR="00C70637" w14:paraId="05A5E60C" w14:textId="77777777" w:rsidTr="00D86C5B">
        <w:tc>
          <w:tcPr>
            <w:tcW w:w="5000" w:type="pct"/>
            <w:gridSpan w:val="2"/>
          </w:tcPr>
          <w:p w14:paraId="6036ADCC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2CB66611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6C7676C9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7B7EA58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b/>
                <w:lang w:eastAsia="en-US"/>
              </w:rPr>
            </w:pPr>
          </w:p>
        </w:tc>
      </w:tr>
      <w:tr w:rsidR="00C70637" w14:paraId="55D79524" w14:textId="77777777" w:rsidTr="00D86C5B">
        <w:tc>
          <w:tcPr>
            <w:tcW w:w="3229" w:type="pct"/>
          </w:tcPr>
          <w:p w14:paraId="4877170D" w14:textId="77777777" w:rsidR="00C70637" w:rsidRDefault="00C70637" w:rsidP="00D86C5B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BBC2C82" w14:textId="77777777" w:rsidR="00C70637" w:rsidRDefault="00C70637" w:rsidP="00D86C5B">
            <w:pPr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D044874" w14:textId="55CCD4A7" w:rsidR="00C70637" w:rsidRDefault="00C70637" w:rsidP="00D86C5B">
            <w:pPr>
              <w:spacing w:line="256" w:lineRule="auto"/>
              <w:rPr>
                <w:b/>
                <w:color w:val="FF0000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Выполнила студентка группы   ИКБО-04-19</w:t>
            </w:r>
            <w:r>
              <w:rPr>
                <w:lang w:eastAsia="en-US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485C39B8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151F2ECC" w14:textId="77777777" w:rsidR="00C70637" w:rsidRDefault="00C70637" w:rsidP="00D86C5B">
            <w:pPr>
              <w:shd w:val="clear" w:color="auto" w:fill="FFFFFF"/>
              <w:spacing w:line="256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6853119D" w14:textId="77777777" w:rsidR="00C70637" w:rsidRDefault="00C70637" w:rsidP="00D86C5B">
            <w:pPr>
              <w:shd w:val="clear" w:color="auto" w:fill="FFFFFF"/>
              <w:spacing w:line="256" w:lineRule="auto"/>
              <w:jc w:val="right"/>
              <w:rPr>
                <w:b/>
                <w:sz w:val="24"/>
                <w:szCs w:val="24"/>
                <w:lang w:eastAsia="en-US"/>
              </w:rPr>
            </w:pPr>
          </w:p>
        </w:tc>
      </w:tr>
      <w:tr w:rsidR="00C70637" w14:paraId="5F1A274E" w14:textId="77777777" w:rsidTr="00D86C5B">
        <w:tc>
          <w:tcPr>
            <w:tcW w:w="3229" w:type="pct"/>
          </w:tcPr>
          <w:p w14:paraId="4A816F80" w14:textId="77777777" w:rsidR="00C70637" w:rsidRDefault="00C70637" w:rsidP="00D86C5B">
            <w:pPr>
              <w:spacing w:line="256" w:lineRule="auto"/>
              <w:rPr>
                <w:sz w:val="16"/>
                <w:szCs w:val="16"/>
                <w:lang w:eastAsia="en-US"/>
              </w:rPr>
            </w:pPr>
          </w:p>
          <w:p w14:paraId="629F7124" w14:textId="77777777" w:rsidR="00C70637" w:rsidRDefault="00C70637" w:rsidP="00D86C5B">
            <w:pPr>
              <w:spacing w:line="256" w:lineRule="auto"/>
              <w:rPr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Принял</w:t>
            </w:r>
          </w:p>
          <w:p w14:paraId="19C464A5" w14:textId="77777777" w:rsidR="00C70637" w:rsidRDefault="00C70637" w:rsidP="00D86C5B">
            <w:pPr>
              <w:spacing w:line="256" w:lineRule="auto"/>
              <w:rPr>
                <w:i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14:paraId="1E55DD5E" w14:textId="77777777" w:rsidR="00C70637" w:rsidRDefault="00C70637" w:rsidP="00D86C5B">
            <w:pPr>
              <w:shd w:val="clear" w:color="auto" w:fill="FFFFFF"/>
              <w:spacing w:line="256" w:lineRule="auto"/>
              <w:jc w:val="right"/>
              <w:rPr>
                <w:b/>
                <w:sz w:val="24"/>
                <w:szCs w:val="24"/>
                <w:lang w:eastAsia="en-US"/>
              </w:rPr>
            </w:pPr>
          </w:p>
        </w:tc>
      </w:tr>
    </w:tbl>
    <w:p w14:paraId="0962B21B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p w14:paraId="2A577653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37"/>
        <w:gridCol w:w="3346"/>
        <w:gridCol w:w="2572"/>
      </w:tblGrid>
      <w:tr w:rsidR="00C70637" w14:paraId="0402E460" w14:textId="77777777" w:rsidTr="00D86C5B">
        <w:tc>
          <w:tcPr>
            <w:tcW w:w="3510" w:type="dxa"/>
            <w:vAlign w:val="center"/>
            <w:hideMark/>
          </w:tcPr>
          <w:p w14:paraId="786310B0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Практические работы выполнены</w:t>
            </w:r>
          </w:p>
        </w:tc>
        <w:tc>
          <w:tcPr>
            <w:tcW w:w="3402" w:type="dxa"/>
            <w:vAlign w:val="center"/>
            <w:hideMark/>
          </w:tcPr>
          <w:p w14:paraId="0B84152B" w14:textId="4E506133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</w:t>
            </w:r>
            <w:proofErr w:type="gramStart"/>
            <w:r>
              <w:rPr>
                <w:lang w:eastAsia="en-US"/>
              </w:rPr>
              <w:t xml:space="preserve">14»   </w:t>
            </w:r>
            <w:proofErr w:type="gramEnd"/>
            <w:r>
              <w:rPr>
                <w:lang w:eastAsia="en-US"/>
              </w:rPr>
              <w:t>марта  2021  г.</w:t>
            </w:r>
          </w:p>
        </w:tc>
        <w:tc>
          <w:tcPr>
            <w:tcW w:w="2658" w:type="dxa"/>
          </w:tcPr>
          <w:p w14:paraId="652CD561" w14:textId="77777777" w:rsidR="00C70637" w:rsidRDefault="00C70637" w:rsidP="00D86C5B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  <w:tr w:rsidR="00C70637" w14:paraId="18C50711" w14:textId="77777777" w:rsidTr="00D86C5B">
        <w:tc>
          <w:tcPr>
            <w:tcW w:w="3510" w:type="dxa"/>
          </w:tcPr>
          <w:p w14:paraId="7DFFED32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</w:p>
        </w:tc>
        <w:tc>
          <w:tcPr>
            <w:tcW w:w="3402" w:type="dxa"/>
          </w:tcPr>
          <w:p w14:paraId="5E3B8B74" w14:textId="77777777" w:rsidR="00C70637" w:rsidRDefault="00C70637" w:rsidP="00D86C5B">
            <w:pPr>
              <w:spacing w:line="256" w:lineRule="auto"/>
              <w:jc w:val="center"/>
              <w:rPr>
                <w:i/>
                <w:lang w:eastAsia="en-US"/>
              </w:rPr>
            </w:pPr>
          </w:p>
        </w:tc>
        <w:tc>
          <w:tcPr>
            <w:tcW w:w="2658" w:type="dxa"/>
          </w:tcPr>
          <w:p w14:paraId="2D61B762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</w:p>
        </w:tc>
      </w:tr>
      <w:tr w:rsidR="00C70637" w14:paraId="431D0DFC" w14:textId="77777777" w:rsidTr="00D86C5B">
        <w:tc>
          <w:tcPr>
            <w:tcW w:w="3510" w:type="dxa"/>
            <w:vAlign w:val="center"/>
          </w:tcPr>
          <w:p w14:paraId="59ACD032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</w:p>
          <w:p w14:paraId="55BBF0C5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261090E8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</w:p>
          <w:p w14:paraId="6493D7DD" w14:textId="77777777" w:rsidR="00C70637" w:rsidRDefault="00C70637" w:rsidP="00D86C5B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«_</w:t>
            </w:r>
            <w:proofErr w:type="gramStart"/>
            <w:r>
              <w:rPr>
                <w:lang w:eastAsia="en-US"/>
              </w:rPr>
              <w:t>_»_</w:t>
            </w:r>
            <w:proofErr w:type="gramEnd"/>
            <w:r>
              <w:rPr>
                <w:lang w:eastAsia="en-US"/>
              </w:rPr>
              <w:t>______2020_ г.</w:t>
            </w:r>
          </w:p>
        </w:tc>
        <w:tc>
          <w:tcPr>
            <w:tcW w:w="2658" w:type="dxa"/>
          </w:tcPr>
          <w:p w14:paraId="16CD3359" w14:textId="77777777" w:rsidR="00C70637" w:rsidRDefault="00C70637" w:rsidP="00D86C5B">
            <w:pPr>
              <w:spacing w:line="256" w:lineRule="auto"/>
              <w:rPr>
                <w:i/>
                <w:lang w:eastAsia="en-US"/>
              </w:rPr>
            </w:pPr>
          </w:p>
          <w:p w14:paraId="59378CAF" w14:textId="77777777" w:rsidR="00C70637" w:rsidRDefault="00C70637" w:rsidP="00D86C5B">
            <w:pPr>
              <w:spacing w:line="256" w:lineRule="auto"/>
              <w:jc w:val="center"/>
              <w:rPr>
                <w:i/>
                <w:color w:val="FF0000"/>
                <w:lang w:eastAsia="en-US"/>
              </w:rPr>
            </w:pPr>
          </w:p>
        </w:tc>
      </w:tr>
    </w:tbl>
    <w:p w14:paraId="4CAE526A" w14:textId="77777777" w:rsidR="00C70637" w:rsidRDefault="00C70637" w:rsidP="00C70637">
      <w:pPr>
        <w:shd w:val="clear" w:color="auto" w:fill="FFFFFF"/>
        <w:jc w:val="center"/>
        <w:rPr>
          <w:b/>
          <w:sz w:val="34"/>
          <w:szCs w:val="34"/>
        </w:rPr>
      </w:pPr>
    </w:p>
    <w:p w14:paraId="50EC350A" w14:textId="7CADC062" w:rsidR="00C70637" w:rsidRDefault="00C70637">
      <w:pPr>
        <w:widowControl/>
        <w:autoSpaceDE/>
        <w:autoSpaceDN/>
        <w:adjustRightInd/>
        <w:spacing w:after="160" w:line="259" w:lineRule="auto"/>
      </w:pPr>
      <w:r>
        <w:br w:type="page"/>
      </w:r>
    </w:p>
    <w:p w14:paraId="30BA6E28" w14:textId="05675874" w:rsidR="00EB0B94" w:rsidRDefault="00C70637" w:rsidP="00C70637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IDEF0</w:t>
      </w:r>
    </w:p>
    <w:p w14:paraId="68B90991" w14:textId="788FD454" w:rsidR="00C70637" w:rsidRDefault="00C70637" w:rsidP="00C70637">
      <w:pPr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r>
        <w:rPr>
          <w:sz w:val="28"/>
          <w:szCs w:val="28"/>
          <w:lang w:val="en-US"/>
        </w:rPr>
        <w:t>IDEF</w:t>
      </w:r>
      <w:r w:rsidRPr="00C70637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по предметной области </w:t>
      </w:r>
      <w:r w:rsidRPr="00C70637">
        <w:rPr>
          <w:sz w:val="28"/>
          <w:szCs w:val="28"/>
        </w:rPr>
        <w:t>“</w:t>
      </w:r>
      <w:r>
        <w:rPr>
          <w:sz w:val="28"/>
          <w:szCs w:val="28"/>
        </w:rPr>
        <w:t>Бюро находок</w:t>
      </w:r>
      <w:r w:rsidRPr="00C70637">
        <w:rPr>
          <w:sz w:val="28"/>
          <w:szCs w:val="28"/>
        </w:rPr>
        <w:t>”.</w:t>
      </w:r>
    </w:p>
    <w:p w14:paraId="40D1A5F5" w14:textId="3E0970DB" w:rsidR="00C70637" w:rsidRDefault="00C70637" w:rsidP="00C70637">
      <w:pPr>
        <w:rPr>
          <w:sz w:val="28"/>
          <w:szCs w:val="28"/>
        </w:rPr>
      </w:pPr>
      <w:r>
        <w:rPr>
          <w:b/>
          <w:bCs/>
          <w:sz w:val="28"/>
          <w:szCs w:val="28"/>
        </w:rPr>
        <w:t>Предметная облас</w:t>
      </w:r>
      <w:r w:rsidR="00DD0D17">
        <w:rPr>
          <w:b/>
          <w:bCs/>
          <w:sz w:val="28"/>
          <w:szCs w:val="28"/>
        </w:rPr>
        <w:t xml:space="preserve">ть </w:t>
      </w:r>
      <w:r w:rsidR="00DD0D17" w:rsidRPr="00DD0D17">
        <w:rPr>
          <w:b/>
          <w:bCs/>
          <w:sz w:val="28"/>
          <w:szCs w:val="28"/>
        </w:rPr>
        <w:t>“</w:t>
      </w:r>
      <w:r w:rsidR="00DD0D17">
        <w:rPr>
          <w:b/>
          <w:bCs/>
          <w:sz w:val="28"/>
          <w:szCs w:val="28"/>
        </w:rPr>
        <w:t>Бюро находок</w:t>
      </w:r>
      <w:r w:rsidR="00DD0D17" w:rsidRPr="00DD0D17">
        <w:rPr>
          <w:b/>
          <w:bCs/>
          <w:sz w:val="28"/>
          <w:szCs w:val="28"/>
        </w:rPr>
        <w:t>”</w:t>
      </w:r>
      <w:r w:rsidR="00DD0D17">
        <w:rPr>
          <w:b/>
          <w:bCs/>
          <w:sz w:val="28"/>
          <w:szCs w:val="28"/>
        </w:rPr>
        <w:t xml:space="preserve"> – </w:t>
      </w:r>
      <w:r w:rsidR="00DD0D17">
        <w:rPr>
          <w:sz w:val="28"/>
          <w:szCs w:val="28"/>
        </w:rPr>
        <w:t>бюро занимается нахождением, регистрацией, хранением и возвратом утерянных вещей.</w:t>
      </w:r>
    </w:p>
    <w:p w14:paraId="0B3B44D9" w14:textId="1201A8CD" w:rsidR="00DD0D17" w:rsidRDefault="00DD0D17" w:rsidP="00DD0D17">
      <w:pPr>
        <w:jc w:val="center"/>
        <w:rPr>
          <w:sz w:val="28"/>
          <w:szCs w:val="28"/>
        </w:rPr>
      </w:pPr>
      <w:r w:rsidRPr="00DD0D17">
        <w:rPr>
          <w:noProof/>
          <w:sz w:val="28"/>
          <w:szCs w:val="28"/>
        </w:rPr>
        <w:drawing>
          <wp:inline distT="0" distB="0" distL="0" distR="0" wp14:anchorId="6772A13A" wp14:editId="19CABEAD">
            <wp:extent cx="5940425" cy="33635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6B8E" w14:textId="01A542CE" w:rsidR="00DD0D17" w:rsidRDefault="00DD0D17" w:rsidP="00DD0D17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IDEF</w:t>
      </w:r>
      <w:r w:rsidRPr="00FD587D">
        <w:rPr>
          <w:sz w:val="28"/>
          <w:szCs w:val="28"/>
        </w:rPr>
        <w:t xml:space="preserve">0. </w:t>
      </w:r>
      <w:r>
        <w:rPr>
          <w:sz w:val="28"/>
          <w:szCs w:val="28"/>
        </w:rPr>
        <w:t>Контекстная диаграмма</w:t>
      </w:r>
    </w:p>
    <w:p w14:paraId="3C0097B4" w14:textId="73D94266" w:rsidR="00DD0D17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Основной блок – Деятельность бюро находок</w:t>
      </w:r>
    </w:p>
    <w:p w14:paraId="70D53638" w14:textId="7FEB6B44" w:rsidR="00DD0D17" w:rsidRPr="00FD587D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Входными данными является</w:t>
      </w:r>
      <w:r w:rsidRPr="00FD587D">
        <w:rPr>
          <w:sz w:val="28"/>
          <w:szCs w:val="28"/>
        </w:rPr>
        <w:t>:</w:t>
      </w:r>
    </w:p>
    <w:p w14:paraId="057EFAA1" w14:textId="75B524CF" w:rsidR="00DD0D17" w:rsidRDefault="00DD0D17" w:rsidP="00DD0D17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Найденная вещь</w:t>
      </w:r>
    </w:p>
    <w:p w14:paraId="41520BEA" w14:textId="61325443" w:rsidR="00DD0D17" w:rsidRPr="00FD587D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Выходными данными является</w:t>
      </w:r>
      <w:r w:rsidRPr="00FD587D">
        <w:rPr>
          <w:sz w:val="28"/>
          <w:szCs w:val="28"/>
        </w:rPr>
        <w:t>:</w:t>
      </w:r>
    </w:p>
    <w:p w14:paraId="62D76DE0" w14:textId="21A2EC94" w:rsidR="00DD0D17" w:rsidRDefault="00DD0D17" w:rsidP="00DD0D17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Возвращенная владельцу вещь</w:t>
      </w:r>
    </w:p>
    <w:p w14:paraId="025ABA9E" w14:textId="27DBB040" w:rsidR="00DD0D17" w:rsidRDefault="00DD0D17" w:rsidP="00DD0D1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Вещь, переданная на аукцион</w:t>
      </w:r>
    </w:p>
    <w:p w14:paraId="32056164" w14:textId="7C1CCB00" w:rsidR="00DD0D17" w:rsidRPr="00FD587D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Механизмом системы является</w:t>
      </w:r>
      <w:r w:rsidRPr="00FD587D">
        <w:rPr>
          <w:sz w:val="28"/>
          <w:szCs w:val="28"/>
        </w:rPr>
        <w:t>:</w:t>
      </w:r>
    </w:p>
    <w:p w14:paraId="77A4C0B3" w14:textId="05CD39FA" w:rsidR="00DD0D17" w:rsidRDefault="00DD0D17" w:rsidP="00DD0D17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Система контроля утерянных вещей</w:t>
      </w:r>
    </w:p>
    <w:p w14:paraId="2D35DDB9" w14:textId="5C8AF6FF" w:rsidR="00DD0D17" w:rsidRPr="00FD587D" w:rsidRDefault="00DD0D17" w:rsidP="00DD0D17">
      <w:pPr>
        <w:rPr>
          <w:sz w:val="28"/>
          <w:szCs w:val="28"/>
        </w:rPr>
      </w:pPr>
      <w:r>
        <w:rPr>
          <w:sz w:val="28"/>
          <w:szCs w:val="28"/>
        </w:rPr>
        <w:t>Управляющим блоком является</w:t>
      </w:r>
      <w:r w:rsidRPr="00FD587D">
        <w:rPr>
          <w:sz w:val="28"/>
          <w:szCs w:val="28"/>
        </w:rPr>
        <w:t>:</w:t>
      </w:r>
    </w:p>
    <w:p w14:paraId="5A3278F7" w14:textId="4464A0D5" w:rsidR="00DD0D17" w:rsidRDefault="00DD0D17" w:rsidP="00DD0D17">
      <w:pPr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Законы и нормы работы бюро находок</w:t>
      </w:r>
    </w:p>
    <w:p w14:paraId="637AF660" w14:textId="7E62DD96" w:rsidR="00DD0D17" w:rsidRDefault="00DD0D17" w:rsidP="00DD0D17">
      <w:pPr>
        <w:rPr>
          <w:b/>
          <w:bCs/>
          <w:sz w:val="28"/>
          <w:szCs w:val="28"/>
        </w:rPr>
      </w:pPr>
      <w:r w:rsidRPr="00DD0D1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B9FB6E" wp14:editId="55CEECE4">
            <wp:extent cx="5940425" cy="32162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BFE0" w14:textId="748DF1A6" w:rsidR="00DD0D17" w:rsidRDefault="00DD0D17" w:rsidP="00DD0D17">
      <w:pPr>
        <w:jc w:val="center"/>
        <w:rPr>
          <w:sz w:val="28"/>
          <w:szCs w:val="28"/>
        </w:rPr>
      </w:pPr>
      <w:r>
        <w:rPr>
          <w:sz w:val="28"/>
          <w:szCs w:val="28"/>
        </w:rPr>
        <w:t>Декомпозиция контекстной диаграммы</w:t>
      </w:r>
    </w:p>
    <w:p w14:paraId="047C5BE7" w14:textId="6EA7D6FE" w:rsidR="00DD0D17" w:rsidRDefault="00DD0D17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 w:rsidRPr="00DD0D17">
        <w:rPr>
          <w:color w:val="111111"/>
          <w:sz w:val="28"/>
          <w:szCs w:val="28"/>
          <w:shd w:val="clear" w:color="auto" w:fill="FFFFFF"/>
        </w:rPr>
        <w:t>Мы декомпозировали общий блок «</w:t>
      </w:r>
      <w:r>
        <w:rPr>
          <w:color w:val="111111"/>
          <w:sz w:val="28"/>
          <w:szCs w:val="28"/>
          <w:shd w:val="clear" w:color="auto" w:fill="FFFFFF"/>
        </w:rPr>
        <w:t>Деятельность бюро находок</w:t>
      </w:r>
      <w:r w:rsidRPr="00DD0D17">
        <w:rPr>
          <w:color w:val="111111"/>
          <w:sz w:val="28"/>
          <w:szCs w:val="28"/>
          <w:shd w:val="clear" w:color="auto" w:fill="FFFFFF"/>
        </w:rPr>
        <w:t>» на связанные между собой элементы. В нашем случае делится на 3 основных этапа:</w:t>
      </w:r>
    </w:p>
    <w:p w14:paraId="37EFB11B" w14:textId="4CFC191E" w:rsidR="00DD0D17" w:rsidRDefault="00DD0D17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ab/>
      </w:r>
      <w:r>
        <w:rPr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>Регистрация найденной вещи</w:t>
      </w:r>
    </w:p>
    <w:p w14:paraId="7E5C79CC" w14:textId="0FC13F40" w:rsidR="00DD0D17" w:rsidRDefault="00DD0D17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 w:rsidR="009629E1">
        <w:rPr>
          <w:b/>
          <w:bCs/>
          <w:color w:val="111111"/>
          <w:sz w:val="28"/>
          <w:szCs w:val="28"/>
          <w:shd w:val="clear" w:color="auto" w:fill="FFFFFF"/>
        </w:rPr>
        <w:t>Хранение найденной вещи</w:t>
      </w:r>
    </w:p>
    <w:p w14:paraId="03A43B11" w14:textId="28033BDD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Возврат найденной вещи</w:t>
      </w:r>
    </w:p>
    <w:p w14:paraId="1F1C64BB" w14:textId="0DA3E8F8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 w:rsidRPr="009629E1">
        <w:rPr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271E202A" wp14:editId="241325F5">
            <wp:extent cx="5940425" cy="3312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3813" w14:textId="6F9BB3F7" w:rsidR="009629E1" w:rsidRDefault="009629E1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Блок </w:t>
      </w:r>
      <w:r w:rsidRPr="009629E1">
        <w:rPr>
          <w:color w:val="111111"/>
          <w:sz w:val="28"/>
          <w:szCs w:val="28"/>
          <w:shd w:val="clear" w:color="auto" w:fill="FFFFFF"/>
        </w:rPr>
        <w:t>“</w:t>
      </w:r>
      <w:r>
        <w:rPr>
          <w:color w:val="111111"/>
          <w:sz w:val="28"/>
          <w:szCs w:val="28"/>
          <w:shd w:val="clear" w:color="auto" w:fill="FFFFFF"/>
        </w:rPr>
        <w:t>Регистрация потерянной вещи</w:t>
      </w:r>
      <w:r w:rsidRPr="009629E1">
        <w:rPr>
          <w:color w:val="111111"/>
          <w:sz w:val="28"/>
          <w:szCs w:val="28"/>
          <w:shd w:val="clear" w:color="auto" w:fill="FFFFFF"/>
        </w:rPr>
        <w:t xml:space="preserve">” </w:t>
      </w:r>
      <w:r>
        <w:rPr>
          <w:color w:val="111111"/>
          <w:sz w:val="28"/>
          <w:szCs w:val="28"/>
          <w:shd w:val="clear" w:color="auto" w:fill="FFFFFF"/>
        </w:rPr>
        <w:t>мы декомпозируем еще на 3 этапа</w:t>
      </w:r>
      <w:r w:rsidRPr="009629E1">
        <w:rPr>
          <w:color w:val="111111"/>
          <w:sz w:val="28"/>
          <w:szCs w:val="28"/>
          <w:shd w:val="clear" w:color="auto" w:fill="FFFFFF"/>
        </w:rPr>
        <w:t>:</w:t>
      </w:r>
    </w:p>
    <w:p w14:paraId="4353F042" w14:textId="4CDABC2D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ab/>
      </w:r>
      <w:r>
        <w:rPr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>Проверка на пригодность к хранению</w:t>
      </w:r>
    </w:p>
    <w:p w14:paraId="7E71E887" w14:textId="25A7353D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Определение типа найденной вещи</w:t>
      </w:r>
    </w:p>
    <w:p w14:paraId="1AB22EAB" w14:textId="69C1577A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Занесение в базу данных</w:t>
      </w:r>
    </w:p>
    <w:p w14:paraId="3945E03A" w14:textId="5BB7EA78" w:rsidR="009629E1" w:rsidRDefault="009629E1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 w:rsidRPr="009629E1">
        <w:rPr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594ED2BB" wp14:editId="185A4FE6">
            <wp:extent cx="5940425" cy="3279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D51C" w14:textId="774C9F07" w:rsidR="009629E1" w:rsidRDefault="009629E1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Блок </w:t>
      </w:r>
      <w:r w:rsidRPr="009629E1">
        <w:rPr>
          <w:color w:val="111111"/>
          <w:sz w:val="28"/>
          <w:szCs w:val="28"/>
          <w:shd w:val="clear" w:color="auto" w:fill="FFFFFF"/>
        </w:rPr>
        <w:t>“</w:t>
      </w:r>
      <w:r>
        <w:rPr>
          <w:color w:val="111111"/>
          <w:sz w:val="28"/>
          <w:szCs w:val="28"/>
          <w:shd w:val="clear" w:color="auto" w:fill="FFFFFF"/>
        </w:rPr>
        <w:t>Хранение вещей</w:t>
      </w:r>
      <w:r w:rsidRPr="009629E1">
        <w:rPr>
          <w:color w:val="111111"/>
          <w:sz w:val="28"/>
          <w:szCs w:val="28"/>
          <w:shd w:val="clear" w:color="auto" w:fill="FFFFFF"/>
        </w:rPr>
        <w:t>”</w:t>
      </w:r>
      <w:r>
        <w:rPr>
          <w:color w:val="111111"/>
          <w:sz w:val="28"/>
          <w:szCs w:val="28"/>
          <w:shd w:val="clear" w:color="auto" w:fill="FFFFFF"/>
        </w:rPr>
        <w:t xml:space="preserve"> мы декомпозируем еще на 3 этапа</w:t>
      </w:r>
      <w:r w:rsidRPr="009629E1">
        <w:rPr>
          <w:color w:val="111111"/>
          <w:sz w:val="28"/>
          <w:szCs w:val="28"/>
          <w:shd w:val="clear" w:color="auto" w:fill="FFFFFF"/>
        </w:rPr>
        <w:t>:</w:t>
      </w:r>
    </w:p>
    <w:p w14:paraId="517DCFBF" w14:textId="4A0DE9B0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Просмотр типа найденной вещи в базе данных</w:t>
      </w:r>
    </w:p>
    <w:p w14:paraId="12CAD989" w14:textId="4BAB94BC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Нахождение места на складе</w:t>
      </w:r>
    </w:p>
    <w:p w14:paraId="1075BC81" w14:textId="079BF578" w:rsidR="009629E1" w:rsidRDefault="009629E1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 w:rsidR="00EF62FD">
        <w:rPr>
          <w:b/>
          <w:bCs/>
          <w:color w:val="111111"/>
          <w:sz w:val="28"/>
          <w:szCs w:val="28"/>
          <w:shd w:val="clear" w:color="auto" w:fill="FFFFFF"/>
        </w:rPr>
        <w:t>Расположение найденной вещи на складе</w:t>
      </w:r>
    </w:p>
    <w:p w14:paraId="0524B4CB" w14:textId="6A16A3DF" w:rsidR="00EF62FD" w:rsidRDefault="00EF62FD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 w:rsidRPr="00EF62FD">
        <w:rPr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60C736EB" wp14:editId="71B5E4C7">
            <wp:extent cx="5940425" cy="3262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8C57" w14:textId="09AA737D" w:rsidR="00EF62FD" w:rsidRDefault="00EF62FD" w:rsidP="00DD0D17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Блок </w:t>
      </w:r>
      <w:r w:rsidRPr="00EF62FD">
        <w:rPr>
          <w:color w:val="111111"/>
          <w:sz w:val="28"/>
          <w:szCs w:val="28"/>
          <w:shd w:val="clear" w:color="auto" w:fill="FFFFFF"/>
        </w:rPr>
        <w:t>“</w:t>
      </w:r>
      <w:r>
        <w:rPr>
          <w:color w:val="111111"/>
          <w:sz w:val="28"/>
          <w:szCs w:val="28"/>
          <w:shd w:val="clear" w:color="auto" w:fill="FFFFFF"/>
        </w:rPr>
        <w:t>Возврат утерянных вещей</w:t>
      </w:r>
      <w:r w:rsidRPr="00EF62FD">
        <w:rPr>
          <w:color w:val="111111"/>
          <w:sz w:val="28"/>
          <w:szCs w:val="28"/>
          <w:shd w:val="clear" w:color="auto" w:fill="FFFFFF"/>
        </w:rPr>
        <w:t xml:space="preserve">” </w:t>
      </w:r>
      <w:r>
        <w:rPr>
          <w:color w:val="111111"/>
          <w:sz w:val="28"/>
          <w:szCs w:val="28"/>
          <w:shd w:val="clear" w:color="auto" w:fill="FFFFFF"/>
        </w:rPr>
        <w:t>мы декомпозируем еще на 3 этапа</w:t>
      </w:r>
      <w:r w:rsidRPr="00EF62FD">
        <w:rPr>
          <w:color w:val="111111"/>
          <w:sz w:val="28"/>
          <w:szCs w:val="28"/>
          <w:shd w:val="clear" w:color="auto" w:fill="FFFFFF"/>
        </w:rPr>
        <w:t>:</w:t>
      </w:r>
    </w:p>
    <w:p w14:paraId="6B1D26D3" w14:textId="1234A708" w:rsidR="00EF62FD" w:rsidRDefault="00EF62FD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ab/>
      </w:r>
      <w:r>
        <w:rPr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>Поиск владельца</w:t>
      </w:r>
    </w:p>
    <w:p w14:paraId="08F8A218" w14:textId="6A7066D5" w:rsidR="00EF62FD" w:rsidRDefault="00EF62FD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Удаление вещи из базы данных</w:t>
      </w:r>
    </w:p>
    <w:p w14:paraId="7525E26D" w14:textId="6E26498A" w:rsidR="00EF62FD" w:rsidRDefault="00EF62FD" w:rsidP="00DD0D17">
      <w:pPr>
        <w:pStyle w:val="a3"/>
        <w:ind w:left="-142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ab/>
      </w:r>
      <w:r>
        <w:rPr>
          <w:b/>
          <w:bCs/>
          <w:color w:val="111111"/>
          <w:sz w:val="28"/>
          <w:szCs w:val="28"/>
          <w:shd w:val="clear" w:color="auto" w:fill="FFFFFF"/>
        </w:rPr>
        <w:tab/>
        <w:t>Выставление на аукцион</w:t>
      </w:r>
    </w:p>
    <w:p w14:paraId="4DE03415" w14:textId="77777777" w:rsidR="00EF62FD" w:rsidRDefault="00EF62FD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br w:type="page"/>
      </w:r>
    </w:p>
    <w:p w14:paraId="5E794A5A" w14:textId="545A8BCD" w:rsidR="00EF62FD" w:rsidRPr="00FD587D" w:rsidRDefault="00EF62FD" w:rsidP="00EF62FD">
      <w:pPr>
        <w:pStyle w:val="a3"/>
        <w:ind w:left="-142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 w:rsidRPr="00FD587D">
        <w:rPr>
          <w:b/>
          <w:bCs/>
          <w:color w:val="111111"/>
          <w:sz w:val="32"/>
          <w:szCs w:val="32"/>
          <w:shd w:val="clear" w:color="auto" w:fill="FFFFFF"/>
          <w:lang w:val="en-US"/>
        </w:rPr>
        <w:lastRenderedPageBreak/>
        <w:t>DFD</w:t>
      </w:r>
    </w:p>
    <w:p w14:paraId="30B21835" w14:textId="57F9020A" w:rsidR="00EF62FD" w:rsidRDefault="00EF62FD" w:rsidP="00EF62FD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Модель </w:t>
      </w:r>
      <w:r>
        <w:rPr>
          <w:color w:val="111111"/>
          <w:sz w:val="28"/>
          <w:szCs w:val="28"/>
          <w:shd w:val="clear" w:color="auto" w:fill="FFFFFF"/>
          <w:lang w:val="en-US"/>
        </w:rPr>
        <w:t>DFD</w:t>
      </w:r>
      <w:r w:rsidRPr="00EF62FD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по предметной области </w:t>
      </w:r>
      <w:r w:rsidRPr="00EF62FD">
        <w:rPr>
          <w:color w:val="111111"/>
          <w:sz w:val="28"/>
          <w:szCs w:val="28"/>
          <w:shd w:val="clear" w:color="auto" w:fill="FFFFFF"/>
        </w:rPr>
        <w:t>“</w:t>
      </w:r>
      <w:r>
        <w:rPr>
          <w:color w:val="111111"/>
          <w:sz w:val="28"/>
          <w:szCs w:val="28"/>
          <w:shd w:val="clear" w:color="auto" w:fill="FFFFFF"/>
        </w:rPr>
        <w:t>Бюро находок</w:t>
      </w:r>
      <w:r w:rsidRPr="00EF62FD">
        <w:rPr>
          <w:color w:val="111111"/>
          <w:sz w:val="28"/>
          <w:szCs w:val="28"/>
          <w:shd w:val="clear" w:color="auto" w:fill="FFFFFF"/>
        </w:rPr>
        <w:t>”</w:t>
      </w:r>
    </w:p>
    <w:p w14:paraId="06D01EB7" w14:textId="53034121" w:rsidR="00EF62FD" w:rsidRDefault="00EF62FD" w:rsidP="00EF62FD">
      <w:pPr>
        <w:pStyle w:val="a3"/>
        <w:ind w:left="-142"/>
        <w:jc w:val="center"/>
        <w:rPr>
          <w:color w:val="111111"/>
          <w:sz w:val="28"/>
          <w:szCs w:val="28"/>
          <w:shd w:val="clear" w:color="auto" w:fill="FFFFFF"/>
        </w:rPr>
      </w:pPr>
      <w:r w:rsidRPr="00EF62FD">
        <w:rPr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7C74F64E" wp14:editId="7C909DD0">
            <wp:extent cx="5940425" cy="32099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769D" w14:textId="04AF9A16" w:rsidR="00EF62FD" w:rsidRDefault="00EF62FD" w:rsidP="00EF62FD">
      <w:pPr>
        <w:pStyle w:val="a3"/>
        <w:ind w:left="-142"/>
        <w:jc w:val="center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Контекстная диаграмма </w:t>
      </w:r>
      <w:r>
        <w:rPr>
          <w:color w:val="111111"/>
          <w:sz w:val="28"/>
          <w:szCs w:val="28"/>
          <w:shd w:val="clear" w:color="auto" w:fill="FFFFFF"/>
          <w:lang w:val="en-US"/>
        </w:rPr>
        <w:t>DFD</w:t>
      </w:r>
    </w:p>
    <w:p w14:paraId="5FB6EEB2" w14:textId="00852962" w:rsidR="00EF62FD" w:rsidRDefault="00EF62FD" w:rsidP="00EF62FD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Модель показывает информационные потоки в системе, их взаимодействие </w:t>
      </w:r>
      <w:r w:rsidR="00996FE2">
        <w:rPr>
          <w:color w:val="111111"/>
          <w:sz w:val="28"/>
          <w:szCs w:val="28"/>
          <w:shd w:val="clear" w:color="auto" w:fill="FFFFFF"/>
        </w:rPr>
        <w:t xml:space="preserve">и соотношение. Основным процессом системы является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“Взаимодействие с базой данных”</w:t>
      </w:r>
      <w:r w:rsidR="00996FE2">
        <w:rPr>
          <w:color w:val="111111"/>
          <w:sz w:val="28"/>
          <w:szCs w:val="28"/>
          <w:shd w:val="clear" w:color="auto" w:fill="FFFFFF"/>
        </w:rPr>
        <w:t xml:space="preserve">, который преобразует информационный поток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“Информация о вещи”</w:t>
      </w:r>
      <w:r w:rsidR="00996FE2" w:rsidRPr="00996FE2">
        <w:rPr>
          <w:color w:val="111111"/>
          <w:sz w:val="28"/>
          <w:szCs w:val="28"/>
          <w:shd w:val="clear" w:color="auto" w:fill="FFFFFF"/>
        </w:rPr>
        <w:t xml:space="preserve"> </w:t>
      </w:r>
      <w:r w:rsidR="00996FE2">
        <w:rPr>
          <w:color w:val="111111"/>
          <w:sz w:val="28"/>
          <w:szCs w:val="28"/>
          <w:shd w:val="clear" w:color="auto" w:fill="FFFFFF"/>
        </w:rPr>
        <w:t xml:space="preserve">от сущности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“Найденная вещь”</w:t>
      </w:r>
      <w:r w:rsidR="00996FE2" w:rsidRPr="00996FE2">
        <w:rPr>
          <w:color w:val="111111"/>
          <w:sz w:val="28"/>
          <w:szCs w:val="28"/>
          <w:shd w:val="clear" w:color="auto" w:fill="FFFFFF"/>
        </w:rPr>
        <w:t xml:space="preserve"> </w:t>
      </w:r>
      <w:r w:rsidR="00996FE2">
        <w:rPr>
          <w:color w:val="111111"/>
          <w:sz w:val="28"/>
          <w:szCs w:val="28"/>
          <w:shd w:val="clear" w:color="auto" w:fill="FFFFFF"/>
        </w:rPr>
        <w:t xml:space="preserve">в информационный поток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“Информация о хранении”</w:t>
      </w:r>
      <w:r w:rsidR="00996FE2" w:rsidRPr="00996FE2">
        <w:rPr>
          <w:color w:val="111111"/>
          <w:sz w:val="28"/>
          <w:szCs w:val="28"/>
          <w:shd w:val="clear" w:color="auto" w:fill="FFFFFF"/>
        </w:rPr>
        <w:t xml:space="preserve"> </w:t>
      </w:r>
      <w:r w:rsidR="00996FE2">
        <w:rPr>
          <w:color w:val="111111"/>
          <w:sz w:val="28"/>
          <w:szCs w:val="28"/>
          <w:shd w:val="clear" w:color="auto" w:fill="FFFFFF"/>
        </w:rPr>
        <w:t xml:space="preserve">для сущности </w:t>
      </w:r>
      <w:r w:rsidR="00996FE2" w:rsidRPr="00996FE2">
        <w:rPr>
          <w:b/>
          <w:bCs/>
          <w:color w:val="111111"/>
          <w:sz w:val="28"/>
          <w:szCs w:val="28"/>
          <w:shd w:val="clear" w:color="auto" w:fill="FFFFFF"/>
        </w:rPr>
        <w:t>“Приемник вещи”</w:t>
      </w:r>
    </w:p>
    <w:p w14:paraId="0F915019" w14:textId="5E780AD8" w:rsidR="00996FE2" w:rsidRDefault="00996FE2" w:rsidP="00996FE2">
      <w:pPr>
        <w:pStyle w:val="a3"/>
        <w:ind w:left="-142"/>
        <w:jc w:val="center"/>
        <w:rPr>
          <w:color w:val="111111"/>
          <w:sz w:val="28"/>
          <w:szCs w:val="28"/>
          <w:shd w:val="clear" w:color="auto" w:fill="FFFFFF"/>
        </w:rPr>
      </w:pPr>
      <w:r w:rsidRPr="00996FE2">
        <w:rPr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729DE12" wp14:editId="6F3EFCE0">
            <wp:extent cx="5940425" cy="32238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8D8" w14:textId="34C8BDE7" w:rsidR="00996FE2" w:rsidRDefault="00996FE2" w:rsidP="00996FE2">
      <w:pPr>
        <w:pStyle w:val="a3"/>
        <w:ind w:left="-142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Декомпозируем контекстную диаграммы на еще три процесса</w:t>
      </w:r>
      <w:r w:rsidRPr="00996FE2">
        <w:rPr>
          <w:color w:val="111111"/>
          <w:sz w:val="28"/>
          <w:szCs w:val="28"/>
          <w:shd w:val="clear" w:color="auto" w:fill="FFFFFF"/>
        </w:rPr>
        <w:t>:</w:t>
      </w:r>
    </w:p>
    <w:p w14:paraId="142A210F" w14:textId="57449AC4" w:rsidR="00996FE2" w:rsidRPr="000E1158" w:rsidRDefault="00996FE2" w:rsidP="00996FE2">
      <w:pPr>
        <w:pStyle w:val="a3"/>
        <w:numPr>
          <w:ilvl w:val="0"/>
          <w:numId w:val="1"/>
        </w:numPr>
        <w:rPr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>Установлени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е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типа найденной вещи. </w:t>
      </w:r>
      <w:r>
        <w:rPr>
          <w:color w:val="111111"/>
          <w:sz w:val="28"/>
          <w:szCs w:val="28"/>
          <w:shd w:val="clear" w:color="auto" w:fill="FFFFFF"/>
        </w:rPr>
        <w:t xml:space="preserve">Принимает информационный поток </w:t>
      </w:r>
      <w:r w:rsidRPr="00996FE2">
        <w:rPr>
          <w:b/>
          <w:bCs/>
          <w:color w:val="111111"/>
          <w:sz w:val="28"/>
          <w:szCs w:val="28"/>
          <w:shd w:val="clear" w:color="auto" w:fill="FFFFFF"/>
        </w:rPr>
        <w:t>“Информация о вещи”</w:t>
      </w:r>
      <w:r w:rsidRPr="00996FE2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от сущности </w:t>
      </w:r>
      <w:r w:rsidRPr="00996FE2">
        <w:rPr>
          <w:b/>
          <w:bCs/>
          <w:color w:val="111111"/>
          <w:sz w:val="28"/>
          <w:szCs w:val="28"/>
          <w:shd w:val="clear" w:color="auto" w:fill="FFFFFF"/>
        </w:rPr>
        <w:t>“Найденная вещь”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и информационный поток </w:t>
      </w:r>
      <w:r w:rsidRPr="00996FE2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Информация и типах вещей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 w:rsidR="000E1158">
        <w:rPr>
          <w:color w:val="111111"/>
          <w:sz w:val="28"/>
          <w:szCs w:val="28"/>
          <w:shd w:val="clear" w:color="auto" w:fill="FFFFFF"/>
        </w:rPr>
        <w:t xml:space="preserve">от хранилища 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Справочник о типах вещей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 w:rsidR="000E1158">
        <w:rPr>
          <w:color w:val="111111"/>
          <w:sz w:val="28"/>
          <w:szCs w:val="28"/>
          <w:shd w:val="clear" w:color="auto" w:fill="FFFFFF"/>
        </w:rPr>
        <w:t xml:space="preserve">и преобразует их в информационный поток 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lastRenderedPageBreak/>
        <w:t>“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Тип вещи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 w:rsidR="000E1158">
        <w:rPr>
          <w:color w:val="111111"/>
          <w:sz w:val="28"/>
          <w:szCs w:val="28"/>
          <w:shd w:val="clear" w:color="auto" w:fill="FFFFFF"/>
        </w:rPr>
        <w:t xml:space="preserve">для передачи в процесс 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="000E1158">
        <w:rPr>
          <w:b/>
          <w:bCs/>
          <w:color w:val="111111"/>
          <w:sz w:val="28"/>
          <w:szCs w:val="28"/>
          <w:shd w:val="clear" w:color="auto" w:fill="FFFFFF"/>
        </w:rPr>
        <w:t>Проверка на возможность хранения</w:t>
      </w:r>
      <w:r w:rsidR="000E1158"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</w:p>
    <w:p w14:paraId="3D51CD08" w14:textId="5AF3B0AC" w:rsidR="000E1158" w:rsidRPr="000E1158" w:rsidRDefault="000E1158" w:rsidP="00996FE2">
      <w:pPr>
        <w:pStyle w:val="a3"/>
        <w:numPr>
          <w:ilvl w:val="0"/>
          <w:numId w:val="1"/>
        </w:numPr>
        <w:rPr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Проверка на возможность хранения. </w:t>
      </w:r>
      <w:r>
        <w:rPr>
          <w:color w:val="111111"/>
          <w:sz w:val="28"/>
          <w:szCs w:val="28"/>
          <w:shd w:val="clear" w:color="auto" w:fill="FFFFFF"/>
        </w:rPr>
        <w:t xml:space="preserve">Принимает информационный поток от процесса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“ </w:t>
      </w:r>
      <w:r>
        <w:rPr>
          <w:b/>
          <w:bCs/>
          <w:color w:val="111111"/>
          <w:sz w:val="28"/>
          <w:szCs w:val="28"/>
          <w:shd w:val="clear" w:color="auto" w:fill="FFFFFF"/>
        </w:rPr>
        <w:t>Установление типа найденной вещи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и информационный поток от хранилища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Список типов, допустимых для хранения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и преобразует их в информационный поток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Тип вещи для хранения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для процесса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Занесение в базу данных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</w:p>
    <w:p w14:paraId="6BB0CFCC" w14:textId="61CE9FC6" w:rsidR="000E1158" w:rsidRDefault="000E1158" w:rsidP="00996FE2">
      <w:pPr>
        <w:pStyle w:val="a3"/>
        <w:numPr>
          <w:ilvl w:val="0"/>
          <w:numId w:val="1"/>
        </w:numPr>
        <w:rPr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Занесение в базу данных. </w:t>
      </w:r>
      <w:r>
        <w:rPr>
          <w:color w:val="111111"/>
          <w:sz w:val="28"/>
          <w:szCs w:val="28"/>
          <w:shd w:val="clear" w:color="auto" w:fill="FFFFFF"/>
        </w:rPr>
        <w:t xml:space="preserve">Процесс производит обмен информационными потоками с такими хранилищами как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База данных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>
        <w:rPr>
          <w:color w:val="111111"/>
          <w:sz w:val="28"/>
          <w:szCs w:val="28"/>
          <w:shd w:val="clear" w:color="auto" w:fill="FFFFFF"/>
        </w:rPr>
        <w:t xml:space="preserve">и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Сроки хранения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. </w:t>
      </w:r>
      <w:r>
        <w:rPr>
          <w:color w:val="111111"/>
          <w:sz w:val="28"/>
          <w:szCs w:val="28"/>
          <w:shd w:val="clear" w:color="auto" w:fill="FFFFFF"/>
        </w:rPr>
        <w:t xml:space="preserve">Происходит передача информационного потока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Информация о хранении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>
        <w:rPr>
          <w:color w:val="111111"/>
          <w:sz w:val="28"/>
          <w:szCs w:val="28"/>
          <w:shd w:val="clear" w:color="auto" w:fill="FFFFFF"/>
        </w:rPr>
        <w:t xml:space="preserve">в сущность 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“</w:t>
      </w:r>
      <w:r>
        <w:rPr>
          <w:b/>
          <w:bCs/>
          <w:color w:val="111111"/>
          <w:sz w:val="28"/>
          <w:szCs w:val="28"/>
          <w:shd w:val="clear" w:color="auto" w:fill="FFFFFF"/>
        </w:rPr>
        <w:t>Приемник вещи</w:t>
      </w:r>
      <w:r w:rsidRPr="000E1158">
        <w:rPr>
          <w:b/>
          <w:bCs/>
          <w:color w:val="111111"/>
          <w:sz w:val="28"/>
          <w:szCs w:val="28"/>
          <w:shd w:val="clear" w:color="auto" w:fill="FFFFFF"/>
        </w:rPr>
        <w:t>”</w:t>
      </w:r>
    </w:p>
    <w:p w14:paraId="4ED4671D" w14:textId="4CBC1B1F" w:rsidR="000E1158" w:rsidRDefault="000E1158" w:rsidP="000E1158">
      <w:pPr>
        <w:pStyle w:val="a3"/>
        <w:ind w:left="218"/>
        <w:rPr>
          <w:color w:val="111111"/>
          <w:sz w:val="28"/>
          <w:szCs w:val="28"/>
          <w:shd w:val="clear" w:color="auto" w:fill="FFFFFF"/>
        </w:rPr>
      </w:pPr>
      <w:r w:rsidRPr="000E1158">
        <w:rPr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2EC516A" wp14:editId="4B065372">
            <wp:extent cx="5940425" cy="28282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64E0" w14:textId="3FCB4A77" w:rsidR="000E1158" w:rsidRDefault="000E1158" w:rsidP="000E1158">
      <w:pPr>
        <w:pStyle w:val="a3"/>
        <w:ind w:left="218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 xml:space="preserve">Декомпозируем процесс </w:t>
      </w:r>
      <w:r w:rsidR="002A293F" w:rsidRPr="002A293F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="002A293F">
        <w:rPr>
          <w:b/>
          <w:bCs/>
          <w:color w:val="111111"/>
          <w:sz w:val="28"/>
          <w:szCs w:val="28"/>
          <w:shd w:val="clear" w:color="auto" w:fill="FFFFFF"/>
        </w:rPr>
        <w:t>Занесение в базу данных</w:t>
      </w:r>
      <w:r w:rsidR="002A293F" w:rsidRPr="002A293F">
        <w:rPr>
          <w:b/>
          <w:bCs/>
          <w:color w:val="111111"/>
          <w:sz w:val="28"/>
          <w:szCs w:val="28"/>
          <w:shd w:val="clear" w:color="auto" w:fill="FFFFFF"/>
        </w:rPr>
        <w:t xml:space="preserve">” </w:t>
      </w:r>
      <w:r w:rsidR="002A293F">
        <w:rPr>
          <w:color w:val="111111"/>
          <w:sz w:val="28"/>
          <w:szCs w:val="28"/>
          <w:shd w:val="clear" w:color="auto" w:fill="FFFFFF"/>
        </w:rPr>
        <w:t>еще на три блока</w:t>
      </w:r>
      <w:r w:rsidR="002A293F" w:rsidRPr="002A293F">
        <w:rPr>
          <w:color w:val="111111"/>
          <w:sz w:val="28"/>
          <w:szCs w:val="28"/>
          <w:shd w:val="clear" w:color="auto" w:fill="FFFFFF"/>
        </w:rPr>
        <w:t>:</w:t>
      </w:r>
    </w:p>
    <w:p w14:paraId="74F487C7" w14:textId="6C6531E0" w:rsidR="002A293F" w:rsidRDefault="002A293F" w:rsidP="002A293F">
      <w:pPr>
        <w:pStyle w:val="a3"/>
        <w:numPr>
          <w:ilvl w:val="0"/>
          <w:numId w:val="2"/>
        </w:numPr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Установка периодов хранения. </w:t>
      </w:r>
      <w:r>
        <w:rPr>
          <w:color w:val="111111"/>
          <w:sz w:val="28"/>
          <w:szCs w:val="28"/>
          <w:shd w:val="clear" w:color="auto" w:fill="FFFFFF"/>
        </w:rPr>
        <w:t xml:space="preserve">Принимает 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 xml:space="preserve">“Тип вещи для хранения” </w:t>
      </w:r>
      <w:r>
        <w:rPr>
          <w:color w:val="111111"/>
          <w:sz w:val="28"/>
          <w:szCs w:val="28"/>
          <w:shd w:val="clear" w:color="auto" w:fill="FFFFFF"/>
        </w:rPr>
        <w:t xml:space="preserve">от внешней сущности и 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“Информация о периодах хранения”</w:t>
      </w:r>
      <w:r w:rsidRPr="002A293F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от хранилища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“Сроки хранения для различных типов”</w:t>
      </w:r>
      <w:r w:rsidRPr="002A293F">
        <w:rPr>
          <w:color w:val="111111"/>
          <w:sz w:val="28"/>
          <w:szCs w:val="28"/>
          <w:shd w:val="clear" w:color="auto" w:fill="FFFFFF"/>
        </w:rPr>
        <w:t xml:space="preserve">. </w:t>
      </w:r>
      <w:r>
        <w:rPr>
          <w:color w:val="111111"/>
          <w:sz w:val="28"/>
          <w:szCs w:val="28"/>
          <w:shd w:val="clear" w:color="auto" w:fill="FFFFFF"/>
        </w:rPr>
        <w:t xml:space="preserve">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“Информация о периодах хранения”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передается в хранилище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“Сроки хранения”</w:t>
      </w:r>
      <w:r>
        <w:rPr>
          <w:color w:val="111111"/>
          <w:sz w:val="28"/>
          <w:szCs w:val="28"/>
          <w:shd w:val="clear" w:color="auto" w:fill="FFFFFF"/>
        </w:rPr>
        <w:t xml:space="preserve">. 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“Тип вещи для хранения”</w:t>
      </w:r>
      <w:r w:rsidRPr="002A293F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 xml:space="preserve">передается в процесс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“Определение индекса в базе данных”</w:t>
      </w:r>
    </w:p>
    <w:p w14:paraId="013759B6" w14:textId="0D82CD21" w:rsidR="002A293F" w:rsidRDefault="002A293F" w:rsidP="002A293F">
      <w:pPr>
        <w:pStyle w:val="a3"/>
        <w:numPr>
          <w:ilvl w:val="0"/>
          <w:numId w:val="2"/>
        </w:numPr>
        <w:rPr>
          <w:b/>
          <w:bCs/>
          <w:color w:val="111111"/>
          <w:sz w:val="28"/>
          <w:szCs w:val="28"/>
          <w:shd w:val="clear" w:color="auto" w:fill="FFFFFF"/>
        </w:rPr>
      </w:pPr>
      <w:r w:rsidRPr="002A293F">
        <w:rPr>
          <w:b/>
          <w:bCs/>
          <w:color w:val="111111"/>
          <w:sz w:val="28"/>
          <w:szCs w:val="28"/>
          <w:shd w:val="clear" w:color="auto" w:fill="FFFFFF"/>
        </w:rPr>
        <w:t>Определение индекса в базе данных</w:t>
      </w:r>
      <w:r>
        <w:rPr>
          <w:b/>
          <w:bCs/>
          <w:color w:val="111111"/>
          <w:sz w:val="28"/>
          <w:szCs w:val="28"/>
          <w:shd w:val="clear" w:color="auto" w:fill="FFFFFF"/>
        </w:rPr>
        <w:t xml:space="preserve">. </w:t>
      </w:r>
      <w:r>
        <w:rPr>
          <w:color w:val="111111"/>
          <w:sz w:val="28"/>
          <w:szCs w:val="28"/>
          <w:shd w:val="clear" w:color="auto" w:fill="FFFFFF"/>
        </w:rPr>
        <w:t xml:space="preserve">Процесс обменивается информационными потоками с хранилищем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“База данных”</w:t>
      </w:r>
      <w:r>
        <w:rPr>
          <w:color w:val="111111"/>
          <w:sz w:val="28"/>
          <w:szCs w:val="28"/>
          <w:shd w:val="clear" w:color="auto" w:fill="FFFFFF"/>
        </w:rPr>
        <w:t xml:space="preserve">, а также передает информационный поток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 xml:space="preserve">“Индекс” </w:t>
      </w:r>
      <w:r>
        <w:rPr>
          <w:color w:val="111111"/>
          <w:sz w:val="28"/>
          <w:szCs w:val="28"/>
          <w:shd w:val="clear" w:color="auto" w:fill="FFFFFF"/>
        </w:rPr>
        <w:t xml:space="preserve">в хранилище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“Сроки хранения”</w:t>
      </w:r>
      <w:r>
        <w:rPr>
          <w:color w:val="111111"/>
          <w:sz w:val="28"/>
          <w:szCs w:val="28"/>
          <w:shd w:val="clear" w:color="auto" w:fill="FFFFFF"/>
        </w:rPr>
        <w:t xml:space="preserve"> и процессу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“Выдача вещи”.</w:t>
      </w:r>
    </w:p>
    <w:p w14:paraId="6E0421AF" w14:textId="56CCA285" w:rsidR="002A293F" w:rsidRPr="002A293F" w:rsidRDefault="002A293F" w:rsidP="002A293F">
      <w:pPr>
        <w:pStyle w:val="a3"/>
        <w:numPr>
          <w:ilvl w:val="0"/>
          <w:numId w:val="2"/>
        </w:numPr>
        <w:rPr>
          <w:b/>
          <w:bCs/>
          <w:color w:val="111111"/>
          <w:sz w:val="28"/>
          <w:szCs w:val="28"/>
          <w:shd w:val="clear" w:color="auto" w:fill="FFFFFF"/>
        </w:rPr>
      </w:pPr>
      <w:r>
        <w:rPr>
          <w:b/>
          <w:bCs/>
          <w:color w:val="111111"/>
          <w:sz w:val="28"/>
          <w:szCs w:val="28"/>
          <w:shd w:val="clear" w:color="auto" w:fill="FFFFFF"/>
        </w:rPr>
        <w:t xml:space="preserve">Выдача вещи. </w:t>
      </w:r>
      <w:r>
        <w:rPr>
          <w:color w:val="111111"/>
          <w:sz w:val="28"/>
          <w:szCs w:val="28"/>
          <w:shd w:val="clear" w:color="auto" w:fill="FFFFFF"/>
        </w:rPr>
        <w:t xml:space="preserve">Процесс обменивается информационными потока с хранилищем </w:t>
      </w:r>
      <w:r w:rsidRPr="002A293F">
        <w:rPr>
          <w:b/>
          <w:bCs/>
          <w:color w:val="111111"/>
          <w:sz w:val="28"/>
          <w:szCs w:val="28"/>
          <w:shd w:val="clear" w:color="auto" w:fill="FFFFFF"/>
        </w:rPr>
        <w:t>“База данных”</w:t>
      </w:r>
      <w:r>
        <w:rPr>
          <w:color w:val="111111"/>
          <w:sz w:val="28"/>
          <w:szCs w:val="28"/>
          <w:shd w:val="clear" w:color="auto" w:fill="FFFFFF"/>
        </w:rPr>
        <w:t xml:space="preserve"> и получается информационный поток </w:t>
      </w:r>
      <w:r w:rsidRPr="00227A77">
        <w:rPr>
          <w:b/>
          <w:bCs/>
          <w:color w:val="111111"/>
          <w:sz w:val="28"/>
          <w:szCs w:val="28"/>
          <w:shd w:val="clear" w:color="auto" w:fill="FFFFFF"/>
        </w:rPr>
        <w:t>“Период хранения”</w:t>
      </w:r>
      <w:r>
        <w:rPr>
          <w:color w:val="111111"/>
          <w:sz w:val="28"/>
          <w:szCs w:val="28"/>
          <w:shd w:val="clear" w:color="auto" w:fill="FFFFFF"/>
        </w:rPr>
        <w:t xml:space="preserve"> от хранилища 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</w:rPr>
        <w:t>“</w:t>
      </w:r>
      <w:r w:rsidRPr="00227A77">
        <w:rPr>
          <w:b/>
          <w:bCs/>
          <w:color w:val="111111"/>
          <w:sz w:val="28"/>
          <w:szCs w:val="28"/>
          <w:shd w:val="clear" w:color="auto" w:fill="FFFFFF"/>
        </w:rPr>
        <w:t>Сроки хранения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</w:rPr>
        <w:t>”</w:t>
      </w:r>
      <w:r>
        <w:rPr>
          <w:color w:val="111111"/>
          <w:sz w:val="28"/>
          <w:szCs w:val="28"/>
          <w:shd w:val="clear" w:color="auto" w:fill="FFFFFF"/>
        </w:rPr>
        <w:t xml:space="preserve">. Передает информационный поток 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  <w:lang w:val="en-US"/>
        </w:rPr>
        <w:t>“</w:t>
      </w:r>
      <w:r w:rsidRPr="00227A77">
        <w:rPr>
          <w:b/>
          <w:bCs/>
          <w:color w:val="111111"/>
          <w:sz w:val="28"/>
          <w:szCs w:val="28"/>
          <w:shd w:val="clear" w:color="auto" w:fill="FFFFFF"/>
        </w:rPr>
        <w:t>Информация о хранении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  <w:lang w:val="en-US"/>
        </w:rPr>
        <w:t>”</w:t>
      </w:r>
      <w:r>
        <w:rPr>
          <w:color w:val="111111"/>
          <w:sz w:val="28"/>
          <w:szCs w:val="28"/>
          <w:shd w:val="clear" w:color="auto" w:fill="FFFFFF"/>
        </w:rPr>
        <w:t xml:space="preserve"> сущности 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  <w:lang w:val="en-US"/>
        </w:rPr>
        <w:t>“</w:t>
      </w:r>
      <w:r w:rsidRPr="00227A77">
        <w:rPr>
          <w:b/>
          <w:bCs/>
          <w:color w:val="111111"/>
          <w:sz w:val="28"/>
          <w:szCs w:val="28"/>
          <w:shd w:val="clear" w:color="auto" w:fill="FFFFFF"/>
        </w:rPr>
        <w:t>Приемник вещи</w:t>
      </w:r>
      <w:r w:rsidR="00227A77" w:rsidRPr="00227A77">
        <w:rPr>
          <w:b/>
          <w:bCs/>
          <w:color w:val="111111"/>
          <w:sz w:val="28"/>
          <w:szCs w:val="28"/>
          <w:shd w:val="clear" w:color="auto" w:fill="FFFFFF"/>
          <w:lang w:val="en-US"/>
        </w:rPr>
        <w:t>”</w:t>
      </w:r>
    </w:p>
    <w:p w14:paraId="79C6E2B7" w14:textId="105BA479" w:rsidR="00FD587D" w:rsidRDefault="00FD587D">
      <w:pPr>
        <w:widowControl/>
        <w:autoSpaceDE/>
        <w:autoSpaceDN/>
        <w:adjustRightInd/>
        <w:spacing w:after="160" w:line="259" w:lineRule="auto"/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br w:type="page"/>
      </w:r>
    </w:p>
    <w:p w14:paraId="26C17546" w14:textId="01100463" w:rsidR="00996FE2" w:rsidRPr="00FD587D" w:rsidRDefault="00FD587D" w:rsidP="00FD587D">
      <w:pPr>
        <w:pStyle w:val="a3"/>
        <w:ind w:left="-142"/>
        <w:jc w:val="center"/>
        <w:rPr>
          <w:b/>
          <w:bCs/>
          <w:color w:val="111111"/>
          <w:sz w:val="32"/>
          <w:szCs w:val="32"/>
          <w:shd w:val="clear" w:color="auto" w:fill="FFFFFF"/>
          <w:lang w:val="en-US"/>
        </w:rPr>
      </w:pPr>
      <w:r w:rsidRPr="00FD587D">
        <w:rPr>
          <w:b/>
          <w:bCs/>
          <w:color w:val="111111"/>
          <w:sz w:val="32"/>
          <w:szCs w:val="32"/>
          <w:shd w:val="clear" w:color="auto" w:fill="FFFFFF"/>
          <w:lang w:val="en-US"/>
        </w:rPr>
        <w:lastRenderedPageBreak/>
        <w:t>IDEF3</w:t>
      </w:r>
    </w:p>
    <w:p w14:paraId="7C41AAAD" w14:textId="218C41D9" w:rsidR="00FD587D" w:rsidRDefault="00FD587D" w:rsidP="00FD587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Модель </w:t>
      </w:r>
      <w:r>
        <w:rPr>
          <w:i/>
          <w:iCs/>
          <w:sz w:val="28"/>
          <w:szCs w:val="28"/>
          <w:lang w:val="en-US"/>
        </w:rPr>
        <w:t>IDEF</w:t>
      </w:r>
      <w:r>
        <w:rPr>
          <w:i/>
          <w:iCs/>
          <w:sz w:val="28"/>
          <w:szCs w:val="28"/>
        </w:rPr>
        <w:t>3 по предметной области «</w:t>
      </w:r>
      <w:r>
        <w:rPr>
          <w:i/>
          <w:iCs/>
          <w:sz w:val="28"/>
          <w:szCs w:val="28"/>
        </w:rPr>
        <w:tab/>
        <w:t>Бюро находок</w:t>
      </w:r>
      <w:r>
        <w:rPr>
          <w:i/>
          <w:iCs/>
          <w:sz w:val="28"/>
          <w:szCs w:val="28"/>
        </w:rPr>
        <w:t xml:space="preserve">». </w:t>
      </w:r>
    </w:p>
    <w:p w14:paraId="1CC6D948" w14:textId="63112376" w:rsidR="00FD587D" w:rsidRDefault="00FD587D" w:rsidP="00FD587D">
      <w:pPr>
        <w:rPr>
          <w:i/>
          <w:iCs/>
          <w:sz w:val="28"/>
          <w:szCs w:val="28"/>
        </w:rPr>
      </w:pPr>
      <w:r w:rsidRPr="00FD587D">
        <w:rPr>
          <w:i/>
          <w:iCs/>
          <w:sz w:val="28"/>
          <w:szCs w:val="28"/>
        </w:rPr>
        <w:drawing>
          <wp:inline distT="0" distB="0" distL="0" distR="0" wp14:anchorId="238A446E" wp14:editId="272513BD">
            <wp:extent cx="5940425" cy="31991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CE09" w14:textId="77777777" w:rsidR="00FD587D" w:rsidRDefault="00FD587D" w:rsidP="00FD587D">
      <w:pPr>
        <w:ind w:firstLine="340"/>
        <w:rPr>
          <w:i/>
          <w:iCs/>
          <w:sz w:val="36"/>
          <w:szCs w:val="36"/>
        </w:rPr>
      </w:pPr>
      <w:r>
        <w:rPr>
          <w:sz w:val="24"/>
          <w:szCs w:val="24"/>
        </w:rPr>
        <w:t>Методология IDEF3 позволяет декомпозировать работу многократно, т. е. работа может иметь множество дочерних работ. Возможность множественной декомпозиции отражается в нумерации работ: номер работы состоит из номера родительской работы, номера декомпозиции и номера работы на текущей диаграмме.</w:t>
      </w:r>
    </w:p>
    <w:p w14:paraId="521B845F" w14:textId="77777777" w:rsidR="00FD587D" w:rsidRPr="00FD587D" w:rsidRDefault="00FD587D" w:rsidP="00FD587D">
      <w:pPr>
        <w:rPr>
          <w:i/>
          <w:iCs/>
          <w:sz w:val="28"/>
          <w:szCs w:val="28"/>
        </w:rPr>
      </w:pPr>
    </w:p>
    <w:p w14:paraId="4ECC93DD" w14:textId="3212E29F" w:rsidR="00FD587D" w:rsidRDefault="00FD587D" w:rsidP="00FD587D">
      <w:pPr>
        <w:rPr>
          <w:i/>
          <w:iCs/>
          <w:sz w:val="28"/>
          <w:szCs w:val="28"/>
        </w:rPr>
      </w:pPr>
      <w:r w:rsidRPr="00FD587D">
        <w:rPr>
          <w:i/>
          <w:iCs/>
          <w:sz w:val="28"/>
          <w:szCs w:val="28"/>
        </w:rPr>
        <w:drawing>
          <wp:inline distT="0" distB="0" distL="0" distR="0" wp14:anchorId="198CBE76" wp14:editId="282B9669">
            <wp:extent cx="5940425" cy="31457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ED41" w14:textId="62C3825E" w:rsidR="00FD587D" w:rsidRDefault="00FD587D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br w:type="page"/>
      </w:r>
    </w:p>
    <w:p w14:paraId="016D3AB3" w14:textId="50332D73" w:rsidR="00FD587D" w:rsidRDefault="00FD587D" w:rsidP="00FD587D">
      <w:pPr>
        <w:pStyle w:val="a3"/>
        <w:ind w:left="-142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 xml:space="preserve">Диаграмма прецендентов </w:t>
      </w:r>
    </w:p>
    <w:p w14:paraId="7AFDD73E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FD587D">
        <w:rPr>
          <w:color w:val="000000"/>
          <w:sz w:val="28"/>
          <w:szCs w:val="28"/>
        </w:rPr>
        <w:t>Use</w:t>
      </w:r>
      <w:proofErr w:type="spellEnd"/>
      <w:r w:rsidRPr="00FD587D">
        <w:rPr>
          <w:color w:val="000000"/>
          <w:sz w:val="28"/>
          <w:szCs w:val="28"/>
        </w:rPr>
        <w:t xml:space="preserve"> </w:t>
      </w:r>
      <w:proofErr w:type="spellStart"/>
      <w:r w:rsidRPr="00FD587D">
        <w:rPr>
          <w:color w:val="000000"/>
          <w:sz w:val="28"/>
          <w:szCs w:val="28"/>
        </w:rPr>
        <w:t>case</w:t>
      </w:r>
      <w:proofErr w:type="spellEnd"/>
      <w:r w:rsidRPr="00FD587D">
        <w:rPr>
          <w:color w:val="000000"/>
          <w:sz w:val="28"/>
          <w:szCs w:val="28"/>
        </w:rPr>
        <w:t xml:space="preserve"> </w:t>
      </w:r>
      <w:proofErr w:type="spellStart"/>
      <w:r w:rsidRPr="00FD587D">
        <w:rPr>
          <w:color w:val="000000"/>
          <w:sz w:val="28"/>
          <w:szCs w:val="28"/>
        </w:rPr>
        <w:t>diagram</w:t>
      </w:r>
      <w:proofErr w:type="spellEnd"/>
      <w:r w:rsidRPr="00FD587D">
        <w:rPr>
          <w:color w:val="000000"/>
          <w:sz w:val="28"/>
          <w:szCs w:val="28"/>
        </w:rPr>
        <w:t xml:space="preserve"> (диаграммы прецедентов) - этот вид диаграмм</w:t>
      </w:r>
    </w:p>
    <w:p w14:paraId="7737570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позволяет создать список операций, которые выполняет система. Каждая</w:t>
      </w:r>
    </w:p>
    <w:p w14:paraId="2112FBAB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такая диаграмма – это описание сценария поведения, которому следуют</w:t>
      </w:r>
    </w:p>
    <w:p w14:paraId="704D8B4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действующие лица (</w:t>
      </w:r>
      <w:proofErr w:type="spellStart"/>
      <w:r w:rsidRPr="00FD587D">
        <w:rPr>
          <w:color w:val="000000"/>
          <w:sz w:val="28"/>
          <w:szCs w:val="28"/>
        </w:rPr>
        <w:t>Actors</w:t>
      </w:r>
      <w:proofErr w:type="spellEnd"/>
      <w:r w:rsidRPr="00FD587D">
        <w:rPr>
          <w:color w:val="000000"/>
          <w:sz w:val="28"/>
          <w:szCs w:val="28"/>
        </w:rPr>
        <w:t>).</w:t>
      </w:r>
    </w:p>
    <w:p w14:paraId="69E56A40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 xml:space="preserve">Данный тип диаграмм используется при описании </w:t>
      </w:r>
      <w:proofErr w:type="gramStart"/>
      <w:r w:rsidRPr="00FD587D">
        <w:rPr>
          <w:color w:val="000000"/>
          <w:sz w:val="28"/>
          <w:szCs w:val="28"/>
        </w:rPr>
        <w:t>бизнес процессов</w:t>
      </w:r>
      <w:proofErr w:type="gramEnd"/>
    </w:p>
    <w:p w14:paraId="212A077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предметной области, определении требований к будущей программной</w:t>
      </w:r>
    </w:p>
    <w:p w14:paraId="646D67D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системе. Отражает объекты как системы, так и предметной области и задачи,</w:t>
      </w:r>
    </w:p>
    <w:p w14:paraId="5435E731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ими выполняемые. Окончательный вид диаграммы показан на рисунке 13 На</w:t>
      </w:r>
    </w:p>
    <w:p w14:paraId="32F32A34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 xml:space="preserve">диаграмме находятся </w:t>
      </w:r>
      <w:proofErr w:type="spellStart"/>
      <w:r w:rsidRPr="00FD587D">
        <w:rPr>
          <w:color w:val="000000"/>
          <w:sz w:val="28"/>
          <w:szCs w:val="28"/>
        </w:rPr>
        <w:t>Use</w:t>
      </w:r>
      <w:proofErr w:type="spellEnd"/>
      <w:r w:rsidRPr="00FD587D">
        <w:rPr>
          <w:color w:val="000000"/>
          <w:sz w:val="28"/>
          <w:szCs w:val="28"/>
        </w:rPr>
        <w:t xml:space="preserve"> </w:t>
      </w:r>
      <w:proofErr w:type="spellStart"/>
      <w:r w:rsidRPr="00FD587D">
        <w:rPr>
          <w:color w:val="000000"/>
          <w:sz w:val="28"/>
          <w:szCs w:val="28"/>
        </w:rPr>
        <w:t>Case</w:t>
      </w:r>
      <w:proofErr w:type="spellEnd"/>
      <w:r w:rsidRPr="00FD587D">
        <w:rPr>
          <w:color w:val="000000"/>
          <w:sz w:val="28"/>
          <w:szCs w:val="28"/>
        </w:rPr>
        <w:t xml:space="preserve"> (Вариант использования), </w:t>
      </w:r>
      <w:proofErr w:type="spellStart"/>
      <w:r w:rsidRPr="00FD587D">
        <w:rPr>
          <w:color w:val="000000"/>
          <w:sz w:val="28"/>
          <w:szCs w:val="28"/>
        </w:rPr>
        <w:t>Actor</w:t>
      </w:r>
      <w:proofErr w:type="spellEnd"/>
    </w:p>
    <w:p w14:paraId="35A6D9D8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(Действующее лицо). Так же были добавлены ассоциации и описания ко</w:t>
      </w:r>
    </w:p>
    <w:p w14:paraId="5CFFFBD9" w14:textId="77777777" w:rsidR="00FD587D" w:rsidRPr="00FD587D" w:rsidRDefault="00FD587D" w:rsidP="00FD587D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FD587D">
        <w:rPr>
          <w:color w:val="000000"/>
          <w:sz w:val="28"/>
          <w:szCs w:val="28"/>
        </w:rPr>
        <w:t>всем элементам диаграммы.</w:t>
      </w:r>
    </w:p>
    <w:p w14:paraId="56636566" w14:textId="3534601E" w:rsidR="00FD587D" w:rsidRDefault="008E3EC9" w:rsidP="008E3EC9">
      <w:pPr>
        <w:rPr>
          <w:color w:val="111111"/>
          <w:sz w:val="28"/>
          <w:szCs w:val="28"/>
          <w:shd w:val="clear" w:color="auto" w:fill="FFFFFF"/>
        </w:rPr>
      </w:pPr>
      <w:r>
        <w:rPr>
          <w:color w:val="111111"/>
          <w:sz w:val="28"/>
          <w:szCs w:val="28"/>
          <w:shd w:val="clear" w:color="auto" w:fill="FFFFFF"/>
        </w:rPr>
        <w:t>На данной диаграмме представлен процесс работы бюро находок. Сотрудник поиска или случайный прохожий может принести найденную вещь в бюро. Кладовщик расположит вещь на складе, а технический специалист занесет все данные в базу данных. Если потерявший придет забирать вещь, или если по истечению определенного срока вещь будет передана на аукцион, то технический специалист проследит, чтобы информация о вещи была удалена из базы данных.</w:t>
      </w:r>
    </w:p>
    <w:p w14:paraId="35583CDC" w14:textId="4D5E32EE" w:rsidR="008E3EC9" w:rsidRDefault="008E3EC9" w:rsidP="008E3EC9">
      <w:pPr>
        <w:rPr>
          <w:color w:val="111111"/>
          <w:sz w:val="28"/>
          <w:szCs w:val="28"/>
          <w:shd w:val="clear" w:color="auto" w:fill="FFFFFF"/>
        </w:rPr>
      </w:pPr>
      <w:r w:rsidRPr="008E3EC9">
        <w:rPr>
          <w:color w:val="111111"/>
          <w:sz w:val="28"/>
          <w:szCs w:val="28"/>
          <w:shd w:val="clear" w:color="auto" w:fill="FFFFFF"/>
        </w:rPr>
        <w:drawing>
          <wp:inline distT="0" distB="0" distL="0" distR="0" wp14:anchorId="62FA2F1B" wp14:editId="2270684E">
            <wp:extent cx="5940425" cy="52495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BB73" w14:textId="6EFE9D3B" w:rsidR="008E3EC9" w:rsidRDefault="008E3EC9" w:rsidP="008E3EC9">
      <w:pPr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 xml:space="preserve">Диаграмма </w:t>
      </w:r>
      <w:r w:rsidR="00946A16">
        <w:rPr>
          <w:b/>
          <w:bCs/>
          <w:color w:val="111111"/>
          <w:sz w:val="32"/>
          <w:szCs w:val="32"/>
          <w:shd w:val="clear" w:color="auto" w:fill="FFFFFF"/>
        </w:rPr>
        <w:t>последовательности</w:t>
      </w:r>
    </w:p>
    <w:p w14:paraId="30A5D927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46A16">
        <w:rPr>
          <w:color w:val="000000"/>
          <w:sz w:val="28"/>
          <w:szCs w:val="28"/>
        </w:rPr>
        <w:t>Sequence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(диаграммы последовательностей действий). Данный</w:t>
      </w:r>
    </w:p>
    <w:p w14:paraId="65888A01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тип диаграмм позволяет отразить последовательность передачи сообщений</w:t>
      </w:r>
    </w:p>
    <w:p w14:paraId="4223243A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между объектами. Этот тип диаграммы не акцентирует внимание на</w:t>
      </w:r>
    </w:p>
    <w:p w14:paraId="59319312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конкретном взаимодействии, главный акцент уделяется последовательности</w:t>
      </w:r>
    </w:p>
    <w:p w14:paraId="7B21DD9E" w14:textId="4D09AFFD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 xml:space="preserve">приема/передачи сообщений. </w:t>
      </w:r>
    </w:p>
    <w:p w14:paraId="07B15A59" w14:textId="791C4D49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диаграмме показан процесс занесения информации о найденной вещи в базу данных. Нашедший передает ее сотруднику регистрации, который через соответствующий интерфейс взаимодействует с базой данных и с контроллером таймера хранения. По срабатыванию таймера происходит очистка базы данных от информации об объекте, так как он передается на аукцион</w:t>
      </w:r>
    </w:p>
    <w:p w14:paraId="4DCDF290" w14:textId="21AA65A4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drawing>
          <wp:inline distT="0" distB="0" distL="0" distR="0" wp14:anchorId="25633097" wp14:editId="543C2027">
            <wp:extent cx="5940425" cy="5722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0684" w14:textId="7447D257" w:rsidR="00946A16" w:rsidRDefault="00946A16">
      <w:pPr>
        <w:widowControl/>
        <w:autoSpaceDE/>
        <w:autoSpaceDN/>
        <w:adjustRightInd/>
        <w:spacing w:after="160" w:line="259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025D52EA" w14:textId="2BD451E6" w:rsidR="00946A16" w:rsidRDefault="00946A16" w:rsidP="00946A16">
      <w:pPr>
        <w:widowControl/>
        <w:shd w:val="clear" w:color="auto" w:fill="FFFFFF"/>
        <w:autoSpaceDE/>
        <w:autoSpaceDN/>
        <w:adjustRightInd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Кооперативная диаграмма</w:t>
      </w:r>
    </w:p>
    <w:p w14:paraId="4568DC30" w14:textId="36FA3C04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46A16">
        <w:rPr>
          <w:color w:val="000000"/>
          <w:sz w:val="28"/>
          <w:szCs w:val="28"/>
        </w:rPr>
        <w:t>Collaboration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(диаграммы сотрудничества). Этот тип диаграмм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позволяет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описать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взаимодействия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последовательности передачи сообщений. На этом типе диаграмм в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компактном виде отражаются все принимаемые и передаваемые сообщения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конкретного объекта и типы этих сообщений. По причине того, что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 xml:space="preserve">диаграммы </w:t>
      </w:r>
      <w:proofErr w:type="spellStart"/>
      <w:r w:rsidRPr="00946A16">
        <w:rPr>
          <w:color w:val="000000"/>
          <w:sz w:val="28"/>
          <w:szCs w:val="28"/>
        </w:rPr>
        <w:t>Sequence</w:t>
      </w:r>
      <w:proofErr w:type="spellEnd"/>
      <w:r w:rsidRPr="00946A16">
        <w:rPr>
          <w:color w:val="000000"/>
          <w:sz w:val="28"/>
          <w:szCs w:val="28"/>
        </w:rPr>
        <w:t xml:space="preserve"> и </w:t>
      </w:r>
      <w:proofErr w:type="spellStart"/>
      <w:r w:rsidRPr="00946A16">
        <w:rPr>
          <w:color w:val="000000"/>
          <w:sz w:val="28"/>
          <w:szCs w:val="28"/>
        </w:rPr>
        <w:t>Collaboration</w:t>
      </w:r>
      <w:proofErr w:type="spellEnd"/>
      <w:r w:rsidRPr="00946A16">
        <w:rPr>
          <w:color w:val="000000"/>
          <w:sz w:val="28"/>
          <w:szCs w:val="28"/>
        </w:rPr>
        <w:t xml:space="preserve"> являются разными взглядами на одни и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 xml:space="preserve">те же процессы, </w:t>
      </w:r>
      <w:proofErr w:type="spellStart"/>
      <w:r w:rsidRPr="00946A16">
        <w:rPr>
          <w:color w:val="000000"/>
          <w:sz w:val="28"/>
          <w:szCs w:val="28"/>
        </w:rPr>
        <w:t>Rational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Rose</w:t>
      </w:r>
      <w:proofErr w:type="spellEnd"/>
      <w:r w:rsidRPr="00946A16">
        <w:rPr>
          <w:color w:val="000000"/>
          <w:sz w:val="28"/>
          <w:szCs w:val="28"/>
        </w:rPr>
        <w:t xml:space="preserve"> позволяет создавать из </w:t>
      </w:r>
      <w:proofErr w:type="spellStart"/>
      <w:r w:rsidRPr="00946A16">
        <w:rPr>
          <w:color w:val="000000"/>
          <w:sz w:val="28"/>
          <w:szCs w:val="28"/>
        </w:rPr>
        <w:t>Sequence</w:t>
      </w:r>
      <w:proofErr w:type="spellEnd"/>
      <w:r w:rsidRPr="00946A16">
        <w:rPr>
          <w:color w:val="000000"/>
          <w:sz w:val="28"/>
          <w:szCs w:val="28"/>
        </w:rPr>
        <w:t xml:space="preserve"> диаграммы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 xml:space="preserve">диаграмму </w:t>
      </w:r>
      <w:proofErr w:type="spellStart"/>
      <w:r w:rsidRPr="00946A16">
        <w:rPr>
          <w:color w:val="000000"/>
          <w:sz w:val="28"/>
          <w:szCs w:val="28"/>
        </w:rPr>
        <w:t>Collaboration</w:t>
      </w:r>
      <w:proofErr w:type="spellEnd"/>
      <w:r w:rsidRPr="00946A16">
        <w:rPr>
          <w:color w:val="000000"/>
          <w:sz w:val="28"/>
          <w:szCs w:val="28"/>
        </w:rPr>
        <w:t xml:space="preserve"> и наоборот, а также производит автоматическую</w:t>
      </w:r>
      <w:r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синхронизацию этих диаграмм.</w:t>
      </w:r>
    </w:p>
    <w:p w14:paraId="137CAA55" w14:textId="500690EF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диаграмме показан процесс занесения информации о найденной вещи в базу данных. Нашедший передает ее сотруднику регистрации, который через соответствующий интерфейс взаимодействует с базой данных и с контроллером таймера хранения. По срабатыванию таймера происходит очистка базы данных от информации об объекте, так как он передается на аукцион</w:t>
      </w:r>
    </w:p>
    <w:p w14:paraId="26F312A4" w14:textId="65E37A99" w:rsidR="00946A16" w:rsidRDefault="00946A16" w:rsidP="00946A16">
      <w:pPr>
        <w:widowControl/>
        <w:shd w:val="clear" w:color="auto" w:fill="FFFFFF"/>
        <w:autoSpaceDE/>
        <w:autoSpaceDN/>
        <w:adjustRightInd/>
        <w:jc w:val="center"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drawing>
          <wp:inline distT="0" distB="0" distL="0" distR="0" wp14:anchorId="43B87FEE" wp14:editId="615DC88C">
            <wp:extent cx="5940425" cy="37465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240B" w14:textId="77777777" w:rsidR="00946A16" w:rsidRDefault="00946A16">
      <w:pPr>
        <w:widowControl/>
        <w:autoSpaceDE/>
        <w:autoSpaceDN/>
        <w:adjustRightInd/>
        <w:spacing w:after="160" w:line="259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br w:type="page"/>
      </w:r>
    </w:p>
    <w:p w14:paraId="62E33452" w14:textId="6C3EA13F" w:rsidR="00946A16" w:rsidRDefault="00946A16" w:rsidP="00946A16">
      <w:pPr>
        <w:widowControl/>
        <w:shd w:val="clear" w:color="auto" w:fill="FFFFFF"/>
        <w:autoSpaceDE/>
        <w:autoSpaceDN/>
        <w:adjustRightInd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>Диаграмма состояний</w:t>
      </w:r>
    </w:p>
    <w:p w14:paraId="2B67B397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Каждый объект системы, обладающий определенным поведением,</w:t>
      </w:r>
    </w:p>
    <w:p w14:paraId="446182F8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может находится в определенных состояниях, переходить из состояния в</w:t>
      </w:r>
    </w:p>
    <w:p w14:paraId="6BEA3923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состояние, совершая определенные действия в процессе реализации сценария</w:t>
      </w:r>
    </w:p>
    <w:p w14:paraId="139ED3C7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поведения объекта. Поведение большинства объектов реальных систем</w:t>
      </w:r>
    </w:p>
    <w:p w14:paraId="4F2F27AC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можно представить с точки зрения теории конечных автоматов, то есть</w:t>
      </w:r>
    </w:p>
    <w:p w14:paraId="5F11DC08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поведение объекта отражается в его состояниях, и данный тип диаграмм</w:t>
      </w:r>
    </w:p>
    <w:p w14:paraId="39BCD344" w14:textId="18D119BD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позволяет отразить это графически.</w:t>
      </w:r>
    </w:p>
    <w:p w14:paraId="0B56BF4C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b/>
          <w:bCs/>
          <w:color w:val="000000"/>
          <w:sz w:val="32"/>
          <w:szCs w:val="32"/>
        </w:rPr>
      </w:pPr>
    </w:p>
    <w:p w14:paraId="003F6D55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</w:p>
    <w:p w14:paraId="38E2E522" w14:textId="28D514D8" w:rsidR="00946A16" w:rsidRDefault="00946A16" w:rsidP="00946A16">
      <w:pPr>
        <w:rPr>
          <w:b/>
          <w:bCs/>
          <w:color w:val="111111"/>
          <w:sz w:val="32"/>
          <w:szCs w:val="32"/>
          <w:shd w:val="clear" w:color="auto" w:fill="FFFFFF"/>
        </w:rPr>
      </w:pPr>
      <w:r w:rsidRPr="00946A16">
        <w:rPr>
          <w:b/>
          <w:bCs/>
          <w:color w:val="111111"/>
          <w:sz w:val="32"/>
          <w:szCs w:val="32"/>
          <w:shd w:val="clear" w:color="auto" w:fill="FFFFFF"/>
        </w:rPr>
        <w:drawing>
          <wp:inline distT="0" distB="0" distL="0" distR="0" wp14:anchorId="3BBF4C91" wp14:editId="1AAA4534">
            <wp:extent cx="5940425" cy="62807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6A41" w14:textId="3DCFD444" w:rsidR="00946A16" w:rsidRDefault="00946A16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br w:type="page"/>
      </w:r>
    </w:p>
    <w:p w14:paraId="690F11B0" w14:textId="16A9F94A" w:rsidR="00946A16" w:rsidRDefault="00946A16" w:rsidP="00946A16">
      <w:pPr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>Диаграмма активности</w:t>
      </w:r>
    </w:p>
    <w:p w14:paraId="1DB3EB7B" w14:textId="04204D64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46A16">
        <w:rPr>
          <w:color w:val="000000"/>
          <w:sz w:val="28"/>
          <w:szCs w:val="28"/>
        </w:rPr>
        <w:t>Activity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(диаграммы активности). Это дальнейшее развитие</w:t>
      </w:r>
      <w:r w:rsidRPr="00946A16"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диаграммы состояний. Фактически данный тип диаграмм может</w:t>
      </w:r>
      <w:r w:rsidRPr="00946A16"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использоваться и для отражения состояний моделируемого объекта, однако,</w:t>
      </w:r>
      <w:r w:rsidRPr="00946A16"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 xml:space="preserve">основное назначение </w:t>
      </w:r>
      <w:proofErr w:type="spellStart"/>
      <w:r w:rsidRPr="00946A16">
        <w:rPr>
          <w:color w:val="000000"/>
          <w:sz w:val="28"/>
          <w:szCs w:val="28"/>
        </w:rPr>
        <w:t>Activity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в том, чтобы отражать бизнес-процессы</w:t>
      </w:r>
      <w:r w:rsidRPr="00946A16"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объекта. Этот тип диаграмм позволяет показать не только</w:t>
      </w:r>
      <w:r w:rsidRPr="00946A16">
        <w:rPr>
          <w:color w:val="000000"/>
          <w:sz w:val="28"/>
          <w:szCs w:val="28"/>
        </w:rPr>
        <w:t xml:space="preserve"> </w:t>
      </w:r>
      <w:r w:rsidRPr="00946A16">
        <w:rPr>
          <w:color w:val="000000"/>
          <w:sz w:val="28"/>
          <w:szCs w:val="28"/>
        </w:rPr>
        <w:t>последовательность процессов, но и ветвление и даже синхронизацию</w:t>
      </w:r>
    </w:p>
    <w:p w14:paraId="1A5D8356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процессов</w:t>
      </w:r>
    </w:p>
    <w:p w14:paraId="11CD4595" w14:textId="19A2CF9C" w:rsidR="00946A16" w:rsidRDefault="00946A16" w:rsidP="00946A16">
      <w:pPr>
        <w:rPr>
          <w:b/>
          <w:bCs/>
          <w:color w:val="111111"/>
          <w:sz w:val="32"/>
          <w:szCs w:val="32"/>
          <w:shd w:val="clear" w:color="auto" w:fill="FFFFFF"/>
        </w:rPr>
      </w:pPr>
      <w:r w:rsidRPr="00946A16">
        <w:rPr>
          <w:b/>
          <w:bCs/>
          <w:color w:val="111111"/>
          <w:sz w:val="32"/>
          <w:szCs w:val="32"/>
          <w:shd w:val="clear" w:color="auto" w:fill="FFFFFF"/>
        </w:rPr>
        <w:drawing>
          <wp:inline distT="0" distB="0" distL="0" distR="0" wp14:anchorId="2605BE7F" wp14:editId="60FCA999">
            <wp:extent cx="5940425" cy="68326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DEA9" w14:textId="02ACDE58" w:rsidR="00946A16" w:rsidRDefault="00946A16" w:rsidP="00946A16">
      <w:pPr>
        <w:widowControl/>
        <w:autoSpaceDE/>
        <w:autoSpaceDN/>
        <w:adjustRightInd/>
        <w:spacing w:after="160" w:line="259" w:lineRule="auto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br w:type="page"/>
      </w: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>Пакет и классы</w:t>
      </w:r>
    </w:p>
    <w:p w14:paraId="5EF4BEEC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46A16">
        <w:rPr>
          <w:color w:val="000000"/>
          <w:sz w:val="28"/>
          <w:szCs w:val="28"/>
        </w:rPr>
        <w:t>Class</w:t>
      </w:r>
      <w:proofErr w:type="spellEnd"/>
      <w:r w:rsidRPr="00946A16">
        <w:rPr>
          <w:color w:val="000000"/>
          <w:sz w:val="28"/>
          <w:szCs w:val="28"/>
        </w:rPr>
        <w:t xml:space="preserve"> </w:t>
      </w:r>
      <w:proofErr w:type="spellStart"/>
      <w:r w:rsidRPr="00946A16">
        <w:rPr>
          <w:color w:val="000000"/>
          <w:sz w:val="28"/>
          <w:szCs w:val="28"/>
        </w:rPr>
        <w:t>diagram</w:t>
      </w:r>
      <w:proofErr w:type="spellEnd"/>
      <w:r w:rsidRPr="00946A16">
        <w:rPr>
          <w:color w:val="000000"/>
          <w:sz w:val="28"/>
          <w:szCs w:val="28"/>
        </w:rPr>
        <w:t xml:space="preserve"> (диаграммы классов). Этот тип диаграмм позволяет</w:t>
      </w:r>
    </w:p>
    <w:p w14:paraId="6E4D51CD" w14:textId="77777777" w:rsidR="00946A16" w:rsidRP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создавать логическое представление системы, на основе которого создается</w:t>
      </w:r>
    </w:p>
    <w:p w14:paraId="27481F28" w14:textId="5EEB0156" w:rsidR="00946A16" w:rsidRDefault="00946A16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46A16">
        <w:rPr>
          <w:color w:val="000000"/>
          <w:sz w:val="28"/>
          <w:szCs w:val="28"/>
        </w:rPr>
        <w:t>исходный код описанных классов</w:t>
      </w:r>
    </w:p>
    <w:p w14:paraId="0A636AD0" w14:textId="48291AD4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Значки диаграммы позволяют отображать сложную иерархию систем,</w:t>
      </w:r>
      <w:r w:rsidRPr="00915D0F">
        <w:rPr>
          <w:color w:val="000000"/>
          <w:sz w:val="28"/>
          <w:szCs w:val="28"/>
        </w:rPr>
        <w:t xml:space="preserve"> </w:t>
      </w:r>
      <w:r w:rsidRPr="00915D0F">
        <w:rPr>
          <w:color w:val="000000"/>
          <w:sz w:val="28"/>
          <w:szCs w:val="28"/>
        </w:rPr>
        <w:t>взаимосвязи классов (</w:t>
      </w:r>
      <w:proofErr w:type="spellStart"/>
      <w:r w:rsidRPr="00915D0F">
        <w:rPr>
          <w:color w:val="000000"/>
          <w:sz w:val="28"/>
          <w:szCs w:val="28"/>
        </w:rPr>
        <w:t>Classes</w:t>
      </w:r>
      <w:proofErr w:type="spellEnd"/>
      <w:r w:rsidRPr="00915D0F">
        <w:rPr>
          <w:color w:val="000000"/>
          <w:sz w:val="28"/>
          <w:szCs w:val="28"/>
        </w:rPr>
        <w:t>) и интерфейсов (</w:t>
      </w:r>
      <w:proofErr w:type="spellStart"/>
      <w:r w:rsidRPr="00915D0F">
        <w:rPr>
          <w:color w:val="000000"/>
          <w:sz w:val="28"/>
          <w:szCs w:val="28"/>
        </w:rPr>
        <w:t>Interfaces</w:t>
      </w:r>
      <w:proofErr w:type="spellEnd"/>
      <w:r w:rsidRPr="00915D0F">
        <w:rPr>
          <w:color w:val="000000"/>
          <w:sz w:val="28"/>
          <w:szCs w:val="28"/>
        </w:rPr>
        <w:t>). Данный тип</w:t>
      </w:r>
      <w:r w:rsidRPr="00915D0F">
        <w:rPr>
          <w:color w:val="000000"/>
          <w:sz w:val="28"/>
          <w:szCs w:val="28"/>
        </w:rPr>
        <w:t xml:space="preserve"> </w:t>
      </w:r>
      <w:r w:rsidRPr="00915D0F">
        <w:rPr>
          <w:color w:val="000000"/>
          <w:sz w:val="28"/>
          <w:szCs w:val="28"/>
        </w:rPr>
        <w:t xml:space="preserve">диаграмм противоположен по содержанию диаграмме </w:t>
      </w:r>
      <w:proofErr w:type="spellStart"/>
      <w:r w:rsidRPr="00915D0F">
        <w:rPr>
          <w:color w:val="000000"/>
          <w:sz w:val="28"/>
          <w:szCs w:val="28"/>
        </w:rPr>
        <w:t>Collaboration</w:t>
      </w:r>
      <w:proofErr w:type="spellEnd"/>
      <w:r w:rsidRPr="00915D0F">
        <w:rPr>
          <w:color w:val="000000"/>
          <w:sz w:val="28"/>
          <w:szCs w:val="28"/>
        </w:rPr>
        <w:t>, на</w:t>
      </w:r>
      <w:r w:rsidRPr="00915D0F">
        <w:rPr>
          <w:color w:val="000000"/>
          <w:sz w:val="28"/>
          <w:szCs w:val="28"/>
        </w:rPr>
        <w:t xml:space="preserve"> </w:t>
      </w:r>
      <w:r w:rsidRPr="00915D0F">
        <w:rPr>
          <w:color w:val="000000"/>
          <w:sz w:val="28"/>
          <w:szCs w:val="28"/>
        </w:rPr>
        <w:t>котором отображаются объекты системы. В данной работе были созданы</w:t>
      </w:r>
      <w:r w:rsidRPr="00915D0F">
        <w:rPr>
          <w:color w:val="000000"/>
          <w:sz w:val="28"/>
          <w:szCs w:val="28"/>
        </w:rPr>
        <w:t xml:space="preserve"> </w:t>
      </w:r>
      <w:r w:rsidRPr="00915D0F">
        <w:rPr>
          <w:color w:val="000000"/>
          <w:sz w:val="28"/>
          <w:szCs w:val="28"/>
        </w:rPr>
        <w:t>пакеты, и объеди</w:t>
      </w:r>
      <w:r>
        <w:rPr>
          <w:color w:val="000000"/>
          <w:sz w:val="28"/>
          <w:szCs w:val="28"/>
        </w:rPr>
        <w:t>н</w:t>
      </w:r>
      <w:r w:rsidRPr="00915D0F">
        <w:rPr>
          <w:color w:val="000000"/>
          <w:sz w:val="28"/>
          <w:szCs w:val="28"/>
        </w:rPr>
        <w:t>ены в них классы</w:t>
      </w:r>
      <w:r>
        <w:rPr>
          <w:color w:val="000000"/>
          <w:sz w:val="28"/>
          <w:szCs w:val="28"/>
        </w:rPr>
        <w:t>.</w:t>
      </w:r>
    </w:p>
    <w:p w14:paraId="789F1D3A" w14:textId="77777777" w:rsidR="00915D0F" w:rsidRPr="00946A16" w:rsidRDefault="00915D0F" w:rsidP="00946A16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</w:p>
    <w:p w14:paraId="27AC576E" w14:textId="30332383" w:rsidR="00915D0F" w:rsidRDefault="00915D0F" w:rsidP="00946A16">
      <w:pPr>
        <w:rPr>
          <w:b/>
          <w:bCs/>
          <w:color w:val="111111"/>
          <w:sz w:val="32"/>
          <w:szCs w:val="32"/>
          <w:shd w:val="clear" w:color="auto" w:fill="FFFFFF"/>
        </w:rPr>
      </w:pPr>
      <w:r w:rsidRPr="00915D0F">
        <w:rPr>
          <w:b/>
          <w:bCs/>
          <w:color w:val="111111"/>
          <w:sz w:val="32"/>
          <w:szCs w:val="32"/>
          <w:shd w:val="clear" w:color="auto" w:fill="FFFFFF"/>
        </w:rPr>
        <w:lastRenderedPageBreak/>
        <w:drawing>
          <wp:inline distT="0" distB="0" distL="0" distR="0" wp14:anchorId="12CECD94" wp14:editId="22B167CE">
            <wp:extent cx="5043805" cy="9251950"/>
            <wp:effectExtent l="0" t="0" r="444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38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EF66" w14:textId="77777777" w:rsidR="00915D0F" w:rsidRDefault="00915D0F" w:rsidP="00915D0F">
      <w:pPr>
        <w:widowControl/>
        <w:autoSpaceDE/>
        <w:autoSpaceDN/>
        <w:adjustRightInd/>
        <w:spacing w:after="160" w:line="259" w:lineRule="auto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>Диаграмма классов</w:t>
      </w:r>
    </w:p>
    <w:p w14:paraId="61A35D6D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На данном этапе создается уже готовая диаграмма классов, а именно</w:t>
      </w:r>
    </w:p>
    <w:p w14:paraId="5344112A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добавляются новые атрибуты и операции к классу. Происходит подробное</w:t>
      </w:r>
    </w:p>
    <w:p w14:paraId="755347AE" w14:textId="0A294BCF" w:rsid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описание операций и атрибутов, а именно указываются их типы.</w:t>
      </w:r>
    </w:p>
    <w:p w14:paraId="6D4DF832" w14:textId="28D188F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drawing>
          <wp:inline distT="0" distB="0" distL="0" distR="0" wp14:anchorId="09804067" wp14:editId="60BF3CF2">
            <wp:extent cx="5940425" cy="31521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331B" w14:textId="67D3E09B" w:rsidR="00915D0F" w:rsidRDefault="00915D0F">
      <w:pPr>
        <w:widowControl/>
        <w:autoSpaceDE/>
        <w:autoSpaceDN/>
        <w:adjustRightInd/>
        <w:spacing w:after="160" w:line="259" w:lineRule="auto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br w:type="page"/>
      </w:r>
    </w:p>
    <w:p w14:paraId="3392B6D1" w14:textId="519A6113" w:rsidR="00915D0F" w:rsidRDefault="00915D0F" w:rsidP="00915D0F">
      <w:pPr>
        <w:widowControl/>
        <w:autoSpaceDE/>
        <w:autoSpaceDN/>
        <w:adjustRightInd/>
        <w:spacing w:after="160" w:line="259" w:lineRule="auto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>
        <w:rPr>
          <w:b/>
          <w:bCs/>
          <w:color w:val="111111"/>
          <w:sz w:val="32"/>
          <w:szCs w:val="32"/>
          <w:shd w:val="clear" w:color="auto" w:fill="FFFFFF"/>
        </w:rPr>
        <w:lastRenderedPageBreak/>
        <w:t>Диаграмма компонентов</w:t>
      </w:r>
    </w:p>
    <w:p w14:paraId="00AFA7B3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proofErr w:type="spellStart"/>
      <w:r w:rsidRPr="00915D0F">
        <w:rPr>
          <w:color w:val="000000"/>
          <w:sz w:val="28"/>
          <w:szCs w:val="28"/>
        </w:rPr>
        <w:t>Component</w:t>
      </w:r>
      <w:proofErr w:type="spellEnd"/>
      <w:r w:rsidRPr="00915D0F">
        <w:rPr>
          <w:color w:val="000000"/>
          <w:sz w:val="28"/>
          <w:szCs w:val="28"/>
        </w:rPr>
        <w:t xml:space="preserve"> </w:t>
      </w:r>
      <w:proofErr w:type="spellStart"/>
      <w:r w:rsidRPr="00915D0F">
        <w:rPr>
          <w:color w:val="000000"/>
          <w:sz w:val="28"/>
          <w:szCs w:val="28"/>
        </w:rPr>
        <w:t>diagram</w:t>
      </w:r>
      <w:proofErr w:type="spellEnd"/>
      <w:r w:rsidRPr="00915D0F">
        <w:rPr>
          <w:color w:val="000000"/>
          <w:sz w:val="28"/>
          <w:szCs w:val="28"/>
        </w:rPr>
        <w:t xml:space="preserve"> (диаграммы компонентов). Этот тип диаграмм</w:t>
      </w:r>
    </w:p>
    <w:p w14:paraId="6DC11C39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предназначен для распределения классов и объектов по компонентам при</w:t>
      </w:r>
    </w:p>
    <w:p w14:paraId="24649844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физическом проектировании системы. Часто данный тип диаграмм называют</w:t>
      </w:r>
    </w:p>
    <w:p w14:paraId="42323AC0" w14:textId="6E940D95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диаграммами модулей. Диаграмма компонентов представлена на рисунке</w:t>
      </w:r>
    </w:p>
    <w:p w14:paraId="1C04AD9F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Диаграмма компонентов, в отличие от ранее рассмотренных диаграмм,</w:t>
      </w:r>
    </w:p>
    <w:p w14:paraId="7A856661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описывает особенности физического представления системы. Пунктирные</w:t>
      </w:r>
    </w:p>
    <w:p w14:paraId="6AB58B3A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стрелки, соединяющие модули, показывают отношения взаимозависимости.</w:t>
      </w:r>
    </w:p>
    <w:p w14:paraId="51AB10CD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Основными графическими элементами диаграммы компонентов являются</w:t>
      </w:r>
    </w:p>
    <w:p w14:paraId="2AB0756C" w14:textId="77777777" w:rsidR="00915D0F" w:rsidRPr="00915D0F" w:rsidRDefault="00915D0F" w:rsidP="00915D0F">
      <w:pPr>
        <w:widowControl/>
        <w:shd w:val="clear" w:color="auto" w:fill="FFFFFF"/>
        <w:autoSpaceDE/>
        <w:autoSpaceDN/>
        <w:adjustRightInd/>
        <w:rPr>
          <w:color w:val="000000"/>
          <w:sz w:val="28"/>
          <w:szCs w:val="28"/>
        </w:rPr>
      </w:pPr>
      <w:r w:rsidRPr="00915D0F">
        <w:rPr>
          <w:color w:val="000000"/>
          <w:sz w:val="28"/>
          <w:szCs w:val="28"/>
        </w:rPr>
        <w:t>компоненты, интерфейсы и зависимости между ними.</w:t>
      </w:r>
    </w:p>
    <w:p w14:paraId="04BF0BC4" w14:textId="1AF64290" w:rsidR="00946A16" w:rsidRDefault="00915D0F" w:rsidP="00946A16">
      <w:pPr>
        <w:rPr>
          <w:b/>
          <w:bCs/>
          <w:color w:val="111111"/>
          <w:sz w:val="32"/>
          <w:szCs w:val="32"/>
          <w:shd w:val="clear" w:color="auto" w:fill="FFFFFF"/>
        </w:rPr>
      </w:pPr>
      <w:r w:rsidRPr="00915D0F">
        <w:rPr>
          <w:b/>
          <w:bCs/>
          <w:color w:val="111111"/>
          <w:sz w:val="32"/>
          <w:szCs w:val="32"/>
          <w:shd w:val="clear" w:color="auto" w:fill="FFFFFF"/>
        </w:rPr>
        <w:drawing>
          <wp:inline distT="0" distB="0" distL="0" distR="0" wp14:anchorId="42B2EC64" wp14:editId="30788796">
            <wp:extent cx="5940425" cy="35426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4336" w14:textId="77777777" w:rsidR="00915D0F" w:rsidRPr="008E3EC9" w:rsidRDefault="00915D0F" w:rsidP="00946A16">
      <w:pPr>
        <w:rPr>
          <w:b/>
          <w:bCs/>
          <w:color w:val="111111"/>
          <w:sz w:val="32"/>
          <w:szCs w:val="32"/>
          <w:shd w:val="clear" w:color="auto" w:fill="FFFFFF"/>
        </w:rPr>
      </w:pPr>
    </w:p>
    <w:sectPr w:rsidR="00915D0F" w:rsidRPr="008E3E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F67AA"/>
    <w:multiLevelType w:val="hybridMultilevel"/>
    <w:tmpl w:val="191ED918"/>
    <w:lvl w:ilvl="0" w:tplc="245A117A">
      <w:start w:val="1"/>
      <w:numFmt w:val="decimal"/>
      <w:lvlText w:val="%1)"/>
      <w:lvlJc w:val="left"/>
      <w:pPr>
        <w:ind w:left="21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 w15:restartNumberingAfterBreak="0">
    <w:nsid w:val="5F9A7321"/>
    <w:multiLevelType w:val="hybridMultilevel"/>
    <w:tmpl w:val="44980D92"/>
    <w:lvl w:ilvl="0" w:tplc="6E3A0280">
      <w:start w:val="1"/>
      <w:numFmt w:val="decimal"/>
      <w:lvlText w:val="%1)"/>
      <w:lvlJc w:val="left"/>
      <w:pPr>
        <w:ind w:left="5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637"/>
    <w:rsid w:val="000E1158"/>
    <w:rsid w:val="00227A77"/>
    <w:rsid w:val="002A293F"/>
    <w:rsid w:val="00556842"/>
    <w:rsid w:val="00633702"/>
    <w:rsid w:val="008E3EC9"/>
    <w:rsid w:val="00915D0F"/>
    <w:rsid w:val="00946A16"/>
    <w:rsid w:val="009629E1"/>
    <w:rsid w:val="00996FE2"/>
    <w:rsid w:val="00C70637"/>
    <w:rsid w:val="00DD0D17"/>
    <w:rsid w:val="00EF62FD"/>
    <w:rsid w:val="00FD5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D90A0"/>
  <w15:chartTrackingRefBased/>
  <w15:docId w15:val="{ABDE7FE7-E1D6-47DD-8106-8C4BE5F61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6A1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C7063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063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DD0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https://www.mirea.ru/bitrix/templates/unlimtech/images/logo.p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A2A02-9800-4B52-95A3-473B47F61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16</Pages>
  <Words>1386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пупкин петя</dc:creator>
  <cp:keywords/>
  <dc:description/>
  <cp:lastModifiedBy>пупкин петя</cp:lastModifiedBy>
  <cp:revision>2</cp:revision>
  <dcterms:created xsi:type="dcterms:W3CDTF">2021-03-14T10:38:00Z</dcterms:created>
  <dcterms:modified xsi:type="dcterms:W3CDTF">2021-05-06T17:37:00Z</dcterms:modified>
</cp:coreProperties>
</file>