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ZAYN SILVA</w:t>
      </w:r>
    </w:p>
    <w:p>
      <w:pPr>
        <w:spacing w:after="0"/>
        <w:jc w:val="center"/>
      </w:pPr>
      <w:r>
        <w:rPr>
          <w:sz w:val="22"/>
          <w:szCs w:val="22"/>
        </w:rPr>
        <w:t xml:space="preserve">Social Media Strategist &amp; Digital Storyteller</w:t>
      </w:r>
    </w:p>
    <w:p>
      <w:pPr>
        <w:spacing w:after="320"/>
        <w:jc w:val="center"/>
      </w:pPr>
      <w:r>
        <w:rPr>
          <w:sz w:val="20"/>
          <w:szCs w:val="20"/>
        </w:rPr>
        <w:t xml:space="preserve">Queens, NY • (914) 908-0168 • zaynsilvad@gmail.com • linkedin.com/in/zayn-silva</w:t>
      </w:r>
    </w:p>
    <w:p>
      <w:pPr>
        <w:pStyle w:val="Heading1"/>
      </w:pPr>
      <w:r>
        <w:t xml:space="preserve">PROFESSIONAL SUMMARY</w:t>
      </w:r>
    </w:p>
    <w:p>
      <w:pPr>
        <w:spacing w:after="320"/>
      </w:pPr>
      <w:r>
        <w:t xml:space="preserve">Social media strategist with 7+ years driving brand growth across B2B and B2C platforms. Expert in translating complex narratives into engaging content with proven track record scaling audiences 650%+ through data-driven optimization and authentic storytelling across LinkedIn, Instagram, X, and Facebook.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Audience Growth: </w:t>
      </w:r>
      <w:r>
        <w:t xml:space="preserve">Scaled newsletter 669% (13K to 100K) in 6 months; grew executive social 167% (12K to 32K); increased YouTube 100% (4K to 8K).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Multi-Platform Strategy: </w:t>
      </w:r>
      <w:r>
        <w:t xml:space="preserve">Manage 10+ channels (LinkedIn, Instagram, X, TikTok, Facebook) reaching 200,000+ with 76% engagement increase.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B2B Tech Experience: </w:t>
      </w:r>
      <w:r>
        <w:t xml:space="preserve">Led social strategy for fast-growing tech platform; designed digital conference marketing and LinkedIn thought leadership.</w:t>
      </w:r>
    </w:p>
    <w:p>
      <w:pPr>
        <w:pStyle w:val="ListParagraph"/>
        <w:numPr>
          <w:ilvl w:val="0"/>
          <w:numId w:val="2"/>
        </w:numPr>
        <w:spacing w:after="320"/>
      </w:pPr>
      <w:r>
        <w:rPr>
          <w:b/>
          <w:bCs/>
        </w:rPr>
        <w:t xml:space="preserve">Creative &amp; Analytics: </w:t>
      </w:r>
      <w:r>
        <w:t xml:space="preserve">Design social assets in Figma/Canva; use data insights to optimize content and maximize performance.</w:t>
      </w:r>
    </w:p>
    <w:p>
      <w:pPr>
        <w:pStyle w:val="Heading1"/>
      </w:pPr>
      <w:r>
        <w:t xml:space="preserve">PROFESSIONAL EXPERIENCE</w:t>
      </w:r>
    </w:p>
    <w:p>
      <w:pPr>
        <w:spacing w:before="60" w:after="0"/>
      </w:pPr>
      <w:r>
        <w:rPr>
          <w:b/>
          <w:bCs/>
          <w:sz w:val="22"/>
          <w:szCs w:val="22"/>
        </w:rPr>
        <w:t xml:space="preserve">Middle Collegiate Church</w:t>
      </w:r>
      <w:r>
        <w:rPr>
          <w:sz w:val="20"/>
          <w:szCs w:val="20"/>
        </w:rPr>
        <w:t xml:space="preserve">                                                                Queens, NY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Director of Communications &amp; Associate Digital Minister</w:t>
      </w:r>
      <w:r>
        <w:rPr>
          <w:sz w:val="20"/>
          <w:szCs w:val="20"/>
        </w:rPr>
        <w:t xml:space="preserve">                          2023 – Present</w:t>
      </w:r>
    </w:p>
    <w:p>
      <w:pPr>
        <w:pStyle w:val="ListParagraph"/>
        <w:numPr>
          <w:ilvl w:val="0"/>
          <w:numId w:val="2"/>
        </w:numPr>
      </w:pPr>
      <w:r>
        <w:t xml:space="preserve">Lead social strategy across LinkedIn, Instagram, X, TikTok, Facebook, YouTube reaching 200,000+; scaled newsletter 669% and executive social 167% through content optimization.</w:t>
      </w:r>
    </w:p>
    <w:p>
      <w:pPr>
        <w:pStyle w:val="ListParagraph"/>
        <w:numPr>
          <w:ilvl w:val="0"/>
          <w:numId w:val="2"/>
        </w:numPr>
      </w:pPr>
      <w:r>
        <w:t xml:space="preserve">Create and execute content calendar; write copy, design assets in Figma/Canva, edit video content optimized for each platform.</w:t>
      </w:r>
    </w:p>
    <w:p>
      <w:pPr>
        <w:pStyle w:val="ListParagraph"/>
        <w:numPr>
          <w:ilvl w:val="0"/>
          <w:numId w:val="2"/>
        </w:numPr>
      </w:pPr>
      <w:r>
        <w:t xml:space="preserve">Develop brand voice translating complex concepts into accessible narratives; ghostwrite executive social posts for leadership engagement.</w:t>
      </w:r>
    </w:p>
    <w:p>
      <w:pPr>
        <w:pStyle w:val="ListParagraph"/>
        <w:numPr>
          <w:ilvl w:val="0"/>
          <w:numId w:val="2"/>
        </w:numPr>
      </w:pPr>
      <w:r>
        <w:t xml:space="preserve">Monitor cultural conversations and analytics; report on performance and uncover optimization insights.</w:t>
      </w:r>
    </w:p>
    <w:p>
      <w:pPr>
        <w:pStyle w:val="ListParagraph"/>
        <w:numPr>
          <w:ilvl w:val="0"/>
          <w:numId w:val="2"/>
        </w:numPr>
        <w:spacing w:after="280"/>
      </w:pPr>
      <w:r>
        <w:t xml:space="preserve">Build cross-functional relationships across communications, product, marketing; partner with national media for social amplification.</w:t>
      </w:r>
    </w:p>
    <w:p>
      <w:pPr>
        <w:spacing w:after="0"/>
      </w:pPr>
      <w:r>
        <w:rPr>
          <w:b/>
          <w:bCs/>
          <w:sz w:val="22"/>
          <w:szCs w:val="22"/>
        </w:rPr>
        <w:t xml:space="preserve">Bubble.io</w:t>
      </w:r>
      <w:r>
        <w:rPr>
          <w:sz w:val="20"/>
          <w:szCs w:val="20"/>
        </w:rPr>
        <w:t xml:space="preserve">                                                                      Remote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Program Manager, DEI &amp; Employee Experience</w:t>
      </w:r>
      <w:r>
        <w:rPr>
          <w:sz w:val="20"/>
          <w:szCs w:val="20"/>
        </w:rPr>
        <w:t xml:space="preserve">                                       2022 – 2023</w:t>
      </w:r>
    </w:p>
    <w:p>
      <w:pPr>
        <w:pStyle w:val="ListParagraph"/>
        <w:numPr>
          <w:ilvl w:val="0"/>
          <w:numId w:val="2"/>
        </w:numPr>
      </w:pPr>
      <w:r>
        <w:t xml:space="preserve">Led social media strategy for B2B tech platform across LinkedIn and Instagram; created content calendar and designed assets for product launches.</w:t>
      </w:r>
    </w:p>
    <w:p>
      <w:pPr>
        <w:pStyle w:val="ListParagraph"/>
        <w:numPr>
          <w:ilvl w:val="0"/>
          <w:numId w:val="2"/>
        </w:numPr>
        <w:spacing w:after="280"/>
      </w:pPr>
      <w:r>
        <w:t xml:space="preserve">Published LinkedIn thought leadership translating technical concepts; achieved 89% participation through strategic digital campaigns.</w:t>
      </w:r>
    </w:p>
    <w:p>
      <w:pPr>
        <w:spacing w:after="0"/>
      </w:pPr>
      <w:r>
        <w:rPr>
          <w:b/>
          <w:bCs/>
          <w:sz w:val="22"/>
          <w:szCs w:val="22"/>
        </w:rPr>
        <w:t xml:space="preserve">Presbyterian Church (USA)</w:t>
      </w:r>
      <w:r>
        <w:rPr>
          <w:sz w:val="20"/>
          <w:szCs w:val="20"/>
        </w:rPr>
        <w:t xml:space="preserve">                                                  Regional &amp; National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Communications Coordinator (Part-time)</w:t>
      </w:r>
      <w:r>
        <w:rPr>
          <w:sz w:val="20"/>
          <w:szCs w:val="20"/>
        </w:rPr>
        <w:t xml:space="preserve">                                           2022 – Present</w:t>
      </w:r>
    </w:p>
    <w:p>
      <w:pPr>
        <w:pStyle w:val="ListParagraph"/>
        <w:numPr>
          <w:ilvl w:val="0"/>
          <w:numId w:val="2"/>
        </w:numPr>
        <w:spacing w:after="280"/>
      </w:pPr>
      <w:r>
        <w:t xml:space="preserve">Manage social media strategy for 50+ regional organizations; design digital assets and coordinate cross-platform communications.</w:t>
      </w:r>
    </w:p>
    <w:p>
      <w:pPr>
        <w:spacing w:after="0"/>
      </w:pPr>
      <w:r>
        <w:rPr>
          <w:b/>
          <w:bCs/>
          <w:sz w:val="22"/>
          <w:szCs w:val="22"/>
        </w:rPr>
        <w:t xml:space="preserve">Kickstarter, PBC</w:t>
      </w:r>
      <w:r>
        <w:rPr>
          <w:sz w:val="20"/>
          <w:szCs w:val="20"/>
        </w:rPr>
        <w:t xml:space="preserve">                                                              Brooklyn, NY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Employee Experience Manager, DEI / Head of IT</w:t>
      </w:r>
      <w:r>
        <w:rPr>
          <w:sz w:val="20"/>
          <w:szCs w:val="20"/>
        </w:rPr>
        <w:t xml:space="preserve">                                 2019 – 2022</w:t>
      </w:r>
    </w:p>
    <w:p>
      <w:pPr>
        <w:pStyle w:val="ListParagraph"/>
        <w:numPr>
          <w:ilvl w:val="0"/>
          <w:numId w:val="2"/>
        </w:numPr>
        <w:spacing w:after="320"/>
      </w:pPr>
      <w:r>
        <w:t xml:space="preserve">Increased survey participation from 74% to 90%; led digital communications for 300+ employees across US, UK, Canada.</w:t>
      </w:r>
    </w:p>
    <w:p>
      <w:pPr>
        <w:pStyle w:val="Heading1"/>
      </w:pPr>
      <w:r>
        <w:t xml:space="preserve">EDUCATION</w:t>
      </w:r>
    </w:p>
    <w:p>
      <w:pPr>
        <w:spacing w:after="320"/>
      </w:pPr>
      <w:r>
        <w:rPr>
          <w:b/>
          <w:bCs/>
        </w:rPr>
        <w:t xml:space="preserve">Monroe College, State University of New York</w:t>
      </w:r>
      <w:r>
        <w:t xml:space="preserve"> — B.S., Psychology</w:t>
      </w:r>
    </w:p>
    <w:p>
      <w:pPr>
        <w:pStyle w:val="Heading1"/>
      </w:pPr>
      <w:r>
        <w:t xml:space="preserve">CORE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Media: </w:t>
      </w:r>
      <w:r>
        <w:t xml:space="preserve">LinkedIn, Instagram, X, Facebook, TikTok, YouTube • Content Calendar • Community Engagement •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Creative: </w:t>
      </w:r>
      <w:r>
        <w:t xml:space="preserve">Figma, Canva, Adobe Creative Suite • Video Editing • Copywriting • HTML/CSS • WordPress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Strategic: </w:t>
      </w:r>
      <w:r>
        <w:t xml:space="preserve">Cross-Functional Collaboration • Executive Communications • Brand Storytelling • Data-Driven Optimization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2025-12-16T20:46:08.318Z</dcterms:created>
  <dcterms:modified xsi:type="dcterms:W3CDTF">2025-12-16T20:46:08.319Z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