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263B8" w14:textId="77777777" w:rsidR="006F1578" w:rsidRPr="00B654D2" w:rsidRDefault="00EA241C" w:rsidP="00B654D2">
      <w:pPr>
        <w:spacing w:line="360" w:lineRule="auto"/>
        <w:rPr>
          <w:rFonts w:cstheme="minorHAnsi"/>
          <w:b/>
          <w:bCs/>
          <w:sz w:val="28"/>
          <w:szCs w:val="28"/>
        </w:rPr>
      </w:pPr>
      <w:r w:rsidRPr="00B654D2">
        <w:rPr>
          <w:rFonts w:cstheme="minorHAnsi"/>
          <w:b/>
          <w:bCs/>
          <w:sz w:val="28"/>
          <w:szCs w:val="28"/>
        </w:rPr>
        <w:t>P</w:t>
      </w:r>
      <w:r w:rsidR="006A642F" w:rsidRPr="00B654D2">
        <w:rPr>
          <w:rFonts w:cstheme="minorHAnsi"/>
          <w:b/>
          <w:bCs/>
          <w:sz w:val="28"/>
          <w:szCs w:val="28"/>
        </w:rPr>
        <w:t>rice</w:t>
      </w:r>
      <w:r w:rsidRPr="00B654D2">
        <w:rPr>
          <w:rFonts w:cstheme="minorHAnsi"/>
          <w:b/>
          <w:bCs/>
          <w:sz w:val="28"/>
          <w:szCs w:val="28"/>
        </w:rPr>
        <w:t xml:space="preserve"> and </w:t>
      </w:r>
      <w:r w:rsidR="000D2607" w:rsidRPr="00B654D2">
        <w:rPr>
          <w:rFonts w:cstheme="minorHAnsi"/>
          <w:b/>
          <w:bCs/>
          <w:sz w:val="28"/>
          <w:szCs w:val="28"/>
        </w:rPr>
        <w:t>P</w:t>
      </w:r>
      <w:r w:rsidRPr="00B654D2">
        <w:rPr>
          <w:rFonts w:cstheme="minorHAnsi"/>
          <w:b/>
          <w:bCs/>
          <w:sz w:val="28"/>
          <w:szCs w:val="28"/>
        </w:rPr>
        <w:t xml:space="preserve">harmaceutical </w:t>
      </w:r>
      <w:r w:rsidR="000D2607" w:rsidRPr="00B654D2">
        <w:rPr>
          <w:rFonts w:cstheme="minorHAnsi"/>
          <w:b/>
          <w:bCs/>
          <w:sz w:val="28"/>
          <w:szCs w:val="28"/>
        </w:rPr>
        <w:t>M</w:t>
      </w:r>
      <w:r w:rsidRPr="00B654D2">
        <w:rPr>
          <w:rFonts w:cstheme="minorHAnsi"/>
          <w:b/>
          <w:bCs/>
          <w:sz w:val="28"/>
          <w:szCs w:val="28"/>
        </w:rPr>
        <w:t>arketing</w:t>
      </w:r>
    </w:p>
    <w:p w14:paraId="3BF87064" w14:textId="77777777" w:rsidR="00EE1BCA" w:rsidRPr="00B654D2" w:rsidRDefault="00BB5E14" w:rsidP="00B654D2">
      <w:pPr>
        <w:pStyle w:val="HTMLPreformatted"/>
        <w:spacing w:line="360" w:lineRule="auto"/>
        <w:rPr>
          <w:rFonts w:asciiTheme="minorHAnsi" w:hAnsiTheme="minorHAnsi" w:cstheme="minorHAnsi"/>
          <w:sz w:val="24"/>
          <w:szCs w:val="24"/>
        </w:rPr>
      </w:pPr>
      <w:r w:rsidRPr="00B654D2">
        <w:rPr>
          <w:rFonts w:asciiTheme="minorHAnsi" w:hAnsiTheme="minorHAnsi" w:cstheme="minorHAnsi"/>
          <w:sz w:val="24"/>
          <w:szCs w:val="24"/>
        </w:rPr>
        <w:t>The price of pharmaceutical products plays a vital role in promoting drugs to doctors</w:t>
      </w:r>
      <w:r w:rsidR="00023801" w:rsidRPr="00B654D2">
        <w:rPr>
          <w:rFonts w:asciiTheme="minorHAnsi" w:hAnsiTheme="minorHAnsi" w:cstheme="minorHAnsi"/>
          <w:sz w:val="24"/>
          <w:szCs w:val="24"/>
        </w:rPr>
        <w:t>.</w:t>
      </w:r>
      <w:r w:rsidR="00394418" w:rsidRPr="00B654D2">
        <w:rPr>
          <w:rFonts w:asciiTheme="minorHAnsi" w:hAnsiTheme="minorHAnsi" w:cstheme="minorHAnsi"/>
          <w:sz w:val="24"/>
          <w:szCs w:val="24"/>
        </w:rPr>
        <w:t xml:space="preserve"> P</w:t>
      </w:r>
      <w:r w:rsidR="00DA421D" w:rsidRPr="00B654D2">
        <w:rPr>
          <w:rFonts w:asciiTheme="minorHAnsi" w:hAnsiTheme="minorHAnsi" w:cstheme="minorHAnsi"/>
          <w:sz w:val="24"/>
          <w:szCs w:val="24"/>
        </w:rPr>
        <w:t>harmaceutical prices are heavily regulated with price fluctuations rare and small</w:t>
      </w:r>
      <w:r w:rsidR="00EE1BCA" w:rsidRPr="00B654D2">
        <w:rPr>
          <w:rFonts w:asciiTheme="minorHAnsi" w:hAnsiTheme="minorHAnsi" w:cstheme="minorHAnsi"/>
          <w:sz w:val="24"/>
          <w:szCs w:val="24"/>
        </w:rPr>
        <w:t xml:space="preserve"> but there are various</w:t>
      </w:r>
      <w:r w:rsidR="00DA421D" w:rsidRPr="00B654D2">
        <w:rPr>
          <w:rFonts w:asciiTheme="minorHAnsi" w:hAnsiTheme="minorHAnsi" w:cstheme="minorHAnsi"/>
          <w:sz w:val="24"/>
          <w:szCs w:val="24"/>
        </w:rPr>
        <w:t xml:space="preserve"> factors </w:t>
      </w:r>
      <w:r w:rsidR="00EE1BCA" w:rsidRPr="00B654D2">
        <w:rPr>
          <w:rFonts w:asciiTheme="minorHAnsi" w:hAnsiTheme="minorHAnsi" w:cstheme="minorHAnsi"/>
          <w:sz w:val="24"/>
          <w:szCs w:val="24"/>
        </w:rPr>
        <w:t>can increase</w:t>
      </w:r>
      <w:r w:rsidR="00DA421D" w:rsidRPr="00B654D2">
        <w:rPr>
          <w:rFonts w:asciiTheme="minorHAnsi" w:hAnsiTheme="minorHAnsi" w:cstheme="minorHAnsi"/>
          <w:sz w:val="24"/>
          <w:szCs w:val="24"/>
        </w:rPr>
        <w:t xml:space="preserve"> the price of medicines in the United States</w:t>
      </w:r>
      <w:r w:rsidR="004E342F" w:rsidRPr="00B654D2">
        <w:rPr>
          <w:rFonts w:asciiTheme="minorHAnsi" w:hAnsiTheme="minorHAnsi" w:cstheme="minorHAnsi"/>
          <w:sz w:val="24"/>
          <w:szCs w:val="24"/>
        </w:rPr>
        <w:t>;</w:t>
      </w:r>
    </w:p>
    <w:p w14:paraId="4966A4AC" w14:textId="1D2A74DC" w:rsidR="00EE1BCA" w:rsidRPr="00B654D2" w:rsidRDefault="00EE1BCA" w:rsidP="00B654D2">
      <w:pPr>
        <w:pStyle w:val="HTMLPreformatted"/>
        <w:numPr>
          <w:ilvl w:val="0"/>
          <w:numId w:val="10"/>
        </w:numPr>
        <w:spacing w:line="360" w:lineRule="auto"/>
        <w:rPr>
          <w:rFonts w:asciiTheme="minorHAnsi" w:hAnsiTheme="minorHAnsi" w:cstheme="minorHAnsi"/>
          <w:sz w:val="24"/>
          <w:szCs w:val="24"/>
        </w:rPr>
      </w:pPr>
      <w:r w:rsidRPr="00B654D2">
        <w:rPr>
          <w:rFonts w:asciiTheme="minorHAnsi" w:hAnsiTheme="minorHAnsi" w:cstheme="minorHAnsi"/>
          <w:sz w:val="24"/>
          <w:szCs w:val="24"/>
        </w:rPr>
        <w:t>P</w:t>
      </w:r>
      <w:r w:rsidR="00023801" w:rsidRPr="00B654D2">
        <w:rPr>
          <w:rFonts w:asciiTheme="minorHAnsi" w:hAnsiTheme="minorHAnsi" w:cstheme="minorHAnsi"/>
          <w:sz w:val="24"/>
          <w:szCs w:val="24"/>
        </w:rPr>
        <w:t xml:space="preserve">atents and </w:t>
      </w:r>
      <w:r w:rsidR="004E342F" w:rsidRPr="00B654D2">
        <w:rPr>
          <w:rFonts w:asciiTheme="minorHAnsi" w:hAnsiTheme="minorHAnsi" w:cstheme="minorHAnsi"/>
          <w:sz w:val="24"/>
          <w:szCs w:val="24"/>
        </w:rPr>
        <w:t>M</w:t>
      </w:r>
      <w:r w:rsidR="00023801" w:rsidRPr="00B654D2">
        <w:rPr>
          <w:rFonts w:asciiTheme="minorHAnsi" w:hAnsiTheme="minorHAnsi" w:cstheme="minorHAnsi"/>
          <w:sz w:val="24"/>
          <w:szCs w:val="24"/>
        </w:rPr>
        <w:t>arket exclusivity</w:t>
      </w:r>
      <w:r w:rsidR="004E342F" w:rsidRPr="00B654D2">
        <w:rPr>
          <w:rFonts w:asciiTheme="minorHAnsi" w:hAnsiTheme="minorHAnsi" w:cstheme="minorHAnsi"/>
          <w:sz w:val="24"/>
          <w:szCs w:val="24"/>
        </w:rPr>
        <w:t xml:space="preserve"> prevent </w:t>
      </w:r>
      <w:r w:rsidR="00D23228" w:rsidRPr="00B654D2">
        <w:rPr>
          <w:rFonts w:asciiTheme="minorHAnsi" w:hAnsiTheme="minorHAnsi" w:cstheme="minorHAnsi"/>
          <w:sz w:val="24"/>
          <w:szCs w:val="24"/>
        </w:rPr>
        <w:t>regular price</w:t>
      </w:r>
      <w:r w:rsidR="004E342F" w:rsidRPr="00B654D2">
        <w:rPr>
          <w:rFonts w:asciiTheme="minorHAnsi" w:hAnsiTheme="minorHAnsi" w:cstheme="minorHAnsi"/>
          <w:sz w:val="24"/>
          <w:szCs w:val="24"/>
        </w:rPr>
        <w:t xml:space="preserve"> competition</w:t>
      </w:r>
    </w:p>
    <w:p w14:paraId="60B50488" w14:textId="7DED3C9D" w:rsidR="00EE1BCA" w:rsidRPr="00B654D2" w:rsidRDefault="00EE1BCA" w:rsidP="00B654D2">
      <w:pPr>
        <w:pStyle w:val="HTMLPreformatted"/>
        <w:numPr>
          <w:ilvl w:val="0"/>
          <w:numId w:val="10"/>
        </w:numPr>
        <w:spacing w:line="360" w:lineRule="auto"/>
        <w:rPr>
          <w:rFonts w:asciiTheme="minorHAnsi" w:hAnsiTheme="minorHAnsi" w:cstheme="minorHAnsi"/>
          <w:sz w:val="24"/>
          <w:szCs w:val="24"/>
        </w:rPr>
      </w:pPr>
      <w:r w:rsidRPr="00B654D2">
        <w:rPr>
          <w:rFonts w:asciiTheme="minorHAnsi" w:hAnsiTheme="minorHAnsi" w:cstheme="minorHAnsi"/>
          <w:sz w:val="24"/>
          <w:szCs w:val="24"/>
        </w:rPr>
        <w:t>The</w:t>
      </w:r>
      <w:r w:rsidR="004E342F" w:rsidRPr="00B654D2">
        <w:rPr>
          <w:rFonts w:asciiTheme="minorHAnsi" w:hAnsiTheme="minorHAnsi" w:cstheme="minorHAnsi"/>
          <w:sz w:val="24"/>
          <w:szCs w:val="24"/>
        </w:rPr>
        <w:t xml:space="preserve"> existence</w:t>
      </w:r>
      <w:r w:rsidR="00023801" w:rsidRPr="00B654D2">
        <w:rPr>
          <w:rFonts w:asciiTheme="minorHAnsi" w:hAnsiTheme="minorHAnsi" w:cstheme="minorHAnsi"/>
          <w:sz w:val="24"/>
          <w:szCs w:val="24"/>
        </w:rPr>
        <w:t xml:space="preserve"> of </w:t>
      </w:r>
      <w:r w:rsidR="004E342F" w:rsidRPr="00B654D2">
        <w:rPr>
          <w:rFonts w:asciiTheme="minorHAnsi" w:hAnsiTheme="minorHAnsi" w:cstheme="minorHAnsi"/>
          <w:sz w:val="24"/>
          <w:szCs w:val="24"/>
        </w:rPr>
        <w:t xml:space="preserve">multiple </w:t>
      </w:r>
      <w:r w:rsidR="00023801" w:rsidRPr="00B654D2">
        <w:rPr>
          <w:rFonts w:asciiTheme="minorHAnsi" w:hAnsiTheme="minorHAnsi" w:cstheme="minorHAnsi"/>
          <w:sz w:val="24"/>
          <w:szCs w:val="24"/>
        </w:rPr>
        <w:t>insurers</w:t>
      </w:r>
      <w:r w:rsidR="004E342F" w:rsidRPr="00B654D2">
        <w:rPr>
          <w:rFonts w:asciiTheme="minorHAnsi" w:hAnsiTheme="minorHAnsi" w:cstheme="minorHAnsi"/>
          <w:sz w:val="24"/>
          <w:szCs w:val="24"/>
        </w:rPr>
        <w:t xml:space="preserve"> break</w:t>
      </w:r>
      <w:r w:rsidR="00C80D99" w:rsidRPr="00B654D2">
        <w:rPr>
          <w:rFonts w:asciiTheme="minorHAnsi" w:hAnsiTheme="minorHAnsi" w:cstheme="minorHAnsi"/>
          <w:sz w:val="24"/>
          <w:szCs w:val="24"/>
        </w:rPr>
        <w:t>s down</w:t>
      </w:r>
      <w:r w:rsidR="004E342F" w:rsidRPr="00B654D2">
        <w:rPr>
          <w:rFonts w:asciiTheme="minorHAnsi" w:hAnsiTheme="minorHAnsi" w:cstheme="minorHAnsi"/>
          <w:sz w:val="24"/>
          <w:szCs w:val="24"/>
        </w:rPr>
        <w:t xml:space="preserve"> the power of buyer to negotiate price</w:t>
      </w:r>
    </w:p>
    <w:p w14:paraId="726859F0" w14:textId="113B56BA" w:rsidR="0002603D" w:rsidRPr="00B654D2" w:rsidRDefault="00EE1BCA" w:rsidP="00B654D2">
      <w:pPr>
        <w:pStyle w:val="HTMLPreformatted"/>
        <w:numPr>
          <w:ilvl w:val="0"/>
          <w:numId w:val="10"/>
        </w:numPr>
        <w:spacing w:line="360" w:lineRule="auto"/>
        <w:rPr>
          <w:rFonts w:asciiTheme="minorHAnsi" w:hAnsiTheme="minorHAnsi" w:cstheme="minorHAnsi"/>
          <w:sz w:val="24"/>
          <w:szCs w:val="24"/>
        </w:rPr>
      </w:pPr>
      <w:r w:rsidRPr="00B654D2">
        <w:rPr>
          <w:rFonts w:asciiTheme="minorHAnsi" w:hAnsiTheme="minorHAnsi" w:cstheme="minorHAnsi"/>
          <w:sz w:val="24"/>
          <w:szCs w:val="24"/>
        </w:rPr>
        <w:t>The</w:t>
      </w:r>
      <w:r w:rsidR="004E342F" w:rsidRPr="00B654D2">
        <w:rPr>
          <w:rFonts w:asciiTheme="minorHAnsi" w:hAnsiTheme="minorHAnsi" w:cstheme="minorHAnsi"/>
          <w:sz w:val="24"/>
          <w:szCs w:val="24"/>
        </w:rPr>
        <w:t xml:space="preserve"> absence of a national health technology assessment system </w:t>
      </w:r>
      <w:r w:rsidR="00C80D99" w:rsidRPr="00B654D2">
        <w:rPr>
          <w:rFonts w:asciiTheme="minorHAnsi" w:hAnsiTheme="minorHAnsi" w:cstheme="minorHAnsi"/>
          <w:sz w:val="24"/>
          <w:szCs w:val="24"/>
        </w:rPr>
        <w:t>that limits</w:t>
      </w:r>
      <w:r w:rsidR="00D23228" w:rsidRPr="00B654D2">
        <w:rPr>
          <w:rFonts w:asciiTheme="minorHAnsi" w:hAnsiTheme="minorHAnsi" w:cstheme="minorHAnsi"/>
          <w:sz w:val="24"/>
          <w:szCs w:val="24"/>
        </w:rPr>
        <w:t xml:space="preserve"> the ability to set prices</w:t>
      </w:r>
      <w:r w:rsidR="00B0018A" w:rsidRPr="00B654D2">
        <w:rPr>
          <w:rFonts w:asciiTheme="minorHAnsi" w:hAnsiTheme="minorHAnsi" w:cstheme="minorHAnsi"/>
          <w:sz w:val="24"/>
          <w:szCs w:val="24"/>
        </w:rPr>
        <w:t>. [</w:t>
      </w:r>
      <w:r w:rsidR="000D2607" w:rsidRPr="00B654D2">
        <w:rPr>
          <w:rFonts w:asciiTheme="minorHAnsi" w:hAnsiTheme="minorHAnsi" w:cstheme="minorHAnsi"/>
          <w:sz w:val="24"/>
          <w:szCs w:val="24"/>
        </w:rPr>
        <w:t>1]</w:t>
      </w:r>
    </w:p>
    <w:p w14:paraId="284F530F" w14:textId="77777777" w:rsidR="00D03D03" w:rsidRPr="00B654D2" w:rsidRDefault="00732C01" w:rsidP="00B654D2">
      <w:pPr>
        <w:spacing w:line="360" w:lineRule="auto"/>
        <w:rPr>
          <w:rFonts w:cstheme="minorHAnsi"/>
          <w:b/>
          <w:bCs/>
          <w:sz w:val="24"/>
          <w:szCs w:val="24"/>
        </w:rPr>
      </w:pPr>
      <w:r w:rsidRPr="00B654D2">
        <w:rPr>
          <w:rFonts w:eastAsia="Times New Roman" w:cstheme="minorHAnsi"/>
          <w:b/>
          <w:bCs/>
          <w:sz w:val="24"/>
          <w:szCs w:val="24"/>
        </w:rPr>
        <w:t>How do doctors and patients re</w:t>
      </w:r>
      <w:r w:rsidR="007332E4" w:rsidRPr="00B654D2">
        <w:rPr>
          <w:rFonts w:eastAsia="Times New Roman" w:cstheme="minorHAnsi"/>
          <w:b/>
          <w:bCs/>
          <w:sz w:val="24"/>
          <w:szCs w:val="24"/>
        </w:rPr>
        <w:t>act with expensive drugs?</w:t>
      </w:r>
    </w:p>
    <w:p w14:paraId="06323E7E" w14:textId="77777777" w:rsidR="00B0018A" w:rsidRPr="00B654D2" w:rsidRDefault="00F4679E" w:rsidP="00B654D2">
      <w:pPr>
        <w:spacing w:line="360" w:lineRule="auto"/>
        <w:rPr>
          <w:rFonts w:cstheme="minorHAnsi"/>
          <w:b/>
          <w:bCs/>
          <w:sz w:val="24"/>
          <w:szCs w:val="24"/>
        </w:rPr>
      </w:pPr>
      <w:r w:rsidRPr="00B654D2">
        <w:rPr>
          <w:rFonts w:cstheme="minorHAnsi"/>
          <w:sz w:val="24"/>
          <w:szCs w:val="24"/>
        </w:rPr>
        <w:t>According to publication “Modeling the effects of pharmaceutical marketing”, physicians</w:t>
      </w:r>
      <w:r w:rsidR="0002603D" w:rsidRPr="00B654D2">
        <w:rPr>
          <w:rFonts w:cstheme="minorHAnsi"/>
          <w:sz w:val="24"/>
          <w:szCs w:val="24"/>
        </w:rPr>
        <w:t xml:space="preserve"> work</w:t>
      </w:r>
      <w:r w:rsidRPr="00B654D2">
        <w:rPr>
          <w:rFonts w:cstheme="minorHAnsi"/>
          <w:sz w:val="24"/>
          <w:szCs w:val="24"/>
        </w:rPr>
        <w:t xml:space="preserve"> in the interest of patients and</w:t>
      </w:r>
      <w:r w:rsidR="0002603D" w:rsidRPr="00B654D2">
        <w:rPr>
          <w:rFonts w:cstheme="minorHAnsi"/>
          <w:sz w:val="24"/>
          <w:szCs w:val="24"/>
        </w:rPr>
        <w:t xml:space="preserve"> do not have a financial </w:t>
      </w:r>
      <w:r w:rsidR="00543488" w:rsidRPr="00B654D2">
        <w:rPr>
          <w:rFonts w:cstheme="minorHAnsi"/>
          <w:sz w:val="24"/>
          <w:szCs w:val="24"/>
        </w:rPr>
        <w:t>stimulus to be price sensitive [5]</w:t>
      </w:r>
      <w:r w:rsidR="0002603D" w:rsidRPr="00B654D2">
        <w:rPr>
          <w:rFonts w:cstheme="minorHAnsi"/>
          <w:sz w:val="24"/>
          <w:szCs w:val="24"/>
        </w:rPr>
        <w:t xml:space="preserve">. </w:t>
      </w:r>
      <w:r w:rsidR="005F4E80" w:rsidRPr="00B654D2">
        <w:rPr>
          <w:rFonts w:cstheme="minorHAnsi"/>
          <w:sz w:val="24"/>
          <w:szCs w:val="24"/>
        </w:rPr>
        <w:t>Physicians’ price sensitivity comes second to considerations about drug ef</w:t>
      </w:r>
      <w:r w:rsidR="00543488" w:rsidRPr="00B654D2">
        <w:rPr>
          <w:rFonts w:cstheme="minorHAnsi"/>
          <w:sz w:val="24"/>
          <w:szCs w:val="24"/>
        </w:rPr>
        <w:t>ficacy and patients’ conditions. [11]</w:t>
      </w:r>
    </w:p>
    <w:p w14:paraId="50942BA8" w14:textId="77777777" w:rsidR="00543488" w:rsidRPr="00B654D2" w:rsidRDefault="00543488" w:rsidP="00B654D2">
      <w:pPr>
        <w:spacing w:line="360" w:lineRule="auto"/>
        <w:rPr>
          <w:rFonts w:cstheme="minorHAnsi"/>
          <w:sz w:val="24"/>
          <w:szCs w:val="24"/>
        </w:rPr>
      </w:pPr>
      <w:r w:rsidRPr="00B654D2">
        <w:rPr>
          <w:rFonts w:cstheme="minorHAnsi"/>
          <w:sz w:val="24"/>
          <w:szCs w:val="24"/>
        </w:rPr>
        <w:t>Insured patients are likely not price sensitive and have little awareness of the retail price of their prescription. [5]</w:t>
      </w:r>
    </w:p>
    <w:p w14:paraId="47AEF299" w14:textId="1D9DB1E0" w:rsidR="00594B00" w:rsidRDefault="00A354E8" w:rsidP="00B654D2">
      <w:pPr>
        <w:spacing w:line="360" w:lineRule="auto"/>
        <w:rPr>
          <w:rFonts w:eastAsia="Times New Roman" w:cstheme="minorHAnsi"/>
          <w:b/>
          <w:bCs/>
          <w:sz w:val="24"/>
          <w:szCs w:val="24"/>
        </w:rPr>
      </w:pPr>
      <w:r w:rsidRPr="00B654D2">
        <w:rPr>
          <w:rFonts w:eastAsia="Times New Roman" w:cstheme="minorHAnsi"/>
          <w:b/>
          <w:bCs/>
          <w:sz w:val="24"/>
          <w:szCs w:val="24"/>
        </w:rPr>
        <w:t>Effect of marketing expenses on price sensitivity</w:t>
      </w:r>
    </w:p>
    <w:p w14:paraId="5D38C82D" w14:textId="596F0275" w:rsidR="00995BEB" w:rsidRPr="00F42506" w:rsidRDefault="005E093D" w:rsidP="00B654D2">
      <w:pPr>
        <w:spacing w:line="360" w:lineRule="auto"/>
        <w:rPr>
          <w:rFonts w:eastAsia="Times New Roman" w:cstheme="minorHAnsi"/>
          <w:b/>
          <w:bCs/>
          <w:sz w:val="24"/>
          <w:szCs w:val="24"/>
        </w:rPr>
      </w:pPr>
      <w:r w:rsidRPr="00B654D2">
        <w:rPr>
          <w:rFonts w:cstheme="minorHAnsi"/>
          <w:sz w:val="24"/>
          <w:szCs w:val="24"/>
        </w:rPr>
        <w:t xml:space="preserve">Hurwitz and Caves (1988), Rizzo (1999), and </w:t>
      </w:r>
      <w:proofErr w:type="spellStart"/>
      <w:r w:rsidRPr="00B654D2">
        <w:rPr>
          <w:rFonts w:cstheme="minorHAnsi"/>
          <w:sz w:val="24"/>
          <w:szCs w:val="24"/>
        </w:rPr>
        <w:t>Windmeijer</w:t>
      </w:r>
      <w:proofErr w:type="spellEnd"/>
      <w:r w:rsidRPr="00B654D2">
        <w:rPr>
          <w:rFonts w:cstheme="minorHAnsi"/>
          <w:sz w:val="24"/>
          <w:szCs w:val="24"/>
        </w:rPr>
        <w:t xml:space="preserve"> et al. (2005) find that marketing expenses reduce price sensitivity and conclude that marketing expenses </w:t>
      </w:r>
      <w:r w:rsidR="00A354E8" w:rsidRPr="00B654D2">
        <w:rPr>
          <w:rFonts w:cstheme="minorHAnsi"/>
          <w:sz w:val="24"/>
          <w:szCs w:val="24"/>
        </w:rPr>
        <w:t xml:space="preserve">have a mainly convincing effect but for </w:t>
      </w:r>
      <w:proofErr w:type="spellStart"/>
      <w:r w:rsidR="00A354E8" w:rsidRPr="00B654D2">
        <w:rPr>
          <w:rFonts w:cstheme="minorHAnsi"/>
          <w:sz w:val="24"/>
          <w:szCs w:val="24"/>
        </w:rPr>
        <w:t>Leffler</w:t>
      </w:r>
      <w:proofErr w:type="spellEnd"/>
      <w:r w:rsidR="00A354E8" w:rsidRPr="00B654D2">
        <w:rPr>
          <w:rFonts w:cstheme="minorHAnsi"/>
          <w:sz w:val="24"/>
          <w:szCs w:val="24"/>
        </w:rPr>
        <w:t xml:space="preserve"> (1981)</w:t>
      </w:r>
      <w:r w:rsidR="00227AEF" w:rsidRPr="00B654D2">
        <w:rPr>
          <w:rFonts w:cstheme="minorHAnsi"/>
          <w:sz w:val="24"/>
          <w:szCs w:val="24"/>
        </w:rPr>
        <w:t xml:space="preserve"> marketing efforts</w:t>
      </w:r>
      <w:r w:rsidR="006815E7" w:rsidRPr="00B654D2">
        <w:rPr>
          <w:rFonts w:cstheme="minorHAnsi"/>
          <w:sz w:val="24"/>
          <w:szCs w:val="24"/>
        </w:rPr>
        <w:t xml:space="preserve"> can</w:t>
      </w:r>
      <w:r w:rsidR="00227AEF" w:rsidRPr="00B654D2">
        <w:rPr>
          <w:rFonts w:cstheme="minorHAnsi"/>
          <w:sz w:val="24"/>
          <w:szCs w:val="24"/>
        </w:rPr>
        <w:t xml:space="preserve"> increase price </w:t>
      </w:r>
      <w:r w:rsidR="006F63EA" w:rsidRPr="00B654D2">
        <w:rPr>
          <w:rFonts w:cstheme="minorHAnsi"/>
          <w:sz w:val="24"/>
          <w:szCs w:val="24"/>
        </w:rPr>
        <w:t xml:space="preserve">sensitivity. </w:t>
      </w:r>
      <w:r w:rsidR="00B0018A" w:rsidRPr="00B654D2">
        <w:rPr>
          <w:rFonts w:cstheme="minorHAnsi"/>
          <w:sz w:val="24"/>
          <w:szCs w:val="24"/>
        </w:rPr>
        <w:t>The results of the study “Modeling the effects of pharmaceutical marketing” show that</w:t>
      </w:r>
      <w:r w:rsidR="006F63EA" w:rsidRPr="00B654D2">
        <w:rPr>
          <w:rFonts w:cstheme="minorHAnsi"/>
          <w:sz w:val="24"/>
          <w:szCs w:val="24"/>
        </w:rPr>
        <w:t xml:space="preserve"> </w:t>
      </w:r>
      <w:r w:rsidR="00B0018A" w:rsidRPr="00B654D2">
        <w:rPr>
          <w:rFonts w:cstheme="minorHAnsi"/>
          <w:sz w:val="24"/>
          <w:szCs w:val="24"/>
        </w:rPr>
        <w:t>the demand for the large majority of the brands is</w:t>
      </w:r>
      <w:r w:rsidR="005511AA" w:rsidRPr="00B654D2">
        <w:rPr>
          <w:rFonts w:cstheme="minorHAnsi"/>
          <w:sz w:val="24"/>
          <w:szCs w:val="24"/>
        </w:rPr>
        <w:t xml:space="preserve"> not affected by the price and </w:t>
      </w:r>
      <w:r w:rsidR="00B0018A" w:rsidRPr="00B654D2">
        <w:rPr>
          <w:rFonts w:cstheme="minorHAnsi"/>
          <w:sz w:val="24"/>
          <w:szCs w:val="24"/>
        </w:rPr>
        <w:t xml:space="preserve">there is no </w:t>
      </w:r>
      <w:r w:rsidR="005511AA" w:rsidRPr="00B654D2">
        <w:rPr>
          <w:rFonts w:cstheme="minorHAnsi"/>
          <w:sz w:val="24"/>
          <w:szCs w:val="24"/>
        </w:rPr>
        <w:t>evidence</w:t>
      </w:r>
      <w:r w:rsidR="001B4E48">
        <w:rPr>
          <w:rFonts w:cstheme="minorHAnsi"/>
          <w:sz w:val="24"/>
          <w:szCs w:val="24"/>
        </w:rPr>
        <w:t xml:space="preserve"> that</w:t>
      </w:r>
      <w:r w:rsidR="00023B18">
        <w:rPr>
          <w:rFonts w:cstheme="minorHAnsi"/>
          <w:sz w:val="24"/>
          <w:szCs w:val="24"/>
        </w:rPr>
        <w:t xml:space="preserve"> </w:t>
      </w:r>
      <w:r w:rsidR="00594B00">
        <w:rPr>
          <w:rFonts w:cstheme="minorHAnsi"/>
          <w:sz w:val="24"/>
          <w:szCs w:val="24"/>
        </w:rPr>
        <w:t>marketing expenses reduce price</w:t>
      </w:r>
      <w:r w:rsidR="00F42506">
        <w:rPr>
          <w:rFonts w:cstheme="minorHAnsi"/>
          <w:sz w:val="24"/>
          <w:szCs w:val="24"/>
        </w:rPr>
        <w:t xml:space="preserve"> sensitivity.</w:t>
      </w:r>
    </w:p>
    <w:p w14:paraId="66646041" w14:textId="77777777" w:rsidR="0002603D" w:rsidRPr="00023B18" w:rsidRDefault="00EA241C" w:rsidP="00B654D2">
      <w:pPr>
        <w:spacing w:line="360" w:lineRule="auto"/>
        <w:rPr>
          <w:rFonts w:cstheme="minorHAnsi"/>
          <w:b/>
          <w:bCs/>
          <w:color w:val="000000" w:themeColor="text1"/>
          <w:sz w:val="28"/>
          <w:szCs w:val="28"/>
        </w:rPr>
      </w:pPr>
      <w:r w:rsidRPr="00023B18">
        <w:rPr>
          <w:rFonts w:cstheme="minorHAnsi"/>
          <w:b/>
          <w:bCs/>
          <w:color w:val="000000" w:themeColor="text1"/>
          <w:sz w:val="28"/>
          <w:szCs w:val="28"/>
        </w:rPr>
        <w:t>Peak sales and pharmaceutical marketing</w:t>
      </w:r>
    </w:p>
    <w:p w14:paraId="33CD8BC2" w14:textId="77777777" w:rsidR="0068180E" w:rsidRPr="00B654D2" w:rsidRDefault="00D12D37" w:rsidP="00B654D2">
      <w:pPr>
        <w:spacing w:line="360" w:lineRule="auto"/>
        <w:rPr>
          <w:rFonts w:cstheme="minorHAnsi"/>
          <w:color w:val="000000" w:themeColor="text1"/>
          <w:sz w:val="24"/>
          <w:szCs w:val="24"/>
        </w:rPr>
      </w:pPr>
      <w:r w:rsidRPr="00023B18">
        <w:rPr>
          <w:rFonts w:cstheme="minorHAnsi"/>
          <w:color w:val="000000" w:themeColor="text1"/>
          <w:sz w:val="24"/>
          <w:szCs w:val="24"/>
        </w:rPr>
        <w:t>Marketing ex</w:t>
      </w:r>
      <w:r w:rsidR="00DC7EAE" w:rsidRPr="00023B18">
        <w:rPr>
          <w:rFonts w:cstheme="minorHAnsi"/>
          <w:color w:val="000000" w:themeColor="text1"/>
          <w:sz w:val="24"/>
          <w:szCs w:val="24"/>
        </w:rPr>
        <w:t>penses</w:t>
      </w:r>
      <w:r w:rsidRPr="00023B18">
        <w:rPr>
          <w:rFonts w:cstheme="minorHAnsi"/>
          <w:color w:val="000000" w:themeColor="text1"/>
          <w:sz w:val="24"/>
          <w:szCs w:val="24"/>
        </w:rPr>
        <w:t xml:space="preserve"> increase the level of peak sales, while </w:t>
      </w:r>
      <w:r w:rsidR="00DC7EAE" w:rsidRPr="00023B18">
        <w:rPr>
          <w:rFonts w:cstheme="minorHAnsi"/>
          <w:color w:val="000000" w:themeColor="text1"/>
          <w:sz w:val="24"/>
          <w:szCs w:val="24"/>
        </w:rPr>
        <w:t>reducing</w:t>
      </w:r>
      <w:r w:rsidRPr="00023B18">
        <w:rPr>
          <w:rFonts w:cstheme="minorHAnsi"/>
          <w:color w:val="000000" w:themeColor="text1"/>
          <w:sz w:val="24"/>
          <w:szCs w:val="24"/>
        </w:rPr>
        <w:t xml:space="preserve"> </w:t>
      </w:r>
      <w:r w:rsidR="00DC7EAE" w:rsidRPr="00023B18">
        <w:rPr>
          <w:rFonts w:cstheme="minorHAnsi"/>
          <w:color w:val="000000" w:themeColor="text1"/>
          <w:sz w:val="24"/>
          <w:szCs w:val="24"/>
        </w:rPr>
        <w:t xml:space="preserve">time to peak </w:t>
      </w:r>
      <w:r w:rsidRPr="00023B18">
        <w:rPr>
          <w:rFonts w:cstheme="minorHAnsi"/>
          <w:color w:val="000000" w:themeColor="text1"/>
          <w:sz w:val="24"/>
          <w:szCs w:val="24"/>
        </w:rPr>
        <w:t xml:space="preserve">sales. </w:t>
      </w:r>
      <w:r w:rsidR="0068180E" w:rsidRPr="00023B18">
        <w:rPr>
          <w:rFonts w:cstheme="minorHAnsi"/>
          <w:color w:val="000000" w:themeColor="text1"/>
          <w:sz w:val="24"/>
          <w:szCs w:val="24"/>
        </w:rPr>
        <w:t xml:space="preserve">In the first </w:t>
      </w:r>
      <w:r w:rsidR="0068180E" w:rsidRPr="00B654D2">
        <w:rPr>
          <w:rFonts w:cstheme="minorHAnsi"/>
          <w:color w:val="000000" w:themeColor="text1"/>
          <w:sz w:val="24"/>
          <w:szCs w:val="24"/>
        </w:rPr>
        <w:t xml:space="preserve">two years after the launch of the drug, pharmaceutical companies focus their marketing </w:t>
      </w:r>
      <w:r w:rsidR="0068180E" w:rsidRPr="00B654D2">
        <w:rPr>
          <w:rFonts w:cstheme="minorHAnsi"/>
          <w:color w:val="000000" w:themeColor="text1"/>
          <w:sz w:val="24"/>
          <w:szCs w:val="24"/>
        </w:rPr>
        <w:lastRenderedPageBreak/>
        <w:t>efforts that lead to high sales but slow sales growth in subsequent years when marketing efforts are limited.</w:t>
      </w:r>
    </w:p>
    <w:p w14:paraId="6F776BC3" w14:textId="77777777" w:rsidR="00791298" w:rsidRPr="00B654D2" w:rsidRDefault="00791298" w:rsidP="00B654D2">
      <w:pPr>
        <w:spacing w:line="360" w:lineRule="auto"/>
        <w:rPr>
          <w:rFonts w:cstheme="minorHAnsi"/>
          <w:color w:val="000000" w:themeColor="text1"/>
          <w:sz w:val="24"/>
          <w:szCs w:val="24"/>
        </w:rPr>
      </w:pPr>
      <w:proofErr w:type="spellStart"/>
      <w:r w:rsidRPr="00B654D2">
        <w:rPr>
          <w:rFonts w:cstheme="minorHAnsi"/>
          <w:color w:val="000000" w:themeColor="text1"/>
          <w:sz w:val="24"/>
          <w:szCs w:val="24"/>
        </w:rPr>
        <w:t>Windemeijer</w:t>
      </w:r>
      <w:proofErr w:type="spellEnd"/>
      <w:r w:rsidRPr="00B654D2">
        <w:rPr>
          <w:rFonts w:cstheme="minorHAnsi"/>
          <w:color w:val="000000" w:themeColor="text1"/>
          <w:sz w:val="24"/>
          <w:szCs w:val="24"/>
        </w:rPr>
        <w:t xml:space="preserve"> et al.</w:t>
      </w:r>
      <w:r w:rsidR="0068180E" w:rsidRPr="00B654D2">
        <w:rPr>
          <w:rFonts w:cstheme="minorHAnsi"/>
          <w:color w:val="000000" w:themeColor="text1"/>
          <w:sz w:val="24"/>
          <w:szCs w:val="24"/>
        </w:rPr>
        <w:t xml:space="preserve"> </w:t>
      </w:r>
      <w:r w:rsidRPr="00B654D2">
        <w:rPr>
          <w:rFonts w:cstheme="minorHAnsi"/>
          <w:color w:val="000000" w:themeColor="text1"/>
          <w:sz w:val="24"/>
          <w:szCs w:val="24"/>
        </w:rPr>
        <w:t>(2006) also find that promotion primarily expands market share, while Rizzo (1999) finds evidence that promotion expands the size of the market.</w:t>
      </w:r>
    </w:p>
    <w:p w14:paraId="536E1352" w14:textId="77777777" w:rsidR="00AC2A69" w:rsidRPr="00B654D2" w:rsidRDefault="0068180E" w:rsidP="00B654D2">
      <w:pPr>
        <w:spacing w:line="360" w:lineRule="auto"/>
        <w:rPr>
          <w:rFonts w:cstheme="minorHAnsi"/>
          <w:color w:val="000000" w:themeColor="text1"/>
          <w:sz w:val="24"/>
          <w:szCs w:val="24"/>
        </w:rPr>
      </w:pPr>
      <w:r w:rsidRPr="00B654D2">
        <w:rPr>
          <w:rFonts w:cstheme="minorHAnsi"/>
          <w:color w:val="000000" w:themeColor="text1"/>
          <w:sz w:val="24"/>
          <w:szCs w:val="24"/>
        </w:rPr>
        <w:t>According to the “</w:t>
      </w:r>
      <w:r w:rsidRPr="00B654D2">
        <w:rPr>
          <w:rFonts w:cstheme="minorHAnsi"/>
          <w:b/>
          <w:bCs/>
          <w:color w:val="000000" w:themeColor="text1"/>
          <w:sz w:val="24"/>
          <w:szCs w:val="24"/>
        </w:rPr>
        <w:t>Drivers of peak sales for pharmaceutical brands</w:t>
      </w:r>
      <w:r w:rsidRPr="00B654D2">
        <w:rPr>
          <w:rFonts w:cstheme="minorHAnsi"/>
          <w:color w:val="000000" w:themeColor="text1"/>
          <w:sz w:val="24"/>
          <w:szCs w:val="24"/>
        </w:rPr>
        <w:t xml:space="preserve">” publication, the </w:t>
      </w:r>
      <w:r w:rsidR="00AC2A69" w:rsidRPr="00B654D2">
        <w:rPr>
          <w:rFonts w:cstheme="minorHAnsi"/>
          <w:color w:val="000000" w:themeColor="text1"/>
          <w:sz w:val="24"/>
          <w:szCs w:val="24"/>
        </w:rPr>
        <w:t xml:space="preserve">Variables </w:t>
      </w:r>
      <w:r w:rsidRPr="00B654D2">
        <w:rPr>
          <w:rFonts w:cstheme="minorHAnsi"/>
          <w:color w:val="000000" w:themeColor="text1"/>
          <w:sz w:val="24"/>
          <w:szCs w:val="24"/>
        </w:rPr>
        <w:t xml:space="preserve">that </w:t>
      </w:r>
      <w:r w:rsidR="00AC2A69" w:rsidRPr="00B654D2">
        <w:rPr>
          <w:rFonts w:cstheme="minorHAnsi"/>
          <w:color w:val="000000" w:themeColor="text1"/>
          <w:sz w:val="24"/>
          <w:szCs w:val="24"/>
        </w:rPr>
        <w:t>affect</w:t>
      </w:r>
      <w:r w:rsidRPr="00B654D2">
        <w:rPr>
          <w:rFonts w:cstheme="minorHAnsi"/>
          <w:color w:val="000000" w:themeColor="text1"/>
          <w:sz w:val="24"/>
          <w:szCs w:val="24"/>
        </w:rPr>
        <w:t xml:space="preserve"> </w:t>
      </w:r>
      <w:r w:rsidR="00AC2A69" w:rsidRPr="00B654D2">
        <w:rPr>
          <w:rFonts w:cstheme="minorHAnsi"/>
          <w:color w:val="000000" w:themeColor="text1"/>
          <w:sz w:val="24"/>
          <w:szCs w:val="24"/>
        </w:rPr>
        <w:t xml:space="preserve">peak sales of pharmaceutical </w:t>
      </w:r>
      <w:r w:rsidRPr="00B654D2">
        <w:rPr>
          <w:rFonts w:cstheme="minorHAnsi"/>
          <w:color w:val="000000" w:themeColor="text1"/>
          <w:sz w:val="24"/>
          <w:szCs w:val="24"/>
        </w:rPr>
        <w:t>brands are</w:t>
      </w:r>
      <w:r w:rsidR="001D1C09" w:rsidRPr="00B654D2">
        <w:rPr>
          <w:rFonts w:cstheme="minorHAnsi"/>
          <w:color w:val="000000" w:themeColor="text1"/>
          <w:sz w:val="24"/>
          <w:szCs w:val="24"/>
        </w:rPr>
        <w:t>; [</w:t>
      </w:r>
      <w:r w:rsidRPr="00B654D2">
        <w:rPr>
          <w:rFonts w:cstheme="minorHAnsi"/>
          <w:color w:val="000000" w:themeColor="text1"/>
          <w:sz w:val="24"/>
          <w:szCs w:val="24"/>
        </w:rPr>
        <w:t>6]</w:t>
      </w:r>
    </w:p>
    <w:p w14:paraId="40E817D1" w14:textId="77777777" w:rsidR="00AC2A69" w:rsidRPr="00B654D2" w:rsidRDefault="00AC2A69" w:rsidP="00B654D2">
      <w:pPr>
        <w:pStyle w:val="ListParagraph"/>
        <w:numPr>
          <w:ilvl w:val="0"/>
          <w:numId w:val="1"/>
        </w:numPr>
        <w:spacing w:line="360" w:lineRule="auto"/>
        <w:rPr>
          <w:rFonts w:cstheme="minorHAnsi"/>
          <w:color w:val="000000" w:themeColor="text1"/>
          <w:sz w:val="24"/>
          <w:szCs w:val="24"/>
        </w:rPr>
      </w:pPr>
      <w:r w:rsidRPr="00B654D2">
        <w:rPr>
          <w:rFonts w:cstheme="minorHAnsi"/>
          <w:color w:val="000000" w:themeColor="text1"/>
          <w:sz w:val="24"/>
          <w:szCs w:val="24"/>
        </w:rPr>
        <w:t>Potential peak-sales drivers</w:t>
      </w:r>
    </w:p>
    <w:p w14:paraId="22E67D67" w14:textId="77777777" w:rsidR="0068180E" w:rsidRPr="00B654D2" w:rsidRDefault="00AC2A69" w:rsidP="00B654D2">
      <w:pPr>
        <w:pStyle w:val="ListParagraph"/>
        <w:numPr>
          <w:ilvl w:val="0"/>
          <w:numId w:val="1"/>
        </w:numPr>
        <w:spacing w:line="360" w:lineRule="auto"/>
        <w:rPr>
          <w:rFonts w:cstheme="minorHAnsi"/>
          <w:color w:val="000000" w:themeColor="text1"/>
          <w:sz w:val="24"/>
          <w:szCs w:val="24"/>
        </w:rPr>
      </w:pPr>
      <w:r w:rsidRPr="00B654D2">
        <w:rPr>
          <w:rFonts w:cstheme="minorHAnsi"/>
          <w:color w:val="000000" w:themeColor="text1"/>
          <w:sz w:val="24"/>
          <w:szCs w:val="24"/>
        </w:rPr>
        <w:t>Effects of order of entry and quality</w:t>
      </w:r>
      <w:r w:rsidR="001D1C09" w:rsidRPr="00B654D2">
        <w:rPr>
          <w:rFonts w:cstheme="minorHAnsi"/>
          <w:color w:val="000000" w:themeColor="text1"/>
          <w:sz w:val="24"/>
          <w:szCs w:val="24"/>
        </w:rPr>
        <w:t xml:space="preserve"> Marketing</w:t>
      </w:r>
      <w:r w:rsidRPr="00B654D2">
        <w:rPr>
          <w:rFonts w:cstheme="minorHAnsi"/>
          <w:color w:val="000000" w:themeColor="text1"/>
          <w:sz w:val="24"/>
          <w:szCs w:val="24"/>
        </w:rPr>
        <w:t xml:space="preserve"> support</w:t>
      </w:r>
    </w:p>
    <w:p w14:paraId="7F658F0A" w14:textId="77777777" w:rsidR="0068180E" w:rsidRPr="00B654D2" w:rsidRDefault="00AC2A69" w:rsidP="00B654D2">
      <w:pPr>
        <w:pStyle w:val="ListParagraph"/>
        <w:numPr>
          <w:ilvl w:val="0"/>
          <w:numId w:val="1"/>
        </w:numPr>
        <w:spacing w:line="360" w:lineRule="auto"/>
        <w:rPr>
          <w:rFonts w:cstheme="minorHAnsi"/>
          <w:color w:val="000000" w:themeColor="text1"/>
          <w:sz w:val="24"/>
          <w:szCs w:val="24"/>
        </w:rPr>
      </w:pPr>
      <w:r w:rsidRPr="00B654D2">
        <w:rPr>
          <w:rFonts w:cstheme="minorHAnsi"/>
          <w:color w:val="000000" w:themeColor="text1"/>
          <w:sz w:val="24"/>
          <w:szCs w:val="24"/>
        </w:rPr>
        <w:t>Competitive marketing support</w:t>
      </w:r>
    </w:p>
    <w:p w14:paraId="762D5C6E" w14:textId="77777777" w:rsidR="00AC2A69" w:rsidRPr="00B654D2" w:rsidRDefault="00AC2A69" w:rsidP="00B654D2">
      <w:pPr>
        <w:pStyle w:val="ListParagraph"/>
        <w:numPr>
          <w:ilvl w:val="0"/>
          <w:numId w:val="1"/>
        </w:numPr>
        <w:spacing w:line="360" w:lineRule="auto"/>
        <w:rPr>
          <w:rFonts w:cstheme="minorHAnsi"/>
          <w:color w:val="000000" w:themeColor="text1"/>
          <w:sz w:val="24"/>
          <w:szCs w:val="24"/>
        </w:rPr>
      </w:pPr>
      <w:r w:rsidRPr="00B654D2">
        <w:rPr>
          <w:rFonts w:cstheme="minorHAnsi"/>
          <w:color w:val="000000" w:themeColor="text1"/>
          <w:sz w:val="24"/>
          <w:szCs w:val="24"/>
        </w:rPr>
        <w:t>Number of competitors</w:t>
      </w:r>
    </w:p>
    <w:p w14:paraId="453FD415" w14:textId="77777777" w:rsidR="00AC2A69" w:rsidRPr="00B654D2" w:rsidRDefault="00AC2A69" w:rsidP="00B654D2">
      <w:pPr>
        <w:pStyle w:val="ListParagraph"/>
        <w:numPr>
          <w:ilvl w:val="0"/>
          <w:numId w:val="1"/>
        </w:numPr>
        <w:spacing w:line="360" w:lineRule="auto"/>
        <w:rPr>
          <w:rFonts w:cstheme="minorHAnsi"/>
          <w:color w:val="000000" w:themeColor="text1"/>
          <w:sz w:val="24"/>
          <w:szCs w:val="24"/>
        </w:rPr>
      </w:pPr>
      <w:r w:rsidRPr="00B654D2">
        <w:rPr>
          <w:rFonts w:cstheme="minorHAnsi"/>
          <w:color w:val="000000" w:themeColor="text1"/>
          <w:sz w:val="24"/>
          <w:szCs w:val="24"/>
        </w:rPr>
        <w:t>Price</w:t>
      </w:r>
    </w:p>
    <w:p w14:paraId="3CB807AA" w14:textId="77777777" w:rsidR="00AC2A69" w:rsidRPr="00B654D2" w:rsidRDefault="001D1C09" w:rsidP="00B654D2">
      <w:pPr>
        <w:spacing w:line="360" w:lineRule="auto"/>
        <w:rPr>
          <w:rFonts w:cstheme="minorHAnsi"/>
          <w:b/>
          <w:bCs/>
          <w:color w:val="000000" w:themeColor="text1"/>
          <w:sz w:val="28"/>
          <w:szCs w:val="28"/>
        </w:rPr>
      </w:pPr>
      <w:r w:rsidRPr="00B654D2">
        <w:rPr>
          <w:rFonts w:cstheme="minorHAnsi"/>
          <w:b/>
          <w:bCs/>
          <w:color w:val="000000" w:themeColor="text1"/>
          <w:sz w:val="28"/>
          <w:szCs w:val="28"/>
        </w:rPr>
        <w:t>DTCA</w:t>
      </w:r>
      <w:r w:rsidR="00AC2A69" w:rsidRPr="00B654D2">
        <w:rPr>
          <w:rFonts w:cstheme="minorHAnsi"/>
          <w:b/>
          <w:bCs/>
          <w:color w:val="000000" w:themeColor="text1"/>
          <w:sz w:val="28"/>
          <w:szCs w:val="28"/>
        </w:rPr>
        <w:t xml:space="preserve"> AND REGULATION</w:t>
      </w:r>
    </w:p>
    <w:p w14:paraId="7B0ADD05" w14:textId="4CF534C0" w:rsidR="00555830" w:rsidRPr="00B654D2" w:rsidRDefault="00B654D2" w:rsidP="00B654D2">
      <w:pPr>
        <w:pStyle w:val="HTMLPreformatted"/>
        <w:spacing w:line="360" w:lineRule="auto"/>
        <w:rPr>
          <w:rFonts w:asciiTheme="minorHAnsi" w:hAnsiTheme="minorHAnsi" w:cstheme="minorHAnsi"/>
          <w:sz w:val="24"/>
          <w:szCs w:val="24"/>
        </w:rPr>
      </w:pPr>
      <w:r w:rsidRPr="00B654D2">
        <w:rPr>
          <w:rFonts w:asciiTheme="minorHAnsi" w:hAnsiTheme="minorHAnsi" w:cstheme="minorHAnsi"/>
          <w:sz w:val="24"/>
          <w:szCs w:val="24"/>
        </w:rPr>
        <w:t>DTCA can affect almost</w:t>
      </w:r>
      <w:r>
        <w:rPr>
          <w:rFonts w:asciiTheme="minorHAnsi" w:hAnsiTheme="minorHAnsi" w:cstheme="minorHAnsi"/>
          <w:sz w:val="24"/>
          <w:szCs w:val="24"/>
        </w:rPr>
        <w:t xml:space="preserve"> all patients in every</w:t>
      </w:r>
      <w:r w:rsidR="00555830" w:rsidRPr="00B654D2">
        <w:rPr>
          <w:rFonts w:asciiTheme="minorHAnsi" w:hAnsiTheme="minorHAnsi" w:cstheme="minorHAnsi"/>
          <w:sz w:val="24"/>
          <w:szCs w:val="24"/>
        </w:rPr>
        <w:t xml:space="preserve"> country,  in  one  way  or another,  thus  raising  its  share  of  ethical  </w:t>
      </w:r>
      <w:r w:rsidR="009423B6" w:rsidRPr="00B654D2">
        <w:rPr>
          <w:rFonts w:asciiTheme="minorHAnsi" w:hAnsiTheme="minorHAnsi" w:cstheme="minorHAnsi"/>
          <w:sz w:val="24"/>
          <w:szCs w:val="24"/>
        </w:rPr>
        <w:t>issues.</w:t>
      </w:r>
      <w:r w:rsidR="004A0896" w:rsidRPr="00B654D2">
        <w:rPr>
          <w:rFonts w:asciiTheme="minorHAnsi" w:hAnsiTheme="minorHAnsi" w:cstheme="minorHAnsi"/>
          <w:sz w:val="24"/>
          <w:szCs w:val="24"/>
        </w:rPr>
        <w:t xml:space="preserve"> </w:t>
      </w:r>
      <w:r w:rsidR="009423B6" w:rsidRPr="00B654D2">
        <w:rPr>
          <w:rFonts w:asciiTheme="minorHAnsi" w:hAnsiTheme="minorHAnsi" w:cstheme="minorHAnsi"/>
          <w:sz w:val="24"/>
          <w:szCs w:val="24"/>
        </w:rPr>
        <w:t>Consumers will be subject to DTCA in countries that allow the advertisement of drugs but may still be subject to DTCI campaigns sponsored by pharmaceutical companies in countries that do not allow DTCA.</w:t>
      </w:r>
      <w:r w:rsidR="004A0896" w:rsidRPr="00B654D2">
        <w:rPr>
          <w:rFonts w:asciiTheme="minorHAnsi" w:hAnsiTheme="minorHAnsi" w:cstheme="minorHAnsi"/>
          <w:sz w:val="24"/>
          <w:szCs w:val="24"/>
        </w:rPr>
        <w:t xml:space="preserve"> </w:t>
      </w:r>
      <w:r>
        <w:rPr>
          <w:rFonts w:asciiTheme="minorHAnsi" w:hAnsiTheme="minorHAnsi" w:cstheme="minorHAnsi"/>
          <w:color w:val="000000" w:themeColor="text1"/>
          <w:sz w:val="24"/>
          <w:szCs w:val="24"/>
        </w:rPr>
        <w:t xml:space="preserve">DTCC may not have </w:t>
      </w:r>
      <w:r w:rsidR="00555830" w:rsidRPr="00B654D2">
        <w:rPr>
          <w:rFonts w:asciiTheme="minorHAnsi" w:hAnsiTheme="minorHAnsi" w:cstheme="minorHAnsi"/>
          <w:color w:val="000000" w:themeColor="text1"/>
          <w:sz w:val="24"/>
          <w:szCs w:val="24"/>
        </w:rPr>
        <w:t>so  much  an  informational  purpose,  but  rather  a  promotional  one  in  relation  to  a given  product,  and  that  motivations  other  than  “care”  are  und</w:t>
      </w:r>
      <w:r w:rsidR="004A0896" w:rsidRPr="00B654D2">
        <w:rPr>
          <w:rFonts w:asciiTheme="minorHAnsi" w:hAnsiTheme="minorHAnsi" w:cstheme="minorHAnsi"/>
          <w:color w:val="000000" w:themeColor="text1"/>
          <w:sz w:val="24"/>
          <w:szCs w:val="24"/>
        </w:rPr>
        <w:t>erlying  such  messages.[4]</w:t>
      </w:r>
    </w:p>
    <w:p w14:paraId="6ACE07F8" w14:textId="77777777" w:rsidR="002F3FB5" w:rsidRPr="00B654D2" w:rsidRDefault="004A0896" w:rsidP="00B654D2">
      <w:pPr>
        <w:pStyle w:val="HTMLPreformatted"/>
        <w:spacing w:line="360" w:lineRule="auto"/>
        <w:rPr>
          <w:rFonts w:asciiTheme="minorHAnsi" w:hAnsiTheme="minorHAnsi" w:cstheme="minorHAnsi"/>
          <w:sz w:val="24"/>
          <w:szCs w:val="24"/>
        </w:rPr>
      </w:pPr>
      <w:r w:rsidRPr="00B654D2">
        <w:rPr>
          <w:rFonts w:asciiTheme="minorHAnsi" w:hAnsiTheme="minorHAnsi" w:cstheme="minorHAnsi"/>
          <w:sz w:val="24"/>
          <w:szCs w:val="24"/>
        </w:rPr>
        <w:t xml:space="preserve">In addition, DTCA has the ability to educate people about specific situations, encourage the request for professional assistance, and may lead to treatment that would not have been otherwise </w:t>
      </w:r>
      <w:r w:rsidR="002F3FB5" w:rsidRPr="00B654D2">
        <w:rPr>
          <w:rFonts w:asciiTheme="minorHAnsi" w:hAnsiTheme="minorHAnsi" w:cstheme="minorHAnsi"/>
          <w:sz w:val="24"/>
          <w:szCs w:val="24"/>
        </w:rPr>
        <w:t>(Masson and Rubin 1985; Lyles 2002; Chao 2005</w:t>
      </w:r>
      <w:r w:rsidR="00977DA1" w:rsidRPr="00B654D2">
        <w:rPr>
          <w:rFonts w:asciiTheme="minorHAnsi" w:hAnsiTheme="minorHAnsi" w:cstheme="minorHAnsi"/>
          <w:sz w:val="24"/>
          <w:szCs w:val="24"/>
        </w:rPr>
        <w:t xml:space="preserve">; </w:t>
      </w:r>
      <w:proofErr w:type="spellStart"/>
      <w:r w:rsidR="00977DA1" w:rsidRPr="00B654D2">
        <w:rPr>
          <w:rFonts w:asciiTheme="minorHAnsi" w:hAnsiTheme="minorHAnsi" w:cstheme="minorHAnsi"/>
          <w:sz w:val="24"/>
          <w:szCs w:val="24"/>
        </w:rPr>
        <w:t>Almasi</w:t>
      </w:r>
      <w:proofErr w:type="spellEnd"/>
      <w:r w:rsidR="002F3FB5" w:rsidRPr="00B654D2">
        <w:rPr>
          <w:rFonts w:asciiTheme="minorHAnsi" w:hAnsiTheme="minorHAnsi" w:cstheme="minorHAnsi"/>
          <w:sz w:val="24"/>
          <w:szCs w:val="24"/>
        </w:rPr>
        <w:t xml:space="preserve"> et al. 2006).</w:t>
      </w:r>
    </w:p>
    <w:p w14:paraId="7D14985F" w14:textId="77777777" w:rsidR="00A55ED3" w:rsidRPr="00B654D2" w:rsidRDefault="00A55ED3" w:rsidP="00B654D2">
      <w:pPr>
        <w:pStyle w:val="HTMLPreformatted"/>
        <w:spacing w:line="360" w:lineRule="auto"/>
        <w:rPr>
          <w:rFonts w:asciiTheme="minorHAnsi" w:hAnsiTheme="minorHAnsi" w:cstheme="minorHAnsi"/>
          <w:sz w:val="24"/>
          <w:szCs w:val="24"/>
        </w:rPr>
      </w:pPr>
      <w:r w:rsidRPr="00B654D2">
        <w:rPr>
          <w:rFonts w:asciiTheme="minorHAnsi" w:hAnsiTheme="minorHAnsi" w:cstheme="minorHAnsi"/>
          <w:sz w:val="24"/>
          <w:szCs w:val="24"/>
        </w:rPr>
        <w:t>But the rapid uptake of new drugs due to DTCA</w:t>
      </w:r>
      <w:r w:rsidR="00977DA1" w:rsidRPr="00B654D2">
        <w:rPr>
          <w:rFonts w:asciiTheme="minorHAnsi" w:hAnsiTheme="minorHAnsi" w:cstheme="minorHAnsi"/>
          <w:sz w:val="24"/>
          <w:szCs w:val="24"/>
        </w:rPr>
        <w:t xml:space="preserve"> can cause a problem when the new uses are for patients who are not a good match for the drug. </w:t>
      </w:r>
      <w:r w:rsidRPr="00B654D2">
        <w:rPr>
          <w:rFonts w:asciiTheme="minorHAnsi" w:hAnsiTheme="minorHAnsi" w:cstheme="minorHAnsi"/>
          <w:sz w:val="24"/>
          <w:szCs w:val="24"/>
        </w:rPr>
        <w:t>(Spence et al. 2005</w:t>
      </w:r>
      <w:r w:rsidR="00977DA1" w:rsidRPr="00B654D2">
        <w:rPr>
          <w:rFonts w:asciiTheme="minorHAnsi" w:hAnsiTheme="minorHAnsi" w:cstheme="minorHAnsi"/>
          <w:sz w:val="24"/>
          <w:szCs w:val="24"/>
        </w:rPr>
        <w:t xml:space="preserve">; </w:t>
      </w:r>
      <w:proofErr w:type="spellStart"/>
      <w:r w:rsidR="00977DA1" w:rsidRPr="00B654D2">
        <w:rPr>
          <w:rFonts w:asciiTheme="minorHAnsi" w:hAnsiTheme="minorHAnsi" w:cstheme="minorHAnsi"/>
          <w:sz w:val="24"/>
          <w:szCs w:val="24"/>
        </w:rPr>
        <w:t>Kravitz</w:t>
      </w:r>
      <w:proofErr w:type="spellEnd"/>
      <w:r w:rsidRPr="00B654D2">
        <w:rPr>
          <w:rFonts w:asciiTheme="minorHAnsi" w:hAnsiTheme="minorHAnsi" w:cstheme="minorHAnsi"/>
          <w:sz w:val="24"/>
          <w:szCs w:val="24"/>
        </w:rPr>
        <w:t xml:space="preserve"> et al. 2005).</w:t>
      </w:r>
    </w:p>
    <w:p w14:paraId="1A266847" w14:textId="77777777" w:rsidR="00791298" w:rsidRPr="00B654D2" w:rsidRDefault="00791298" w:rsidP="00B654D2">
      <w:pPr>
        <w:spacing w:line="360" w:lineRule="auto"/>
        <w:rPr>
          <w:rFonts w:cstheme="minorHAnsi"/>
          <w:sz w:val="24"/>
          <w:szCs w:val="24"/>
        </w:rPr>
      </w:pPr>
      <w:r w:rsidRPr="00B654D2">
        <w:rPr>
          <w:rFonts w:cstheme="minorHAnsi"/>
          <w:sz w:val="24"/>
          <w:szCs w:val="24"/>
        </w:rPr>
        <w:t xml:space="preserve">In a review of 16 studies, </w:t>
      </w:r>
      <w:proofErr w:type="spellStart"/>
      <w:r w:rsidRPr="00B654D2">
        <w:rPr>
          <w:rFonts w:cstheme="minorHAnsi"/>
          <w:sz w:val="24"/>
          <w:szCs w:val="24"/>
        </w:rPr>
        <w:t>Wazana</w:t>
      </w:r>
      <w:proofErr w:type="spellEnd"/>
      <w:r w:rsidRPr="00B654D2">
        <w:rPr>
          <w:rFonts w:cstheme="minorHAnsi"/>
          <w:sz w:val="24"/>
          <w:szCs w:val="24"/>
        </w:rPr>
        <w:t xml:space="preserve"> (2000) </w:t>
      </w:r>
      <w:r w:rsidR="004A0896" w:rsidRPr="00B654D2">
        <w:rPr>
          <w:rFonts w:cstheme="minorHAnsi"/>
          <w:sz w:val="24"/>
          <w:szCs w:val="24"/>
        </w:rPr>
        <w:t>found that</w:t>
      </w:r>
      <w:r w:rsidRPr="00B654D2">
        <w:rPr>
          <w:rFonts w:cstheme="minorHAnsi"/>
          <w:sz w:val="24"/>
          <w:szCs w:val="24"/>
        </w:rPr>
        <w:t xml:space="preserve"> interactions with pharmaceutical companies </w:t>
      </w:r>
      <w:r w:rsidR="004A0896" w:rsidRPr="00B654D2">
        <w:rPr>
          <w:rFonts w:cstheme="minorHAnsi"/>
          <w:sz w:val="24"/>
          <w:szCs w:val="24"/>
        </w:rPr>
        <w:t>were</w:t>
      </w:r>
      <w:r w:rsidRPr="00B654D2">
        <w:rPr>
          <w:rFonts w:cstheme="minorHAnsi"/>
          <w:sz w:val="24"/>
          <w:szCs w:val="24"/>
        </w:rPr>
        <w:t xml:space="preserve"> associated with:</w:t>
      </w:r>
    </w:p>
    <w:p w14:paraId="4E7B37B2" w14:textId="77777777" w:rsidR="007D4093" w:rsidRPr="00B654D2" w:rsidRDefault="004A0896" w:rsidP="00B654D2">
      <w:pPr>
        <w:pStyle w:val="ListParagraph"/>
        <w:numPr>
          <w:ilvl w:val="0"/>
          <w:numId w:val="11"/>
        </w:numPr>
        <w:spacing w:line="360" w:lineRule="auto"/>
        <w:rPr>
          <w:rFonts w:cstheme="minorHAnsi"/>
          <w:sz w:val="24"/>
          <w:szCs w:val="24"/>
        </w:rPr>
      </w:pPr>
      <w:r w:rsidRPr="00B654D2">
        <w:rPr>
          <w:rFonts w:cstheme="minorHAnsi"/>
          <w:sz w:val="24"/>
          <w:szCs w:val="24"/>
        </w:rPr>
        <w:lastRenderedPageBreak/>
        <w:t>Request</w:t>
      </w:r>
      <w:r w:rsidR="007D4093" w:rsidRPr="00B654D2">
        <w:rPr>
          <w:rFonts w:cstheme="minorHAnsi"/>
          <w:sz w:val="24"/>
          <w:szCs w:val="24"/>
        </w:rPr>
        <w:t>s</w:t>
      </w:r>
      <w:r w:rsidRPr="00B654D2">
        <w:rPr>
          <w:rFonts w:cstheme="minorHAnsi"/>
          <w:sz w:val="24"/>
          <w:szCs w:val="24"/>
        </w:rPr>
        <w:t xml:space="preserve"> for addition to the formulary </w:t>
      </w:r>
      <w:r w:rsidR="00791298" w:rsidRPr="00B654D2">
        <w:rPr>
          <w:rFonts w:cstheme="minorHAnsi"/>
          <w:sz w:val="24"/>
          <w:szCs w:val="24"/>
        </w:rPr>
        <w:t xml:space="preserve">for the sponsored drug </w:t>
      </w:r>
      <w:r w:rsidRPr="00B654D2">
        <w:rPr>
          <w:rFonts w:cstheme="minorHAnsi"/>
          <w:sz w:val="24"/>
          <w:szCs w:val="24"/>
        </w:rPr>
        <w:t xml:space="preserve">which </w:t>
      </w:r>
      <w:r w:rsidR="00791298" w:rsidRPr="00B654D2">
        <w:rPr>
          <w:rFonts w:cstheme="minorHAnsi"/>
          <w:sz w:val="24"/>
          <w:szCs w:val="24"/>
        </w:rPr>
        <w:t xml:space="preserve">are not clearly advantageous </w:t>
      </w:r>
      <w:r w:rsidR="007D4093" w:rsidRPr="00B654D2">
        <w:rPr>
          <w:rFonts w:cstheme="minorHAnsi"/>
          <w:sz w:val="24"/>
          <w:szCs w:val="24"/>
        </w:rPr>
        <w:t xml:space="preserve">compared </w:t>
      </w:r>
      <w:r w:rsidR="00791298" w:rsidRPr="00B654D2">
        <w:rPr>
          <w:rFonts w:cstheme="minorHAnsi"/>
          <w:sz w:val="24"/>
          <w:szCs w:val="24"/>
        </w:rPr>
        <w:t>to the existing formulary drugs;</w:t>
      </w:r>
    </w:p>
    <w:p w14:paraId="68148193" w14:textId="77777777" w:rsidR="007D4093" w:rsidRPr="00B654D2" w:rsidRDefault="002F3FB5" w:rsidP="00B654D2">
      <w:pPr>
        <w:pStyle w:val="ListParagraph"/>
        <w:numPr>
          <w:ilvl w:val="0"/>
          <w:numId w:val="11"/>
        </w:numPr>
        <w:spacing w:line="360" w:lineRule="auto"/>
        <w:rPr>
          <w:rFonts w:cstheme="minorHAnsi"/>
          <w:sz w:val="24"/>
          <w:szCs w:val="24"/>
        </w:rPr>
      </w:pPr>
      <w:r w:rsidRPr="00B654D2">
        <w:rPr>
          <w:rFonts w:cstheme="minorHAnsi"/>
          <w:sz w:val="24"/>
          <w:szCs w:val="24"/>
        </w:rPr>
        <w:t>Prescribing</w:t>
      </w:r>
      <w:r w:rsidR="00791298" w:rsidRPr="00B654D2">
        <w:rPr>
          <w:rFonts w:cstheme="minorHAnsi"/>
          <w:sz w:val="24"/>
          <w:szCs w:val="24"/>
        </w:rPr>
        <w:t xml:space="preserve"> practices in favor of the sponsored drug;</w:t>
      </w:r>
    </w:p>
    <w:p w14:paraId="75BBE367" w14:textId="77777777" w:rsidR="007D4093" w:rsidRPr="00B654D2" w:rsidRDefault="007D4093" w:rsidP="00B654D2">
      <w:pPr>
        <w:pStyle w:val="ListParagraph"/>
        <w:numPr>
          <w:ilvl w:val="0"/>
          <w:numId w:val="11"/>
        </w:numPr>
        <w:spacing w:line="360" w:lineRule="auto"/>
        <w:rPr>
          <w:rFonts w:cstheme="minorHAnsi"/>
          <w:sz w:val="24"/>
          <w:szCs w:val="24"/>
        </w:rPr>
      </w:pPr>
      <w:r w:rsidRPr="00B654D2">
        <w:rPr>
          <w:rFonts w:cstheme="minorHAnsi"/>
          <w:sz w:val="24"/>
          <w:szCs w:val="24"/>
        </w:rPr>
        <w:t>Preference and prompt prescription of new drugs</w:t>
      </w:r>
    </w:p>
    <w:p w14:paraId="440FE20D" w14:textId="5C433475" w:rsidR="00791298" w:rsidRPr="00B654D2" w:rsidRDefault="00B654D2" w:rsidP="00B654D2">
      <w:pPr>
        <w:pStyle w:val="HTMLPreformatted"/>
        <w:numPr>
          <w:ilvl w:val="0"/>
          <w:numId w:val="11"/>
        </w:numPr>
        <w:spacing w:line="360" w:lineRule="auto"/>
        <w:rPr>
          <w:rFonts w:asciiTheme="minorHAnsi" w:hAnsiTheme="minorHAnsi" w:cstheme="minorHAnsi"/>
          <w:color w:val="222222"/>
          <w:sz w:val="24"/>
          <w:szCs w:val="24"/>
        </w:rPr>
      </w:pPr>
      <w:r>
        <w:rPr>
          <w:rFonts w:asciiTheme="minorHAnsi" w:hAnsiTheme="minorHAnsi" w:cstheme="minorHAnsi"/>
          <w:color w:val="222222"/>
          <w:sz w:val="24"/>
          <w:szCs w:val="24"/>
        </w:rPr>
        <w:t xml:space="preserve">   </w:t>
      </w:r>
      <w:r w:rsidR="007D4093" w:rsidRPr="00B654D2">
        <w:rPr>
          <w:rFonts w:asciiTheme="minorHAnsi" w:hAnsiTheme="minorHAnsi" w:cstheme="minorHAnsi"/>
          <w:color w:val="222222"/>
          <w:sz w:val="24"/>
          <w:szCs w:val="24"/>
        </w:rPr>
        <w:t>A reduction in the prescription of generic drugs in favor of new drugs with no apparent benefits</w:t>
      </w:r>
    </w:p>
    <w:p w14:paraId="305FDB79" w14:textId="77777777" w:rsidR="007D5B8C" w:rsidRPr="00B654D2" w:rsidRDefault="00977DA1" w:rsidP="00B654D2">
      <w:pPr>
        <w:spacing w:line="360" w:lineRule="auto"/>
        <w:rPr>
          <w:rFonts w:cstheme="minorHAnsi"/>
          <w:color w:val="000000" w:themeColor="text1"/>
          <w:sz w:val="24"/>
          <w:szCs w:val="24"/>
        </w:rPr>
      </w:pPr>
      <w:r w:rsidRPr="00B654D2">
        <w:rPr>
          <w:rFonts w:cstheme="minorHAnsi"/>
          <w:sz w:val="24"/>
          <w:szCs w:val="24"/>
        </w:rPr>
        <w:t>According to the results of “THE EFFECTS OF PHARMACEUTICAL MARKETING AND PROMOTION ON ADVERSE DRUG EVENTS AND REGULATION”</w:t>
      </w:r>
      <w:r w:rsidRPr="00B654D2">
        <w:rPr>
          <w:rFonts w:cstheme="minorHAnsi"/>
          <w:b/>
          <w:bCs/>
          <w:sz w:val="24"/>
          <w:szCs w:val="24"/>
        </w:rPr>
        <w:t xml:space="preserve"> </w:t>
      </w:r>
      <w:r w:rsidRPr="00B654D2">
        <w:rPr>
          <w:rFonts w:cstheme="minorHAnsi"/>
          <w:sz w:val="24"/>
          <w:szCs w:val="24"/>
        </w:rPr>
        <w:t>study,</w:t>
      </w:r>
      <w:r w:rsidRPr="00B654D2">
        <w:rPr>
          <w:rFonts w:cstheme="minorHAnsi"/>
          <w:color w:val="000000" w:themeColor="text1"/>
          <w:sz w:val="24"/>
          <w:szCs w:val="24"/>
        </w:rPr>
        <w:t xml:space="preserve"> </w:t>
      </w:r>
      <w:r w:rsidR="00D03D03" w:rsidRPr="00B654D2">
        <w:rPr>
          <w:rFonts w:cstheme="minorHAnsi"/>
          <w:color w:val="000000" w:themeColor="text1"/>
          <w:sz w:val="24"/>
          <w:szCs w:val="24"/>
        </w:rPr>
        <w:t>the</w:t>
      </w:r>
      <w:r w:rsidR="00427F8C" w:rsidRPr="00B654D2">
        <w:rPr>
          <w:rFonts w:cstheme="minorHAnsi"/>
          <w:color w:val="000000" w:themeColor="text1"/>
          <w:sz w:val="24"/>
          <w:szCs w:val="24"/>
        </w:rPr>
        <w:t xml:space="preserve"> effect of promotion and advertising in improving communication between patients and </w:t>
      </w:r>
      <w:r w:rsidRPr="00B654D2">
        <w:rPr>
          <w:rFonts w:cstheme="minorHAnsi"/>
          <w:color w:val="000000" w:themeColor="text1"/>
          <w:sz w:val="24"/>
          <w:szCs w:val="24"/>
        </w:rPr>
        <w:t>doctors</w:t>
      </w:r>
      <w:r w:rsidR="00427F8C" w:rsidRPr="00B654D2">
        <w:rPr>
          <w:rFonts w:cstheme="minorHAnsi"/>
          <w:color w:val="000000" w:themeColor="text1"/>
          <w:sz w:val="24"/>
          <w:szCs w:val="24"/>
        </w:rPr>
        <w:t xml:space="preserve"> </w:t>
      </w:r>
      <w:r w:rsidRPr="00B654D2">
        <w:rPr>
          <w:rFonts w:cstheme="minorHAnsi"/>
          <w:color w:val="000000" w:themeColor="text1"/>
          <w:sz w:val="24"/>
          <w:szCs w:val="24"/>
        </w:rPr>
        <w:t>can increase well-being</w:t>
      </w:r>
      <w:r w:rsidR="00D03D03" w:rsidRPr="00B654D2">
        <w:rPr>
          <w:rFonts w:cstheme="minorHAnsi"/>
          <w:color w:val="000000" w:themeColor="text1"/>
          <w:sz w:val="24"/>
          <w:szCs w:val="24"/>
        </w:rPr>
        <w:t xml:space="preserve"> if doctor</w:t>
      </w:r>
      <w:r w:rsidR="00427F8C" w:rsidRPr="00B654D2">
        <w:rPr>
          <w:rFonts w:cstheme="minorHAnsi"/>
          <w:color w:val="000000" w:themeColor="text1"/>
          <w:sz w:val="24"/>
          <w:szCs w:val="24"/>
        </w:rPr>
        <w:t xml:space="preserve">s can identify who best </w:t>
      </w:r>
      <w:r w:rsidR="00D03D03" w:rsidRPr="00B654D2">
        <w:rPr>
          <w:rFonts w:cstheme="minorHAnsi"/>
          <w:color w:val="000000" w:themeColor="text1"/>
          <w:sz w:val="24"/>
          <w:szCs w:val="24"/>
        </w:rPr>
        <w:t>fits the treatment. [</w:t>
      </w:r>
      <w:r w:rsidR="00427F8C" w:rsidRPr="00B654D2">
        <w:rPr>
          <w:rFonts w:cstheme="minorHAnsi"/>
          <w:color w:val="000000" w:themeColor="text1"/>
          <w:sz w:val="24"/>
          <w:szCs w:val="24"/>
        </w:rPr>
        <w:t>2</w:t>
      </w:r>
      <w:r w:rsidR="00D03D03" w:rsidRPr="00B654D2">
        <w:rPr>
          <w:rFonts w:cstheme="minorHAnsi"/>
          <w:color w:val="000000" w:themeColor="text1"/>
          <w:sz w:val="24"/>
          <w:szCs w:val="24"/>
        </w:rPr>
        <w:t>]</w:t>
      </w:r>
    </w:p>
    <w:p w14:paraId="7CFA118C" w14:textId="75A8E38C" w:rsidR="00A97F9D" w:rsidRPr="00B654D2" w:rsidRDefault="007C3DFF" w:rsidP="00B654D2">
      <w:pPr>
        <w:spacing w:line="360" w:lineRule="auto"/>
        <w:rPr>
          <w:rFonts w:cstheme="minorHAnsi"/>
          <w:b/>
          <w:bCs/>
          <w:color w:val="000000" w:themeColor="text1"/>
          <w:sz w:val="28"/>
          <w:szCs w:val="28"/>
        </w:rPr>
      </w:pPr>
      <w:r w:rsidRPr="00B654D2">
        <w:rPr>
          <w:rFonts w:cstheme="minorHAnsi"/>
          <w:b/>
          <w:bCs/>
          <w:color w:val="000000" w:themeColor="text1"/>
          <w:sz w:val="28"/>
          <w:szCs w:val="28"/>
        </w:rPr>
        <w:t>Y</w:t>
      </w:r>
      <w:r w:rsidR="00A540E3" w:rsidRPr="00B654D2">
        <w:rPr>
          <w:rFonts w:cstheme="minorHAnsi"/>
          <w:b/>
          <w:bCs/>
          <w:color w:val="000000" w:themeColor="text1"/>
          <w:sz w:val="28"/>
          <w:szCs w:val="28"/>
        </w:rPr>
        <w:t xml:space="preserve">emen and </w:t>
      </w:r>
      <w:r w:rsidR="009257B3" w:rsidRPr="00B654D2">
        <w:rPr>
          <w:rFonts w:cstheme="minorHAnsi"/>
          <w:b/>
          <w:bCs/>
          <w:color w:val="000000" w:themeColor="text1"/>
          <w:sz w:val="28"/>
          <w:szCs w:val="28"/>
        </w:rPr>
        <w:t>Pharmaceutical</w:t>
      </w:r>
      <w:r w:rsidR="00A540E3" w:rsidRPr="00B654D2">
        <w:rPr>
          <w:rFonts w:cstheme="minorHAnsi"/>
          <w:b/>
          <w:bCs/>
          <w:color w:val="000000" w:themeColor="text1"/>
          <w:sz w:val="28"/>
          <w:szCs w:val="28"/>
        </w:rPr>
        <w:t xml:space="preserve"> </w:t>
      </w:r>
      <w:r w:rsidR="009257B3" w:rsidRPr="00B654D2">
        <w:rPr>
          <w:rFonts w:cstheme="minorHAnsi"/>
          <w:b/>
          <w:bCs/>
          <w:color w:val="000000" w:themeColor="text1"/>
          <w:sz w:val="28"/>
          <w:szCs w:val="28"/>
        </w:rPr>
        <w:t>Marketing</w:t>
      </w:r>
      <w:r w:rsidR="006C1023" w:rsidRPr="00B654D2">
        <w:rPr>
          <w:rFonts w:cstheme="minorHAnsi"/>
          <w:b/>
          <w:bCs/>
          <w:color w:val="000000" w:themeColor="text1"/>
          <w:sz w:val="28"/>
          <w:szCs w:val="28"/>
        </w:rPr>
        <w:t xml:space="preserve"> </w:t>
      </w:r>
    </w:p>
    <w:p w14:paraId="23508DD1" w14:textId="7A149F72" w:rsidR="00EB7436" w:rsidRPr="00B654D2" w:rsidRDefault="00A97F9D" w:rsidP="00B654D2">
      <w:pPr>
        <w:spacing w:line="360" w:lineRule="auto"/>
        <w:rPr>
          <w:rFonts w:cstheme="minorHAnsi"/>
          <w:color w:val="000000" w:themeColor="text1"/>
          <w:sz w:val="24"/>
          <w:szCs w:val="24"/>
        </w:rPr>
      </w:pPr>
      <w:r w:rsidRPr="00B654D2">
        <w:rPr>
          <w:rFonts w:cstheme="minorHAnsi"/>
          <w:color w:val="000000" w:themeColor="text1"/>
          <w:sz w:val="24"/>
          <w:szCs w:val="24"/>
        </w:rPr>
        <w:t xml:space="preserve">A study was conducted in Yemen to evaluate the interaction between the medical representative and </w:t>
      </w:r>
      <w:r w:rsidR="00B654D2" w:rsidRPr="00B654D2">
        <w:rPr>
          <w:rFonts w:cstheme="minorHAnsi"/>
          <w:color w:val="000000" w:themeColor="text1"/>
          <w:sz w:val="24"/>
          <w:szCs w:val="24"/>
        </w:rPr>
        <w:t>doctors; [</w:t>
      </w:r>
      <w:r w:rsidR="00072778" w:rsidRPr="00B654D2">
        <w:rPr>
          <w:rFonts w:cstheme="minorHAnsi"/>
          <w:color w:val="000000" w:themeColor="text1"/>
          <w:sz w:val="24"/>
          <w:szCs w:val="24"/>
        </w:rPr>
        <w:t>3]</w:t>
      </w:r>
    </w:p>
    <w:p w14:paraId="42043171" w14:textId="6BD3BE39" w:rsidR="00B2110A" w:rsidRPr="00B654D2" w:rsidRDefault="00EB7436" w:rsidP="00B654D2">
      <w:pPr>
        <w:spacing w:line="360" w:lineRule="auto"/>
        <w:rPr>
          <w:rFonts w:cstheme="minorHAnsi"/>
          <w:color w:val="000000" w:themeColor="text1"/>
          <w:sz w:val="24"/>
          <w:szCs w:val="24"/>
        </w:rPr>
      </w:pPr>
      <w:r w:rsidRPr="00B654D2">
        <w:rPr>
          <w:rFonts w:cstheme="minorHAnsi"/>
          <w:color w:val="000000" w:themeColor="text1"/>
          <w:sz w:val="24"/>
          <w:szCs w:val="24"/>
        </w:rPr>
        <w:t>Yemen</w:t>
      </w:r>
      <w:r w:rsidR="00250DD9" w:rsidRPr="00B654D2">
        <w:rPr>
          <w:rFonts w:cstheme="minorHAnsi"/>
          <w:color w:val="000000" w:themeColor="text1"/>
          <w:sz w:val="24"/>
          <w:szCs w:val="24"/>
        </w:rPr>
        <w:t xml:space="preserve"> as a developing country with a different culture and health care system for developed countries. </w:t>
      </w:r>
    </w:p>
    <w:p w14:paraId="00E183C0" w14:textId="6235B8EC" w:rsidR="00250DD9" w:rsidRPr="00B654D2" w:rsidRDefault="0048784B" w:rsidP="00B654D2">
      <w:pPr>
        <w:spacing w:line="360" w:lineRule="auto"/>
        <w:rPr>
          <w:rFonts w:cstheme="minorHAnsi"/>
          <w:color w:val="000000" w:themeColor="text1"/>
          <w:sz w:val="24"/>
          <w:szCs w:val="24"/>
        </w:rPr>
      </w:pPr>
      <w:r w:rsidRPr="00B654D2">
        <w:rPr>
          <w:rFonts w:cstheme="minorHAnsi"/>
          <w:color w:val="000000" w:themeColor="text1"/>
          <w:sz w:val="24"/>
          <w:szCs w:val="24"/>
        </w:rPr>
        <w:t>Pharmaceutical</w:t>
      </w:r>
      <w:r w:rsidR="00250DD9" w:rsidRPr="00B654D2">
        <w:rPr>
          <w:rFonts w:cstheme="minorHAnsi"/>
          <w:color w:val="000000" w:themeColor="text1"/>
          <w:sz w:val="24"/>
          <w:szCs w:val="24"/>
        </w:rPr>
        <w:t xml:space="preserve"> </w:t>
      </w:r>
      <w:r w:rsidRPr="00B654D2">
        <w:rPr>
          <w:rFonts w:cstheme="minorHAnsi"/>
          <w:color w:val="000000" w:themeColor="text1"/>
          <w:sz w:val="24"/>
          <w:szCs w:val="24"/>
        </w:rPr>
        <w:t>M</w:t>
      </w:r>
      <w:r w:rsidR="00250DD9" w:rsidRPr="00B654D2">
        <w:rPr>
          <w:rFonts w:cstheme="minorHAnsi"/>
          <w:color w:val="000000" w:themeColor="text1"/>
          <w:sz w:val="24"/>
          <w:szCs w:val="24"/>
        </w:rPr>
        <w:t>arketing properties:</w:t>
      </w:r>
    </w:p>
    <w:p w14:paraId="66881565" w14:textId="070D9D86" w:rsidR="00250DD9" w:rsidRPr="00B654D2" w:rsidRDefault="0048784B" w:rsidP="00B654D2">
      <w:pPr>
        <w:spacing w:line="360" w:lineRule="auto"/>
        <w:rPr>
          <w:rFonts w:cstheme="minorHAnsi"/>
          <w:color w:val="000000" w:themeColor="text1"/>
          <w:sz w:val="24"/>
          <w:szCs w:val="24"/>
        </w:rPr>
      </w:pPr>
      <w:r w:rsidRPr="00B654D2">
        <w:rPr>
          <w:rFonts w:cstheme="minorHAnsi"/>
          <w:color w:val="000000" w:themeColor="text1"/>
          <w:sz w:val="24"/>
          <w:szCs w:val="24"/>
        </w:rPr>
        <w:t>_ Lack</w:t>
      </w:r>
      <w:r w:rsidR="00250DD9" w:rsidRPr="00B654D2">
        <w:rPr>
          <w:rFonts w:cstheme="minorHAnsi"/>
          <w:color w:val="000000" w:themeColor="text1"/>
          <w:sz w:val="24"/>
          <w:szCs w:val="24"/>
        </w:rPr>
        <w:t xml:space="preserve"> of organized anti-drug promotion</w:t>
      </w:r>
    </w:p>
    <w:p w14:paraId="0DA9A9D3" w14:textId="4611C38E" w:rsidR="00250DD9" w:rsidRPr="00B654D2" w:rsidRDefault="0048784B" w:rsidP="00B654D2">
      <w:pPr>
        <w:spacing w:line="360" w:lineRule="auto"/>
        <w:rPr>
          <w:rFonts w:cstheme="minorHAnsi"/>
          <w:color w:val="000000" w:themeColor="text1"/>
          <w:sz w:val="24"/>
          <w:szCs w:val="24"/>
        </w:rPr>
      </w:pPr>
      <w:r w:rsidRPr="00B654D2">
        <w:rPr>
          <w:rFonts w:cstheme="minorHAnsi"/>
          <w:color w:val="000000" w:themeColor="text1"/>
          <w:sz w:val="24"/>
          <w:szCs w:val="24"/>
        </w:rPr>
        <w:t>_ The</w:t>
      </w:r>
      <w:r w:rsidR="00250DD9" w:rsidRPr="00B654D2">
        <w:rPr>
          <w:rFonts w:cstheme="minorHAnsi"/>
          <w:color w:val="000000" w:themeColor="text1"/>
          <w:sz w:val="24"/>
          <w:szCs w:val="24"/>
        </w:rPr>
        <w:t xml:space="preserve"> absence of a clear mechanism for monitoring promotional activities</w:t>
      </w:r>
    </w:p>
    <w:p w14:paraId="40E4B255" w14:textId="146B7BE4" w:rsidR="00250DD9" w:rsidRPr="00B654D2" w:rsidRDefault="0048784B" w:rsidP="00B654D2">
      <w:pPr>
        <w:spacing w:line="360" w:lineRule="auto"/>
        <w:rPr>
          <w:rFonts w:cstheme="minorHAnsi"/>
          <w:color w:val="000000" w:themeColor="text1"/>
          <w:sz w:val="24"/>
          <w:szCs w:val="24"/>
        </w:rPr>
      </w:pPr>
      <w:r w:rsidRPr="00B654D2">
        <w:rPr>
          <w:rFonts w:cstheme="minorHAnsi"/>
          <w:color w:val="000000" w:themeColor="text1"/>
          <w:sz w:val="24"/>
          <w:szCs w:val="24"/>
        </w:rPr>
        <w:t>_ Little</w:t>
      </w:r>
      <w:r w:rsidR="00250DD9" w:rsidRPr="00B654D2">
        <w:rPr>
          <w:rFonts w:cstheme="minorHAnsi"/>
          <w:color w:val="000000" w:themeColor="text1"/>
          <w:sz w:val="24"/>
          <w:szCs w:val="24"/>
        </w:rPr>
        <w:t xml:space="preserve"> information is available regarding the dynamics of the relationship between MRs and </w:t>
      </w:r>
      <w:r w:rsidR="00B2110A" w:rsidRPr="00B654D2">
        <w:rPr>
          <w:rFonts w:cstheme="minorHAnsi"/>
          <w:color w:val="000000" w:themeColor="text1"/>
          <w:sz w:val="24"/>
          <w:szCs w:val="24"/>
        </w:rPr>
        <w:t>physicians.</w:t>
      </w:r>
      <w:r w:rsidR="00EB7436" w:rsidRPr="00B654D2">
        <w:rPr>
          <w:rFonts w:cstheme="minorHAnsi"/>
          <w:color w:val="000000" w:themeColor="text1"/>
          <w:sz w:val="24"/>
          <w:szCs w:val="24"/>
        </w:rPr>
        <w:t xml:space="preserve"> </w:t>
      </w:r>
    </w:p>
    <w:p w14:paraId="3EFF648B" w14:textId="1F8D851D" w:rsidR="00DB1F22" w:rsidRPr="00B654D2" w:rsidRDefault="00DB1F22" w:rsidP="00B654D2">
      <w:pPr>
        <w:spacing w:line="360" w:lineRule="auto"/>
        <w:rPr>
          <w:rFonts w:cstheme="minorHAnsi"/>
          <w:color w:val="000000" w:themeColor="text1"/>
          <w:sz w:val="24"/>
          <w:szCs w:val="24"/>
        </w:rPr>
      </w:pPr>
      <w:r w:rsidRPr="00B654D2">
        <w:rPr>
          <w:rFonts w:cstheme="minorHAnsi"/>
          <w:color w:val="000000" w:themeColor="text1"/>
          <w:sz w:val="24"/>
          <w:szCs w:val="24"/>
        </w:rPr>
        <w:t xml:space="preserve">The sample size is 385 individuals, calculated based on the Equation developed by </w:t>
      </w:r>
      <w:r w:rsidR="00B654D2" w:rsidRPr="00B654D2">
        <w:rPr>
          <w:rFonts w:cstheme="minorHAnsi"/>
          <w:color w:val="000000" w:themeColor="text1"/>
          <w:sz w:val="24"/>
          <w:szCs w:val="24"/>
        </w:rPr>
        <w:t>Cochran.</w:t>
      </w:r>
    </w:p>
    <w:p w14:paraId="7D17BDC5" w14:textId="77777777" w:rsidR="00A20C41" w:rsidRPr="00B654D2" w:rsidRDefault="00A46ABC" w:rsidP="00B654D2">
      <w:pPr>
        <w:spacing w:line="360" w:lineRule="auto"/>
        <w:rPr>
          <w:rFonts w:cstheme="minorHAnsi"/>
          <w:color w:val="000000" w:themeColor="text1"/>
          <w:sz w:val="24"/>
          <w:szCs w:val="24"/>
        </w:rPr>
      </w:pPr>
      <w:r w:rsidRPr="00B654D2">
        <w:rPr>
          <w:rFonts w:cstheme="minorHAnsi"/>
          <w:color w:val="000000" w:themeColor="text1"/>
          <w:sz w:val="24"/>
          <w:szCs w:val="24"/>
        </w:rPr>
        <w:t>The results of the study revealed that promotional materials such as magazines, textbooks and antibiotic guides were considered appropriate by a large majority of respondents, but more than half of all respondents considered cell phones inappropriate.</w:t>
      </w:r>
    </w:p>
    <w:p w14:paraId="488F1657" w14:textId="503B0AAE" w:rsidR="00A20C41" w:rsidRPr="00B654D2" w:rsidRDefault="00A20C41" w:rsidP="00B654D2">
      <w:pPr>
        <w:spacing w:line="360" w:lineRule="auto"/>
        <w:rPr>
          <w:rFonts w:cstheme="minorHAnsi"/>
          <w:color w:val="000000" w:themeColor="text1"/>
          <w:sz w:val="24"/>
          <w:szCs w:val="24"/>
        </w:rPr>
      </w:pPr>
      <w:r w:rsidRPr="00B654D2">
        <w:rPr>
          <w:rFonts w:cstheme="minorHAnsi"/>
          <w:color w:val="000000" w:themeColor="text1"/>
          <w:sz w:val="24"/>
          <w:szCs w:val="24"/>
        </w:rPr>
        <w:lastRenderedPageBreak/>
        <w:t>I</w:t>
      </w:r>
      <w:r w:rsidR="00FD3E15" w:rsidRPr="00B654D2">
        <w:rPr>
          <w:rFonts w:cstheme="minorHAnsi"/>
          <w:color w:val="000000" w:themeColor="text1"/>
          <w:sz w:val="24"/>
          <w:szCs w:val="24"/>
        </w:rPr>
        <w:t>n addition</w:t>
      </w:r>
      <w:r w:rsidR="008D225D" w:rsidRPr="00B654D2">
        <w:rPr>
          <w:rFonts w:cstheme="minorHAnsi"/>
          <w:color w:val="000000" w:themeColor="text1"/>
          <w:sz w:val="24"/>
          <w:szCs w:val="24"/>
        </w:rPr>
        <w:t xml:space="preserve">, Doctors believe that attending a dinner and a lecture given by an academic sponsored by a pharmaceutical company is more acceptable than accepting an invitation to a meal in a restaurant or hotel without a </w:t>
      </w:r>
      <w:r w:rsidRPr="00B654D2">
        <w:rPr>
          <w:rFonts w:cstheme="minorHAnsi"/>
          <w:color w:val="000000" w:themeColor="text1"/>
          <w:sz w:val="24"/>
          <w:szCs w:val="24"/>
        </w:rPr>
        <w:t xml:space="preserve">lecture. </w:t>
      </w:r>
    </w:p>
    <w:p w14:paraId="19AD66AF" w14:textId="77777777" w:rsidR="00CD5A50" w:rsidRPr="00B654D2" w:rsidRDefault="00A20C41" w:rsidP="00B654D2">
      <w:pPr>
        <w:spacing w:line="360" w:lineRule="auto"/>
        <w:rPr>
          <w:rFonts w:cstheme="minorHAnsi"/>
          <w:color w:val="000000" w:themeColor="text1"/>
          <w:sz w:val="24"/>
          <w:szCs w:val="24"/>
        </w:rPr>
      </w:pPr>
      <w:r w:rsidRPr="00B654D2">
        <w:rPr>
          <w:rFonts w:cstheme="minorHAnsi"/>
          <w:color w:val="000000" w:themeColor="text1"/>
          <w:sz w:val="24"/>
          <w:szCs w:val="24"/>
        </w:rPr>
        <w:t>The</w:t>
      </w:r>
      <w:r w:rsidR="00FA57AE" w:rsidRPr="00B654D2">
        <w:rPr>
          <w:rFonts w:cstheme="minorHAnsi"/>
          <w:color w:val="000000" w:themeColor="text1"/>
          <w:sz w:val="24"/>
          <w:szCs w:val="24"/>
        </w:rPr>
        <w:t xml:space="preserve"> majority of respondents confirm that they will continue to see MRs even if they stop giving gifts and drug samples for use in their practice. </w:t>
      </w:r>
    </w:p>
    <w:p w14:paraId="5DB816F9" w14:textId="11330414" w:rsidR="0033527D" w:rsidRPr="00B654D2" w:rsidRDefault="00FA57AE" w:rsidP="00B654D2">
      <w:pPr>
        <w:spacing w:line="360" w:lineRule="auto"/>
        <w:rPr>
          <w:rFonts w:cstheme="minorHAnsi"/>
          <w:color w:val="000000" w:themeColor="text1"/>
          <w:sz w:val="24"/>
          <w:szCs w:val="24"/>
        </w:rPr>
      </w:pPr>
      <w:r w:rsidRPr="00B654D2">
        <w:rPr>
          <w:rFonts w:cstheme="minorHAnsi"/>
          <w:color w:val="000000" w:themeColor="text1"/>
          <w:sz w:val="24"/>
          <w:szCs w:val="24"/>
        </w:rPr>
        <w:t>The majority also considered that MRs were a useful means of identifying new drugs.</w:t>
      </w:r>
      <w:r w:rsidR="006E1CE5" w:rsidRPr="00B654D2">
        <w:rPr>
          <w:rFonts w:cstheme="minorHAnsi"/>
          <w:color w:val="000000" w:themeColor="text1"/>
          <w:sz w:val="24"/>
          <w:szCs w:val="24"/>
        </w:rPr>
        <w:t xml:space="preserve"> </w:t>
      </w:r>
      <w:r w:rsidR="000317C8" w:rsidRPr="00B654D2">
        <w:rPr>
          <w:rFonts w:cstheme="minorHAnsi"/>
          <w:color w:val="000000" w:themeColor="text1"/>
          <w:sz w:val="24"/>
          <w:szCs w:val="24"/>
        </w:rPr>
        <w:t>However, a clear majority of respondents felt that conversations sponsored by the pharmaceutical company were often biased in favor of their products</w:t>
      </w:r>
      <w:r w:rsidR="00F579EC" w:rsidRPr="00B654D2">
        <w:rPr>
          <w:rFonts w:cstheme="minorHAnsi"/>
          <w:color w:val="000000" w:themeColor="text1"/>
          <w:sz w:val="24"/>
          <w:szCs w:val="24"/>
        </w:rPr>
        <w:t xml:space="preserve"> </w:t>
      </w:r>
      <w:r w:rsidR="00D24B63" w:rsidRPr="00B654D2">
        <w:rPr>
          <w:rFonts w:cstheme="minorHAnsi"/>
          <w:color w:val="000000" w:themeColor="text1"/>
          <w:sz w:val="24"/>
          <w:szCs w:val="24"/>
        </w:rPr>
        <w:t>(</w:t>
      </w:r>
      <w:r w:rsidR="00F579EC" w:rsidRPr="00B654D2">
        <w:rPr>
          <w:rFonts w:cstheme="minorHAnsi"/>
          <w:color w:val="000000" w:themeColor="text1"/>
          <w:sz w:val="24"/>
          <w:szCs w:val="24"/>
        </w:rPr>
        <w:t>the information provided by MRs is insufficient or, even worse, misleading because they believe that the MRs approach is to sell products and not to</w:t>
      </w:r>
      <w:r w:rsidR="00A20C41" w:rsidRPr="00B654D2">
        <w:rPr>
          <w:rFonts w:cstheme="minorHAnsi"/>
          <w:color w:val="000000" w:themeColor="text1"/>
          <w:sz w:val="24"/>
          <w:szCs w:val="24"/>
        </w:rPr>
        <w:t xml:space="preserve"> spread information</w:t>
      </w:r>
      <w:r w:rsidR="00D24B63" w:rsidRPr="00B654D2">
        <w:rPr>
          <w:rFonts w:cstheme="minorHAnsi"/>
          <w:color w:val="000000" w:themeColor="text1"/>
          <w:sz w:val="24"/>
          <w:szCs w:val="24"/>
        </w:rPr>
        <w:t>)</w:t>
      </w:r>
      <w:r w:rsidR="000317C8" w:rsidRPr="00B654D2">
        <w:rPr>
          <w:rFonts w:cstheme="minorHAnsi"/>
          <w:color w:val="000000" w:themeColor="text1"/>
          <w:sz w:val="24"/>
          <w:szCs w:val="24"/>
        </w:rPr>
        <w:t>, although most respondents disagreed with the statement that MR wasted doctors’ time.</w:t>
      </w:r>
    </w:p>
    <w:p w14:paraId="6D302012" w14:textId="0065AEE9" w:rsidR="007F2500" w:rsidRPr="00B654D2" w:rsidRDefault="00764B55" w:rsidP="00B654D2">
      <w:pPr>
        <w:spacing w:line="360" w:lineRule="auto"/>
        <w:rPr>
          <w:rFonts w:cstheme="minorHAnsi"/>
          <w:b/>
          <w:bCs/>
          <w:color w:val="000000" w:themeColor="text1"/>
          <w:sz w:val="28"/>
          <w:szCs w:val="28"/>
        </w:rPr>
      </w:pPr>
      <w:r w:rsidRPr="00B654D2">
        <w:rPr>
          <w:rFonts w:cstheme="minorHAnsi"/>
          <w:b/>
          <w:bCs/>
          <w:color w:val="000000" w:themeColor="text1"/>
          <w:sz w:val="28"/>
          <w:szCs w:val="28"/>
        </w:rPr>
        <w:t xml:space="preserve">Differentiation and </w:t>
      </w:r>
      <w:r w:rsidR="00F34E4F" w:rsidRPr="00B654D2">
        <w:rPr>
          <w:rFonts w:cstheme="minorHAnsi"/>
          <w:b/>
          <w:bCs/>
          <w:color w:val="000000" w:themeColor="text1"/>
          <w:sz w:val="28"/>
          <w:szCs w:val="28"/>
        </w:rPr>
        <w:t>Pharmaceutical Marketing</w:t>
      </w:r>
    </w:p>
    <w:p w14:paraId="584DED48" w14:textId="52175965" w:rsidR="00672709" w:rsidRPr="00B654D2" w:rsidRDefault="007329B8" w:rsidP="00B654D2">
      <w:pPr>
        <w:spacing w:line="360" w:lineRule="auto"/>
        <w:rPr>
          <w:rFonts w:cstheme="minorHAnsi"/>
          <w:color w:val="000000" w:themeColor="text1"/>
          <w:sz w:val="24"/>
          <w:szCs w:val="24"/>
        </w:rPr>
      </w:pPr>
      <w:r w:rsidRPr="00B654D2">
        <w:rPr>
          <w:rFonts w:cstheme="minorHAnsi"/>
          <w:color w:val="000000" w:themeColor="text1"/>
          <w:sz w:val="24"/>
          <w:szCs w:val="24"/>
        </w:rPr>
        <w:t>A study c</w:t>
      </w:r>
      <w:r w:rsidR="00C95021" w:rsidRPr="00B654D2">
        <w:rPr>
          <w:rFonts w:cstheme="minorHAnsi"/>
          <w:color w:val="000000" w:themeColor="text1"/>
          <w:sz w:val="24"/>
          <w:szCs w:val="24"/>
        </w:rPr>
        <w:t>onduct</w:t>
      </w:r>
      <w:r w:rsidRPr="00B654D2">
        <w:rPr>
          <w:rFonts w:cstheme="minorHAnsi"/>
          <w:color w:val="000000" w:themeColor="text1"/>
          <w:sz w:val="24"/>
          <w:szCs w:val="24"/>
        </w:rPr>
        <w:t xml:space="preserve">ed </w:t>
      </w:r>
      <w:r w:rsidR="00204928" w:rsidRPr="00B654D2">
        <w:rPr>
          <w:rFonts w:cstheme="minorHAnsi"/>
          <w:color w:val="000000" w:themeColor="text1"/>
          <w:sz w:val="24"/>
          <w:szCs w:val="24"/>
        </w:rPr>
        <w:t>in US “Longitudinal Study on the Performance of U.S. Pharmaceutical Firms: The Increasing Role of Marketing”</w:t>
      </w:r>
      <w:r w:rsidR="0025697B" w:rsidRPr="00B654D2">
        <w:rPr>
          <w:rFonts w:cstheme="minorHAnsi"/>
          <w:color w:val="000000" w:themeColor="text1"/>
          <w:sz w:val="24"/>
          <w:szCs w:val="24"/>
        </w:rPr>
        <w:t xml:space="preserve"> </w:t>
      </w:r>
      <w:r w:rsidR="00C95021" w:rsidRPr="00B654D2">
        <w:rPr>
          <w:rFonts w:cstheme="minorHAnsi"/>
          <w:color w:val="000000" w:themeColor="text1"/>
          <w:sz w:val="24"/>
          <w:szCs w:val="24"/>
        </w:rPr>
        <w:t>shows</w:t>
      </w:r>
      <w:r w:rsidR="00D423E4" w:rsidRPr="00B654D2">
        <w:rPr>
          <w:rFonts w:cstheme="minorHAnsi"/>
          <w:color w:val="000000" w:themeColor="text1"/>
          <w:sz w:val="24"/>
          <w:szCs w:val="24"/>
        </w:rPr>
        <w:t xml:space="preserve"> significant</w:t>
      </w:r>
      <w:r w:rsidR="00F80049" w:rsidRPr="00B654D2">
        <w:rPr>
          <w:rFonts w:cstheme="minorHAnsi"/>
          <w:color w:val="000000" w:themeColor="text1"/>
          <w:sz w:val="24"/>
          <w:szCs w:val="24"/>
        </w:rPr>
        <w:t xml:space="preserve"> </w:t>
      </w:r>
      <w:r w:rsidR="008C6BA1" w:rsidRPr="00B654D2">
        <w:rPr>
          <w:rFonts w:cstheme="minorHAnsi"/>
          <w:color w:val="000000" w:themeColor="text1"/>
          <w:sz w:val="24"/>
          <w:szCs w:val="24"/>
        </w:rPr>
        <w:t xml:space="preserve">implications for </w:t>
      </w:r>
      <w:r w:rsidR="005626D9" w:rsidRPr="00B654D2">
        <w:rPr>
          <w:rFonts w:cstheme="minorHAnsi"/>
          <w:color w:val="000000" w:themeColor="text1"/>
          <w:sz w:val="24"/>
          <w:szCs w:val="24"/>
        </w:rPr>
        <w:t>advertising and product differentiation</w:t>
      </w:r>
      <w:r w:rsidR="00FC45BD" w:rsidRPr="00B654D2">
        <w:rPr>
          <w:rFonts w:cstheme="minorHAnsi"/>
          <w:color w:val="000000" w:themeColor="text1"/>
          <w:sz w:val="24"/>
          <w:szCs w:val="24"/>
        </w:rPr>
        <w:t xml:space="preserve"> on the market value</w:t>
      </w:r>
      <w:r w:rsidR="00FD099A" w:rsidRPr="00B654D2">
        <w:rPr>
          <w:rFonts w:cstheme="minorHAnsi"/>
          <w:color w:val="000000" w:themeColor="text1"/>
          <w:sz w:val="24"/>
          <w:szCs w:val="24"/>
        </w:rPr>
        <w:t xml:space="preserve"> of </w:t>
      </w:r>
      <w:r w:rsidR="00672709" w:rsidRPr="00B654D2">
        <w:rPr>
          <w:rFonts w:cstheme="minorHAnsi"/>
          <w:color w:val="000000" w:themeColor="text1"/>
          <w:sz w:val="24"/>
          <w:szCs w:val="24"/>
        </w:rPr>
        <w:t>companies.</w:t>
      </w:r>
    </w:p>
    <w:p w14:paraId="06241979" w14:textId="33BBB231" w:rsidR="004B7427" w:rsidRPr="00B654D2" w:rsidRDefault="00DE5EC5" w:rsidP="00B654D2">
      <w:pPr>
        <w:spacing w:line="360" w:lineRule="auto"/>
        <w:rPr>
          <w:rFonts w:cstheme="minorHAnsi"/>
          <w:color w:val="000000" w:themeColor="text1"/>
          <w:sz w:val="24"/>
          <w:szCs w:val="24"/>
        </w:rPr>
      </w:pPr>
      <w:r w:rsidRPr="00B654D2">
        <w:rPr>
          <w:rFonts w:cstheme="minorHAnsi"/>
          <w:color w:val="000000" w:themeColor="text1"/>
          <w:sz w:val="24"/>
          <w:szCs w:val="24"/>
        </w:rPr>
        <w:t>The financial reason for the pharmaceutical market is due to the frequent release of additional drugs, the effective use of advertising and the escalation of research and development.</w:t>
      </w:r>
    </w:p>
    <w:p w14:paraId="42AFDCD7" w14:textId="1B5009E1" w:rsidR="00A437F9" w:rsidRPr="00B654D2" w:rsidRDefault="00A437F9" w:rsidP="00B654D2">
      <w:pPr>
        <w:spacing w:line="360" w:lineRule="auto"/>
        <w:rPr>
          <w:rFonts w:cstheme="minorHAnsi"/>
          <w:color w:val="000000" w:themeColor="text1"/>
          <w:sz w:val="24"/>
          <w:szCs w:val="24"/>
        </w:rPr>
      </w:pPr>
      <w:r w:rsidRPr="00B654D2">
        <w:rPr>
          <w:rFonts w:cstheme="minorHAnsi"/>
          <w:color w:val="000000" w:themeColor="text1"/>
          <w:sz w:val="24"/>
          <w:szCs w:val="24"/>
        </w:rPr>
        <w:t>It’s</w:t>
      </w:r>
      <w:r w:rsidR="00494D18" w:rsidRPr="00B654D2">
        <w:rPr>
          <w:rFonts w:cstheme="minorHAnsi"/>
          <w:color w:val="000000" w:themeColor="text1"/>
          <w:sz w:val="24"/>
          <w:szCs w:val="24"/>
        </w:rPr>
        <w:t xml:space="preserve"> clear that incorporating product differentiation can give a more complete picture of the core values of publicly traded drug companies.</w:t>
      </w:r>
    </w:p>
    <w:p w14:paraId="44EF62E6" w14:textId="77777777" w:rsidR="00EA09ED" w:rsidRPr="00B654D2" w:rsidRDefault="00402D87" w:rsidP="00B654D2">
      <w:pPr>
        <w:spacing w:line="360" w:lineRule="auto"/>
        <w:rPr>
          <w:rFonts w:cstheme="minorHAnsi"/>
          <w:b/>
          <w:bCs/>
          <w:color w:val="000000" w:themeColor="text1"/>
          <w:sz w:val="28"/>
          <w:szCs w:val="28"/>
        </w:rPr>
      </w:pPr>
      <w:r w:rsidRPr="00B654D2">
        <w:rPr>
          <w:rFonts w:cstheme="minorHAnsi"/>
          <w:b/>
          <w:bCs/>
          <w:color w:val="000000" w:themeColor="text1"/>
          <w:sz w:val="28"/>
          <w:szCs w:val="28"/>
        </w:rPr>
        <w:t>Interaction</w:t>
      </w:r>
      <w:r w:rsidR="00B04EA7" w:rsidRPr="00B654D2">
        <w:rPr>
          <w:rFonts w:cstheme="minorHAnsi"/>
          <w:b/>
          <w:bCs/>
          <w:color w:val="000000" w:themeColor="text1"/>
          <w:sz w:val="28"/>
          <w:szCs w:val="28"/>
        </w:rPr>
        <w:t xml:space="preserve"> </w:t>
      </w:r>
      <w:r w:rsidRPr="00B654D2">
        <w:rPr>
          <w:rFonts w:cstheme="minorHAnsi"/>
          <w:b/>
          <w:bCs/>
          <w:color w:val="000000" w:themeColor="text1"/>
          <w:sz w:val="28"/>
          <w:szCs w:val="28"/>
        </w:rPr>
        <w:t xml:space="preserve">between pharmaceutical representatives and </w:t>
      </w:r>
      <w:r w:rsidR="00B04EA7" w:rsidRPr="00B654D2">
        <w:rPr>
          <w:rFonts w:cstheme="minorHAnsi"/>
          <w:b/>
          <w:bCs/>
          <w:color w:val="000000" w:themeColor="text1"/>
          <w:sz w:val="28"/>
          <w:szCs w:val="28"/>
        </w:rPr>
        <w:t>physicians</w:t>
      </w:r>
    </w:p>
    <w:p w14:paraId="330CC334" w14:textId="3DAB80D4" w:rsidR="00EA09ED" w:rsidRPr="00B654D2" w:rsidRDefault="00EA09ED" w:rsidP="00B654D2">
      <w:pPr>
        <w:spacing w:line="360" w:lineRule="auto"/>
        <w:rPr>
          <w:rFonts w:cstheme="minorHAnsi"/>
          <w:color w:val="000000" w:themeColor="text1"/>
          <w:sz w:val="24"/>
          <w:szCs w:val="24"/>
        </w:rPr>
      </w:pPr>
      <w:r w:rsidRPr="00B654D2">
        <w:rPr>
          <w:rFonts w:cstheme="minorHAnsi"/>
          <w:color w:val="000000" w:themeColor="text1"/>
          <w:sz w:val="24"/>
          <w:szCs w:val="24"/>
        </w:rPr>
        <w:t>A qualitative meta-</w:t>
      </w:r>
      <w:r w:rsidR="00B654D2" w:rsidRPr="00B654D2">
        <w:rPr>
          <w:rFonts w:cstheme="minorHAnsi"/>
          <w:color w:val="000000" w:themeColor="text1"/>
          <w:sz w:val="24"/>
          <w:szCs w:val="24"/>
        </w:rPr>
        <w:t>synthesis (</w:t>
      </w:r>
      <w:r w:rsidRPr="00B654D2">
        <w:rPr>
          <w:rFonts w:cstheme="minorHAnsi"/>
          <w:color w:val="000000" w:themeColor="text1"/>
          <w:sz w:val="24"/>
          <w:szCs w:val="24"/>
        </w:rPr>
        <w:t xml:space="preserve">the process of combining a set of similar qualitative studies with the aim of developing an interpretation of the results) was conducted to explore the interaction between drug representatives and </w:t>
      </w:r>
      <w:r w:rsidR="00B654D2" w:rsidRPr="00B654D2">
        <w:rPr>
          <w:rFonts w:cstheme="minorHAnsi"/>
          <w:color w:val="000000" w:themeColor="text1"/>
          <w:sz w:val="24"/>
          <w:szCs w:val="24"/>
        </w:rPr>
        <w:t>doctors. [</w:t>
      </w:r>
      <w:r w:rsidR="00650821" w:rsidRPr="00B654D2">
        <w:rPr>
          <w:rFonts w:cstheme="minorHAnsi"/>
          <w:color w:val="000000" w:themeColor="text1"/>
          <w:sz w:val="24"/>
          <w:szCs w:val="24"/>
        </w:rPr>
        <w:t>8]</w:t>
      </w:r>
    </w:p>
    <w:p w14:paraId="6BFA19EC" w14:textId="77777777" w:rsidR="00475AEF" w:rsidRPr="00B654D2" w:rsidRDefault="00FD310C" w:rsidP="00B654D2">
      <w:pPr>
        <w:spacing w:line="360" w:lineRule="auto"/>
        <w:rPr>
          <w:rFonts w:cstheme="minorHAnsi"/>
          <w:b/>
          <w:bCs/>
          <w:color w:val="000000" w:themeColor="text1"/>
          <w:sz w:val="24"/>
          <w:szCs w:val="24"/>
        </w:rPr>
      </w:pPr>
      <w:r w:rsidRPr="00B654D2">
        <w:rPr>
          <w:rFonts w:cstheme="minorHAnsi"/>
          <w:b/>
          <w:bCs/>
          <w:color w:val="000000" w:themeColor="text1"/>
          <w:sz w:val="24"/>
          <w:szCs w:val="24"/>
        </w:rPr>
        <w:t xml:space="preserve">Six </w:t>
      </w:r>
      <w:r w:rsidR="00475AEF" w:rsidRPr="00B654D2">
        <w:rPr>
          <w:rFonts w:cstheme="minorHAnsi"/>
          <w:b/>
          <w:bCs/>
          <w:color w:val="000000" w:themeColor="text1"/>
          <w:sz w:val="24"/>
          <w:szCs w:val="24"/>
        </w:rPr>
        <w:t>general themes</w:t>
      </w:r>
      <w:r w:rsidRPr="00B654D2">
        <w:rPr>
          <w:rFonts w:cstheme="minorHAnsi"/>
          <w:b/>
          <w:bCs/>
          <w:color w:val="000000" w:themeColor="text1"/>
          <w:sz w:val="24"/>
          <w:szCs w:val="24"/>
        </w:rPr>
        <w:t xml:space="preserve"> were formulated for the results section; </w:t>
      </w:r>
    </w:p>
    <w:p w14:paraId="76298050" w14:textId="77777777" w:rsidR="00AC3D65" w:rsidRPr="00B654D2" w:rsidRDefault="00FD310C" w:rsidP="00B654D2">
      <w:pPr>
        <w:pStyle w:val="ListParagraph"/>
        <w:numPr>
          <w:ilvl w:val="0"/>
          <w:numId w:val="5"/>
        </w:numPr>
        <w:spacing w:line="360" w:lineRule="auto"/>
        <w:rPr>
          <w:rFonts w:cstheme="minorHAnsi"/>
          <w:color w:val="000000" w:themeColor="text1"/>
          <w:sz w:val="24"/>
          <w:szCs w:val="24"/>
        </w:rPr>
      </w:pPr>
      <w:r w:rsidRPr="00B654D2">
        <w:rPr>
          <w:rFonts w:cstheme="minorHAnsi"/>
          <w:color w:val="000000" w:themeColor="text1"/>
          <w:sz w:val="24"/>
          <w:szCs w:val="24"/>
        </w:rPr>
        <w:lastRenderedPageBreak/>
        <w:t>The frequency of pharmaceutical representatives’ visits</w:t>
      </w:r>
    </w:p>
    <w:p w14:paraId="1157DF70" w14:textId="5102E134" w:rsidR="00AC3D65" w:rsidRPr="00B654D2" w:rsidRDefault="00C75446" w:rsidP="00B654D2">
      <w:pPr>
        <w:pStyle w:val="ListParagraph"/>
        <w:numPr>
          <w:ilvl w:val="0"/>
          <w:numId w:val="5"/>
        </w:numPr>
        <w:spacing w:line="360" w:lineRule="auto"/>
        <w:rPr>
          <w:rFonts w:cstheme="minorHAnsi"/>
          <w:color w:val="000000" w:themeColor="text1"/>
          <w:sz w:val="24"/>
          <w:szCs w:val="24"/>
        </w:rPr>
      </w:pPr>
      <w:r w:rsidRPr="00B654D2">
        <w:rPr>
          <w:rFonts w:cstheme="minorHAnsi"/>
          <w:color w:val="000000" w:themeColor="text1"/>
          <w:sz w:val="24"/>
          <w:szCs w:val="24"/>
        </w:rPr>
        <w:t>E</w:t>
      </w:r>
      <w:r w:rsidR="00FD310C" w:rsidRPr="00B654D2">
        <w:rPr>
          <w:rFonts w:cstheme="minorHAnsi"/>
          <w:color w:val="000000" w:themeColor="text1"/>
          <w:sz w:val="24"/>
          <w:szCs w:val="24"/>
        </w:rPr>
        <w:t xml:space="preserve">thical </w:t>
      </w:r>
      <w:r w:rsidR="004D30BE" w:rsidRPr="00B654D2">
        <w:rPr>
          <w:rFonts w:cstheme="minorHAnsi"/>
          <w:color w:val="000000" w:themeColor="text1"/>
          <w:sz w:val="24"/>
          <w:szCs w:val="24"/>
        </w:rPr>
        <w:t>acceptance</w:t>
      </w:r>
      <w:r w:rsidR="00FD310C" w:rsidRPr="00B654D2">
        <w:rPr>
          <w:rFonts w:cstheme="minorHAnsi"/>
          <w:color w:val="000000" w:themeColor="text1"/>
          <w:sz w:val="24"/>
          <w:szCs w:val="24"/>
        </w:rPr>
        <w:t xml:space="preserve"> of the PR-physician interactions</w:t>
      </w:r>
    </w:p>
    <w:p w14:paraId="1D417FA3" w14:textId="77777777" w:rsidR="00AC3D65" w:rsidRPr="00B654D2" w:rsidRDefault="00FD310C" w:rsidP="00B654D2">
      <w:pPr>
        <w:pStyle w:val="ListParagraph"/>
        <w:numPr>
          <w:ilvl w:val="0"/>
          <w:numId w:val="5"/>
        </w:numPr>
        <w:spacing w:line="360" w:lineRule="auto"/>
        <w:rPr>
          <w:rFonts w:cstheme="minorHAnsi"/>
          <w:color w:val="000000" w:themeColor="text1"/>
          <w:sz w:val="24"/>
          <w:szCs w:val="24"/>
        </w:rPr>
      </w:pPr>
      <w:r w:rsidRPr="00B654D2">
        <w:rPr>
          <w:rFonts w:cstheme="minorHAnsi"/>
          <w:color w:val="000000" w:themeColor="text1"/>
          <w:sz w:val="24"/>
          <w:szCs w:val="24"/>
        </w:rPr>
        <w:t>Physicians’ attitudes towards PR visits</w:t>
      </w:r>
    </w:p>
    <w:p w14:paraId="4ACF12DA" w14:textId="52CD86E1" w:rsidR="00AC3D65" w:rsidRPr="00B654D2" w:rsidRDefault="00FD310C" w:rsidP="00B654D2">
      <w:pPr>
        <w:pStyle w:val="ListParagraph"/>
        <w:numPr>
          <w:ilvl w:val="0"/>
          <w:numId w:val="5"/>
        </w:numPr>
        <w:spacing w:line="360" w:lineRule="auto"/>
        <w:rPr>
          <w:rFonts w:cstheme="minorHAnsi"/>
          <w:color w:val="000000" w:themeColor="text1"/>
          <w:sz w:val="24"/>
          <w:szCs w:val="24"/>
        </w:rPr>
      </w:pPr>
      <w:r w:rsidRPr="00B654D2">
        <w:rPr>
          <w:rFonts w:cstheme="minorHAnsi"/>
          <w:color w:val="000000" w:themeColor="text1"/>
          <w:sz w:val="24"/>
          <w:szCs w:val="24"/>
        </w:rPr>
        <w:t>Physicians’</w:t>
      </w:r>
      <w:r w:rsidR="006401FC" w:rsidRPr="00B654D2">
        <w:rPr>
          <w:rFonts w:cstheme="minorHAnsi"/>
          <w:color w:val="000000" w:themeColor="text1"/>
          <w:sz w:val="24"/>
          <w:szCs w:val="24"/>
        </w:rPr>
        <w:t xml:space="preserve"> perceptions</w:t>
      </w:r>
      <w:r w:rsidRPr="00B654D2">
        <w:rPr>
          <w:rFonts w:cstheme="minorHAnsi"/>
          <w:color w:val="000000" w:themeColor="text1"/>
          <w:sz w:val="24"/>
          <w:szCs w:val="24"/>
        </w:rPr>
        <w:t xml:space="preserve"> of the effect of PR visits on prescription patterns</w:t>
      </w:r>
    </w:p>
    <w:p w14:paraId="797144D2" w14:textId="77777777" w:rsidR="00AC3D65" w:rsidRPr="00B654D2" w:rsidRDefault="00AC3D65" w:rsidP="00B654D2">
      <w:pPr>
        <w:pStyle w:val="ListParagraph"/>
        <w:numPr>
          <w:ilvl w:val="0"/>
          <w:numId w:val="5"/>
        </w:numPr>
        <w:spacing w:line="360" w:lineRule="auto"/>
        <w:rPr>
          <w:rFonts w:cstheme="minorHAnsi"/>
          <w:color w:val="000000" w:themeColor="text1"/>
          <w:sz w:val="24"/>
          <w:szCs w:val="24"/>
        </w:rPr>
      </w:pPr>
      <w:r w:rsidRPr="00B654D2">
        <w:rPr>
          <w:rFonts w:cstheme="minorHAnsi"/>
          <w:color w:val="000000" w:themeColor="text1"/>
          <w:sz w:val="24"/>
          <w:szCs w:val="24"/>
        </w:rPr>
        <w:t>R</w:t>
      </w:r>
      <w:r w:rsidR="00FD310C" w:rsidRPr="00B654D2">
        <w:rPr>
          <w:rFonts w:cstheme="minorHAnsi"/>
          <w:color w:val="000000" w:themeColor="text1"/>
          <w:sz w:val="24"/>
          <w:szCs w:val="24"/>
        </w:rPr>
        <w:t xml:space="preserve">easons to accept/reject PRs </w:t>
      </w:r>
    </w:p>
    <w:p w14:paraId="01837591" w14:textId="6D130B39" w:rsidR="007A7BC6" w:rsidRPr="00B654D2" w:rsidRDefault="00FD310C" w:rsidP="00B654D2">
      <w:pPr>
        <w:pStyle w:val="ListParagraph"/>
        <w:numPr>
          <w:ilvl w:val="0"/>
          <w:numId w:val="5"/>
        </w:numPr>
        <w:spacing w:line="360" w:lineRule="auto"/>
        <w:rPr>
          <w:rFonts w:cstheme="minorHAnsi"/>
          <w:color w:val="000000" w:themeColor="text1"/>
          <w:sz w:val="28"/>
          <w:szCs w:val="28"/>
        </w:rPr>
      </w:pPr>
      <w:r w:rsidRPr="00B654D2">
        <w:rPr>
          <w:rFonts w:cstheme="minorHAnsi"/>
          <w:color w:val="000000" w:themeColor="text1"/>
          <w:sz w:val="24"/>
          <w:szCs w:val="24"/>
        </w:rPr>
        <w:t>Guidelines</w:t>
      </w:r>
    </w:p>
    <w:p w14:paraId="692A8EFA" w14:textId="5CBF0A3B" w:rsidR="00527EE6" w:rsidRPr="00B654D2" w:rsidRDefault="00527EE6" w:rsidP="00B654D2">
      <w:pPr>
        <w:spacing w:line="360" w:lineRule="auto"/>
        <w:rPr>
          <w:rFonts w:cstheme="minorHAnsi"/>
          <w:color w:val="000000" w:themeColor="text1"/>
          <w:sz w:val="24"/>
          <w:szCs w:val="24"/>
        </w:rPr>
      </w:pPr>
      <w:r w:rsidRPr="00B654D2">
        <w:rPr>
          <w:rFonts w:cstheme="minorHAnsi"/>
          <w:color w:val="000000" w:themeColor="text1"/>
          <w:sz w:val="24"/>
          <w:szCs w:val="24"/>
        </w:rPr>
        <w:t>A total of 15 publications were included in the study covering studies conducted in a group of countries; six from the United States, two from Libya, and one each from Turkey, Peru, India, Germany, the United Kingdom (United Kingdom), Yemen, and Japan.</w:t>
      </w:r>
    </w:p>
    <w:p w14:paraId="27F868A1" w14:textId="293AD03C" w:rsidR="00F564D0" w:rsidRPr="00B654D2" w:rsidRDefault="00581ABF" w:rsidP="00B654D2">
      <w:pPr>
        <w:spacing w:line="360" w:lineRule="auto"/>
        <w:rPr>
          <w:rFonts w:cstheme="minorHAnsi"/>
          <w:color w:val="000000" w:themeColor="text1"/>
          <w:sz w:val="24"/>
          <w:szCs w:val="24"/>
        </w:rPr>
      </w:pPr>
      <w:r w:rsidRPr="00B654D2">
        <w:rPr>
          <w:rFonts w:cstheme="minorHAnsi"/>
          <w:color w:val="000000" w:themeColor="text1"/>
          <w:sz w:val="24"/>
          <w:szCs w:val="24"/>
        </w:rPr>
        <w:t>_ Two</w:t>
      </w:r>
      <w:r w:rsidR="00F564D0" w:rsidRPr="00B654D2">
        <w:rPr>
          <w:rFonts w:cstheme="minorHAnsi"/>
          <w:color w:val="000000" w:themeColor="text1"/>
          <w:sz w:val="24"/>
          <w:szCs w:val="24"/>
        </w:rPr>
        <w:t xml:space="preserve"> studies </w:t>
      </w:r>
      <w:r w:rsidR="00661161" w:rsidRPr="00B654D2">
        <w:rPr>
          <w:rFonts w:cstheme="minorHAnsi"/>
          <w:color w:val="000000" w:themeColor="text1"/>
          <w:sz w:val="24"/>
          <w:szCs w:val="24"/>
        </w:rPr>
        <w:t>showed</w:t>
      </w:r>
      <w:r w:rsidR="00F564D0" w:rsidRPr="00B654D2">
        <w:rPr>
          <w:rFonts w:cstheme="minorHAnsi"/>
          <w:color w:val="000000" w:themeColor="text1"/>
          <w:sz w:val="24"/>
          <w:szCs w:val="24"/>
        </w:rPr>
        <w:t xml:space="preserve"> that</w:t>
      </w:r>
      <w:r w:rsidR="00661161" w:rsidRPr="00B654D2">
        <w:rPr>
          <w:rFonts w:cstheme="minorHAnsi"/>
          <w:color w:val="000000" w:themeColor="text1"/>
          <w:sz w:val="24"/>
          <w:szCs w:val="24"/>
        </w:rPr>
        <w:t xml:space="preserve"> pharmaceutical representatives visited</w:t>
      </w:r>
      <w:r w:rsidR="00F564D0" w:rsidRPr="00B654D2">
        <w:rPr>
          <w:rFonts w:cstheme="minorHAnsi"/>
          <w:color w:val="000000" w:themeColor="text1"/>
          <w:sz w:val="24"/>
          <w:szCs w:val="24"/>
        </w:rPr>
        <w:t xml:space="preserve"> physicians working</w:t>
      </w:r>
      <w:r w:rsidR="00661161" w:rsidRPr="00B654D2">
        <w:rPr>
          <w:rFonts w:cstheme="minorHAnsi"/>
          <w:color w:val="000000" w:themeColor="text1"/>
          <w:sz w:val="24"/>
          <w:szCs w:val="24"/>
        </w:rPr>
        <w:t xml:space="preserve"> </w:t>
      </w:r>
      <w:r w:rsidR="006B26D8" w:rsidRPr="00B654D2">
        <w:rPr>
          <w:rFonts w:cstheme="minorHAnsi"/>
          <w:color w:val="000000" w:themeColor="text1"/>
          <w:sz w:val="24"/>
          <w:szCs w:val="24"/>
        </w:rPr>
        <w:t>in</w:t>
      </w:r>
      <w:r w:rsidR="000778F0" w:rsidRPr="00B654D2">
        <w:rPr>
          <w:rFonts w:cstheme="minorHAnsi"/>
          <w:color w:val="000000" w:themeColor="text1"/>
          <w:sz w:val="24"/>
          <w:szCs w:val="24"/>
        </w:rPr>
        <w:t xml:space="preserve"> </w:t>
      </w:r>
      <w:r w:rsidR="006B26D8" w:rsidRPr="00B654D2">
        <w:rPr>
          <w:rFonts w:cstheme="minorHAnsi"/>
          <w:color w:val="000000" w:themeColor="text1"/>
          <w:sz w:val="24"/>
          <w:szCs w:val="24"/>
        </w:rPr>
        <w:t xml:space="preserve">private clinics </w:t>
      </w:r>
      <w:r w:rsidR="0090328F" w:rsidRPr="00B654D2">
        <w:rPr>
          <w:rFonts w:cstheme="minorHAnsi"/>
          <w:color w:val="000000" w:themeColor="text1"/>
          <w:sz w:val="24"/>
          <w:szCs w:val="24"/>
        </w:rPr>
        <w:t>more frequently t</w:t>
      </w:r>
      <w:r w:rsidR="00661161" w:rsidRPr="00B654D2">
        <w:rPr>
          <w:rFonts w:cstheme="minorHAnsi"/>
          <w:color w:val="000000" w:themeColor="text1"/>
          <w:sz w:val="24"/>
          <w:szCs w:val="24"/>
        </w:rPr>
        <w:t>han</w:t>
      </w:r>
      <w:r w:rsidR="00F564D0" w:rsidRPr="00B654D2">
        <w:rPr>
          <w:rFonts w:cstheme="minorHAnsi"/>
          <w:color w:val="000000" w:themeColor="text1"/>
          <w:sz w:val="24"/>
          <w:szCs w:val="24"/>
        </w:rPr>
        <w:t xml:space="preserve"> physicians working in community and university hospitals</w:t>
      </w:r>
      <w:r w:rsidR="00661161" w:rsidRPr="00B654D2">
        <w:rPr>
          <w:rFonts w:cstheme="minorHAnsi"/>
          <w:color w:val="000000" w:themeColor="text1"/>
          <w:sz w:val="24"/>
          <w:szCs w:val="24"/>
        </w:rPr>
        <w:t>.</w:t>
      </w:r>
    </w:p>
    <w:p w14:paraId="7D27EED9" w14:textId="1FF38C48" w:rsidR="00524D67" w:rsidRPr="00B654D2" w:rsidRDefault="00581ABF" w:rsidP="00B654D2">
      <w:pPr>
        <w:spacing w:line="360" w:lineRule="auto"/>
        <w:rPr>
          <w:rFonts w:cstheme="minorHAnsi"/>
          <w:color w:val="000000" w:themeColor="text1"/>
          <w:sz w:val="24"/>
          <w:szCs w:val="24"/>
        </w:rPr>
      </w:pPr>
      <w:r w:rsidRPr="00B654D2">
        <w:rPr>
          <w:rFonts w:cstheme="minorHAnsi"/>
          <w:color w:val="000000" w:themeColor="text1"/>
          <w:sz w:val="24"/>
          <w:szCs w:val="24"/>
        </w:rPr>
        <w:t>_ Teaching</w:t>
      </w:r>
      <w:r w:rsidR="00524D67" w:rsidRPr="00B654D2">
        <w:rPr>
          <w:rFonts w:cstheme="minorHAnsi"/>
          <w:color w:val="000000" w:themeColor="text1"/>
          <w:sz w:val="24"/>
          <w:szCs w:val="24"/>
        </w:rPr>
        <w:t xml:space="preserve"> physicians </w:t>
      </w:r>
      <w:r w:rsidR="00B654D2" w:rsidRPr="00B654D2">
        <w:rPr>
          <w:rFonts w:cstheme="minorHAnsi"/>
          <w:color w:val="000000" w:themeColor="text1"/>
          <w:sz w:val="24"/>
          <w:szCs w:val="24"/>
        </w:rPr>
        <w:t>and pediatricians</w:t>
      </w:r>
      <w:r w:rsidR="00524D67" w:rsidRPr="00B654D2">
        <w:rPr>
          <w:rFonts w:cstheme="minorHAnsi"/>
          <w:color w:val="000000" w:themeColor="text1"/>
          <w:sz w:val="24"/>
          <w:szCs w:val="24"/>
        </w:rPr>
        <w:t xml:space="preserve"> have been reported to receive more frequent visits, while anesthesia has been found to be less visited by pharmaceutical representatives.</w:t>
      </w:r>
    </w:p>
    <w:p w14:paraId="5FD57735" w14:textId="4CFF2121" w:rsidR="00581ABF" w:rsidRPr="00B654D2" w:rsidRDefault="00581ABF" w:rsidP="00B654D2">
      <w:pPr>
        <w:spacing w:line="360" w:lineRule="auto"/>
        <w:rPr>
          <w:rFonts w:cstheme="minorHAnsi"/>
          <w:color w:val="000000" w:themeColor="text1"/>
          <w:sz w:val="24"/>
          <w:szCs w:val="24"/>
        </w:rPr>
      </w:pPr>
      <w:r w:rsidRPr="00B654D2">
        <w:rPr>
          <w:rFonts w:cstheme="minorHAnsi"/>
          <w:color w:val="000000" w:themeColor="text1"/>
          <w:sz w:val="24"/>
          <w:szCs w:val="24"/>
        </w:rPr>
        <w:t xml:space="preserve">_ </w:t>
      </w:r>
      <w:r w:rsidR="0072138A" w:rsidRPr="00B654D2">
        <w:rPr>
          <w:rFonts w:cstheme="minorHAnsi"/>
          <w:color w:val="000000" w:themeColor="text1"/>
          <w:sz w:val="24"/>
          <w:szCs w:val="24"/>
        </w:rPr>
        <w:t>A study reported that the</w:t>
      </w:r>
      <w:r w:rsidR="00AE7BA3" w:rsidRPr="00B654D2">
        <w:rPr>
          <w:rFonts w:cstheme="minorHAnsi"/>
          <w:color w:val="000000" w:themeColor="text1"/>
          <w:sz w:val="24"/>
          <w:szCs w:val="24"/>
        </w:rPr>
        <w:t xml:space="preserve"> more frequently visited physicians were more likely to consider the information provided to be of “high quality.</w:t>
      </w:r>
      <w:r w:rsidR="00160ADA" w:rsidRPr="00B654D2">
        <w:rPr>
          <w:rFonts w:cstheme="minorHAnsi"/>
          <w:color w:val="000000" w:themeColor="text1"/>
          <w:sz w:val="24"/>
          <w:szCs w:val="24"/>
        </w:rPr>
        <w:t xml:space="preserve"> </w:t>
      </w:r>
    </w:p>
    <w:p w14:paraId="72A6DE2E" w14:textId="4865E6CC" w:rsidR="009039AD" w:rsidRPr="00B654D2" w:rsidRDefault="009039AD" w:rsidP="00B654D2">
      <w:pPr>
        <w:spacing w:line="360" w:lineRule="auto"/>
        <w:rPr>
          <w:rFonts w:cstheme="minorHAnsi"/>
          <w:color w:val="000000" w:themeColor="text1"/>
          <w:sz w:val="24"/>
          <w:szCs w:val="24"/>
        </w:rPr>
      </w:pPr>
      <w:r w:rsidRPr="00B654D2">
        <w:rPr>
          <w:rFonts w:cstheme="minorHAnsi"/>
          <w:color w:val="000000" w:themeColor="text1"/>
          <w:sz w:val="24"/>
          <w:szCs w:val="24"/>
        </w:rPr>
        <w:t xml:space="preserve">_ In India some </w:t>
      </w:r>
      <w:r w:rsidR="008A37A1" w:rsidRPr="00B654D2">
        <w:rPr>
          <w:rFonts w:cstheme="minorHAnsi"/>
          <w:color w:val="000000" w:themeColor="text1"/>
          <w:sz w:val="24"/>
          <w:szCs w:val="24"/>
        </w:rPr>
        <w:t xml:space="preserve">physicians justify </w:t>
      </w:r>
      <w:r w:rsidR="00AB587C" w:rsidRPr="00B654D2">
        <w:rPr>
          <w:rFonts w:cstheme="minorHAnsi"/>
          <w:color w:val="000000" w:themeColor="text1"/>
          <w:sz w:val="24"/>
          <w:szCs w:val="24"/>
        </w:rPr>
        <w:t xml:space="preserve">gifts as compensation for the time they spent listening to medical representatives, which was the time they would have spent on the </w:t>
      </w:r>
      <w:r w:rsidR="00B654D2" w:rsidRPr="00B654D2">
        <w:rPr>
          <w:rFonts w:cstheme="minorHAnsi"/>
          <w:color w:val="000000" w:themeColor="text1"/>
          <w:sz w:val="24"/>
          <w:szCs w:val="24"/>
        </w:rPr>
        <w:t>patient.</w:t>
      </w:r>
      <w:r w:rsidR="00AB587C" w:rsidRPr="00B654D2">
        <w:rPr>
          <w:rFonts w:cstheme="minorHAnsi"/>
          <w:color w:val="000000" w:themeColor="text1"/>
          <w:sz w:val="24"/>
          <w:szCs w:val="24"/>
        </w:rPr>
        <w:t xml:space="preserve"> "The major beneficiaries have not attempted a bribe to sell their medication</w:t>
      </w:r>
      <w:r w:rsidR="00337EE4" w:rsidRPr="00B654D2">
        <w:rPr>
          <w:rFonts w:cstheme="minorHAnsi"/>
          <w:color w:val="000000" w:themeColor="text1"/>
          <w:sz w:val="24"/>
          <w:szCs w:val="24"/>
        </w:rPr>
        <w:t>”</w:t>
      </w:r>
      <w:r w:rsidR="00AB587C" w:rsidRPr="00B654D2">
        <w:rPr>
          <w:rFonts w:cstheme="minorHAnsi"/>
          <w:color w:val="000000" w:themeColor="text1"/>
          <w:sz w:val="24"/>
          <w:szCs w:val="24"/>
        </w:rPr>
        <w:t>. The gifts</w:t>
      </w:r>
      <w:r w:rsidR="00337EE4" w:rsidRPr="00B654D2">
        <w:rPr>
          <w:rFonts w:cstheme="minorHAnsi"/>
          <w:color w:val="000000" w:themeColor="text1"/>
          <w:sz w:val="24"/>
          <w:szCs w:val="24"/>
        </w:rPr>
        <w:t xml:space="preserve"> </w:t>
      </w:r>
      <w:r w:rsidR="00AB587C" w:rsidRPr="00B654D2">
        <w:rPr>
          <w:rFonts w:cstheme="minorHAnsi"/>
          <w:color w:val="000000" w:themeColor="text1"/>
          <w:sz w:val="24"/>
          <w:szCs w:val="24"/>
        </w:rPr>
        <w:t xml:space="preserve">are just a sign of </w:t>
      </w:r>
      <w:r w:rsidR="000B0276" w:rsidRPr="00B654D2">
        <w:rPr>
          <w:rFonts w:cstheme="minorHAnsi"/>
          <w:color w:val="000000" w:themeColor="text1"/>
          <w:sz w:val="24"/>
          <w:szCs w:val="24"/>
        </w:rPr>
        <w:t>thanks</w:t>
      </w:r>
      <w:r w:rsidR="00AB587C" w:rsidRPr="00B654D2">
        <w:rPr>
          <w:rFonts w:cstheme="minorHAnsi"/>
          <w:color w:val="000000" w:themeColor="text1"/>
          <w:sz w:val="24"/>
          <w:szCs w:val="24"/>
        </w:rPr>
        <w:t xml:space="preserve"> for the time</w:t>
      </w:r>
      <w:r w:rsidR="000B0276" w:rsidRPr="00B654D2">
        <w:rPr>
          <w:rFonts w:cstheme="minorHAnsi"/>
          <w:color w:val="000000" w:themeColor="text1"/>
          <w:sz w:val="24"/>
          <w:szCs w:val="24"/>
        </w:rPr>
        <w:t xml:space="preserve"> given by </w:t>
      </w:r>
      <w:r w:rsidR="00AB587C" w:rsidRPr="00B654D2">
        <w:rPr>
          <w:rFonts w:cstheme="minorHAnsi"/>
          <w:color w:val="000000" w:themeColor="text1"/>
          <w:sz w:val="24"/>
          <w:szCs w:val="24"/>
        </w:rPr>
        <w:t xml:space="preserve">the doctor </w:t>
      </w:r>
      <w:r w:rsidR="000B0276" w:rsidRPr="00B654D2">
        <w:rPr>
          <w:rFonts w:cstheme="minorHAnsi"/>
          <w:color w:val="000000" w:themeColor="text1"/>
          <w:sz w:val="24"/>
          <w:szCs w:val="24"/>
        </w:rPr>
        <w:t>to the medical representative.</w:t>
      </w:r>
    </w:p>
    <w:p w14:paraId="28F29E74" w14:textId="77777777" w:rsidR="0090328F" w:rsidRPr="00B654D2" w:rsidRDefault="0077014F" w:rsidP="00B654D2">
      <w:pPr>
        <w:spacing w:line="360" w:lineRule="auto"/>
        <w:rPr>
          <w:rFonts w:cstheme="minorHAnsi"/>
          <w:color w:val="000000" w:themeColor="text1"/>
          <w:sz w:val="24"/>
          <w:szCs w:val="24"/>
        </w:rPr>
      </w:pPr>
      <w:r w:rsidRPr="00B654D2">
        <w:rPr>
          <w:rFonts w:cstheme="minorHAnsi"/>
          <w:color w:val="000000" w:themeColor="text1"/>
          <w:sz w:val="24"/>
          <w:szCs w:val="24"/>
        </w:rPr>
        <w:t>_</w:t>
      </w:r>
      <w:r w:rsidR="00A954C8" w:rsidRPr="00B654D2">
        <w:rPr>
          <w:rFonts w:cstheme="minorHAnsi"/>
          <w:color w:val="000000" w:themeColor="text1"/>
          <w:sz w:val="24"/>
          <w:szCs w:val="24"/>
        </w:rPr>
        <w:t xml:space="preserve">Wang et al. </w:t>
      </w:r>
      <w:r w:rsidR="004921C9" w:rsidRPr="00B654D2">
        <w:rPr>
          <w:rFonts w:cstheme="minorHAnsi"/>
          <w:color w:val="000000" w:themeColor="text1"/>
          <w:sz w:val="24"/>
          <w:szCs w:val="24"/>
        </w:rPr>
        <w:t>showed two essential factors to changing prescribing behavior: information provided by medical representatives</w:t>
      </w:r>
      <w:r w:rsidR="0074253B" w:rsidRPr="00B654D2">
        <w:rPr>
          <w:rFonts w:cstheme="minorHAnsi"/>
          <w:color w:val="000000" w:themeColor="text1"/>
          <w:sz w:val="24"/>
          <w:szCs w:val="24"/>
        </w:rPr>
        <w:t xml:space="preserve"> </w:t>
      </w:r>
      <w:r w:rsidR="004921C9" w:rsidRPr="00B654D2">
        <w:rPr>
          <w:rFonts w:cstheme="minorHAnsi"/>
          <w:color w:val="000000" w:themeColor="text1"/>
          <w:sz w:val="24"/>
          <w:szCs w:val="24"/>
        </w:rPr>
        <w:t xml:space="preserve">and availability of samples </w:t>
      </w:r>
    </w:p>
    <w:p w14:paraId="0B0F9CC1" w14:textId="1AF8D650" w:rsidR="007A1F47" w:rsidRPr="00B654D2" w:rsidRDefault="004921C9" w:rsidP="00B654D2">
      <w:pPr>
        <w:spacing w:line="360" w:lineRule="auto"/>
        <w:rPr>
          <w:rFonts w:cstheme="minorHAnsi"/>
          <w:color w:val="000000" w:themeColor="text1"/>
          <w:sz w:val="24"/>
          <w:szCs w:val="24"/>
        </w:rPr>
      </w:pPr>
      <w:r w:rsidRPr="00B654D2">
        <w:rPr>
          <w:rFonts w:cstheme="minorHAnsi"/>
          <w:color w:val="000000" w:themeColor="text1"/>
          <w:sz w:val="24"/>
          <w:szCs w:val="24"/>
        </w:rPr>
        <w:t>(</w:t>
      </w:r>
      <w:r w:rsidR="00A954C8" w:rsidRPr="00B654D2">
        <w:rPr>
          <w:rFonts w:cstheme="minorHAnsi"/>
          <w:color w:val="000000" w:themeColor="text1"/>
          <w:sz w:val="24"/>
          <w:szCs w:val="24"/>
        </w:rPr>
        <w:t>36% (n=32) of ophthalmology trainees reported having changed prescribing behavior based on the information provided by a PRs, 77% (n=94) stated that they changed prescribing behavior based on the availability of medicine samples</w:t>
      </w:r>
      <w:r w:rsidR="0074253B" w:rsidRPr="00B654D2">
        <w:rPr>
          <w:rFonts w:cstheme="minorHAnsi"/>
          <w:color w:val="000000" w:themeColor="text1"/>
          <w:sz w:val="24"/>
          <w:szCs w:val="24"/>
        </w:rPr>
        <w:t>)</w:t>
      </w:r>
      <w:r w:rsidR="000B4872" w:rsidRPr="00B654D2">
        <w:rPr>
          <w:rFonts w:cstheme="minorHAnsi"/>
          <w:color w:val="000000" w:themeColor="text1"/>
          <w:sz w:val="24"/>
          <w:szCs w:val="24"/>
        </w:rPr>
        <w:t>.</w:t>
      </w:r>
    </w:p>
    <w:p w14:paraId="10C22F9D" w14:textId="170FEC14" w:rsidR="007A1F47" w:rsidRPr="00B654D2" w:rsidRDefault="00FB21EE" w:rsidP="00B654D2">
      <w:pPr>
        <w:spacing w:line="360" w:lineRule="auto"/>
        <w:rPr>
          <w:rFonts w:cstheme="minorHAnsi"/>
          <w:color w:val="000000" w:themeColor="text1"/>
          <w:sz w:val="24"/>
          <w:szCs w:val="24"/>
        </w:rPr>
      </w:pPr>
      <w:r w:rsidRPr="00B654D2">
        <w:rPr>
          <w:rFonts w:cstheme="minorHAnsi"/>
          <w:color w:val="000000" w:themeColor="text1"/>
          <w:sz w:val="24"/>
          <w:szCs w:val="24"/>
        </w:rPr>
        <w:t>_ All</w:t>
      </w:r>
      <w:r w:rsidR="007A1F47" w:rsidRPr="00B654D2">
        <w:rPr>
          <w:rFonts w:cstheme="minorHAnsi"/>
          <w:color w:val="000000" w:themeColor="text1"/>
          <w:sz w:val="24"/>
          <w:szCs w:val="24"/>
        </w:rPr>
        <w:t xml:space="preserve"> 15 included studies illustrated one common point</w:t>
      </w:r>
      <w:r w:rsidR="000B4872" w:rsidRPr="00B654D2">
        <w:rPr>
          <w:rFonts w:cstheme="minorHAnsi"/>
          <w:color w:val="000000" w:themeColor="text1"/>
          <w:sz w:val="24"/>
          <w:szCs w:val="24"/>
        </w:rPr>
        <w:t xml:space="preserve"> </w:t>
      </w:r>
      <w:r w:rsidR="007A1F47" w:rsidRPr="00B654D2">
        <w:rPr>
          <w:rFonts w:cstheme="minorHAnsi"/>
          <w:color w:val="000000" w:themeColor="text1"/>
          <w:sz w:val="24"/>
          <w:szCs w:val="24"/>
        </w:rPr>
        <w:t>that physicians almost always believe that such interactions can influence their colleagues’ prescription patterns but not theirs.</w:t>
      </w:r>
    </w:p>
    <w:p w14:paraId="213D7180" w14:textId="58E07C27" w:rsidR="00FB21EE" w:rsidRPr="00B654D2" w:rsidRDefault="00FB21EE" w:rsidP="00B654D2">
      <w:pPr>
        <w:spacing w:line="360" w:lineRule="auto"/>
        <w:rPr>
          <w:rFonts w:cstheme="minorHAnsi"/>
          <w:color w:val="000000" w:themeColor="text1"/>
          <w:sz w:val="24"/>
          <w:szCs w:val="24"/>
        </w:rPr>
      </w:pPr>
      <w:r w:rsidRPr="00B654D2">
        <w:rPr>
          <w:rFonts w:cstheme="minorHAnsi"/>
          <w:color w:val="000000" w:themeColor="text1"/>
          <w:sz w:val="24"/>
          <w:szCs w:val="24"/>
        </w:rPr>
        <w:lastRenderedPageBreak/>
        <w:t>_ Reasons to accept</w:t>
      </w:r>
      <w:r w:rsidR="00DD7D1F" w:rsidRPr="00B654D2">
        <w:rPr>
          <w:rFonts w:cstheme="minorHAnsi"/>
          <w:color w:val="000000" w:themeColor="text1"/>
          <w:sz w:val="24"/>
          <w:szCs w:val="24"/>
        </w:rPr>
        <w:t xml:space="preserve"> medical representatives</w:t>
      </w:r>
      <w:r w:rsidR="000B4872" w:rsidRPr="00B654D2">
        <w:rPr>
          <w:rFonts w:cstheme="minorHAnsi"/>
          <w:color w:val="000000" w:themeColor="text1"/>
          <w:sz w:val="24"/>
          <w:szCs w:val="24"/>
        </w:rPr>
        <w:t>:</w:t>
      </w:r>
    </w:p>
    <w:p w14:paraId="4D380527" w14:textId="2260E3F8" w:rsidR="00FB21EE" w:rsidRPr="00B654D2" w:rsidRDefault="00FB21EE" w:rsidP="00B654D2">
      <w:pPr>
        <w:pStyle w:val="ListParagraph"/>
        <w:numPr>
          <w:ilvl w:val="0"/>
          <w:numId w:val="6"/>
        </w:numPr>
        <w:spacing w:line="360" w:lineRule="auto"/>
        <w:rPr>
          <w:rFonts w:cstheme="minorHAnsi"/>
          <w:color w:val="000000" w:themeColor="text1"/>
          <w:sz w:val="24"/>
          <w:szCs w:val="24"/>
        </w:rPr>
      </w:pPr>
      <w:r w:rsidRPr="00B654D2">
        <w:rPr>
          <w:rFonts w:cstheme="minorHAnsi"/>
          <w:color w:val="000000" w:themeColor="text1"/>
          <w:sz w:val="24"/>
          <w:szCs w:val="24"/>
        </w:rPr>
        <w:t>Sponsorship, gifts</w:t>
      </w:r>
    </w:p>
    <w:p w14:paraId="792A9835" w14:textId="7707F2BD" w:rsidR="00FB21EE" w:rsidRPr="00B654D2" w:rsidRDefault="00FB21EE" w:rsidP="00B654D2">
      <w:pPr>
        <w:pStyle w:val="ListParagraph"/>
        <w:numPr>
          <w:ilvl w:val="0"/>
          <w:numId w:val="6"/>
        </w:numPr>
        <w:spacing w:line="360" w:lineRule="auto"/>
        <w:rPr>
          <w:rFonts w:cstheme="minorHAnsi"/>
          <w:color w:val="000000" w:themeColor="text1"/>
          <w:sz w:val="24"/>
          <w:szCs w:val="24"/>
        </w:rPr>
      </w:pPr>
      <w:r w:rsidRPr="00B654D2">
        <w:rPr>
          <w:rFonts w:cstheme="minorHAnsi"/>
          <w:color w:val="000000" w:themeColor="text1"/>
          <w:sz w:val="24"/>
          <w:szCs w:val="24"/>
        </w:rPr>
        <w:t>Social aspect of the interaction</w:t>
      </w:r>
    </w:p>
    <w:p w14:paraId="49E76679" w14:textId="594C4767" w:rsidR="00FB21EE" w:rsidRPr="00B654D2" w:rsidRDefault="00FB21EE" w:rsidP="00B654D2">
      <w:pPr>
        <w:pStyle w:val="ListParagraph"/>
        <w:numPr>
          <w:ilvl w:val="0"/>
          <w:numId w:val="6"/>
        </w:numPr>
        <w:spacing w:line="360" w:lineRule="auto"/>
        <w:rPr>
          <w:rFonts w:cstheme="minorHAnsi"/>
          <w:color w:val="000000" w:themeColor="text1"/>
          <w:sz w:val="24"/>
          <w:szCs w:val="24"/>
        </w:rPr>
      </w:pPr>
      <w:r w:rsidRPr="00B654D2">
        <w:rPr>
          <w:rFonts w:cstheme="minorHAnsi"/>
          <w:color w:val="000000" w:themeColor="text1"/>
          <w:sz w:val="24"/>
          <w:szCs w:val="24"/>
        </w:rPr>
        <w:t>Courtesy and tradition</w:t>
      </w:r>
    </w:p>
    <w:p w14:paraId="5E5C2CFB" w14:textId="77777777" w:rsidR="0053191A" w:rsidRPr="00B654D2" w:rsidRDefault="0053191A" w:rsidP="00B654D2">
      <w:pPr>
        <w:pStyle w:val="ListParagraph"/>
        <w:spacing w:line="360" w:lineRule="auto"/>
        <w:rPr>
          <w:rFonts w:cstheme="minorHAnsi"/>
          <w:color w:val="000000" w:themeColor="text1"/>
          <w:sz w:val="24"/>
          <w:szCs w:val="24"/>
        </w:rPr>
      </w:pPr>
    </w:p>
    <w:p w14:paraId="1000CA4D" w14:textId="3707C98C" w:rsidR="00DD7D1F" w:rsidRPr="00B654D2" w:rsidRDefault="00DD7D1F" w:rsidP="00B654D2">
      <w:pPr>
        <w:spacing w:line="360" w:lineRule="auto"/>
        <w:rPr>
          <w:rFonts w:cstheme="minorHAnsi"/>
          <w:color w:val="000000" w:themeColor="text1"/>
          <w:sz w:val="24"/>
          <w:szCs w:val="24"/>
        </w:rPr>
      </w:pPr>
      <w:r w:rsidRPr="00B654D2">
        <w:rPr>
          <w:rFonts w:cstheme="minorHAnsi"/>
          <w:color w:val="000000" w:themeColor="text1"/>
          <w:sz w:val="24"/>
          <w:szCs w:val="24"/>
        </w:rPr>
        <w:t>_ Reasons to avoid medical representatives</w:t>
      </w:r>
      <w:r w:rsidR="000B4872" w:rsidRPr="00B654D2">
        <w:rPr>
          <w:rFonts w:cstheme="minorHAnsi"/>
          <w:color w:val="000000" w:themeColor="text1"/>
          <w:sz w:val="24"/>
          <w:szCs w:val="24"/>
        </w:rPr>
        <w:t>:</w:t>
      </w:r>
    </w:p>
    <w:p w14:paraId="5BF60EB0" w14:textId="77777777" w:rsidR="002D7AD0" w:rsidRPr="00B654D2" w:rsidRDefault="002D7AD0" w:rsidP="00B654D2">
      <w:pPr>
        <w:pStyle w:val="ListParagraph"/>
        <w:numPr>
          <w:ilvl w:val="0"/>
          <w:numId w:val="7"/>
        </w:numPr>
        <w:spacing w:line="360" w:lineRule="auto"/>
        <w:rPr>
          <w:rFonts w:cstheme="minorHAnsi"/>
          <w:color w:val="000000" w:themeColor="text1"/>
          <w:sz w:val="24"/>
          <w:szCs w:val="24"/>
        </w:rPr>
      </w:pPr>
      <w:r w:rsidRPr="00B654D2">
        <w:rPr>
          <w:rFonts w:cstheme="minorHAnsi"/>
          <w:color w:val="000000" w:themeColor="text1"/>
          <w:sz w:val="24"/>
          <w:szCs w:val="24"/>
        </w:rPr>
        <w:t>P</w:t>
      </w:r>
      <w:r w:rsidR="00833106" w:rsidRPr="00B654D2">
        <w:rPr>
          <w:rFonts w:cstheme="minorHAnsi"/>
          <w:color w:val="000000" w:themeColor="text1"/>
          <w:sz w:val="24"/>
          <w:szCs w:val="24"/>
        </w:rPr>
        <w:t>ersonal style</w:t>
      </w:r>
    </w:p>
    <w:p w14:paraId="0CF9127D" w14:textId="77777777" w:rsidR="002D7AD0" w:rsidRPr="00B654D2" w:rsidRDefault="002D7AD0" w:rsidP="00B654D2">
      <w:pPr>
        <w:pStyle w:val="ListParagraph"/>
        <w:numPr>
          <w:ilvl w:val="0"/>
          <w:numId w:val="7"/>
        </w:numPr>
        <w:spacing w:line="360" w:lineRule="auto"/>
        <w:rPr>
          <w:rFonts w:cstheme="minorHAnsi"/>
          <w:color w:val="000000" w:themeColor="text1"/>
          <w:sz w:val="24"/>
          <w:szCs w:val="24"/>
        </w:rPr>
      </w:pPr>
      <w:r w:rsidRPr="00B654D2">
        <w:rPr>
          <w:rFonts w:cstheme="minorHAnsi"/>
          <w:color w:val="000000" w:themeColor="text1"/>
          <w:sz w:val="24"/>
          <w:szCs w:val="24"/>
        </w:rPr>
        <w:t>C</w:t>
      </w:r>
      <w:r w:rsidR="00833106" w:rsidRPr="00B654D2">
        <w:rPr>
          <w:rFonts w:cstheme="minorHAnsi"/>
          <w:color w:val="000000" w:themeColor="text1"/>
          <w:sz w:val="24"/>
          <w:szCs w:val="24"/>
        </w:rPr>
        <w:t xml:space="preserve">ompany </w:t>
      </w:r>
    </w:p>
    <w:p w14:paraId="6F3C1F96" w14:textId="6BD5204B" w:rsidR="002D7AD0" w:rsidRPr="00B654D2" w:rsidRDefault="002D7AD0" w:rsidP="00B654D2">
      <w:pPr>
        <w:pStyle w:val="ListParagraph"/>
        <w:numPr>
          <w:ilvl w:val="0"/>
          <w:numId w:val="7"/>
        </w:numPr>
        <w:spacing w:line="360" w:lineRule="auto"/>
        <w:rPr>
          <w:rFonts w:cstheme="minorHAnsi"/>
          <w:color w:val="000000" w:themeColor="text1"/>
          <w:sz w:val="24"/>
          <w:szCs w:val="24"/>
        </w:rPr>
      </w:pPr>
      <w:r w:rsidRPr="00B654D2">
        <w:rPr>
          <w:rFonts w:cstheme="minorHAnsi"/>
          <w:color w:val="000000" w:themeColor="text1"/>
          <w:sz w:val="24"/>
          <w:szCs w:val="24"/>
        </w:rPr>
        <w:t>K</w:t>
      </w:r>
      <w:r w:rsidR="00833106" w:rsidRPr="00B654D2">
        <w:rPr>
          <w:rFonts w:cstheme="minorHAnsi"/>
          <w:color w:val="000000" w:themeColor="text1"/>
          <w:sz w:val="24"/>
          <w:szCs w:val="24"/>
        </w:rPr>
        <w:t>ind of drugs</w:t>
      </w:r>
    </w:p>
    <w:p w14:paraId="6BF78B4F" w14:textId="0A006B9A" w:rsidR="00C708C7" w:rsidRPr="00B654D2" w:rsidRDefault="00994370" w:rsidP="00B654D2">
      <w:pPr>
        <w:pStyle w:val="ListParagraph"/>
        <w:numPr>
          <w:ilvl w:val="0"/>
          <w:numId w:val="7"/>
        </w:numPr>
        <w:spacing w:line="360" w:lineRule="auto"/>
        <w:rPr>
          <w:rFonts w:cstheme="minorHAnsi"/>
          <w:color w:val="000000" w:themeColor="text1"/>
          <w:sz w:val="24"/>
          <w:szCs w:val="24"/>
        </w:rPr>
      </w:pPr>
      <w:r w:rsidRPr="00B654D2">
        <w:rPr>
          <w:rFonts w:cstheme="minorHAnsi"/>
          <w:color w:val="000000" w:themeColor="text1"/>
          <w:sz w:val="24"/>
          <w:szCs w:val="24"/>
        </w:rPr>
        <w:t>B</w:t>
      </w:r>
      <w:r w:rsidR="00833106" w:rsidRPr="00B654D2">
        <w:rPr>
          <w:rFonts w:cstheme="minorHAnsi"/>
          <w:color w:val="000000" w:themeColor="text1"/>
          <w:sz w:val="24"/>
          <w:szCs w:val="24"/>
        </w:rPr>
        <w:t>ad experience with</w:t>
      </w:r>
      <w:r w:rsidR="00C708C7" w:rsidRPr="00B654D2">
        <w:rPr>
          <w:rFonts w:cstheme="minorHAnsi"/>
          <w:color w:val="000000" w:themeColor="text1"/>
          <w:sz w:val="24"/>
          <w:szCs w:val="24"/>
        </w:rPr>
        <w:t xml:space="preserve"> medical representatives</w:t>
      </w:r>
      <w:r w:rsidR="000C593D" w:rsidRPr="00B654D2">
        <w:rPr>
          <w:rFonts w:cstheme="minorHAnsi"/>
          <w:color w:val="000000" w:themeColor="text1"/>
          <w:sz w:val="24"/>
          <w:szCs w:val="24"/>
        </w:rPr>
        <w:t xml:space="preserve"> a</w:t>
      </w:r>
      <w:r w:rsidR="00833106" w:rsidRPr="00B654D2">
        <w:rPr>
          <w:rFonts w:cstheme="minorHAnsi"/>
          <w:color w:val="000000" w:themeColor="text1"/>
          <w:sz w:val="24"/>
          <w:szCs w:val="24"/>
        </w:rPr>
        <w:t xml:space="preserve">nd commercial context </w:t>
      </w:r>
    </w:p>
    <w:p w14:paraId="5C66DCE1" w14:textId="7AA19265" w:rsidR="00C708C7" w:rsidRPr="00B654D2" w:rsidRDefault="00994370" w:rsidP="00B654D2">
      <w:pPr>
        <w:pStyle w:val="ListParagraph"/>
        <w:numPr>
          <w:ilvl w:val="0"/>
          <w:numId w:val="7"/>
        </w:numPr>
        <w:spacing w:line="360" w:lineRule="auto"/>
        <w:rPr>
          <w:rFonts w:cstheme="minorHAnsi"/>
          <w:color w:val="000000" w:themeColor="text1"/>
          <w:sz w:val="24"/>
          <w:szCs w:val="24"/>
        </w:rPr>
      </w:pPr>
      <w:r w:rsidRPr="00B654D2">
        <w:rPr>
          <w:rFonts w:cstheme="minorHAnsi"/>
          <w:color w:val="000000" w:themeColor="text1"/>
          <w:sz w:val="24"/>
          <w:szCs w:val="24"/>
        </w:rPr>
        <w:t>O</w:t>
      </w:r>
      <w:r w:rsidR="00833106" w:rsidRPr="00B654D2">
        <w:rPr>
          <w:rFonts w:cstheme="minorHAnsi"/>
          <w:color w:val="000000" w:themeColor="text1"/>
          <w:sz w:val="24"/>
          <w:szCs w:val="24"/>
        </w:rPr>
        <w:t>bligations to other companies</w:t>
      </w:r>
    </w:p>
    <w:p w14:paraId="70110E29" w14:textId="77777777" w:rsidR="00C708C7" w:rsidRPr="00B654D2" w:rsidRDefault="00C708C7" w:rsidP="00B654D2">
      <w:pPr>
        <w:pStyle w:val="ListParagraph"/>
        <w:numPr>
          <w:ilvl w:val="0"/>
          <w:numId w:val="7"/>
        </w:numPr>
        <w:spacing w:line="360" w:lineRule="auto"/>
        <w:rPr>
          <w:rFonts w:cstheme="minorHAnsi"/>
          <w:color w:val="000000" w:themeColor="text1"/>
          <w:sz w:val="24"/>
          <w:szCs w:val="24"/>
        </w:rPr>
      </w:pPr>
      <w:r w:rsidRPr="00B654D2">
        <w:rPr>
          <w:rFonts w:cstheme="minorHAnsi"/>
          <w:color w:val="000000" w:themeColor="text1"/>
          <w:sz w:val="24"/>
          <w:szCs w:val="24"/>
        </w:rPr>
        <w:t>L</w:t>
      </w:r>
      <w:r w:rsidR="00833106" w:rsidRPr="00B654D2">
        <w:rPr>
          <w:rFonts w:cstheme="minorHAnsi"/>
          <w:color w:val="000000" w:themeColor="text1"/>
          <w:sz w:val="24"/>
          <w:szCs w:val="24"/>
        </w:rPr>
        <w:t>ack of conviction about the product</w:t>
      </w:r>
    </w:p>
    <w:p w14:paraId="4330CF55" w14:textId="78428784" w:rsidR="00805A35" w:rsidRPr="00B654D2" w:rsidRDefault="00C708C7" w:rsidP="00B654D2">
      <w:pPr>
        <w:pStyle w:val="ListParagraph"/>
        <w:numPr>
          <w:ilvl w:val="0"/>
          <w:numId w:val="7"/>
        </w:numPr>
        <w:spacing w:line="360" w:lineRule="auto"/>
        <w:rPr>
          <w:rFonts w:cstheme="minorHAnsi"/>
          <w:color w:val="000000" w:themeColor="text1"/>
          <w:sz w:val="24"/>
          <w:szCs w:val="24"/>
        </w:rPr>
      </w:pPr>
      <w:r w:rsidRPr="00B654D2">
        <w:rPr>
          <w:rFonts w:cstheme="minorHAnsi"/>
          <w:color w:val="000000" w:themeColor="text1"/>
          <w:sz w:val="24"/>
          <w:szCs w:val="24"/>
        </w:rPr>
        <w:t>Lac</w:t>
      </w:r>
      <w:r w:rsidR="00833106" w:rsidRPr="00B654D2">
        <w:rPr>
          <w:rFonts w:cstheme="minorHAnsi"/>
          <w:color w:val="000000" w:themeColor="text1"/>
          <w:sz w:val="24"/>
          <w:szCs w:val="24"/>
        </w:rPr>
        <w:t>k of credibility of</w:t>
      </w:r>
      <w:r w:rsidR="00805A35" w:rsidRPr="00B654D2">
        <w:rPr>
          <w:rFonts w:cstheme="minorHAnsi"/>
          <w:color w:val="000000" w:themeColor="text1"/>
          <w:sz w:val="24"/>
          <w:szCs w:val="24"/>
        </w:rPr>
        <w:t xml:space="preserve"> medical representatives</w:t>
      </w:r>
    </w:p>
    <w:p w14:paraId="7E8E98EA" w14:textId="04241416" w:rsidR="00833106" w:rsidRPr="00B654D2" w:rsidRDefault="00805A35" w:rsidP="00B654D2">
      <w:pPr>
        <w:pStyle w:val="ListParagraph"/>
        <w:numPr>
          <w:ilvl w:val="0"/>
          <w:numId w:val="7"/>
        </w:numPr>
        <w:spacing w:line="360" w:lineRule="auto"/>
        <w:rPr>
          <w:rFonts w:cstheme="minorHAnsi"/>
          <w:color w:val="000000" w:themeColor="text1"/>
          <w:sz w:val="24"/>
          <w:szCs w:val="24"/>
        </w:rPr>
      </w:pPr>
      <w:r w:rsidRPr="00B654D2">
        <w:rPr>
          <w:rFonts w:cstheme="minorHAnsi"/>
          <w:color w:val="000000" w:themeColor="text1"/>
          <w:sz w:val="24"/>
          <w:szCs w:val="24"/>
        </w:rPr>
        <w:t>W</w:t>
      </w:r>
      <w:r w:rsidR="00833106" w:rsidRPr="00B654D2">
        <w:rPr>
          <w:rFonts w:cstheme="minorHAnsi"/>
          <w:color w:val="000000" w:themeColor="text1"/>
          <w:sz w:val="24"/>
          <w:szCs w:val="24"/>
        </w:rPr>
        <w:t>orkload or inappropriate timing of visits</w:t>
      </w:r>
    </w:p>
    <w:p w14:paraId="125B9F97" w14:textId="72236509" w:rsidR="0077014F" w:rsidRPr="00B654D2" w:rsidRDefault="0077014F" w:rsidP="00B654D2">
      <w:pPr>
        <w:spacing w:line="360" w:lineRule="auto"/>
        <w:rPr>
          <w:rFonts w:cstheme="minorHAnsi"/>
          <w:color w:val="000000" w:themeColor="text1"/>
          <w:sz w:val="24"/>
          <w:szCs w:val="24"/>
        </w:rPr>
      </w:pPr>
      <w:r w:rsidRPr="00B654D2">
        <w:rPr>
          <w:rFonts w:cstheme="minorHAnsi"/>
          <w:color w:val="000000" w:themeColor="text1"/>
          <w:sz w:val="24"/>
          <w:szCs w:val="24"/>
        </w:rPr>
        <w:t>_ As</w:t>
      </w:r>
      <w:r w:rsidR="00DC6823" w:rsidRPr="00B654D2">
        <w:rPr>
          <w:rFonts w:cstheme="minorHAnsi"/>
          <w:color w:val="000000" w:themeColor="text1"/>
          <w:sz w:val="24"/>
          <w:szCs w:val="24"/>
        </w:rPr>
        <w:t xml:space="preserve"> evidenced by a meta-synthesis, the attitude of physicians towards </w:t>
      </w:r>
      <w:r w:rsidR="003148B9" w:rsidRPr="00B654D2">
        <w:rPr>
          <w:rFonts w:cstheme="minorHAnsi"/>
          <w:color w:val="000000" w:themeColor="text1"/>
          <w:sz w:val="24"/>
          <w:szCs w:val="24"/>
        </w:rPr>
        <w:t>medical</w:t>
      </w:r>
      <w:r w:rsidR="00DC6823" w:rsidRPr="00B654D2">
        <w:rPr>
          <w:rFonts w:cstheme="minorHAnsi"/>
          <w:color w:val="000000" w:themeColor="text1"/>
          <w:sz w:val="24"/>
          <w:szCs w:val="24"/>
        </w:rPr>
        <w:t xml:space="preserve"> representatives is a very critical determinant of the possibility of </w:t>
      </w:r>
      <w:r w:rsidR="003148B9" w:rsidRPr="00B654D2">
        <w:rPr>
          <w:rFonts w:cstheme="minorHAnsi"/>
          <w:color w:val="000000" w:themeColor="text1"/>
          <w:sz w:val="24"/>
          <w:szCs w:val="24"/>
        </w:rPr>
        <w:t>medical</w:t>
      </w:r>
      <w:r w:rsidR="00DC6823" w:rsidRPr="00B654D2">
        <w:rPr>
          <w:rFonts w:cstheme="minorHAnsi"/>
          <w:color w:val="000000" w:themeColor="text1"/>
          <w:sz w:val="24"/>
          <w:szCs w:val="24"/>
        </w:rPr>
        <w:t xml:space="preserve"> representatives indirectly affecting patient health in a positive or negative way. The studies reported in the meta-synthesis were conducted in nine different countries with different economies, cultures, and education / health care systems significantly different, but the positive attitude of physicians towards pharmaceutical representatives was evident in each.</w:t>
      </w:r>
      <w:r w:rsidRPr="00B654D2">
        <w:rPr>
          <w:rFonts w:cstheme="minorHAnsi"/>
          <w:color w:val="000000" w:themeColor="text1"/>
          <w:sz w:val="24"/>
          <w:szCs w:val="24"/>
        </w:rPr>
        <w:t xml:space="preserve"> </w:t>
      </w:r>
    </w:p>
    <w:p w14:paraId="5D7668F8" w14:textId="73DF37DE" w:rsidR="00740ED6" w:rsidRPr="00B654D2" w:rsidRDefault="0077014F" w:rsidP="00B654D2">
      <w:pPr>
        <w:spacing w:line="360" w:lineRule="auto"/>
        <w:rPr>
          <w:rFonts w:cstheme="minorHAnsi"/>
          <w:color w:val="000000" w:themeColor="text1"/>
          <w:sz w:val="24"/>
          <w:szCs w:val="24"/>
        </w:rPr>
      </w:pPr>
      <w:r w:rsidRPr="00B654D2">
        <w:rPr>
          <w:rFonts w:cstheme="minorHAnsi"/>
          <w:color w:val="000000" w:themeColor="text1"/>
          <w:sz w:val="24"/>
          <w:szCs w:val="24"/>
        </w:rPr>
        <w:t>_ Physicians</w:t>
      </w:r>
      <w:r w:rsidR="00740ED6" w:rsidRPr="00B654D2">
        <w:rPr>
          <w:rFonts w:cstheme="minorHAnsi"/>
          <w:color w:val="000000" w:themeColor="text1"/>
          <w:sz w:val="24"/>
          <w:szCs w:val="24"/>
        </w:rPr>
        <w:t xml:space="preserve"> are immune from any potential marketing influence. This is mainly because most of physicians believe that they have the required expertise and knowledge to assess the presented information and distinguish the valid information from the exaggerated, biased information.</w:t>
      </w:r>
    </w:p>
    <w:p w14:paraId="3FF964D1" w14:textId="2075E9D0" w:rsidR="00740ED6" w:rsidRPr="00B654D2" w:rsidRDefault="0077014F" w:rsidP="00B654D2">
      <w:pPr>
        <w:spacing w:line="360" w:lineRule="auto"/>
        <w:rPr>
          <w:rFonts w:cstheme="minorHAnsi"/>
          <w:color w:val="000000" w:themeColor="text1"/>
          <w:sz w:val="24"/>
          <w:szCs w:val="24"/>
        </w:rPr>
      </w:pPr>
      <w:r w:rsidRPr="00B654D2">
        <w:rPr>
          <w:rFonts w:cstheme="minorHAnsi"/>
          <w:color w:val="000000" w:themeColor="text1"/>
          <w:sz w:val="24"/>
          <w:szCs w:val="24"/>
        </w:rPr>
        <w:t>_ This</w:t>
      </w:r>
      <w:r w:rsidR="00740ED6" w:rsidRPr="00B654D2">
        <w:rPr>
          <w:rFonts w:cstheme="minorHAnsi"/>
          <w:color w:val="000000" w:themeColor="text1"/>
          <w:sz w:val="24"/>
          <w:szCs w:val="24"/>
        </w:rPr>
        <w:t xml:space="preserve"> meta-synthesis shows that physicians generally see meetings with </w:t>
      </w:r>
      <w:r w:rsidR="00E2654B" w:rsidRPr="00B654D2">
        <w:rPr>
          <w:rFonts w:cstheme="minorHAnsi"/>
          <w:color w:val="000000" w:themeColor="text1"/>
          <w:sz w:val="24"/>
          <w:szCs w:val="24"/>
        </w:rPr>
        <w:t xml:space="preserve">medical </w:t>
      </w:r>
      <w:r w:rsidR="00EF381D" w:rsidRPr="00B654D2">
        <w:rPr>
          <w:rFonts w:cstheme="minorHAnsi"/>
          <w:color w:val="000000" w:themeColor="text1"/>
          <w:sz w:val="24"/>
          <w:szCs w:val="24"/>
        </w:rPr>
        <w:t xml:space="preserve">representatives </w:t>
      </w:r>
      <w:r w:rsidR="00740ED6" w:rsidRPr="00B654D2">
        <w:rPr>
          <w:rFonts w:cstheme="minorHAnsi"/>
          <w:color w:val="000000" w:themeColor="text1"/>
          <w:sz w:val="24"/>
          <w:szCs w:val="24"/>
        </w:rPr>
        <w:t xml:space="preserve">as advantageous to everyone: the patients, because they receive free drug samples, the hospital/clinic, because they would receive stationery, books, and, most </w:t>
      </w:r>
      <w:r w:rsidR="00740ED6" w:rsidRPr="00B654D2">
        <w:rPr>
          <w:rFonts w:cstheme="minorHAnsi"/>
          <w:color w:val="000000" w:themeColor="text1"/>
          <w:sz w:val="24"/>
          <w:szCs w:val="24"/>
        </w:rPr>
        <w:lastRenderedPageBreak/>
        <w:t xml:space="preserve">importantly, themselves, as these meetings help them to stay up-to-date and aware of newly launched medications. </w:t>
      </w:r>
    </w:p>
    <w:p w14:paraId="12938F48" w14:textId="1F384B28" w:rsidR="009D4EFB" w:rsidRPr="00B654D2" w:rsidRDefault="009D4EFB" w:rsidP="00B654D2">
      <w:pPr>
        <w:spacing w:line="360" w:lineRule="auto"/>
        <w:rPr>
          <w:rFonts w:cstheme="minorHAnsi"/>
          <w:color w:val="000000" w:themeColor="text1"/>
          <w:sz w:val="24"/>
          <w:szCs w:val="24"/>
        </w:rPr>
      </w:pPr>
      <w:r w:rsidRPr="00B654D2">
        <w:rPr>
          <w:rFonts w:cstheme="minorHAnsi"/>
          <w:color w:val="000000" w:themeColor="text1"/>
          <w:sz w:val="24"/>
          <w:szCs w:val="24"/>
        </w:rPr>
        <w:t>Future research should focus on educating medical students to correct their perception of immunity against marketing which may hold them back from critically appraising the information provided by PRs. This will ensure that patients do not bear the cost of competition between pharmaceutical companies.</w:t>
      </w:r>
    </w:p>
    <w:p w14:paraId="4DA8132C" w14:textId="75E21C70" w:rsidR="009D4EFB" w:rsidRPr="00B654D2" w:rsidRDefault="00BF52DA" w:rsidP="00B654D2">
      <w:pPr>
        <w:spacing w:line="360" w:lineRule="auto"/>
        <w:rPr>
          <w:rFonts w:cstheme="minorHAnsi"/>
          <w:b/>
          <w:bCs/>
          <w:color w:val="000000" w:themeColor="text1"/>
          <w:sz w:val="24"/>
          <w:szCs w:val="24"/>
        </w:rPr>
      </w:pPr>
      <w:r w:rsidRPr="00B654D2">
        <w:rPr>
          <w:rFonts w:cstheme="minorHAnsi"/>
          <w:b/>
          <w:bCs/>
          <w:color w:val="000000" w:themeColor="text1"/>
          <w:sz w:val="24"/>
          <w:szCs w:val="24"/>
        </w:rPr>
        <w:t>Patients and Pharmaceutical Marketing</w:t>
      </w:r>
    </w:p>
    <w:p w14:paraId="45AA20F9" w14:textId="2ABFD397" w:rsidR="009B56B0" w:rsidRPr="00B654D2" w:rsidRDefault="000168DD" w:rsidP="00B654D2">
      <w:pPr>
        <w:spacing w:line="360" w:lineRule="auto"/>
        <w:rPr>
          <w:rFonts w:cstheme="minorHAnsi"/>
          <w:color w:val="000000" w:themeColor="text1"/>
          <w:sz w:val="24"/>
          <w:szCs w:val="24"/>
        </w:rPr>
      </w:pPr>
      <w:r w:rsidRPr="00B654D2">
        <w:rPr>
          <w:rFonts w:cstheme="minorHAnsi"/>
          <w:color w:val="000000" w:themeColor="text1"/>
          <w:sz w:val="24"/>
          <w:szCs w:val="24"/>
        </w:rPr>
        <w:t>Patient culture</w:t>
      </w:r>
      <w:r w:rsidR="005B7275" w:rsidRPr="00B654D2">
        <w:rPr>
          <w:rFonts w:cstheme="minorHAnsi"/>
          <w:color w:val="000000" w:themeColor="text1"/>
          <w:sz w:val="24"/>
          <w:szCs w:val="24"/>
        </w:rPr>
        <w:t xml:space="preserve"> </w:t>
      </w:r>
      <w:r w:rsidR="00ED2ACA" w:rsidRPr="00B654D2">
        <w:rPr>
          <w:rFonts w:cstheme="minorHAnsi"/>
          <w:color w:val="000000" w:themeColor="text1"/>
          <w:sz w:val="24"/>
          <w:szCs w:val="24"/>
        </w:rPr>
        <w:t xml:space="preserve">influences their </w:t>
      </w:r>
      <w:r w:rsidR="00022E9D" w:rsidRPr="00B654D2">
        <w:rPr>
          <w:rFonts w:cstheme="minorHAnsi"/>
          <w:color w:val="000000" w:themeColor="text1"/>
          <w:sz w:val="24"/>
          <w:szCs w:val="24"/>
        </w:rPr>
        <w:t xml:space="preserve">beliefs and </w:t>
      </w:r>
      <w:r w:rsidR="00290939" w:rsidRPr="00B654D2">
        <w:rPr>
          <w:rFonts w:cstheme="minorHAnsi"/>
          <w:color w:val="000000" w:themeColor="text1"/>
          <w:sz w:val="24"/>
          <w:szCs w:val="24"/>
        </w:rPr>
        <w:t>attitudes. In Pakistan</w:t>
      </w:r>
      <w:r w:rsidR="006613AD" w:rsidRPr="00B654D2">
        <w:rPr>
          <w:rFonts w:cstheme="minorHAnsi"/>
          <w:color w:val="000000" w:themeColor="text1"/>
          <w:sz w:val="24"/>
          <w:szCs w:val="24"/>
        </w:rPr>
        <w:t xml:space="preserve">, </w:t>
      </w:r>
      <w:r w:rsidR="00810C56" w:rsidRPr="00B654D2">
        <w:rPr>
          <w:rFonts w:cstheme="minorHAnsi"/>
          <w:color w:val="000000" w:themeColor="text1"/>
          <w:sz w:val="24"/>
          <w:szCs w:val="24"/>
        </w:rPr>
        <w:t>62%</w:t>
      </w:r>
      <w:r w:rsidR="00FB7EDA" w:rsidRPr="00B654D2">
        <w:rPr>
          <w:rFonts w:cstheme="minorHAnsi"/>
          <w:color w:val="000000" w:themeColor="text1"/>
          <w:sz w:val="24"/>
          <w:szCs w:val="24"/>
        </w:rPr>
        <w:t xml:space="preserve"> </w:t>
      </w:r>
      <w:r w:rsidR="00932EC6" w:rsidRPr="00B654D2">
        <w:rPr>
          <w:rFonts w:cstheme="minorHAnsi"/>
          <w:color w:val="000000" w:themeColor="text1"/>
          <w:sz w:val="24"/>
          <w:szCs w:val="24"/>
        </w:rPr>
        <w:t>of respondents to a survey</w:t>
      </w:r>
      <w:r w:rsidR="00895A03" w:rsidRPr="00B654D2">
        <w:rPr>
          <w:rFonts w:cstheme="minorHAnsi"/>
          <w:color w:val="000000" w:themeColor="text1"/>
          <w:sz w:val="24"/>
          <w:szCs w:val="24"/>
        </w:rPr>
        <w:t xml:space="preserve"> agreed that a </w:t>
      </w:r>
      <w:r w:rsidR="00067280" w:rsidRPr="00B654D2">
        <w:rPr>
          <w:rFonts w:cstheme="minorHAnsi"/>
          <w:color w:val="000000" w:themeColor="text1"/>
          <w:sz w:val="24"/>
          <w:szCs w:val="24"/>
        </w:rPr>
        <w:t>“</w:t>
      </w:r>
      <w:r w:rsidR="00505E52" w:rsidRPr="00B654D2">
        <w:rPr>
          <w:rFonts w:cstheme="minorHAnsi"/>
          <w:color w:val="000000" w:themeColor="text1"/>
          <w:sz w:val="24"/>
          <w:szCs w:val="24"/>
        </w:rPr>
        <w:t>doctor is next to God</w:t>
      </w:r>
      <w:r w:rsidR="00067280" w:rsidRPr="00B654D2">
        <w:rPr>
          <w:rFonts w:cstheme="minorHAnsi"/>
          <w:color w:val="000000" w:themeColor="text1"/>
          <w:sz w:val="24"/>
          <w:szCs w:val="24"/>
        </w:rPr>
        <w:t>”</w:t>
      </w:r>
      <w:r w:rsidR="00D36583" w:rsidRPr="00B654D2">
        <w:rPr>
          <w:rFonts w:cstheme="minorHAnsi"/>
          <w:color w:val="000000" w:themeColor="text1"/>
          <w:sz w:val="24"/>
          <w:szCs w:val="24"/>
        </w:rPr>
        <w:t xml:space="preserve"> and 88%</w:t>
      </w:r>
      <w:r w:rsidR="00CC2CB3" w:rsidRPr="00B654D2">
        <w:rPr>
          <w:rFonts w:cstheme="minorHAnsi"/>
          <w:color w:val="000000" w:themeColor="text1"/>
          <w:sz w:val="24"/>
          <w:szCs w:val="24"/>
        </w:rPr>
        <w:t xml:space="preserve"> of respondents</w:t>
      </w:r>
      <w:r w:rsidR="00685EFF" w:rsidRPr="00B654D2">
        <w:rPr>
          <w:rFonts w:cstheme="minorHAnsi"/>
          <w:color w:val="000000" w:themeColor="text1"/>
          <w:sz w:val="24"/>
          <w:szCs w:val="24"/>
        </w:rPr>
        <w:t xml:space="preserve"> agreed </w:t>
      </w:r>
      <w:r w:rsidR="00734E8F" w:rsidRPr="00B654D2">
        <w:rPr>
          <w:rFonts w:cstheme="minorHAnsi"/>
          <w:color w:val="000000" w:themeColor="text1"/>
          <w:sz w:val="24"/>
          <w:szCs w:val="24"/>
        </w:rPr>
        <w:t>it is appropriate for doctors to accept gifts</w:t>
      </w:r>
      <w:r w:rsidR="00301180" w:rsidRPr="00B654D2">
        <w:rPr>
          <w:rFonts w:cstheme="minorHAnsi"/>
          <w:color w:val="000000" w:themeColor="text1"/>
          <w:sz w:val="24"/>
          <w:szCs w:val="24"/>
        </w:rPr>
        <w:t xml:space="preserve"> from pharmaceutical companies.</w:t>
      </w:r>
      <w:r w:rsidR="002C2729" w:rsidRPr="00B654D2">
        <w:rPr>
          <w:rFonts w:cstheme="minorHAnsi"/>
          <w:color w:val="000000" w:themeColor="text1"/>
          <w:sz w:val="24"/>
          <w:szCs w:val="24"/>
        </w:rPr>
        <w:t xml:space="preserve"> In</w:t>
      </w:r>
      <w:r w:rsidR="00630CEB" w:rsidRPr="00B654D2">
        <w:rPr>
          <w:rFonts w:cstheme="minorHAnsi"/>
          <w:color w:val="000000" w:themeColor="text1"/>
          <w:sz w:val="24"/>
          <w:szCs w:val="24"/>
        </w:rPr>
        <w:t xml:space="preserve"> Turkey,</w:t>
      </w:r>
      <w:r w:rsidR="00A92197" w:rsidRPr="00B654D2">
        <w:rPr>
          <w:rFonts w:cstheme="minorHAnsi"/>
          <w:color w:val="000000" w:themeColor="text1"/>
          <w:sz w:val="24"/>
          <w:szCs w:val="24"/>
        </w:rPr>
        <w:t xml:space="preserve"> 71% of respondents</w:t>
      </w:r>
      <w:r w:rsidR="00007949" w:rsidRPr="00B654D2">
        <w:rPr>
          <w:rFonts w:cstheme="minorHAnsi"/>
          <w:color w:val="000000" w:themeColor="text1"/>
          <w:sz w:val="24"/>
          <w:szCs w:val="24"/>
        </w:rPr>
        <w:t xml:space="preserve"> to a survey</w:t>
      </w:r>
      <w:r w:rsidR="00B57A1F" w:rsidRPr="00B654D2">
        <w:rPr>
          <w:rFonts w:cstheme="minorHAnsi"/>
          <w:color w:val="000000" w:themeColor="text1"/>
          <w:sz w:val="24"/>
          <w:szCs w:val="24"/>
        </w:rPr>
        <w:t xml:space="preserve"> agreed that </w:t>
      </w:r>
      <w:r w:rsidR="00786622" w:rsidRPr="00B654D2">
        <w:rPr>
          <w:rFonts w:cstheme="minorHAnsi"/>
          <w:color w:val="000000" w:themeColor="text1"/>
          <w:sz w:val="24"/>
          <w:szCs w:val="24"/>
        </w:rPr>
        <w:t>accepting gifts from pharmaceutical company was unethical</w:t>
      </w:r>
      <w:r w:rsidR="009B56B0" w:rsidRPr="00B654D2">
        <w:rPr>
          <w:rFonts w:cstheme="minorHAnsi"/>
          <w:color w:val="000000" w:themeColor="text1"/>
          <w:sz w:val="24"/>
          <w:szCs w:val="24"/>
        </w:rPr>
        <w:t>.</w:t>
      </w:r>
    </w:p>
    <w:p w14:paraId="428616A4" w14:textId="335230A4" w:rsidR="005656D1" w:rsidRPr="00457AE7" w:rsidRDefault="00E10710" w:rsidP="00B654D2">
      <w:pPr>
        <w:spacing w:line="360" w:lineRule="auto"/>
        <w:rPr>
          <w:rFonts w:cstheme="minorHAnsi"/>
          <w:b/>
          <w:bCs/>
          <w:color w:val="000000" w:themeColor="text1"/>
          <w:sz w:val="24"/>
          <w:szCs w:val="24"/>
        </w:rPr>
      </w:pPr>
      <w:r>
        <w:rPr>
          <w:rFonts w:cstheme="minorHAnsi"/>
          <w:sz w:val="24"/>
          <w:szCs w:val="24"/>
        </w:rPr>
        <w:t>O</w:t>
      </w:r>
      <w:r w:rsidRPr="00E10710">
        <w:rPr>
          <w:rFonts w:cstheme="minorHAnsi"/>
          <w:sz w:val="24"/>
          <w:szCs w:val="24"/>
        </w:rPr>
        <w:t>ne</w:t>
      </w:r>
      <w:r w:rsidR="00B426AA" w:rsidRPr="00E10710">
        <w:rPr>
          <w:rFonts w:cstheme="minorHAnsi"/>
          <w:sz w:val="24"/>
          <w:szCs w:val="24"/>
        </w:rPr>
        <w:t xml:space="preserve"> study </w:t>
      </w:r>
      <w:r w:rsidR="007746F3" w:rsidRPr="00E10710">
        <w:rPr>
          <w:rFonts w:cstheme="minorHAnsi"/>
          <w:sz w:val="24"/>
          <w:szCs w:val="24"/>
        </w:rPr>
        <w:t xml:space="preserve">found </w:t>
      </w:r>
      <w:r w:rsidR="004779AF" w:rsidRPr="00E10710">
        <w:rPr>
          <w:rFonts w:cstheme="minorHAnsi"/>
          <w:sz w:val="24"/>
          <w:szCs w:val="24"/>
        </w:rPr>
        <w:t>the potential association between perceived relationship</w:t>
      </w:r>
      <w:r w:rsidR="00490C07" w:rsidRPr="00E10710">
        <w:rPr>
          <w:rFonts w:cstheme="minorHAnsi"/>
          <w:sz w:val="24"/>
          <w:szCs w:val="24"/>
        </w:rPr>
        <w:t xml:space="preserve"> with pharmaceutical industry and decreased trust </w:t>
      </w:r>
      <w:r w:rsidR="00E8756B" w:rsidRPr="00E10710">
        <w:rPr>
          <w:rFonts w:cstheme="minorHAnsi"/>
          <w:sz w:val="24"/>
          <w:szCs w:val="24"/>
        </w:rPr>
        <w:t>in physicians</w:t>
      </w:r>
      <w:r w:rsidR="00545414" w:rsidRPr="00E10710">
        <w:rPr>
          <w:rFonts w:cstheme="minorHAnsi"/>
          <w:sz w:val="24"/>
          <w:szCs w:val="24"/>
        </w:rPr>
        <w:t>, t</w:t>
      </w:r>
      <w:r w:rsidR="009933A1" w:rsidRPr="00E10710">
        <w:rPr>
          <w:rFonts w:cstheme="minorHAnsi"/>
          <w:sz w:val="24"/>
          <w:szCs w:val="24"/>
        </w:rPr>
        <w:t>his requires</w:t>
      </w:r>
      <w:r w:rsidR="00F15D29" w:rsidRPr="00E10710">
        <w:rPr>
          <w:rFonts w:cstheme="minorHAnsi"/>
          <w:sz w:val="24"/>
          <w:szCs w:val="24"/>
        </w:rPr>
        <w:t xml:space="preserve"> more attention</w:t>
      </w:r>
      <w:r w:rsidR="00C33932" w:rsidRPr="00E10710">
        <w:rPr>
          <w:rFonts w:cstheme="minorHAnsi"/>
          <w:sz w:val="24"/>
          <w:szCs w:val="24"/>
        </w:rPr>
        <w:t xml:space="preserve"> due to </w:t>
      </w:r>
      <w:r w:rsidR="008D60BA" w:rsidRPr="00E10710">
        <w:rPr>
          <w:rFonts w:cstheme="minorHAnsi"/>
          <w:sz w:val="24"/>
          <w:szCs w:val="24"/>
        </w:rPr>
        <w:t>potential impact</w:t>
      </w:r>
      <w:r w:rsidR="00616814" w:rsidRPr="00E10710">
        <w:rPr>
          <w:rFonts w:cstheme="minorHAnsi"/>
          <w:sz w:val="24"/>
          <w:szCs w:val="24"/>
        </w:rPr>
        <w:t xml:space="preserve"> on patients' clinical </w:t>
      </w:r>
      <w:r w:rsidR="00B654D2" w:rsidRPr="00E10710">
        <w:rPr>
          <w:rFonts w:cstheme="minorHAnsi"/>
          <w:sz w:val="24"/>
          <w:szCs w:val="24"/>
        </w:rPr>
        <w:t>decisions</w:t>
      </w:r>
      <w:r w:rsidR="00B654D2" w:rsidRPr="00457AE7">
        <w:rPr>
          <w:rFonts w:cstheme="minorHAnsi"/>
          <w:color w:val="000000" w:themeColor="text1"/>
          <w:sz w:val="24"/>
          <w:szCs w:val="24"/>
        </w:rPr>
        <w:t>. [</w:t>
      </w:r>
      <w:r w:rsidR="000E0BA1" w:rsidRPr="00457AE7">
        <w:rPr>
          <w:rFonts w:cstheme="minorHAnsi"/>
          <w:color w:val="000000" w:themeColor="text1"/>
          <w:sz w:val="24"/>
          <w:szCs w:val="24"/>
        </w:rPr>
        <w:t>10</w:t>
      </w:r>
      <w:r w:rsidR="00832C5B" w:rsidRPr="00457AE7">
        <w:rPr>
          <w:rFonts w:cstheme="minorHAnsi"/>
          <w:color w:val="000000" w:themeColor="text1"/>
          <w:sz w:val="24"/>
          <w:szCs w:val="24"/>
        </w:rPr>
        <w:t>]</w:t>
      </w:r>
    </w:p>
    <w:p w14:paraId="2D1F6C9F" w14:textId="6A8B13E3" w:rsidR="005656D1" w:rsidRPr="00B654D2" w:rsidRDefault="006558E2" w:rsidP="00B654D2">
      <w:pPr>
        <w:spacing w:line="360" w:lineRule="auto"/>
        <w:rPr>
          <w:rFonts w:cstheme="minorHAnsi"/>
          <w:b/>
          <w:bCs/>
          <w:color w:val="000000" w:themeColor="text1"/>
          <w:sz w:val="24"/>
          <w:szCs w:val="24"/>
        </w:rPr>
      </w:pPr>
      <w:r w:rsidRPr="00B654D2">
        <w:rPr>
          <w:rFonts w:cstheme="minorHAnsi"/>
          <w:b/>
          <w:bCs/>
          <w:color w:val="000000" w:themeColor="text1"/>
          <w:sz w:val="24"/>
          <w:szCs w:val="24"/>
        </w:rPr>
        <w:t>Research:</w:t>
      </w:r>
    </w:p>
    <w:p w14:paraId="2996CE7A" w14:textId="3B25D487" w:rsidR="005656D1" w:rsidRPr="00B654D2" w:rsidRDefault="006558E2" w:rsidP="00B654D2">
      <w:pPr>
        <w:spacing w:line="360" w:lineRule="auto"/>
        <w:rPr>
          <w:rFonts w:cstheme="minorHAnsi"/>
          <w:color w:val="000000" w:themeColor="text1"/>
          <w:sz w:val="24"/>
          <w:szCs w:val="24"/>
        </w:rPr>
      </w:pPr>
      <w:r w:rsidRPr="00B654D2">
        <w:rPr>
          <w:rFonts w:cstheme="minorHAnsi"/>
          <w:color w:val="000000" w:themeColor="text1"/>
          <w:sz w:val="24"/>
          <w:szCs w:val="24"/>
        </w:rPr>
        <w:t>_</w:t>
      </w:r>
      <w:r w:rsidR="005656D1" w:rsidRPr="00B654D2">
        <w:rPr>
          <w:rFonts w:cstheme="minorHAnsi"/>
          <w:color w:val="000000" w:themeColor="text1"/>
          <w:sz w:val="24"/>
          <w:szCs w:val="24"/>
        </w:rPr>
        <w:t xml:space="preserve"> </w:t>
      </w:r>
      <w:r w:rsidR="0029008D" w:rsidRPr="00B654D2">
        <w:rPr>
          <w:rFonts w:cstheme="minorHAnsi"/>
          <w:color w:val="000000" w:themeColor="text1"/>
          <w:sz w:val="24"/>
          <w:szCs w:val="24"/>
        </w:rPr>
        <w:t>Ex</w:t>
      </w:r>
      <w:r w:rsidR="005656D1" w:rsidRPr="00B654D2">
        <w:rPr>
          <w:rFonts w:cstheme="minorHAnsi"/>
          <w:color w:val="000000" w:themeColor="text1"/>
          <w:sz w:val="24"/>
          <w:szCs w:val="24"/>
        </w:rPr>
        <w:t xml:space="preserve">plore the knowledge, beliefs and attitudes of patients and the general public towards physician-industry interactions </w:t>
      </w:r>
      <w:r w:rsidR="0029008D" w:rsidRPr="00B654D2">
        <w:rPr>
          <w:rFonts w:cstheme="minorHAnsi"/>
          <w:color w:val="000000" w:themeColor="text1"/>
          <w:sz w:val="24"/>
          <w:szCs w:val="24"/>
        </w:rPr>
        <w:t>and the effect of patients on prescribing pattern.</w:t>
      </w:r>
    </w:p>
    <w:p w14:paraId="35572339" w14:textId="7A930A04" w:rsidR="005F1A79" w:rsidRPr="00B654D2" w:rsidRDefault="005F1A79" w:rsidP="00B654D2">
      <w:pPr>
        <w:spacing w:line="360" w:lineRule="auto"/>
        <w:rPr>
          <w:rFonts w:cstheme="minorHAnsi"/>
          <w:color w:val="000000" w:themeColor="text1"/>
          <w:sz w:val="24"/>
          <w:szCs w:val="24"/>
        </w:rPr>
      </w:pPr>
      <w:r w:rsidRPr="00B654D2">
        <w:rPr>
          <w:rFonts w:cstheme="minorHAnsi"/>
          <w:color w:val="000000" w:themeColor="text1"/>
          <w:sz w:val="24"/>
          <w:szCs w:val="24"/>
        </w:rPr>
        <w:t xml:space="preserve">_ </w:t>
      </w:r>
      <w:r w:rsidR="004875B7" w:rsidRPr="00B654D2">
        <w:rPr>
          <w:rFonts w:cstheme="minorHAnsi"/>
          <w:color w:val="000000" w:themeColor="text1"/>
          <w:sz w:val="24"/>
          <w:szCs w:val="24"/>
        </w:rPr>
        <w:t xml:space="preserve">Effect of </w:t>
      </w:r>
      <w:r w:rsidR="00426007" w:rsidRPr="00B654D2">
        <w:rPr>
          <w:rFonts w:cstheme="minorHAnsi"/>
          <w:color w:val="000000" w:themeColor="text1"/>
          <w:sz w:val="24"/>
          <w:szCs w:val="24"/>
        </w:rPr>
        <w:t>drug</w:t>
      </w:r>
      <w:r w:rsidR="004875B7" w:rsidRPr="00B654D2">
        <w:rPr>
          <w:rFonts w:cstheme="minorHAnsi"/>
          <w:color w:val="000000" w:themeColor="text1"/>
          <w:sz w:val="24"/>
          <w:szCs w:val="24"/>
        </w:rPr>
        <w:t xml:space="preserve"> price on prescribing pattern.</w:t>
      </w:r>
    </w:p>
    <w:p w14:paraId="4F5C25B6" w14:textId="300AD43B" w:rsidR="00B654D2" w:rsidRDefault="000F08F9" w:rsidP="00B654D2">
      <w:pPr>
        <w:spacing w:line="360" w:lineRule="auto"/>
        <w:rPr>
          <w:rFonts w:cstheme="minorHAnsi"/>
          <w:color w:val="000000" w:themeColor="text1"/>
          <w:sz w:val="24"/>
          <w:szCs w:val="24"/>
        </w:rPr>
      </w:pPr>
      <w:r w:rsidRPr="00B654D2">
        <w:rPr>
          <w:rFonts w:cstheme="minorHAnsi"/>
          <w:color w:val="000000" w:themeColor="text1"/>
          <w:sz w:val="24"/>
          <w:szCs w:val="24"/>
        </w:rPr>
        <w:t xml:space="preserve">_ </w:t>
      </w:r>
      <w:r w:rsidR="00FC06B3" w:rsidRPr="00B654D2">
        <w:rPr>
          <w:rFonts w:cstheme="minorHAnsi"/>
          <w:color w:val="000000" w:themeColor="text1"/>
          <w:sz w:val="24"/>
          <w:szCs w:val="24"/>
        </w:rPr>
        <w:t>D</w:t>
      </w:r>
      <w:r w:rsidR="007134C1" w:rsidRPr="00B654D2">
        <w:rPr>
          <w:rFonts w:cstheme="minorHAnsi"/>
          <w:color w:val="000000" w:themeColor="text1"/>
          <w:sz w:val="24"/>
          <w:szCs w:val="24"/>
        </w:rPr>
        <w:t>igital marketing</w:t>
      </w:r>
      <w:r w:rsidR="00FC06B3" w:rsidRPr="00B654D2">
        <w:rPr>
          <w:rFonts w:cstheme="minorHAnsi"/>
          <w:color w:val="000000" w:themeColor="text1"/>
          <w:sz w:val="24"/>
          <w:szCs w:val="24"/>
        </w:rPr>
        <w:t xml:space="preserve"> and experience </w:t>
      </w:r>
      <w:r w:rsidR="00675EA8" w:rsidRPr="00B654D2">
        <w:rPr>
          <w:rFonts w:cstheme="minorHAnsi"/>
          <w:color w:val="000000" w:themeColor="text1"/>
          <w:sz w:val="24"/>
          <w:szCs w:val="24"/>
        </w:rPr>
        <w:t xml:space="preserve">of </w:t>
      </w:r>
      <w:r w:rsidR="00113F52" w:rsidRPr="00B654D2">
        <w:rPr>
          <w:rFonts w:cstheme="minorHAnsi"/>
          <w:color w:val="000000" w:themeColor="text1"/>
          <w:sz w:val="24"/>
          <w:szCs w:val="24"/>
        </w:rPr>
        <w:t>physicians</w:t>
      </w:r>
      <w:r w:rsidR="008F5101" w:rsidRPr="00B654D2">
        <w:rPr>
          <w:rFonts w:cstheme="minorHAnsi"/>
          <w:color w:val="000000" w:themeColor="text1"/>
          <w:sz w:val="24"/>
          <w:szCs w:val="24"/>
        </w:rPr>
        <w:t xml:space="preserve"> during</w:t>
      </w:r>
      <w:r w:rsidR="007C6272" w:rsidRPr="00B654D2">
        <w:rPr>
          <w:rFonts w:cstheme="minorHAnsi"/>
          <w:color w:val="000000" w:themeColor="text1"/>
          <w:sz w:val="24"/>
          <w:szCs w:val="24"/>
        </w:rPr>
        <w:t xml:space="preserve"> covid19</w:t>
      </w:r>
    </w:p>
    <w:p w14:paraId="2A7CA863" w14:textId="58A80B1F" w:rsidR="00B654D2" w:rsidRDefault="00B654D2" w:rsidP="00B654D2">
      <w:pPr>
        <w:spacing w:line="360" w:lineRule="auto"/>
        <w:rPr>
          <w:rFonts w:cstheme="minorHAnsi"/>
          <w:color w:val="000000" w:themeColor="text1"/>
          <w:sz w:val="24"/>
          <w:szCs w:val="24"/>
        </w:rPr>
      </w:pPr>
    </w:p>
    <w:p w14:paraId="41BF7F86" w14:textId="6A8C1AA8" w:rsidR="00E10710" w:rsidRDefault="00E10710" w:rsidP="00B654D2">
      <w:pPr>
        <w:spacing w:line="360" w:lineRule="auto"/>
        <w:rPr>
          <w:rFonts w:cstheme="minorHAnsi"/>
          <w:color w:val="000000" w:themeColor="text1"/>
          <w:sz w:val="24"/>
          <w:szCs w:val="24"/>
        </w:rPr>
      </w:pPr>
    </w:p>
    <w:p w14:paraId="1BE79D37" w14:textId="1F86F5F6" w:rsidR="00E10710" w:rsidRDefault="00E10710" w:rsidP="00B654D2">
      <w:pPr>
        <w:spacing w:line="360" w:lineRule="auto"/>
        <w:rPr>
          <w:rFonts w:cstheme="minorHAnsi"/>
          <w:color w:val="000000" w:themeColor="text1"/>
          <w:sz w:val="24"/>
          <w:szCs w:val="24"/>
        </w:rPr>
      </w:pPr>
    </w:p>
    <w:p w14:paraId="1796B3F0" w14:textId="77777777" w:rsidR="00E10710" w:rsidRDefault="00E10710" w:rsidP="00B654D2">
      <w:pPr>
        <w:spacing w:line="360" w:lineRule="auto"/>
        <w:rPr>
          <w:rFonts w:cstheme="minorHAnsi"/>
          <w:color w:val="000000" w:themeColor="text1"/>
          <w:sz w:val="24"/>
          <w:szCs w:val="24"/>
        </w:rPr>
      </w:pPr>
    </w:p>
    <w:p w14:paraId="45173243" w14:textId="0B54A659" w:rsidR="00B654D2" w:rsidRDefault="00B654D2" w:rsidP="00E10710">
      <w:pPr>
        <w:spacing w:line="360" w:lineRule="auto"/>
        <w:rPr>
          <w:rFonts w:cstheme="minorHAnsi"/>
          <w:b/>
          <w:bCs/>
          <w:color w:val="000000" w:themeColor="text1"/>
          <w:sz w:val="28"/>
          <w:szCs w:val="28"/>
        </w:rPr>
      </w:pPr>
      <w:r w:rsidRPr="00B654D2">
        <w:rPr>
          <w:rFonts w:cstheme="minorHAnsi"/>
          <w:b/>
          <w:bCs/>
          <w:color w:val="000000" w:themeColor="text1"/>
          <w:sz w:val="28"/>
          <w:szCs w:val="28"/>
        </w:rPr>
        <w:lastRenderedPageBreak/>
        <w:t>References</w:t>
      </w:r>
    </w:p>
    <w:p w14:paraId="5EA3B48C" w14:textId="43280237" w:rsidR="00B654D2" w:rsidRDefault="00B654D2" w:rsidP="00E10710">
      <w:pPr>
        <w:spacing w:line="360" w:lineRule="auto"/>
      </w:pPr>
      <w:r>
        <w:t xml:space="preserve">1-Marc A. </w:t>
      </w:r>
      <w:proofErr w:type="spellStart"/>
      <w:r>
        <w:t>Rodwin</w:t>
      </w:r>
      <w:proofErr w:type="spellEnd"/>
      <w:r>
        <w:t>: Pharmaceutical Price and Spending Controls in France: Lessons for the United States International, Journal of Health Services, 2020.</w:t>
      </w:r>
    </w:p>
    <w:p w14:paraId="4CE76963" w14:textId="51DA316B" w:rsidR="00B654D2" w:rsidRDefault="00B654D2" w:rsidP="00E10710">
      <w:pPr>
        <w:spacing w:line="360" w:lineRule="auto"/>
        <w:rPr>
          <w:color w:val="000000" w:themeColor="text1"/>
        </w:rPr>
      </w:pPr>
      <w:r>
        <w:t>2-</w:t>
      </w:r>
      <w:r>
        <w:rPr>
          <w:color w:val="000000" w:themeColor="text1"/>
        </w:rPr>
        <w:t xml:space="preserve">Guy David, </w:t>
      </w:r>
      <w:proofErr w:type="spellStart"/>
      <w:r>
        <w:rPr>
          <w:color w:val="000000" w:themeColor="text1"/>
        </w:rPr>
        <w:t>Snara</w:t>
      </w:r>
      <w:proofErr w:type="spellEnd"/>
      <w:r>
        <w:rPr>
          <w:color w:val="000000" w:themeColor="text1"/>
        </w:rPr>
        <w:t xml:space="preserve"> Markowitz and Seth Richards: THE EFFECTS OF PHARMACEUTICAL MARKETING AND PROMOTION ON ADVERSE DRUG EVENTS AND REGULATION, NBER Working Paper No. 14634.</w:t>
      </w:r>
    </w:p>
    <w:p w14:paraId="3AA6C48A" w14:textId="52DB1AEB" w:rsidR="00B654D2" w:rsidRDefault="00B654D2" w:rsidP="00E10710">
      <w:pPr>
        <w:spacing w:line="360" w:lineRule="auto"/>
        <w:rPr>
          <w:color w:val="000000" w:themeColor="text1"/>
        </w:rPr>
      </w:pPr>
      <w:r>
        <w:rPr>
          <w:color w:val="000000" w:themeColor="text1"/>
        </w:rPr>
        <w:t>3-</w:t>
      </w:r>
      <w:r w:rsidRPr="000A3617">
        <w:rPr>
          <w:color w:val="000000" w:themeColor="text1"/>
        </w:rPr>
        <w:t>Mahmoud A. Al-</w:t>
      </w:r>
      <w:proofErr w:type="spellStart"/>
      <w:r w:rsidRPr="000A3617">
        <w:rPr>
          <w:color w:val="000000" w:themeColor="text1"/>
        </w:rPr>
        <w:t>Areefia</w:t>
      </w:r>
      <w:proofErr w:type="spellEnd"/>
      <w:r w:rsidRPr="000A3617">
        <w:rPr>
          <w:color w:val="000000" w:themeColor="text1"/>
        </w:rPr>
        <w:t xml:space="preserve"> , Mohamed </w:t>
      </w:r>
      <w:proofErr w:type="spellStart"/>
      <w:r w:rsidRPr="000A3617">
        <w:rPr>
          <w:color w:val="000000" w:themeColor="text1"/>
        </w:rPr>
        <w:t>Izham</w:t>
      </w:r>
      <w:proofErr w:type="spellEnd"/>
      <w:r w:rsidRPr="000A3617">
        <w:rPr>
          <w:color w:val="000000" w:themeColor="text1"/>
        </w:rPr>
        <w:t xml:space="preserve"> M. </w:t>
      </w:r>
      <w:proofErr w:type="spellStart"/>
      <w:r w:rsidRPr="000A3617">
        <w:rPr>
          <w:color w:val="000000" w:themeColor="text1"/>
        </w:rPr>
        <w:t>Ibrahimb</w:t>
      </w:r>
      <w:proofErr w:type="spellEnd"/>
      <w:r w:rsidRPr="000A3617">
        <w:rPr>
          <w:color w:val="000000" w:themeColor="text1"/>
        </w:rPr>
        <w:t xml:space="preserve">, Mohamed </w:t>
      </w:r>
      <w:proofErr w:type="spellStart"/>
      <w:r w:rsidRPr="000A3617">
        <w:rPr>
          <w:color w:val="000000" w:themeColor="text1"/>
        </w:rPr>
        <w:t>Azmi</w:t>
      </w:r>
      <w:proofErr w:type="spellEnd"/>
      <w:r w:rsidRPr="000A3617">
        <w:rPr>
          <w:color w:val="000000" w:themeColor="text1"/>
        </w:rPr>
        <w:t xml:space="preserve"> A. </w:t>
      </w:r>
      <w:proofErr w:type="spellStart"/>
      <w:r w:rsidRPr="000A3617">
        <w:rPr>
          <w:color w:val="000000" w:themeColor="text1"/>
        </w:rPr>
        <w:t>Hassalic</w:t>
      </w:r>
      <w:proofErr w:type="spellEnd"/>
      <w:r w:rsidRPr="000A3617">
        <w:rPr>
          <w:color w:val="000000" w:themeColor="text1"/>
        </w:rPr>
        <w:t xml:space="preserve"> and </w:t>
      </w:r>
      <w:proofErr w:type="spellStart"/>
      <w:r w:rsidRPr="000A3617">
        <w:rPr>
          <w:color w:val="000000" w:themeColor="text1"/>
        </w:rPr>
        <w:t>Abubakr</w:t>
      </w:r>
      <w:proofErr w:type="spellEnd"/>
      <w:r w:rsidRPr="000A3617">
        <w:rPr>
          <w:color w:val="000000" w:themeColor="text1"/>
        </w:rPr>
        <w:t xml:space="preserve"> A. </w:t>
      </w:r>
      <w:proofErr w:type="spellStart"/>
      <w:r w:rsidRPr="000A3617">
        <w:rPr>
          <w:color w:val="000000" w:themeColor="text1"/>
        </w:rPr>
        <w:t>Alfadlda</w:t>
      </w:r>
      <w:proofErr w:type="spellEnd"/>
      <w:r w:rsidRPr="000A3617">
        <w:rPr>
          <w:color w:val="000000" w:themeColor="text1"/>
        </w:rPr>
        <w:t>: Perceptions of Yemeni physicians about interactions with medical representatives, journal of pharmaceutical health services research, 2017</w:t>
      </w:r>
      <w:r>
        <w:rPr>
          <w:color w:val="000000" w:themeColor="text1"/>
        </w:rPr>
        <w:t>.</w:t>
      </w:r>
    </w:p>
    <w:p w14:paraId="3AA48828" w14:textId="17B00288" w:rsidR="00B654D2" w:rsidRDefault="00B654D2" w:rsidP="00E10710">
      <w:pPr>
        <w:spacing w:line="360" w:lineRule="auto"/>
        <w:rPr>
          <w:color w:val="000000" w:themeColor="text1"/>
        </w:rPr>
      </w:pPr>
      <w:r>
        <w:rPr>
          <w:color w:val="000000" w:themeColor="text1"/>
        </w:rPr>
        <w:t>4-</w:t>
      </w:r>
      <w:r w:rsidR="00E10710">
        <w:rPr>
          <w:color w:val="000000" w:themeColor="text1"/>
        </w:rPr>
        <w:t xml:space="preserve">Jean-Christophe and </w:t>
      </w:r>
      <w:proofErr w:type="spellStart"/>
      <w:r w:rsidR="00E10710">
        <w:rPr>
          <w:color w:val="000000" w:themeColor="text1"/>
        </w:rPr>
        <w:t>Bélisle-Pipon</w:t>
      </w:r>
      <w:proofErr w:type="spellEnd"/>
      <w:r w:rsidR="00E10710">
        <w:rPr>
          <w:color w:val="000000" w:themeColor="text1"/>
        </w:rPr>
        <w:t xml:space="preserve"> : Dear DTCA, Please Don’t Deceive Me, Don’t Play on My Fantasy, </w:t>
      </w:r>
      <w:proofErr w:type="spellStart"/>
      <w:r w:rsidR="00E10710" w:rsidRPr="00551E98">
        <w:rPr>
          <w:color w:val="000000" w:themeColor="text1"/>
        </w:rPr>
        <w:t>Bioéthique</w:t>
      </w:r>
      <w:proofErr w:type="spellEnd"/>
      <w:r w:rsidR="00E10710">
        <w:rPr>
          <w:color w:val="000000" w:themeColor="text1"/>
        </w:rPr>
        <w:t xml:space="preserve"> </w:t>
      </w:r>
      <w:r w:rsidR="00E10710" w:rsidRPr="00551E98">
        <w:rPr>
          <w:color w:val="000000" w:themeColor="text1"/>
        </w:rPr>
        <w:t>Online</w:t>
      </w:r>
      <w:r w:rsidR="00E10710">
        <w:rPr>
          <w:color w:val="000000" w:themeColor="text1"/>
        </w:rPr>
        <w:t>,2016</w:t>
      </w:r>
    </w:p>
    <w:p w14:paraId="7EE742B6" w14:textId="1E0F8381" w:rsidR="00B654D2" w:rsidRDefault="00B654D2" w:rsidP="00E10710">
      <w:pPr>
        <w:spacing w:line="360" w:lineRule="auto"/>
        <w:rPr>
          <w:color w:val="000000" w:themeColor="text1"/>
        </w:rPr>
      </w:pPr>
      <w:r>
        <w:rPr>
          <w:color w:val="000000" w:themeColor="text1"/>
        </w:rPr>
        <w:t>5-</w:t>
      </w:r>
      <w:r w:rsidRPr="00691F58">
        <w:rPr>
          <w:color w:val="000000" w:themeColor="text1"/>
        </w:rPr>
        <w:t xml:space="preserve">P. S. H. </w:t>
      </w:r>
      <w:proofErr w:type="spellStart"/>
      <w:r w:rsidRPr="00691F58">
        <w:rPr>
          <w:color w:val="000000" w:themeColor="text1"/>
        </w:rPr>
        <w:t>Leeflang</w:t>
      </w:r>
      <w:proofErr w:type="spellEnd"/>
      <w:r>
        <w:rPr>
          <w:color w:val="000000" w:themeColor="text1"/>
        </w:rPr>
        <w:t xml:space="preserve"> and</w:t>
      </w:r>
      <w:r w:rsidRPr="00691F58">
        <w:rPr>
          <w:color w:val="000000" w:themeColor="text1"/>
        </w:rPr>
        <w:t xml:space="preserve"> J. E. </w:t>
      </w:r>
      <w:proofErr w:type="spellStart"/>
      <w:r w:rsidRPr="00691F58">
        <w:rPr>
          <w:color w:val="000000" w:themeColor="text1"/>
        </w:rPr>
        <w:t>Wieringa</w:t>
      </w:r>
      <w:proofErr w:type="spellEnd"/>
      <w:r w:rsidRPr="00691F58">
        <w:rPr>
          <w:color w:val="000000" w:themeColor="text1"/>
        </w:rPr>
        <w:t xml:space="preserve">: </w:t>
      </w:r>
      <w:r w:rsidRPr="006918D3">
        <w:rPr>
          <w:color w:val="000000" w:themeColor="text1"/>
        </w:rPr>
        <w:t>Modeling the effects of pharmaceutical marketing</w:t>
      </w:r>
      <w:r>
        <w:rPr>
          <w:color w:val="000000" w:themeColor="text1"/>
        </w:rPr>
        <w:t>, Springer,</w:t>
      </w:r>
      <w:r w:rsidRPr="004505FF">
        <w:rPr>
          <w:b/>
          <w:bCs/>
          <w:color w:val="C00000"/>
        </w:rPr>
        <w:t xml:space="preserve"> </w:t>
      </w:r>
      <w:r w:rsidRPr="00CA03A0">
        <w:rPr>
          <w:color w:val="000000" w:themeColor="text1"/>
        </w:rPr>
        <w:t>2009</w:t>
      </w:r>
      <w:r>
        <w:rPr>
          <w:color w:val="000000" w:themeColor="text1"/>
        </w:rPr>
        <w:t>.</w:t>
      </w:r>
    </w:p>
    <w:p w14:paraId="5434A555" w14:textId="49571C22" w:rsidR="00B654D2" w:rsidRDefault="00B654D2" w:rsidP="00E10710">
      <w:pPr>
        <w:spacing w:line="360" w:lineRule="auto"/>
        <w:rPr>
          <w:color w:val="000000" w:themeColor="text1"/>
        </w:rPr>
      </w:pPr>
      <w:r>
        <w:rPr>
          <w:color w:val="000000" w:themeColor="text1"/>
        </w:rPr>
        <w:t>6-</w:t>
      </w:r>
      <w:r w:rsidR="00E10710" w:rsidRPr="00E536EA">
        <w:rPr>
          <w:color w:val="000000" w:themeColor="text1"/>
        </w:rPr>
        <w:t xml:space="preserve">Marc Fischer, Peter S. H. </w:t>
      </w:r>
      <w:proofErr w:type="spellStart"/>
      <w:r w:rsidR="00E10710" w:rsidRPr="00E536EA">
        <w:rPr>
          <w:color w:val="000000" w:themeColor="text1"/>
        </w:rPr>
        <w:t>Leeflang</w:t>
      </w:r>
      <w:proofErr w:type="spellEnd"/>
      <w:r w:rsidR="00E10710" w:rsidRPr="00E536EA">
        <w:rPr>
          <w:color w:val="000000" w:themeColor="text1"/>
        </w:rPr>
        <w:t xml:space="preserve"> and Peter C. </w:t>
      </w:r>
      <w:proofErr w:type="spellStart"/>
      <w:r w:rsidR="00E10710" w:rsidRPr="00E536EA">
        <w:rPr>
          <w:color w:val="000000" w:themeColor="text1"/>
        </w:rPr>
        <w:t>Verhoef</w:t>
      </w:r>
      <w:proofErr w:type="spellEnd"/>
      <w:r w:rsidR="00E10710" w:rsidRPr="00E536EA">
        <w:rPr>
          <w:color w:val="000000" w:themeColor="text1"/>
        </w:rPr>
        <w:t>: Drivers of peak sales for pharmaceutical brands, Springer, 2010</w:t>
      </w:r>
    </w:p>
    <w:p w14:paraId="778D5087" w14:textId="68136374" w:rsidR="00B654D2" w:rsidRDefault="00B654D2" w:rsidP="00E10710">
      <w:pPr>
        <w:spacing w:line="360" w:lineRule="auto"/>
        <w:rPr>
          <w:color w:val="000000" w:themeColor="text1"/>
        </w:rPr>
      </w:pPr>
      <w:r>
        <w:rPr>
          <w:color w:val="000000" w:themeColor="text1"/>
        </w:rPr>
        <w:t xml:space="preserve">7-L.H. </w:t>
      </w:r>
      <w:proofErr w:type="spellStart"/>
      <w:r>
        <w:rPr>
          <w:color w:val="000000" w:themeColor="text1"/>
        </w:rPr>
        <w:t>Pattikawa</w:t>
      </w:r>
      <w:proofErr w:type="spellEnd"/>
      <w:r>
        <w:rPr>
          <w:color w:val="000000" w:themeColor="text1"/>
        </w:rPr>
        <w:t xml:space="preserve">: Longitudinal Study on the Performance of U.S. Pharmaceutical Firms: The Increasing Role of Marketing, </w:t>
      </w:r>
      <w:r w:rsidRPr="00DC36E1">
        <w:rPr>
          <w:color w:val="000000" w:themeColor="text1"/>
        </w:rPr>
        <w:t>ERIM Report Series</w:t>
      </w:r>
      <w:r>
        <w:rPr>
          <w:color w:val="000000" w:themeColor="text1"/>
        </w:rPr>
        <w:t>, 2007.</w:t>
      </w:r>
    </w:p>
    <w:p w14:paraId="16FD01DF" w14:textId="4ADB3741" w:rsidR="00E10710" w:rsidRDefault="00B654D2" w:rsidP="00E10710">
      <w:pPr>
        <w:spacing w:line="360" w:lineRule="auto"/>
        <w:rPr>
          <w:color w:val="000000" w:themeColor="text1"/>
        </w:rPr>
      </w:pPr>
      <w:r>
        <w:rPr>
          <w:color w:val="000000" w:themeColor="text1"/>
        </w:rPr>
        <w:t>8-</w:t>
      </w:r>
      <w:r w:rsidR="00E10710" w:rsidRPr="00C76C86">
        <w:rPr>
          <w:color w:val="000000" w:themeColor="text1"/>
        </w:rPr>
        <w:t xml:space="preserve">Shahrzad </w:t>
      </w:r>
      <w:proofErr w:type="spellStart"/>
      <w:r w:rsidR="00E10710" w:rsidRPr="00C76C86">
        <w:rPr>
          <w:color w:val="000000" w:themeColor="text1"/>
        </w:rPr>
        <w:t>Salmasi</w:t>
      </w:r>
      <w:proofErr w:type="spellEnd"/>
      <w:r w:rsidR="00E10710">
        <w:rPr>
          <w:color w:val="000000" w:themeColor="text1"/>
        </w:rPr>
        <w:t xml:space="preserve">, </w:t>
      </w:r>
      <w:r w:rsidR="00E10710" w:rsidRPr="00C76C86">
        <w:rPr>
          <w:color w:val="000000" w:themeColor="text1"/>
        </w:rPr>
        <w:t xml:space="preserve">Long </w:t>
      </w:r>
      <w:proofErr w:type="spellStart"/>
      <w:r w:rsidR="00E10710" w:rsidRPr="00C76C86">
        <w:rPr>
          <w:color w:val="000000" w:themeColor="text1"/>
        </w:rPr>
        <w:t>Chiau</w:t>
      </w:r>
      <w:proofErr w:type="spellEnd"/>
      <w:r w:rsidR="00E10710" w:rsidRPr="00C76C86">
        <w:rPr>
          <w:color w:val="000000" w:themeColor="text1"/>
        </w:rPr>
        <w:t xml:space="preserve"> </w:t>
      </w:r>
      <w:r w:rsidR="00E10710">
        <w:rPr>
          <w:color w:val="000000" w:themeColor="text1"/>
        </w:rPr>
        <w:t>Ming</w:t>
      </w:r>
      <w:r w:rsidR="00E10710" w:rsidRPr="00C76C86">
        <w:rPr>
          <w:color w:val="000000" w:themeColor="text1"/>
        </w:rPr>
        <w:t xml:space="preserve"> and Tahir </w:t>
      </w:r>
      <w:proofErr w:type="spellStart"/>
      <w:r w:rsidR="00E10710" w:rsidRPr="00C76C86">
        <w:rPr>
          <w:color w:val="000000" w:themeColor="text1"/>
        </w:rPr>
        <w:t>Mehmood</w:t>
      </w:r>
      <w:proofErr w:type="spellEnd"/>
      <w:r w:rsidR="00E10710" w:rsidRPr="00C76C86">
        <w:rPr>
          <w:color w:val="000000" w:themeColor="text1"/>
        </w:rPr>
        <w:t xml:space="preserve"> Khan: </w:t>
      </w:r>
      <w:r w:rsidR="00E10710">
        <w:rPr>
          <w:color w:val="000000" w:themeColor="text1"/>
        </w:rPr>
        <w:t>“</w:t>
      </w:r>
      <w:r w:rsidR="00E10710" w:rsidRPr="00C76C86">
        <w:rPr>
          <w:color w:val="000000" w:themeColor="text1"/>
        </w:rPr>
        <w:t>Interaction and medical inducement between pharmaceutical representatives and physicians: a meta-synthesis</w:t>
      </w:r>
      <w:r w:rsidR="00E10710">
        <w:rPr>
          <w:color w:val="000000" w:themeColor="text1"/>
        </w:rPr>
        <w:t>”,</w:t>
      </w:r>
      <w:r w:rsidR="00E10710" w:rsidRPr="00C76C86">
        <w:rPr>
          <w:color w:val="000000" w:themeColor="text1"/>
        </w:rPr>
        <w:t xml:space="preserve"> Journal of Pharmaceutical Policy and Practice</w:t>
      </w:r>
      <w:r w:rsidR="00E10710">
        <w:rPr>
          <w:color w:val="000000" w:themeColor="text1"/>
        </w:rPr>
        <w:t xml:space="preserve">, </w:t>
      </w:r>
      <w:r w:rsidR="00E10710" w:rsidRPr="00C76C86">
        <w:rPr>
          <w:color w:val="000000" w:themeColor="text1"/>
        </w:rPr>
        <w:t>2016.</w:t>
      </w:r>
    </w:p>
    <w:p w14:paraId="16FBA754" w14:textId="4F4EF7D7" w:rsidR="00E10710" w:rsidRDefault="00E10710" w:rsidP="00E10710">
      <w:pPr>
        <w:spacing w:line="360" w:lineRule="auto"/>
        <w:rPr>
          <w:color w:val="000000" w:themeColor="text1"/>
        </w:rPr>
      </w:pPr>
      <w:r>
        <w:rPr>
          <w:color w:val="000000" w:themeColor="text1"/>
        </w:rPr>
        <w:t xml:space="preserve">9-Mohsen ALI MURSHID and </w:t>
      </w:r>
      <w:proofErr w:type="spellStart"/>
      <w:r>
        <w:rPr>
          <w:color w:val="000000" w:themeColor="text1"/>
        </w:rPr>
        <w:t>Zurina</w:t>
      </w:r>
      <w:proofErr w:type="spellEnd"/>
      <w:r>
        <w:rPr>
          <w:color w:val="000000" w:themeColor="text1"/>
        </w:rPr>
        <w:t xml:space="preserve"> MOHAIDIN: “Models and theories of prescribing decisions: A review and suggested a new model”, </w:t>
      </w:r>
      <w:r w:rsidRPr="002E351B">
        <w:rPr>
          <w:color w:val="000000" w:themeColor="text1"/>
        </w:rPr>
        <w:t>Pharmacy Practice</w:t>
      </w:r>
      <w:r>
        <w:rPr>
          <w:color w:val="000000" w:themeColor="text1"/>
        </w:rPr>
        <w:t>,</w:t>
      </w:r>
      <w:r w:rsidRPr="002E351B">
        <w:rPr>
          <w:color w:val="000000" w:themeColor="text1"/>
        </w:rPr>
        <w:t xml:space="preserve"> 2017</w:t>
      </w:r>
      <w:r>
        <w:rPr>
          <w:color w:val="000000" w:themeColor="text1"/>
        </w:rPr>
        <w:t>.</w:t>
      </w:r>
    </w:p>
    <w:p w14:paraId="4CD84ADF" w14:textId="15896D56" w:rsidR="004E342F" w:rsidRPr="00E10710" w:rsidRDefault="00E10710" w:rsidP="00E10710">
      <w:pPr>
        <w:spacing w:line="360" w:lineRule="auto"/>
        <w:rPr>
          <w:color w:val="000000" w:themeColor="text1"/>
        </w:rPr>
      </w:pPr>
      <w:r>
        <w:rPr>
          <w:color w:val="000000" w:themeColor="text1"/>
        </w:rPr>
        <w:t xml:space="preserve">10-Racha </w:t>
      </w:r>
      <w:proofErr w:type="spellStart"/>
      <w:r>
        <w:rPr>
          <w:color w:val="000000" w:themeColor="text1"/>
        </w:rPr>
        <w:t>Fadlallah</w:t>
      </w:r>
      <w:proofErr w:type="spellEnd"/>
      <w:r>
        <w:rPr>
          <w:color w:val="000000" w:themeColor="text1"/>
        </w:rPr>
        <w:t xml:space="preserve">, </w:t>
      </w:r>
      <w:proofErr w:type="spellStart"/>
      <w:r>
        <w:rPr>
          <w:color w:val="000000" w:themeColor="text1"/>
        </w:rPr>
        <w:t>Hala</w:t>
      </w:r>
      <w:proofErr w:type="spellEnd"/>
      <w:r>
        <w:rPr>
          <w:color w:val="000000" w:themeColor="text1"/>
        </w:rPr>
        <w:t xml:space="preserve"> </w:t>
      </w:r>
      <w:proofErr w:type="spellStart"/>
      <w:r>
        <w:rPr>
          <w:color w:val="000000" w:themeColor="text1"/>
        </w:rPr>
        <w:t>Nas</w:t>
      </w:r>
      <w:proofErr w:type="spellEnd"/>
      <w:r>
        <w:rPr>
          <w:color w:val="000000" w:themeColor="text1"/>
        </w:rPr>
        <w:t xml:space="preserve">, Dana </w:t>
      </w:r>
      <w:proofErr w:type="spellStart"/>
      <w:r>
        <w:rPr>
          <w:color w:val="000000" w:themeColor="text1"/>
        </w:rPr>
        <w:t>Naamani</w:t>
      </w:r>
      <w:proofErr w:type="spellEnd"/>
      <w:r>
        <w:rPr>
          <w:color w:val="000000" w:themeColor="text1"/>
        </w:rPr>
        <w:t xml:space="preserve">, </w:t>
      </w:r>
      <w:proofErr w:type="spellStart"/>
      <w:r>
        <w:rPr>
          <w:color w:val="000000" w:themeColor="text1"/>
        </w:rPr>
        <w:t>Fadi</w:t>
      </w:r>
      <w:proofErr w:type="spellEnd"/>
      <w:r>
        <w:rPr>
          <w:color w:val="000000" w:themeColor="text1"/>
        </w:rPr>
        <w:t xml:space="preserve"> El </w:t>
      </w:r>
      <w:proofErr w:type="spellStart"/>
      <w:r>
        <w:rPr>
          <w:color w:val="000000" w:themeColor="text1"/>
        </w:rPr>
        <w:t>Jardali</w:t>
      </w:r>
      <w:proofErr w:type="spellEnd"/>
      <w:r>
        <w:rPr>
          <w:color w:val="000000" w:themeColor="text1"/>
        </w:rPr>
        <w:t xml:space="preserve">, </w:t>
      </w:r>
      <w:proofErr w:type="spellStart"/>
      <w:r>
        <w:rPr>
          <w:color w:val="000000" w:themeColor="text1"/>
        </w:rPr>
        <w:t>Ihsan</w:t>
      </w:r>
      <w:proofErr w:type="spellEnd"/>
      <w:r>
        <w:rPr>
          <w:color w:val="000000" w:themeColor="text1"/>
        </w:rPr>
        <w:t xml:space="preserve"> </w:t>
      </w:r>
      <w:proofErr w:type="spellStart"/>
      <w:r>
        <w:rPr>
          <w:color w:val="000000" w:themeColor="text1"/>
        </w:rPr>
        <w:t>Hammoura</w:t>
      </w:r>
      <w:proofErr w:type="spellEnd"/>
      <w:r>
        <w:rPr>
          <w:color w:val="000000" w:themeColor="text1"/>
        </w:rPr>
        <w:t xml:space="preserve">, Lina Al-Khaled, </w:t>
      </w:r>
      <w:proofErr w:type="spellStart"/>
      <w:r>
        <w:rPr>
          <w:color w:val="000000" w:themeColor="text1"/>
        </w:rPr>
        <w:t>Hneine</w:t>
      </w:r>
      <w:proofErr w:type="spellEnd"/>
      <w:r>
        <w:rPr>
          <w:color w:val="000000" w:themeColor="text1"/>
        </w:rPr>
        <w:t xml:space="preserve"> </w:t>
      </w:r>
      <w:proofErr w:type="spellStart"/>
      <w:r>
        <w:rPr>
          <w:color w:val="000000" w:themeColor="text1"/>
        </w:rPr>
        <w:t>Brax</w:t>
      </w:r>
      <w:proofErr w:type="spellEnd"/>
      <w:r>
        <w:rPr>
          <w:color w:val="000000" w:themeColor="text1"/>
        </w:rPr>
        <w:t xml:space="preserve">, </w:t>
      </w:r>
      <w:proofErr w:type="spellStart"/>
      <w:r>
        <w:rPr>
          <w:color w:val="000000" w:themeColor="text1"/>
        </w:rPr>
        <w:t>lara</w:t>
      </w:r>
      <w:proofErr w:type="spellEnd"/>
      <w:r>
        <w:rPr>
          <w:color w:val="000000" w:themeColor="text1"/>
        </w:rPr>
        <w:t xml:space="preserve"> </w:t>
      </w:r>
      <w:proofErr w:type="spellStart"/>
      <w:r>
        <w:rPr>
          <w:color w:val="000000" w:themeColor="text1"/>
        </w:rPr>
        <w:t>Kahale</w:t>
      </w:r>
      <w:proofErr w:type="spellEnd"/>
      <w:r>
        <w:rPr>
          <w:color w:val="000000" w:themeColor="text1"/>
        </w:rPr>
        <w:t xml:space="preserve"> and </w:t>
      </w:r>
      <w:proofErr w:type="spellStart"/>
      <w:r>
        <w:rPr>
          <w:color w:val="000000" w:themeColor="text1"/>
        </w:rPr>
        <w:t>Elie</w:t>
      </w:r>
      <w:proofErr w:type="spellEnd"/>
      <w:r>
        <w:rPr>
          <w:color w:val="000000" w:themeColor="text1"/>
        </w:rPr>
        <w:t xml:space="preserve"> A. </w:t>
      </w:r>
      <w:proofErr w:type="spellStart"/>
      <w:r>
        <w:rPr>
          <w:color w:val="000000" w:themeColor="text1"/>
        </w:rPr>
        <w:t>Akl</w:t>
      </w:r>
      <w:proofErr w:type="spellEnd"/>
      <w:r>
        <w:rPr>
          <w:color w:val="000000" w:themeColor="text1"/>
        </w:rPr>
        <w:t xml:space="preserve"> : Knowledge, Beliefs and Attitudes of patients and the general public towards the interactions of physicians with the pharmaceutical and the device industry: a systematic review, </w:t>
      </w:r>
      <w:proofErr w:type="spellStart"/>
      <w:r>
        <w:rPr>
          <w:color w:val="000000" w:themeColor="text1"/>
        </w:rPr>
        <w:t>PLoS</w:t>
      </w:r>
      <w:proofErr w:type="spellEnd"/>
      <w:r>
        <w:rPr>
          <w:color w:val="000000" w:themeColor="text1"/>
        </w:rPr>
        <w:t xml:space="preserve"> One, 2016.</w:t>
      </w:r>
    </w:p>
    <w:sectPr w:rsidR="004E342F" w:rsidRPr="00E10710" w:rsidSect="006F1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Arial"/>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67516"/>
    <w:multiLevelType w:val="hybridMultilevel"/>
    <w:tmpl w:val="512434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80308D"/>
    <w:multiLevelType w:val="hybridMultilevel"/>
    <w:tmpl w:val="99DC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A7D2A"/>
    <w:multiLevelType w:val="hybridMultilevel"/>
    <w:tmpl w:val="1A488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F02F7B"/>
    <w:multiLevelType w:val="hybridMultilevel"/>
    <w:tmpl w:val="77440D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9DB4D15"/>
    <w:multiLevelType w:val="hybridMultilevel"/>
    <w:tmpl w:val="E110A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E7402"/>
    <w:multiLevelType w:val="hybridMultilevel"/>
    <w:tmpl w:val="8D66F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AE239E"/>
    <w:multiLevelType w:val="hybridMultilevel"/>
    <w:tmpl w:val="5570FAC4"/>
    <w:lvl w:ilvl="0" w:tplc="D4204A0C">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69264D6"/>
    <w:multiLevelType w:val="hybridMultilevel"/>
    <w:tmpl w:val="76226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956CD"/>
    <w:multiLevelType w:val="hybridMultilevel"/>
    <w:tmpl w:val="80EAF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B8130D"/>
    <w:multiLevelType w:val="hybridMultilevel"/>
    <w:tmpl w:val="F5BCC2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9AC1EB1"/>
    <w:multiLevelType w:val="hybridMultilevel"/>
    <w:tmpl w:val="2A742928"/>
    <w:lvl w:ilvl="0" w:tplc="D4204A0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1"/>
  </w:num>
  <w:num w:numId="5">
    <w:abstractNumId w:val="8"/>
  </w:num>
  <w:num w:numId="6">
    <w:abstractNumId w:val="3"/>
  </w:num>
  <w:num w:numId="7">
    <w:abstractNumId w:val="0"/>
  </w:num>
  <w:num w:numId="8">
    <w:abstractNumId w:val="5"/>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42F"/>
    <w:rsid w:val="00003B15"/>
    <w:rsid w:val="00007949"/>
    <w:rsid w:val="000168DD"/>
    <w:rsid w:val="000204DC"/>
    <w:rsid w:val="00021E03"/>
    <w:rsid w:val="00022E9D"/>
    <w:rsid w:val="00023801"/>
    <w:rsid w:val="00023B18"/>
    <w:rsid w:val="0002603D"/>
    <w:rsid w:val="000317C8"/>
    <w:rsid w:val="00050225"/>
    <w:rsid w:val="00067280"/>
    <w:rsid w:val="00072778"/>
    <w:rsid w:val="000764CF"/>
    <w:rsid w:val="000778F0"/>
    <w:rsid w:val="000A71F3"/>
    <w:rsid w:val="000B0276"/>
    <w:rsid w:val="000B1A4E"/>
    <w:rsid w:val="000B4872"/>
    <w:rsid w:val="000C593D"/>
    <w:rsid w:val="000D2607"/>
    <w:rsid w:val="000D4AEC"/>
    <w:rsid w:val="000E0BA1"/>
    <w:rsid w:val="000F08F9"/>
    <w:rsid w:val="0010457A"/>
    <w:rsid w:val="00113F52"/>
    <w:rsid w:val="00114DF1"/>
    <w:rsid w:val="00135562"/>
    <w:rsid w:val="00160ADA"/>
    <w:rsid w:val="00177A62"/>
    <w:rsid w:val="001856F7"/>
    <w:rsid w:val="001A7D9E"/>
    <w:rsid w:val="001B4E48"/>
    <w:rsid w:val="001D1C09"/>
    <w:rsid w:val="001D6B59"/>
    <w:rsid w:val="001E75A1"/>
    <w:rsid w:val="00204928"/>
    <w:rsid w:val="00227AEF"/>
    <w:rsid w:val="0025053B"/>
    <w:rsid w:val="00250DD9"/>
    <w:rsid w:val="002519D3"/>
    <w:rsid w:val="0025697B"/>
    <w:rsid w:val="0029008D"/>
    <w:rsid w:val="00290939"/>
    <w:rsid w:val="002C2729"/>
    <w:rsid w:val="002D7AD0"/>
    <w:rsid w:val="002F3FB5"/>
    <w:rsid w:val="00301180"/>
    <w:rsid w:val="00306DE6"/>
    <w:rsid w:val="003148B9"/>
    <w:rsid w:val="0033527D"/>
    <w:rsid w:val="00337EE4"/>
    <w:rsid w:val="00394418"/>
    <w:rsid w:val="003B023B"/>
    <w:rsid w:val="003D1453"/>
    <w:rsid w:val="003D74DC"/>
    <w:rsid w:val="00402D87"/>
    <w:rsid w:val="00410B40"/>
    <w:rsid w:val="00426007"/>
    <w:rsid w:val="00427F8C"/>
    <w:rsid w:val="00445480"/>
    <w:rsid w:val="004462FE"/>
    <w:rsid w:val="00454E54"/>
    <w:rsid w:val="00457AE7"/>
    <w:rsid w:val="00475AEF"/>
    <w:rsid w:val="004779AF"/>
    <w:rsid w:val="004826FE"/>
    <w:rsid w:val="00483AEA"/>
    <w:rsid w:val="00485CE7"/>
    <w:rsid w:val="004875B7"/>
    <w:rsid w:val="0048784B"/>
    <w:rsid w:val="00490C07"/>
    <w:rsid w:val="004921C9"/>
    <w:rsid w:val="00494D18"/>
    <w:rsid w:val="004A0896"/>
    <w:rsid w:val="004A1646"/>
    <w:rsid w:val="004B7427"/>
    <w:rsid w:val="004C352F"/>
    <w:rsid w:val="004D224D"/>
    <w:rsid w:val="004D30BE"/>
    <w:rsid w:val="004E342F"/>
    <w:rsid w:val="00505E52"/>
    <w:rsid w:val="00520C84"/>
    <w:rsid w:val="00524D67"/>
    <w:rsid w:val="00527EE6"/>
    <w:rsid w:val="00530963"/>
    <w:rsid w:val="0053191A"/>
    <w:rsid w:val="00533827"/>
    <w:rsid w:val="00543488"/>
    <w:rsid w:val="00545414"/>
    <w:rsid w:val="00550F24"/>
    <w:rsid w:val="005511AA"/>
    <w:rsid w:val="00555830"/>
    <w:rsid w:val="005626D9"/>
    <w:rsid w:val="005656D1"/>
    <w:rsid w:val="00565AB5"/>
    <w:rsid w:val="00573031"/>
    <w:rsid w:val="00581ABF"/>
    <w:rsid w:val="00583B11"/>
    <w:rsid w:val="00594B00"/>
    <w:rsid w:val="005B7275"/>
    <w:rsid w:val="005C6518"/>
    <w:rsid w:val="005C7F0A"/>
    <w:rsid w:val="005E093D"/>
    <w:rsid w:val="005F1A79"/>
    <w:rsid w:val="005F4E80"/>
    <w:rsid w:val="00616814"/>
    <w:rsid w:val="00630CEB"/>
    <w:rsid w:val="006401FC"/>
    <w:rsid w:val="00644C1A"/>
    <w:rsid w:val="00650821"/>
    <w:rsid w:val="006558E2"/>
    <w:rsid w:val="00661161"/>
    <w:rsid w:val="006613AD"/>
    <w:rsid w:val="00672709"/>
    <w:rsid w:val="00675EA8"/>
    <w:rsid w:val="006815E7"/>
    <w:rsid w:val="0068180E"/>
    <w:rsid w:val="00685EFF"/>
    <w:rsid w:val="006A642F"/>
    <w:rsid w:val="006B26D8"/>
    <w:rsid w:val="006C1023"/>
    <w:rsid w:val="006C1E2D"/>
    <w:rsid w:val="006E1CE5"/>
    <w:rsid w:val="006E7B51"/>
    <w:rsid w:val="006F1578"/>
    <w:rsid w:val="006F63EA"/>
    <w:rsid w:val="007115E4"/>
    <w:rsid w:val="007134C1"/>
    <w:rsid w:val="00713D03"/>
    <w:rsid w:val="007158DF"/>
    <w:rsid w:val="0072138A"/>
    <w:rsid w:val="007329B8"/>
    <w:rsid w:val="00732C01"/>
    <w:rsid w:val="007332E4"/>
    <w:rsid w:val="00734E8F"/>
    <w:rsid w:val="00740ED6"/>
    <w:rsid w:val="0074253B"/>
    <w:rsid w:val="00753C74"/>
    <w:rsid w:val="00756A49"/>
    <w:rsid w:val="00757030"/>
    <w:rsid w:val="00764B55"/>
    <w:rsid w:val="00764D6C"/>
    <w:rsid w:val="0077014F"/>
    <w:rsid w:val="007746F3"/>
    <w:rsid w:val="00786622"/>
    <w:rsid w:val="00791298"/>
    <w:rsid w:val="007A0487"/>
    <w:rsid w:val="007A1F47"/>
    <w:rsid w:val="007A7BC6"/>
    <w:rsid w:val="007C3DFF"/>
    <w:rsid w:val="007C6272"/>
    <w:rsid w:val="007D0A8D"/>
    <w:rsid w:val="007D4093"/>
    <w:rsid w:val="007D5B8C"/>
    <w:rsid w:val="007F2500"/>
    <w:rsid w:val="00805A35"/>
    <w:rsid w:val="00810C56"/>
    <w:rsid w:val="00813E49"/>
    <w:rsid w:val="00826AA4"/>
    <w:rsid w:val="00832C5B"/>
    <w:rsid w:val="00833106"/>
    <w:rsid w:val="00894FEC"/>
    <w:rsid w:val="00895A03"/>
    <w:rsid w:val="008A37A1"/>
    <w:rsid w:val="008C2C66"/>
    <w:rsid w:val="008C6BA1"/>
    <w:rsid w:val="008D225D"/>
    <w:rsid w:val="008D60BA"/>
    <w:rsid w:val="008F5101"/>
    <w:rsid w:val="0090328F"/>
    <w:rsid w:val="009039AD"/>
    <w:rsid w:val="009257B3"/>
    <w:rsid w:val="00932EC6"/>
    <w:rsid w:val="009423B6"/>
    <w:rsid w:val="009436C1"/>
    <w:rsid w:val="00956AC4"/>
    <w:rsid w:val="00972AEE"/>
    <w:rsid w:val="00977DA1"/>
    <w:rsid w:val="009933A1"/>
    <w:rsid w:val="00994370"/>
    <w:rsid w:val="00995BEB"/>
    <w:rsid w:val="009B56B0"/>
    <w:rsid w:val="009D4039"/>
    <w:rsid w:val="009D4EFB"/>
    <w:rsid w:val="009E2BEB"/>
    <w:rsid w:val="009F4CB1"/>
    <w:rsid w:val="00A05790"/>
    <w:rsid w:val="00A05A18"/>
    <w:rsid w:val="00A20C41"/>
    <w:rsid w:val="00A354E8"/>
    <w:rsid w:val="00A437F9"/>
    <w:rsid w:val="00A46ABC"/>
    <w:rsid w:val="00A540E3"/>
    <w:rsid w:val="00A55ED3"/>
    <w:rsid w:val="00A56967"/>
    <w:rsid w:val="00A64638"/>
    <w:rsid w:val="00A74D00"/>
    <w:rsid w:val="00A7533B"/>
    <w:rsid w:val="00A92197"/>
    <w:rsid w:val="00A954C8"/>
    <w:rsid w:val="00A97F9D"/>
    <w:rsid w:val="00AB587C"/>
    <w:rsid w:val="00AC2A69"/>
    <w:rsid w:val="00AC3D65"/>
    <w:rsid w:val="00AE7BA3"/>
    <w:rsid w:val="00AF5FB5"/>
    <w:rsid w:val="00B0018A"/>
    <w:rsid w:val="00B04EA7"/>
    <w:rsid w:val="00B113F7"/>
    <w:rsid w:val="00B2110A"/>
    <w:rsid w:val="00B3282C"/>
    <w:rsid w:val="00B378CB"/>
    <w:rsid w:val="00B426AA"/>
    <w:rsid w:val="00B52EBC"/>
    <w:rsid w:val="00B57A1F"/>
    <w:rsid w:val="00B654D2"/>
    <w:rsid w:val="00BB5E14"/>
    <w:rsid w:val="00BF52DA"/>
    <w:rsid w:val="00C12FE1"/>
    <w:rsid w:val="00C15419"/>
    <w:rsid w:val="00C15E15"/>
    <w:rsid w:val="00C26F8D"/>
    <w:rsid w:val="00C277C2"/>
    <w:rsid w:val="00C33932"/>
    <w:rsid w:val="00C45005"/>
    <w:rsid w:val="00C708C7"/>
    <w:rsid w:val="00C75446"/>
    <w:rsid w:val="00C80D99"/>
    <w:rsid w:val="00C95021"/>
    <w:rsid w:val="00CC2CB3"/>
    <w:rsid w:val="00CD5A50"/>
    <w:rsid w:val="00CD6C5C"/>
    <w:rsid w:val="00CF061A"/>
    <w:rsid w:val="00D03D03"/>
    <w:rsid w:val="00D1083C"/>
    <w:rsid w:val="00D12D37"/>
    <w:rsid w:val="00D23228"/>
    <w:rsid w:val="00D24B63"/>
    <w:rsid w:val="00D27687"/>
    <w:rsid w:val="00D36583"/>
    <w:rsid w:val="00D40526"/>
    <w:rsid w:val="00D423E4"/>
    <w:rsid w:val="00D57A53"/>
    <w:rsid w:val="00D71FD5"/>
    <w:rsid w:val="00D75439"/>
    <w:rsid w:val="00D876F1"/>
    <w:rsid w:val="00DA08BA"/>
    <w:rsid w:val="00DA421D"/>
    <w:rsid w:val="00DB1F22"/>
    <w:rsid w:val="00DB6B00"/>
    <w:rsid w:val="00DC2616"/>
    <w:rsid w:val="00DC57C3"/>
    <w:rsid w:val="00DC6823"/>
    <w:rsid w:val="00DC7EAE"/>
    <w:rsid w:val="00DD2BAE"/>
    <w:rsid w:val="00DD7D1F"/>
    <w:rsid w:val="00DE5EC5"/>
    <w:rsid w:val="00E04E06"/>
    <w:rsid w:val="00E10710"/>
    <w:rsid w:val="00E2654B"/>
    <w:rsid w:val="00E8756B"/>
    <w:rsid w:val="00E92D31"/>
    <w:rsid w:val="00EA09ED"/>
    <w:rsid w:val="00EA241C"/>
    <w:rsid w:val="00EB7436"/>
    <w:rsid w:val="00ED09FC"/>
    <w:rsid w:val="00ED2ACA"/>
    <w:rsid w:val="00EE1BCA"/>
    <w:rsid w:val="00EF381D"/>
    <w:rsid w:val="00EF4B75"/>
    <w:rsid w:val="00F0032C"/>
    <w:rsid w:val="00F02BE2"/>
    <w:rsid w:val="00F073B7"/>
    <w:rsid w:val="00F15D29"/>
    <w:rsid w:val="00F34E4F"/>
    <w:rsid w:val="00F42506"/>
    <w:rsid w:val="00F4679E"/>
    <w:rsid w:val="00F564D0"/>
    <w:rsid w:val="00F566D4"/>
    <w:rsid w:val="00F579EC"/>
    <w:rsid w:val="00F647EB"/>
    <w:rsid w:val="00F64D95"/>
    <w:rsid w:val="00F80049"/>
    <w:rsid w:val="00F92C8A"/>
    <w:rsid w:val="00F93736"/>
    <w:rsid w:val="00F97FAE"/>
    <w:rsid w:val="00FA57AE"/>
    <w:rsid w:val="00FB21EE"/>
    <w:rsid w:val="00FB28E7"/>
    <w:rsid w:val="00FB7EDA"/>
    <w:rsid w:val="00FC06B3"/>
    <w:rsid w:val="00FC45BD"/>
    <w:rsid w:val="00FD099A"/>
    <w:rsid w:val="00FD310C"/>
    <w:rsid w:val="00FD3E15"/>
    <w:rsid w:val="00FF72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F903"/>
  <w15:docId w15:val="{8D556BA3-B8E2-AF4B-B7EE-A3B816658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5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32E4"/>
    <w:rPr>
      <w:rFonts w:ascii="Courier New" w:eastAsia="Times New Roman" w:hAnsi="Courier New" w:cs="Courier New"/>
      <w:sz w:val="20"/>
      <w:szCs w:val="20"/>
    </w:rPr>
  </w:style>
  <w:style w:type="paragraph" w:styleId="ListParagraph">
    <w:name w:val="List Paragraph"/>
    <w:basedOn w:val="Normal"/>
    <w:uiPriority w:val="34"/>
    <w:qFormat/>
    <w:rsid w:val="00AC2A69"/>
    <w:pPr>
      <w:spacing w:after="160" w:line="259" w:lineRule="auto"/>
      <w:ind w:left="720"/>
      <w:contextualSpacing/>
    </w:pPr>
    <w:rPr>
      <w:rFonts w:eastAsiaTheme="minorEastAsia"/>
    </w:rPr>
  </w:style>
  <w:style w:type="character" w:styleId="PlaceholderText">
    <w:name w:val="Placeholder Text"/>
    <w:basedOn w:val="DefaultParagraphFont"/>
    <w:uiPriority w:val="99"/>
    <w:semiHidden/>
    <w:rsid w:val="00543488"/>
    <w:rPr>
      <w:color w:val="808080"/>
    </w:rPr>
  </w:style>
  <w:style w:type="paragraph" w:styleId="BalloonText">
    <w:name w:val="Balloon Text"/>
    <w:basedOn w:val="Normal"/>
    <w:link w:val="BalloonTextChar"/>
    <w:uiPriority w:val="99"/>
    <w:semiHidden/>
    <w:unhideWhenUsed/>
    <w:rsid w:val="00543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4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064047">
      <w:bodyDiv w:val="1"/>
      <w:marLeft w:val="0"/>
      <w:marRight w:val="0"/>
      <w:marTop w:val="0"/>
      <w:marBottom w:val="0"/>
      <w:divBdr>
        <w:top w:val="none" w:sz="0" w:space="0" w:color="auto"/>
        <w:left w:val="none" w:sz="0" w:space="0" w:color="auto"/>
        <w:bottom w:val="none" w:sz="0" w:space="0" w:color="auto"/>
        <w:right w:val="none" w:sz="0" w:space="0" w:color="auto"/>
      </w:divBdr>
    </w:div>
    <w:div w:id="746533079">
      <w:bodyDiv w:val="1"/>
      <w:marLeft w:val="0"/>
      <w:marRight w:val="0"/>
      <w:marTop w:val="0"/>
      <w:marBottom w:val="0"/>
      <w:divBdr>
        <w:top w:val="none" w:sz="0" w:space="0" w:color="auto"/>
        <w:left w:val="none" w:sz="0" w:space="0" w:color="auto"/>
        <w:bottom w:val="none" w:sz="0" w:space="0" w:color="auto"/>
        <w:right w:val="none" w:sz="0" w:space="0" w:color="auto"/>
      </w:divBdr>
    </w:div>
    <w:div w:id="781874944">
      <w:bodyDiv w:val="1"/>
      <w:marLeft w:val="0"/>
      <w:marRight w:val="0"/>
      <w:marTop w:val="0"/>
      <w:marBottom w:val="0"/>
      <w:divBdr>
        <w:top w:val="none" w:sz="0" w:space="0" w:color="auto"/>
        <w:left w:val="none" w:sz="0" w:space="0" w:color="auto"/>
        <w:bottom w:val="none" w:sz="0" w:space="0" w:color="auto"/>
        <w:right w:val="none" w:sz="0" w:space="0" w:color="auto"/>
      </w:divBdr>
    </w:div>
    <w:div w:id="1123158401">
      <w:bodyDiv w:val="1"/>
      <w:marLeft w:val="0"/>
      <w:marRight w:val="0"/>
      <w:marTop w:val="0"/>
      <w:marBottom w:val="0"/>
      <w:divBdr>
        <w:top w:val="none" w:sz="0" w:space="0" w:color="auto"/>
        <w:left w:val="none" w:sz="0" w:space="0" w:color="auto"/>
        <w:bottom w:val="none" w:sz="0" w:space="0" w:color="auto"/>
        <w:right w:val="none" w:sz="0" w:space="0" w:color="auto"/>
      </w:divBdr>
    </w:div>
    <w:div w:id="1377240328">
      <w:bodyDiv w:val="1"/>
      <w:marLeft w:val="0"/>
      <w:marRight w:val="0"/>
      <w:marTop w:val="0"/>
      <w:marBottom w:val="0"/>
      <w:divBdr>
        <w:top w:val="none" w:sz="0" w:space="0" w:color="auto"/>
        <w:left w:val="none" w:sz="0" w:space="0" w:color="auto"/>
        <w:bottom w:val="none" w:sz="0" w:space="0" w:color="auto"/>
        <w:right w:val="none" w:sz="0" w:space="0" w:color="auto"/>
      </w:divBdr>
    </w:div>
    <w:div w:id="1402486631">
      <w:bodyDiv w:val="1"/>
      <w:marLeft w:val="0"/>
      <w:marRight w:val="0"/>
      <w:marTop w:val="0"/>
      <w:marBottom w:val="0"/>
      <w:divBdr>
        <w:top w:val="none" w:sz="0" w:space="0" w:color="auto"/>
        <w:left w:val="none" w:sz="0" w:space="0" w:color="auto"/>
        <w:bottom w:val="none" w:sz="0" w:space="0" w:color="auto"/>
        <w:right w:val="none" w:sz="0" w:space="0" w:color="auto"/>
      </w:divBdr>
    </w:div>
    <w:div w:id="1629159883">
      <w:bodyDiv w:val="1"/>
      <w:marLeft w:val="0"/>
      <w:marRight w:val="0"/>
      <w:marTop w:val="0"/>
      <w:marBottom w:val="0"/>
      <w:divBdr>
        <w:top w:val="none" w:sz="0" w:space="0" w:color="auto"/>
        <w:left w:val="none" w:sz="0" w:space="0" w:color="auto"/>
        <w:bottom w:val="none" w:sz="0" w:space="0" w:color="auto"/>
        <w:right w:val="none" w:sz="0" w:space="0" w:color="auto"/>
      </w:divBdr>
    </w:div>
    <w:div w:id="1910768596">
      <w:bodyDiv w:val="1"/>
      <w:marLeft w:val="0"/>
      <w:marRight w:val="0"/>
      <w:marTop w:val="0"/>
      <w:marBottom w:val="0"/>
      <w:divBdr>
        <w:top w:val="none" w:sz="0" w:space="0" w:color="auto"/>
        <w:left w:val="none" w:sz="0" w:space="0" w:color="auto"/>
        <w:bottom w:val="none" w:sz="0" w:space="0" w:color="auto"/>
        <w:right w:val="none" w:sz="0" w:space="0" w:color="auto"/>
      </w:divBdr>
    </w:div>
    <w:div w:id="201641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dc:creator>
  <cp:keywords/>
  <dc:description/>
  <cp:lastModifiedBy>96170099805</cp:lastModifiedBy>
  <cp:revision>5</cp:revision>
  <dcterms:created xsi:type="dcterms:W3CDTF">2020-04-25T12:19:00Z</dcterms:created>
  <dcterms:modified xsi:type="dcterms:W3CDTF">2020-09-07T17:10:00Z</dcterms:modified>
</cp:coreProperties>
</file>