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076C5" w14:textId="6CF20A89" w:rsidR="00F203F5" w:rsidRDefault="005767C4" w:rsidP="000D4B2E">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Impact of payments from pharmaceutical </w:t>
      </w:r>
      <w:r w:rsidR="008C356E">
        <w:rPr>
          <w:rFonts w:ascii="Times New Roman" w:hAnsi="Times New Roman" w:cs="Times New Roman"/>
          <w:b/>
          <w:bCs/>
          <w:color w:val="000000" w:themeColor="text1"/>
          <w:sz w:val="24"/>
          <w:szCs w:val="24"/>
        </w:rPr>
        <w:t>companies and sources of information on</w:t>
      </w:r>
      <w:r>
        <w:rPr>
          <w:rFonts w:ascii="Times New Roman" w:hAnsi="Times New Roman" w:cs="Times New Roman"/>
          <w:b/>
          <w:bCs/>
          <w:color w:val="000000" w:themeColor="text1"/>
          <w:sz w:val="24"/>
          <w:szCs w:val="24"/>
        </w:rPr>
        <w:t xml:space="preserve"> </w:t>
      </w:r>
      <w:r w:rsidR="008C356E">
        <w:rPr>
          <w:rFonts w:ascii="Times New Roman" w:hAnsi="Times New Roman" w:cs="Times New Roman"/>
          <w:b/>
          <w:bCs/>
          <w:color w:val="000000" w:themeColor="text1"/>
          <w:sz w:val="24"/>
          <w:szCs w:val="24"/>
        </w:rPr>
        <w:t>prescribing decisions</w:t>
      </w:r>
    </w:p>
    <w:p w14:paraId="6F933FBA" w14:textId="031AB3CD" w:rsidR="00D93532" w:rsidRPr="00551DB7" w:rsidRDefault="00D93532" w:rsidP="00551DB7">
      <w:pPr>
        <w:spacing w:line="360" w:lineRule="auto"/>
        <w:rPr>
          <w:rFonts w:ascii="Times New Roman" w:hAnsi="Times New Roman" w:cs="Times New Roman"/>
          <w:b/>
          <w:bCs/>
          <w:color w:val="000000" w:themeColor="text1"/>
          <w:sz w:val="24"/>
          <w:szCs w:val="24"/>
        </w:rPr>
      </w:pPr>
      <w:r w:rsidRPr="00551DB7">
        <w:rPr>
          <w:rFonts w:ascii="Times New Roman" w:hAnsi="Times New Roman" w:cs="Times New Roman"/>
          <w:b/>
          <w:bCs/>
          <w:color w:val="000000" w:themeColor="text1"/>
          <w:sz w:val="24"/>
          <w:szCs w:val="24"/>
        </w:rPr>
        <w:t>Payments from drug companies to physicians are associated with higher volume and more expensive opioid analgesic prescribing</w:t>
      </w:r>
      <w:r w:rsidR="00F72571">
        <w:rPr>
          <w:rFonts w:ascii="Times New Roman" w:hAnsi="Times New Roman" w:cs="Times New Roman"/>
          <w:b/>
          <w:bCs/>
          <w:color w:val="000000" w:themeColor="text1"/>
          <w:sz w:val="24"/>
          <w:szCs w:val="24"/>
        </w:rPr>
        <w:t xml:space="preserve"> [1]</w:t>
      </w:r>
    </w:p>
    <w:p w14:paraId="7702D376" w14:textId="0286C369" w:rsidR="001109EB" w:rsidRPr="00551DB7" w:rsidRDefault="00EA62BC" w:rsidP="00551DB7">
      <w:pPr>
        <w:spacing w:line="360" w:lineRule="auto"/>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 xml:space="preserve">Published </w:t>
      </w:r>
      <w:r w:rsidR="00594A1D" w:rsidRPr="00551DB7">
        <w:rPr>
          <w:rFonts w:ascii="Times New Roman" w:hAnsi="Times New Roman" w:cs="Times New Roman"/>
          <w:color w:val="000000" w:themeColor="text1"/>
          <w:sz w:val="24"/>
          <w:szCs w:val="24"/>
        </w:rPr>
        <w:t>2018, USA</w:t>
      </w:r>
    </w:p>
    <w:p w14:paraId="3BCC0522" w14:textId="37E04785" w:rsidR="00D93532" w:rsidRPr="00551DB7" w:rsidRDefault="007D10DC" w:rsidP="00551DB7">
      <w:pPr>
        <w:spacing w:line="360" w:lineRule="auto"/>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Financial relationships between opioid</w:t>
      </w:r>
      <w:r w:rsidR="005C0023" w:rsidRPr="00551DB7">
        <w:rPr>
          <w:rFonts w:ascii="Times New Roman" w:hAnsi="Times New Roman" w:cs="Times New Roman"/>
          <w:color w:val="000000" w:themeColor="text1"/>
          <w:sz w:val="24"/>
          <w:szCs w:val="24"/>
        </w:rPr>
        <w:t xml:space="preserve"> drug manufacturer and physician.</w:t>
      </w:r>
    </w:p>
    <w:p w14:paraId="1088A183" w14:textId="1CBFE533" w:rsidR="00D93532" w:rsidRPr="00551DB7" w:rsidRDefault="001A494E" w:rsidP="00551DB7">
      <w:pPr>
        <w:spacing w:line="360" w:lineRule="auto"/>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 xml:space="preserve">Records of </w:t>
      </w:r>
      <w:r w:rsidR="001109EB" w:rsidRPr="00551DB7">
        <w:rPr>
          <w:rFonts w:ascii="Times New Roman" w:hAnsi="Times New Roman" w:cs="Times New Roman"/>
          <w:color w:val="000000" w:themeColor="text1"/>
          <w:sz w:val="24"/>
          <w:szCs w:val="24"/>
        </w:rPr>
        <w:t>these</w:t>
      </w:r>
      <w:r w:rsidRPr="00551DB7">
        <w:rPr>
          <w:rFonts w:ascii="Times New Roman" w:hAnsi="Times New Roman" w:cs="Times New Roman"/>
          <w:color w:val="000000" w:themeColor="text1"/>
          <w:sz w:val="24"/>
          <w:szCs w:val="24"/>
        </w:rPr>
        <w:t xml:space="preserve"> financial relationship</w:t>
      </w:r>
      <w:r w:rsidR="001109EB" w:rsidRPr="00551DB7">
        <w:rPr>
          <w:rFonts w:ascii="Times New Roman" w:hAnsi="Times New Roman" w:cs="Times New Roman"/>
          <w:color w:val="000000" w:themeColor="text1"/>
          <w:sz w:val="24"/>
          <w:szCs w:val="24"/>
        </w:rPr>
        <w:t>s were released to the public in the Open Payments database maintained by the Centers for Medicare &amp; Medicaid Services</w:t>
      </w:r>
    </w:p>
    <w:p w14:paraId="33DFE670" w14:textId="25FBD7C2" w:rsidR="00CF1DF6" w:rsidRPr="00551DB7" w:rsidRDefault="0043556A" w:rsidP="00551DB7">
      <w:pPr>
        <w:spacing w:line="360" w:lineRule="auto"/>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To ex</w:t>
      </w:r>
      <w:r w:rsidR="00F77D6A" w:rsidRPr="00551DB7">
        <w:rPr>
          <w:rFonts w:ascii="Times New Roman" w:hAnsi="Times New Roman" w:cs="Times New Roman"/>
          <w:color w:val="000000" w:themeColor="text1"/>
          <w:sz w:val="24"/>
          <w:szCs w:val="24"/>
        </w:rPr>
        <w:t>pl</w:t>
      </w:r>
      <w:r w:rsidR="0057645A" w:rsidRPr="00551DB7">
        <w:rPr>
          <w:rFonts w:ascii="Times New Roman" w:hAnsi="Times New Roman" w:cs="Times New Roman"/>
          <w:color w:val="000000" w:themeColor="text1"/>
          <w:sz w:val="24"/>
          <w:szCs w:val="24"/>
        </w:rPr>
        <w:t>or</w:t>
      </w:r>
      <w:r w:rsidRPr="00551DB7">
        <w:rPr>
          <w:rFonts w:ascii="Times New Roman" w:hAnsi="Times New Roman" w:cs="Times New Roman"/>
          <w:color w:val="000000" w:themeColor="text1"/>
          <w:sz w:val="24"/>
          <w:szCs w:val="24"/>
        </w:rPr>
        <w:t xml:space="preserve">e the </w:t>
      </w:r>
      <w:r w:rsidR="009B70B9" w:rsidRPr="00551DB7">
        <w:rPr>
          <w:rFonts w:ascii="Times New Roman" w:hAnsi="Times New Roman" w:cs="Times New Roman"/>
          <w:color w:val="000000" w:themeColor="text1"/>
          <w:sz w:val="24"/>
          <w:szCs w:val="24"/>
        </w:rPr>
        <w:t>relationship</w:t>
      </w:r>
      <w:r w:rsidRPr="00551DB7">
        <w:rPr>
          <w:rFonts w:ascii="Times New Roman" w:hAnsi="Times New Roman" w:cs="Times New Roman"/>
          <w:color w:val="000000" w:themeColor="text1"/>
          <w:sz w:val="24"/>
          <w:szCs w:val="24"/>
        </w:rPr>
        <w:t xml:space="preserve"> between opioid-related payments and prescribing,</w:t>
      </w:r>
      <w:r w:rsidR="0057645A" w:rsidRPr="00551DB7">
        <w:rPr>
          <w:rFonts w:ascii="Times New Roman" w:hAnsi="Times New Roman" w:cs="Times New Roman"/>
          <w:color w:val="000000" w:themeColor="text1"/>
          <w:sz w:val="24"/>
          <w:szCs w:val="24"/>
        </w:rPr>
        <w:t xml:space="preserve"> 2</w:t>
      </w:r>
      <w:r w:rsidR="00CF1DF6" w:rsidRPr="00551DB7">
        <w:rPr>
          <w:rFonts w:ascii="Times New Roman" w:hAnsi="Times New Roman" w:cs="Times New Roman"/>
          <w:color w:val="000000" w:themeColor="text1"/>
          <w:sz w:val="24"/>
          <w:szCs w:val="24"/>
        </w:rPr>
        <w:t xml:space="preserve"> groups</w:t>
      </w:r>
      <w:r w:rsidR="0057645A" w:rsidRPr="00551DB7">
        <w:rPr>
          <w:rFonts w:ascii="Times New Roman" w:hAnsi="Times New Roman" w:cs="Times New Roman"/>
          <w:color w:val="000000" w:themeColor="text1"/>
          <w:sz w:val="24"/>
          <w:szCs w:val="24"/>
        </w:rPr>
        <w:t xml:space="preserve"> of physicians </w:t>
      </w:r>
      <w:r w:rsidR="00CF1DF6" w:rsidRPr="00551DB7">
        <w:rPr>
          <w:rFonts w:ascii="Times New Roman" w:hAnsi="Times New Roman" w:cs="Times New Roman"/>
          <w:color w:val="000000" w:themeColor="text1"/>
          <w:sz w:val="24"/>
          <w:szCs w:val="24"/>
        </w:rPr>
        <w:t>were studied</w:t>
      </w:r>
    </w:p>
    <w:p w14:paraId="7D2E8A5F" w14:textId="689BC8DE" w:rsidR="00C050BE" w:rsidRPr="00551DB7" w:rsidRDefault="0043556A" w:rsidP="00551DB7">
      <w:pPr>
        <w:pStyle w:val="ListParagraph"/>
        <w:spacing w:line="360" w:lineRule="auto"/>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 xml:space="preserve"> 1) those who received opioid-related payments in 2014 and 2015,</w:t>
      </w:r>
      <w:r w:rsidR="00C050BE" w:rsidRPr="00551DB7">
        <w:rPr>
          <w:rFonts w:ascii="Times New Roman" w:hAnsi="Times New Roman" w:cs="Times New Roman"/>
          <w:color w:val="000000" w:themeColor="text1"/>
          <w:sz w:val="24"/>
          <w:szCs w:val="24"/>
        </w:rPr>
        <w:t xml:space="preserve"> </w:t>
      </w:r>
      <w:r w:rsidRPr="00551DB7">
        <w:rPr>
          <w:rFonts w:ascii="Times New Roman" w:hAnsi="Times New Roman" w:cs="Times New Roman"/>
          <w:color w:val="000000" w:themeColor="text1"/>
          <w:sz w:val="24"/>
          <w:szCs w:val="24"/>
        </w:rPr>
        <w:t>but not in 2013</w:t>
      </w:r>
    </w:p>
    <w:p w14:paraId="2D29FF14" w14:textId="77777777" w:rsidR="00DE5261" w:rsidRPr="00551DB7" w:rsidRDefault="0043556A" w:rsidP="00551DB7">
      <w:pPr>
        <w:pStyle w:val="ListParagraph"/>
        <w:spacing w:line="360" w:lineRule="auto"/>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 xml:space="preserve"> 2) those who received opioid-related payments in 2015, but not in 2013</w:t>
      </w:r>
      <w:r w:rsidR="00C050BE" w:rsidRPr="00551DB7">
        <w:rPr>
          <w:rFonts w:ascii="Times New Roman" w:hAnsi="Times New Roman" w:cs="Times New Roman"/>
          <w:color w:val="000000" w:themeColor="text1"/>
          <w:sz w:val="24"/>
          <w:szCs w:val="24"/>
        </w:rPr>
        <w:t xml:space="preserve"> or</w:t>
      </w:r>
      <w:r w:rsidRPr="00551DB7">
        <w:rPr>
          <w:rFonts w:ascii="Times New Roman" w:hAnsi="Times New Roman" w:cs="Times New Roman"/>
          <w:color w:val="000000" w:themeColor="text1"/>
          <w:sz w:val="24"/>
          <w:szCs w:val="24"/>
        </w:rPr>
        <w:t xml:space="preserve"> 2014</w:t>
      </w:r>
    </w:p>
    <w:p w14:paraId="36C89835" w14:textId="3F2B7EBA" w:rsidR="00303583" w:rsidRPr="00551DB7" w:rsidRDefault="00DE5261" w:rsidP="00551DB7">
      <w:pPr>
        <w:spacing w:line="360" w:lineRule="auto"/>
        <w:rPr>
          <w:rFonts w:ascii="Times New Roman" w:hAnsi="Times New Roman" w:cs="Times New Roman"/>
          <w:color w:val="000000" w:themeColor="text1"/>
          <w:sz w:val="24"/>
          <w:szCs w:val="24"/>
        </w:rPr>
      </w:pPr>
      <w:r w:rsidRPr="00946334">
        <w:rPr>
          <w:rFonts w:ascii="Times New Roman" w:hAnsi="Times New Roman" w:cs="Times New Roman"/>
          <w:b/>
          <w:bCs/>
          <w:color w:val="000000" w:themeColor="text1"/>
          <w:sz w:val="24"/>
          <w:szCs w:val="24"/>
        </w:rPr>
        <w:t>Results</w:t>
      </w:r>
      <w:r w:rsidR="00303583" w:rsidRPr="00551DB7">
        <w:rPr>
          <w:rFonts w:ascii="Times New Roman" w:hAnsi="Times New Roman" w:cs="Times New Roman"/>
          <w:color w:val="000000" w:themeColor="text1"/>
          <w:sz w:val="24"/>
          <w:szCs w:val="24"/>
        </w:rPr>
        <w:t>;</w:t>
      </w:r>
    </w:p>
    <w:p w14:paraId="0EF5C7C6" w14:textId="47E87937" w:rsidR="003D06F1" w:rsidRPr="00551DB7" w:rsidRDefault="00036C77" w:rsidP="00551DB7">
      <w:pPr>
        <w:spacing w:line="360" w:lineRule="auto"/>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 xml:space="preserve">      </w:t>
      </w:r>
      <w:r w:rsidR="00B64D4C" w:rsidRPr="00551DB7">
        <w:rPr>
          <w:rFonts w:ascii="Times New Roman" w:hAnsi="Times New Roman" w:cs="Times New Roman"/>
          <w:color w:val="000000" w:themeColor="text1"/>
          <w:sz w:val="24"/>
          <w:szCs w:val="24"/>
        </w:rPr>
        <w:t>6,443 physicians that received an opioid-related payment in 2014 and 2015, but</w:t>
      </w:r>
      <w:r w:rsidR="00AD7FAF" w:rsidRPr="00551DB7">
        <w:rPr>
          <w:rFonts w:ascii="Times New Roman" w:hAnsi="Times New Roman" w:cs="Times New Roman"/>
          <w:color w:val="000000" w:themeColor="text1"/>
          <w:sz w:val="24"/>
          <w:szCs w:val="24"/>
        </w:rPr>
        <w:t xml:space="preserve"> </w:t>
      </w:r>
      <w:r w:rsidR="00303583" w:rsidRPr="00551DB7">
        <w:rPr>
          <w:rFonts w:ascii="Times New Roman" w:hAnsi="Times New Roman" w:cs="Times New Roman"/>
          <w:color w:val="000000" w:themeColor="text1"/>
          <w:sz w:val="24"/>
          <w:szCs w:val="24"/>
        </w:rPr>
        <w:t>not in</w:t>
      </w:r>
      <w:r w:rsidR="009B247D" w:rsidRPr="00551DB7">
        <w:rPr>
          <w:rFonts w:ascii="Times New Roman" w:hAnsi="Times New Roman" w:cs="Times New Roman"/>
          <w:color w:val="000000" w:themeColor="text1"/>
          <w:sz w:val="24"/>
          <w:szCs w:val="24"/>
        </w:rPr>
        <w:t xml:space="preserve"> </w:t>
      </w:r>
      <w:r w:rsidR="00E211C7" w:rsidRPr="00551DB7">
        <w:rPr>
          <w:rFonts w:ascii="Times New Roman" w:hAnsi="Times New Roman" w:cs="Times New Roman"/>
          <w:color w:val="000000" w:themeColor="text1"/>
          <w:sz w:val="24"/>
          <w:szCs w:val="24"/>
        </w:rPr>
        <w:t>2</w:t>
      </w:r>
      <w:r w:rsidR="003D06F1" w:rsidRPr="00551DB7">
        <w:rPr>
          <w:rFonts w:ascii="Times New Roman" w:hAnsi="Times New Roman" w:cs="Times New Roman"/>
          <w:color w:val="000000" w:themeColor="text1"/>
          <w:sz w:val="24"/>
          <w:szCs w:val="24"/>
        </w:rPr>
        <w:t>013</w:t>
      </w:r>
    </w:p>
    <w:p w14:paraId="61D12709" w14:textId="3C7F01A8" w:rsidR="004A096E" w:rsidRPr="00551DB7" w:rsidRDefault="003D06F1" w:rsidP="00551DB7">
      <w:pPr>
        <w:spacing w:line="360" w:lineRule="auto"/>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 xml:space="preserve">      </w:t>
      </w:r>
      <w:r w:rsidR="00B64D4C" w:rsidRPr="00551DB7">
        <w:rPr>
          <w:rFonts w:ascii="Times New Roman" w:hAnsi="Times New Roman" w:cs="Times New Roman"/>
          <w:color w:val="000000" w:themeColor="text1"/>
          <w:sz w:val="24"/>
          <w:szCs w:val="24"/>
        </w:rPr>
        <w:t>9,529 physicians</w:t>
      </w:r>
      <w:r w:rsidR="008D2AC5" w:rsidRPr="00551DB7">
        <w:rPr>
          <w:rFonts w:ascii="Times New Roman" w:hAnsi="Times New Roman" w:cs="Times New Roman"/>
          <w:color w:val="000000" w:themeColor="text1"/>
          <w:sz w:val="24"/>
          <w:szCs w:val="24"/>
        </w:rPr>
        <w:t xml:space="preserve"> </w:t>
      </w:r>
      <w:r w:rsidR="00B64D4C" w:rsidRPr="00551DB7">
        <w:rPr>
          <w:rFonts w:ascii="Times New Roman" w:hAnsi="Times New Roman" w:cs="Times New Roman"/>
          <w:color w:val="000000" w:themeColor="text1"/>
          <w:sz w:val="24"/>
          <w:szCs w:val="24"/>
        </w:rPr>
        <w:t xml:space="preserve">that received an opioid-related payment in 2015, but not </w:t>
      </w:r>
      <w:r w:rsidR="00303583" w:rsidRPr="00551DB7">
        <w:rPr>
          <w:rFonts w:ascii="Times New Roman" w:hAnsi="Times New Roman" w:cs="Times New Roman"/>
          <w:color w:val="000000" w:themeColor="text1"/>
          <w:sz w:val="24"/>
          <w:szCs w:val="24"/>
        </w:rPr>
        <w:t>in 2</w:t>
      </w:r>
      <w:r w:rsidR="00B64D4C" w:rsidRPr="00551DB7">
        <w:rPr>
          <w:rFonts w:ascii="Times New Roman" w:hAnsi="Times New Roman" w:cs="Times New Roman"/>
          <w:color w:val="000000" w:themeColor="text1"/>
          <w:sz w:val="24"/>
          <w:szCs w:val="24"/>
        </w:rPr>
        <w:t>013 or 2014</w:t>
      </w:r>
      <w:r w:rsidR="00036C77" w:rsidRPr="00551DB7">
        <w:rPr>
          <w:rFonts w:ascii="Times New Roman" w:hAnsi="Times New Roman" w:cs="Times New Roman"/>
          <w:color w:val="000000" w:themeColor="text1"/>
          <w:sz w:val="24"/>
          <w:szCs w:val="24"/>
        </w:rPr>
        <w:t>.</w:t>
      </w:r>
    </w:p>
    <w:p w14:paraId="1E5AFBB2" w14:textId="6280F5E4" w:rsidR="004953B0" w:rsidRPr="00551DB7" w:rsidRDefault="00E907E5" w:rsidP="00551DB7">
      <w:pPr>
        <w:spacing w:line="360" w:lineRule="auto"/>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 xml:space="preserve">      </w:t>
      </w:r>
      <w:r w:rsidR="00761778" w:rsidRPr="00551DB7">
        <w:rPr>
          <w:rFonts w:ascii="Times New Roman" w:hAnsi="Times New Roman" w:cs="Times New Roman"/>
          <w:color w:val="000000" w:themeColor="text1"/>
          <w:sz w:val="24"/>
          <w:szCs w:val="24"/>
        </w:rPr>
        <w:t>The t</w:t>
      </w:r>
      <w:r w:rsidRPr="00551DB7">
        <w:rPr>
          <w:rFonts w:ascii="Times New Roman" w:hAnsi="Times New Roman" w:cs="Times New Roman"/>
          <w:color w:val="000000" w:themeColor="text1"/>
          <w:sz w:val="24"/>
          <w:szCs w:val="24"/>
        </w:rPr>
        <w:t xml:space="preserve">wo groups of physicians </w:t>
      </w:r>
      <w:r w:rsidR="000976ED" w:rsidRPr="00551DB7">
        <w:rPr>
          <w:rFonts w:ascii="Times New Roman" w:hAnsi="Times New Roman" w:cs="Times New Roman"/>
          <w:color w:val="000000" w:themeColor="text1"/>
          <w:sz w:val="24"/>
          <w:szCs w:val="24"/>
        </w:rPr>
        <w:t>had a significant</w:t>
      </w:r>
      <w:r w:rsidR="004953B0" w:rsidRPr="00551DB7">
        <w:rPr>
          <w:rFonts w:ascii="Times New Roman" w:hAnsi="Times New Roman" w:cs="Times New Roman"/>
          <w:color w:val="000000" w:themeColor="text1"/>
          <w:sz w:val="24"/>
          <w:szCs w:val="24"/>
        </w:rPr>
        <w:t xml:space="preserve"> increase in </w:t>
      </w:r>
    </w:p>
    <w:p w14:paraId="24F67E5A" w14:textId="3F75BC95" w:rsidR="00CD5E8E" w:rsidRPr="00551DB7" w:rsidRDefault="005D17C1" w:rsidP="00551DB7">
      <w:pPr>
        <w:pStyle w:val="ListParagraph"/>
        <w:numPr>
          <w:ilvl w:val="0"/>
          <w:numId w:val="2"/>
        </w:numPr>
        <w:spacing w:line="360" w:lineRule="auto"/>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O</w:t>
      </w:r>
      <w:r w:rsidR="004953B0" w:rsidRPr="00551DB7">
        <w:rPr>
          <w:rFonts w:ascii="Times New Roman" w:hAnsi="Times New Roman" w:cs="Times New Roman"/>
          <w:color w:val="000000" w:themeColor="text1"/>
          <w:sz w:val="24"/>
          <w:szCs w:val="24"/>
        </w:rPr>
        <w:t>pioid expenditures</w:t>
      </w:r>
    </w:p>
    <w:p w14:paraId="22D06B36" w14:textId="06CBD2AD" w:rsidR="005D17C1" w:rsidRPr="00551DB7" w:rsidRDefault="00374ED4" w:rsidP="00551DB7">
      <w:pPr>
        <w:pStyle w:val="ListParagraph"/>
        <w:numPr>
          <w:ilvl w:val="0"/>
          <w:numId w:val="2"/>
        </w:numPr>
        <w:spacing w:line="360" w:lineRule="auto"/>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Daily doses dispensed</w:t>
      </w:r>
    </w:p>
    <w:p w14:paraId="545DEF45" w14:textId="7F3AC80D" w:rsidR="00374ED4" w:rsidRPr="00551DB7" w:rsidRDefault="00283B9F" w:rsidP="00551DB7">
      <w:pPr>
        <w:pStyle w:val="ListParagraph"/>
        <w:numPr>
          <w:ilvl w:val="0"/>
          <w:numId w:val="2"/>
        </w:numPr>
        <w:spacing w:line="360" w:lineRule="auto"/>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Expenditures per daily dose</w:t>
      </w:r>
    </w:p>
    <w:p w14:paraId="17C44C86" w14:textId="691F7F07" w:rsidR="000C4593" w:rsidRPr="00551DB7" w:rsidRDefault="00EF684F"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Physicians who received higher payments had greater changes in</w:t>
      </w:r>
      <w:r w:rsidR="000C4593" w:rsidRPr="00551DB7">
        <w:rPr>
          <w:rFonts w:ascii="Times New Roman" w:hAnsi="Times New Roman" w:cs="Times New Roman"/>
          <w:color w:val="000000" w:themeColor="text1"/>
          <w:sz w:val="24"/>
          <w:szCs w:val="24"/>
        </w:rPr>
        <w:t xml:space="preserve"> mean opioid expenditures, daily doses, and expenditures per daily dose.</w:t>
      </w:r>
    </w:p>
    <w:p w14:paraId="785931D7" w14:textId="4547B00F" w:rsidR="004F54E2" w:rsidRPr="00551DB7" w:rsidRDefault="004F54E2"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The relationship between opioid-related payments and physicians varied by specialty</w:t>
      </w:r>
      <w:r w:rsidR="0035508B" w:rsidRPr="00551DB7">
        <w:rPr>
          <w:rFonts w:ascii="Times New Roman" w:hAnsi="Times New Roman" w:cs="Times New Roman"/>
          <w:color w:val="000000" w:themeColor="text1"/>
          <w:sz w:val="24"/>
          <w:szCs w:val="24"/>
        </w:rPr>
        <w:t>.</w:t>
      </w:r>
    </w:p>
    <w:p w14:paraId="5DAD48D9" w14:textId="77777777" w:rsidR="00137E21" w:rsidRPr="00551DB7" w:rsidRDefault="00D91AB2"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While there was a relatively large increase in prescribing opioid medications to recipient physicians</w:t>
      </w:r>
      <w:r w:rsidR="00B22422" w:rsidRPr="00551DB7">
        <w:rPr>
          <w:rFonts w:ascii="Times New Roman" w:hAnsi="Times New Roman" w:cs="Times New Roman"/>
          <w:color w:val="000000" w:themeColor="text1"/>
          <w:sz w:val="24"/>
          <w:szCs w:val="24"/>
        </w:rPr>
        <w:t xml:space="preserve"> u</w:t>
      </w:r>
      <w:r w:rsidRPr="00551DB7">
        <w:rPr>
          <w:rFonts w:ascii="Times New Roman" w:hAnsi="Times New Roman" w:cs="Times New Roman"/>
          <w:color w:val="000000" w:themeColor="text1"/>
          <w:sz w:val="24"/>
          <w:szCs w:val="24"/>
        </w:rPr>
        <w:t>nder $ 45, the estimated size of the increases was much higher for doctors who got the most money.</w:t>
      </w:r>
    </w:p>
    <w:p w14:paraId="18F809D2" w14:textId="6DEDA915" w:rsidR="00137E21" w:rsidRPr="00551DB7" w:rsidRDefault="00137E21"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lastRenderedPageBreak/>
        <w:t>P</w:t>
      </w:r>
      <w:r w:rsidR="00B520EE" w:rsidRPr="00551DB7">
        <w:rPr>
          <w:rFonts w:ascii="Times New Roman" w:hAnsi="Times New Roman" w:cs="Times New Roman"/>
          <w:color w:val="000000" w:themeColor="text1"/>
          <w:sz w:val="24"/>
          <w:szCs w:val="24"/>
        </w:rPr>
        <w:t xml:space="preserve">hysicians </w:t>
      </w:r>
      <w:r w:rsidR="000D2BDE" w:rsidRPr="00551DB7">
        <w:rPr>
          <w:rFonts w:ascii="Times New Roman" w:hAnsi="Times New Roman" w:cs="Times New Roman"/>
          <w:color w:val="000000" w:themeColor="text1"/>
          <w:sz w:val="24"/>
          <w:szCs w:val="24"/>
        </w:rPr>
        <w:t xml:space="preserve">who </w:t>
      </w:r>
      <w:r w:rsidR="00B520EE" w:rsidRPr="00551DB7">
        <w:rPr>
          <w:rFonts w:ascii="Times New Roman" w:hAnsi="Times New Roman" w:cs="Times New Roman"/>
          <w:color w:val="000000" w:themeColor="text1"/>
          <w:sz w:val="24"/>
          <w:szCs w:val="24"/>
        </w:rPr>
        <w:t>received opioid-related</w:t>
      </w:r>
      <w:r w:rsidR="009946D2" w:rsidRPr="00551DB7">
        <w:rPr>
          <w:rFonts w:ascii="Times New Roman" w:hAnsi="Times New Roman" w:cs="Times New Roman"/>
          <w:color w:val="000000" w:themeColor="text1"/>
          <w:sz w:val="24"/>
          <w:szCs w:val="24"/>
        </w:rPr>
        <w:t xml:space="preserve"> </w:t>
      </w:r>
      <w:r w:rsidR="00B520EE" w:rsidRPr="00551DB7">
        <w:rPr>
          <w:rFonts w:ascii="Times New Roman" w:hAnsi="Times New Roman" w:cs="Times New Roman"/>
          <w:color w:val="000000" w:themeColor="text1"/>
          <w:sz w:val="24"/>
          <w:szCs w:val="24"/>
        </w:rPr>
        <w:t>payments in 2014 and 2015, but not in 2013, received</w:t>
      </w:r>
      <w:r w:rsidR="000D2BDE" w:rsidRPr="00551DB7">
        <w:rPr>
          <w:rFonts w:ascii="Times New Roman" w:hAnsi="Times New Roman" w:cs="Times New Roman"/>
          <w:color w:val="000000" w:themeColor="text1"/>
          <w:sz w:val="24"/>
          <w:szCs w:val="24"/>
        </w:rPr>
        <w:t xml:space="preserve"> </w:t>
      </w:r>
      <w:r w:rsidR="00B520EE" w:rsidRPr="00551DB7">
        <w:rPr>
          <w:rFonts w:ascii="Times New Roman" w:hAnsi="Times New Roman" w:cs="Times New Roman"/>
          <w:color w:val="000000" w:themeColor="text1"/>
          <w:sz w:val="24"/>
          <w:szCs w:val="24"/>
        </w:rPr>
        <w:t>higher</w:t>
      </w:r>
      <w:r w:rsidR="00B970C0" w:rsidRPr="00551DB7">
        <w:rPr>
          <w:rFonts w:ascii="Times New Roman" w:hAnsi="Times New Roman" w:cs="Times New Roman"/>
          <w:color w:val="000000" w:themeColor="text1"/>
          <w:sz w:val="24"/>
          <w:szCs w:val="24"/>
        </w:rPr>
        <w:t xml:space="preserve"> </w:t>
      </w:r>
      <w:r w:rsidR="00B520EE" w:rsidRPr="00551DB7">
        <w:rPr>
          <w:rFonts w:ascii="Times New Roman" w:hAnsi="Times New Roman" w:cs="Times New Roman"/>
          <w:color w:val="000000" w:themeColor="text1"/>
          <w:sz w:val="24"/>
          <w:szCs w:val="24"/>
        </w:rPr>
        <w:t>opioid-related payments on average</w:t>
      </w:r>
      <w:r w:rsidR="009946D2" w:rsidRPr="00551DB7">
        <w:rPr>
          <w:rFonts w:ascii="Times New Roman" w:hAnsi="Times New Roman" w:cs="Times New Roman"/>
          <w:color w:val="000000" w:themeColor="text1"/>
          <w:sz w:val="24"/>
          <w:szCs w:val="24"/>
        </w:rPr>
        <w:t xml:space="preserve"> </w:t>
      </w:r>
      <w:r w:rsidR="00B520EE" w:rsidRPr="00551DB7">
        <w:rPr>
          <w:rFonts w:ascii="Times New Roman" w:hAnsi="Times New Roman" w:cs="Times New Roman"/>
          <w:color w:val="000000" w:themeColor="text1"/>
          <w:sz w:val="24"/>
          <w:szCs w:val="24"/>
        </w:rPr>
        <w:t>than</w:t>
      </w:r>
      <w:r w:rsidR="00201BAB" w:rsidRPr="00551DB7">
        <w:rPr>
          <w:rFonts w:ascii="Times New Roman" w:hAnsi="Times New Roman" w:cs="Times New Roman"/>
          <w:color w:val="000000" w:themeColor="text1"/>
          <w:sz w:val="24"/>
          <w:szCs w:val="24"/>
        </w:rPr>
        <w:t xml:space="preserve"> </w:t>
      </w:r>
      <w:r w:rsidR="00AE6583" w:rsidRPr="00551DB7">
        <w:rPr>
          <w:rFonts w:ascii="Times New Roman" w:hAnsi="Times New Roman" w:cs="Times New Roman"/>
          <w:color w:val="000000" w:themeColor="text1"/>
          <w:sz w:val="24"/>
          <w:szCs w:val="24"/>
        </w:rPr>
        <w:t>physicians</w:t>
      </w:r>
      <w:r w:rsidR="00B520EE" w:rsidRPr="00551DB7">
        <w:rPr>
          <w:rFonts w:ascii="Times New Roman" w:hAnsi="Times New Roman" w:cs="Times New Roman"/>
          <w:color w:val="000000" w:themeColor="text1"/>
          <w:sz w:val="24"/>
          <w:szCs w:val="24"/>
        </w:rPr>
        <w:t xml:space="preserve"> </w:t>
      </w:r>
      <w:r w:rsidR="00201BAB" w:rsidRPr="00551DB7">
        <w:rPr>
          <w:rFonts w:ascii="Times New Roman" w:hAnsi="Times New Roman" w:cs="Times New Roman"/>
          <w:color w:val="000000" w:themeColor="text1"/>
          <w:sz w:val="24"/>
          <w:szCs w:val="24"/>
        </w:rPr>
        <w:t>who</w:t>
      </w:r>
      <w:r w:rsidR="00B520EE" w:rsidRPr="00551DB7">
        <w:rPr>
          <w:rFonts w:ascii="Times New Roman" w:hAnsi="Times New Roman" w:cs="Times New Roman"/>
          <w:color w:val="000000" w:themeColor="text1"/>
          <w:sz w:val="24"/>
          <w:szCs w:val="24"/>
        </w:rPr>
        <w:t xml:space="preserve"> received opioid-related payments in 2015, but not in 2013 or 2014.</w:t>
      </w:r>
    </w:p>
    <w:p w14:paraId="3AC3801D" w14:textId="77777777" w:rsidR="00137E21" w:rsidRPr="00551DB7" w:rsidRDefault="000159AB"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Increases in opioid prescribing were generally higher for the group that received payments related to opioids in 2014 and 2015, but not in 2013.</w:t>
      </w:r>
    </w:p>
    <w:p w14:paraId="486E3458" w14:textId="77777777" w:rsidR="00137E21" w:rsidRPr="00551DB7" w:rsidRDefault="00137E21"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Opioid-related</w:t>
      </w:r>
      <w:r w:rsidR="000159AB" w:rsidRPr="00551DB7">
        <w:rPr>
          <w:rFonts w:ascii="Times New Roman" w:hAnsi="Times New Roman" w:cs="Times New Roman"/>
          <w:color w:val="000000" w:themeColor="text1"/>
          <w:sz w:val="24"/>
          <w:szCs w:val="24"/>
        </w:rPr>
        <w:t xml:space="preserve"> payments may have indirect effects in two ways</w:t>
      </w:r>
      <w:r w:rsidR="00102885" w:rsidRPr="00551DB7">
        <w:rPr>
          <w:rFonts w:ascii="Times New Roman" w:hAnsi="Times New Roman" w:cs="Times New Roman"/>
          <w:color w:val="000000" w:themeColor="text1"/>
          <w:sz w:val="24"/>
          <w:szCs w:val="24"/>
        </w:rPr>
        <w:t xml:space="preserve">; </w:t>
      </w:r>
    </w:p>
    <w:p w14:paraId="793C9936" w14:textId="77777777" w:rsidR="00137E21" w:rsidRPr="00551DB7" w:rsidRDefault="000159AB"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First, opioids</w:t>
      </w:r>
      <w:r w:rsidR="0004156D" w:rsidRPr="00551DB7">
        <w:rPr>
          <w:rFonts w:ascii="Times New Roman" w:hAnsi="Times New Roman" w:cs="Times New Roman"/>
          <w:color w:val="000000" w:themeColor="text1"/>
          <w:sz w:val="24"/>
          <w:szCs w:val="24"/>
        </w:rPr>
        <w:t>-</w:t>
      </w:r>
      <w:r w:rsidR="001244F8" w:rsidRPr="00551DB7">
        <w:rPr>
          <w:rFonts w:ascii="Times New Roman" w:hAnsi="Times New Roman" w:cs="Times New Roman"/>
          <w:color w:val="000000" w:themeColor="text1"/>
          <w:sz w:val="24"/>
          <w:szCs w:val="24"/>
        </w:rPr>
        <w:t>related</w:t>
      </w:r>
      <w:r w:rsidRPr="00551DB7">
        <w:rPr>
          <w:rFonts w:ascii="Times New Roman" w:hAnsi="Times New Roman" w:cs="Times New Roman"/>
          <w:color w:val="000000" w:themeColor="text1"/>
          <w:sz w:val="24"/>
          <w:szCs w:val="24"/>
        </w:rPr>
        <w:t xml:space="preserve"> payments may lead doctors to recommend increased prescribing of opioid drugs among their </w:t>
      </w:r>
      <w:r w:rsidR="008F22D7" w:rsidRPr="00551DB7">
        <w:rPr>
          <w:rFonts w:ascii="Times New Roman" w:hAnsi="Times New Roman" w:cs="Times New Roman"/>
          <w:color w:val="000000" w:themeColor="text1"/>
          <w:sz w:val="24"/>
          <w:szCs w:val="24"/>
        </w:rPr>
        <w:t>pr</w:t>
      </w:r>
      <w:r w:rsidRPr="00551DB7">
        <w:rPr>
          <w:rFonts w:ascii="Times New Roman" w:hAnsi="Times New Roman" w:cs="Times New Roman"/>
          <w:color w:val="000000" w:themeColor="text1"/>
          <w:sz w:val="24"/>
          <w:szCs w:val="24"/>
        </w:rPr>
        <w:t xml:space="preserve">ofessional </w:t>
      </w:r>
      <w:r w:rsidR="00052AC5" w:rsidRPr="00551DB7">
        <w:rPr>
          <w:rFonts w:ascii="Times New Roman" w:hAnsi="Times New Roman" w:cs="Times New Roman"/>
          <w:color w:val="000000" w:themeColor="text1"/>
          <w:sz w:val="24"/>
          <w:szCs w:val="24"/>
        </w:rPr>
        <w:t>networks</w:t>
      </w:r>
      <w:r w:rsidR="00137E21" w:rsidRPr="00551DB7">
        <w:rPr>
          <w:rFonts w:ascii="Times New Roman" w:hAnsi="Times New Roman" w:cs="Times New Roman"/>
          <w:color w:val="000000" w:themeColor="text1"/>
          <w:sz w:val="24"/>
          <w:szCs w:val="24"/>
        </w:rPr>
        <w:t>.</w:t>
      </w:r>
    </w:p>
    <w:p w14:paraId="7D21B12A" w14:textId="77777777" w:rsidR="00137E21" w:rsidRPr="00551DB7" w:rsidRDefault="00137E21"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Second</w:t>
      </w:r>
      <w:r w:rsidR="00B82504" w:rsidRPr="00551DB7">
        <w:rPr>
          <w:rFonts w:ascii="Times New Roman" w:hAnsi="Times New Roman" w:cs="Times New Roman"/>
          <w:color w:val="000000" w:themeColor="text1"/>
          <w:sz w:val="24"/>
          <w:szCs w:val="24"/>
        </w:rPr>
        <w:t>, opioids-related payments may increase prescribing of Branded drugs, or increase medication prescribing more generally.</w:t>
      </w:r>
    </w:p>
    <w:p w14:paraId="08435E8A" w14:textId="21F4C025" w:rsidR="00B82504" w:rsidRPr="00551DB7" w:rsidRDefault="00B82504"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Recommendation:</w:t>
      </w:r>
      <w:r w:rsidR="009C4A69" w:rsidRPr="00551DB7">
        <w:rPr>
          <w:rFonts w:ascii="Times New Roman" w:hAnsi="Times New Roman" w:cs="Times New Roman"/>
          <w:color w:val="000000" w:themeColor="text1"/>
          <w:sz w:val="24"/>
          <w:szCs w:val="24"/>
        </w:rPr>
        <w:t xml:space="preserve"> The</w:t>
      </w:r>
      <w:r w:rsidRPr="00551DB7">
        <w:rPr>
          <w:rFonts w:ascii="Times New Roman" w:hAnsi="Times New Roman" w:cs="Times New Roman"/>
          <w:color w:val="000000" w:themeColor="text1"/>
          <w:sz w:val="24"/>
          <w:szCs w:val="24"/>
        </w:rPr>
        <w:t xml:space="preserve"> intervention to help patients use and understand the open payments database, and apply the information may be helpful for making their own healthcare decisions.</w:t>
      </w:r>
    </w:p>
    <w:p w14:paraId="457BFD7E" w14:textId="77777777" w:rsidR="00B970C0" w:rsidRPr="00551DB7" w:rsidRDefault="00B970C0" w:rsidP="00551DB7">
      <w:pPr>
        <w:spacing w:line="360" w:lineRule="auto"/>
        <w:ind w:left="360"/>
        <w:rPr>
          <w:rFonts w:ascii="Times New Roman" w:hAnsi="Times New Roman" w:cs="Times New Roman"/>
          <w:color w:val="000000" w:themeColor="text1"/>
          <w:sz w:val="24"/>
          <w:szCs w:val="24"/>
        </w:rPr>
      </w:pPr>
    </w:p>
    <w:p w14:paraId="070AE51B" w14:textId="2FAF5ACD" w:rsidR="00137E21" w:rsidRPr="00551DB7" w:rsidRDefault="00B970C0" w:rsidP="00551DB7">
      <w:pPr>
        <w:spacing w:line="360" w:lineRule="auto"/>
        <w:ind w:left="360"/>
        <w:rPr>
          <w:rFonts w:ascii="Times New Roman" w:hAnsi="Times New Roman" w:cs="Times New Roman"/>
          <w:b/>
          <w:bCs/>
          <w:color w:val="000000" w:themeColor="text1"/>
          <w:sz w:val="24"/>
          <w:szCs w:val="24"/>
        </w:rPr>
      </w:pPr>
      <w:r w:rsidRPr="00551DB7">
        <w:rPr>
          <w:rFonts w:ascii="Times New Roman" w:hAnsi="Times New Roman" w:cs="Times New Roman"/>
          <w:b/>
          <w:bCs/>
          <w:color w:val="000000" w:themeColor="text1"/>
          <w:sz w:val="24"/>
          <w:szCs w:val="24"/>
        </w:rPr>
        <w:t>Association between payments from manufacturers of pharmaceuticals to physicians and regional prescribing: cross sectional ecological study</w:t>
      </w:r>
      <w:r w:rsidR="00F72571">
        <w:rPr>
          <w:rFonts w:ascii="Times New Roman" w:hAnsi="Times New Roman" w:cs="Times New Roman"/>
          <w:b/>
          <w:bCs/>
          <w:color w:val="000000" w:themeColor="text1"/>
          <w:sz w:val="24"/>
          <w:szCs w:val="24"/>
        </w:rPr>
        <w:t xml:space="preserve"> </w:t>
      </w:r>
      <w:r w:rsidR="001763A2">
        <w:rPr>
          <w:rFonts w:ascii="Times New Roman" w:hAnsi="Times New Roman" w:cs="Times New Roman"/>
          <w:b/>
          <w:bCs/>
          <w:color w:val="000000" w:themeColor="text1"/>
          <w:sz w:val="24"/>
          <w:szCs w:val="24"/>
        </w:rPr>
        <w:t>[2]</w:t>
      </w:r>
    </w:p>
    <w:p w14:paraId="7D2BCA37" w14:textId="0FDF81CE" w:rsidR="000E7F2F" w:rsidRPr="00551DB7" w:rsidRDefault="000E7F2F"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Published 2016, USA</w:t>
      </w:r>
      <w:r w:rsidR="00C03EC8" w:rsidRPr="00551DB7">
        <w:rPr>
          <w:rFonts w:ascii="Times New Roman" w:hAnsi="Times New Roman" w:cs="Times New Roman"/>
          <w:color w:val="000000" w:themeColor="text1"/>
          <w:sz w:val="24"/>
          <w:szCs w:val="24"/>
        </w:rPr>
        <w:t>.</w:t>
      </w:r>
    </w:p>
    <w:p w14:paraId="0C837F93" w14:textId="0CB204D9" w:rsidR="00B35138" w:rsidRPr="00551DB7" w:rsidRDefault="00B35138"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Participants</w:t>
      </w:r>
      <w:r w:rsidR="00B10AFF" w:rsidRPr="00551DB7">
        <w:rPr>
          <w:rFonts w:ascii="Times New Roman" w:hAnsi="Times New Roman" w:cs="Times New Roman"/>
          <w:color w:val="000000" w:themeColor="text1"/>
          <w:sz w:val="24"/>
          <w:szCs w:val="24"/>
        </w:rPr>
        <w:t xml:space="preserve"> : 45 949 454 Medicare Part  D prescriptions  written by 623 886 physicians  to 10 513 173 patients  for two drug classes: oral  anticoagulants  and  non-insulin diabetes drugs. (306 </w:t>
      </w:r>
      <w:r w:rsidR="00660277" w:rsidRPr="00551DB7">
        <w:rPr>
          <w:rFonts w:ascii="Times New Roman" w:hAnsi="Times New Roman" w:cs="Times New Roman"/>
          <w:color w:val="000000" w:themeColor="text1"/>
          <w:sz w:val="24"/>
          <w:szCs w:val="24"/>
        </w:rPr>
        <w:t xml:space="preserve">hospital referral </w:t>
      </w:r>
      <w:r w:rsidR="00D945C1" w:rsidRPr="00551DB7">
        <w:rPr>
          <w:rFonts w:ascii="Times New Roman" w:hAnsi="Times New Roman" w:cs="Times New Roman"/>
          <w:color w:val="000000" w:themeColor="text1"/>
          <w:sz w:val="24"/>
          <w:szCs w:val="24"/>
        </w:rPr>
        <w:t>regions)</w:t>
      </w:r>
    </w:p>
    <w:p w14:paraId="3E9ABD12" w14:textId="6836504F" w:rsidR="005739B5" w:rsidRPr="00551DB7" w:rsidRDefault="00B530CF"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 xml:space="preserve">Association between payment </w:t>
      </w:r>
      <w:r w:rsidR="00414BC8" w:rsidRPr="00551DB7">
        <w:rPr>
          <w:rFonts w:ascii="Times New Roman" w:hAnsi="Times New Roman" w:cs="Times New Roman"/>
          <w:color w:val="000000" w:themeColor="text1"/>
          <w:sz w:val="24"/>
          <w:szCs w:val="24"/>
        </w:rPr>
        <w:t xml:space="preserve">from manufacturers </w:t>
      </w:r>
      <w:r w:rsidR="007A0F35" w:rsidRPr="00551DB7">
        <w:rPr>
          <w:rFonts w:ascii="Times New Roman" w:hAnsi="Times New Roman" w:cs="Times New Roman"/>
          <w:color w:val="000000" w:themeColor="text1"/>
          <w:sz w:val="24"/>
          <w:szCs w:val="24"/>
        </w:rPr>
        <w:t>of Pharmaceuticals and prescribing by physicians</w:t>
      </w:r>
      <w:r w:rsidR="00C03EC8" w:rsidRPr="00551DB7">
        <w:rPr>
          <w:rFonts w:ascii="Times New Roman" w:hAnsi="Times New Roman" w:cs="Times New Roman"/>
          <w:color w:val="000000" w:themeColor="text1"/>
          <w:sz w:val="24"/>
          <w:szCs w:val="24"/>
        </w:rPr>
        <w:t>.</w:t>
      </w:r>
    </w:p>
    <w:p w14:paraId="74E8C916" w14:textId="77777777" w:rsidR="007F7D98" w:rsidRPr="00551DB7" w:rsidRDefault="00C41CD7"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b/>
          <w:bCs/>
          <w:color w:val="000000" w:themeColor="text1"/>
          <w:sz w:val="24"/>
          <w:szCs w:val="24"/>
        </w:rPr>
        <w:t>Open Payments</w:t>
      </w:r>
      <w:r w:rsidR="0026070B" w:rsidRPr="00551DB7">
        <w:rPr>
          <w:rFonts w:ascii="Times New Roman" w:hAnsi="Times New Roman" w:cs="Times New Roman"/>
          <w:b/>
          <w:bCs/>
          <w:color w:val="000000" w:themeColor="text1"/>
          <w:sz w:val="24"/>
          <w:szCs w:val="24"/>
        </w:rPr>
        <w:t xml:space="preserve"> Program</w:t>
      </w:r>
      <w:r w:rsidR="001348A9" w:rsidRPr="00551DB7">
        <w:rPr>
          <w:rFonts w:ascii="Times New Roman" w:hAnsi="Times New Roman" w:cs="Times New Roman"/>
          <w:color w:val="000000" w:themeColor="text1"/>
          <w:sz w:val="24"/>
          <w:szCs w:val="24"/>
        </w:rPr>
        <w:t xml:space="preserve">: </w:t>
      </w:r>
      <w:r w:rsidRPr="00551DB7">
        <w:rPr>
          <w:rFonts w:ascii="Times New Roman" w:hAnsi="Times New Roman" w:cs="Times New Roman"/>
          <w:color w:val="000000" w:themeColor="text1"/>
          <w:sz w:val="24"/>
          <w:szCs w:val="24"/>
        </w:rPr>
        <w:t>A program initiated as part of the 2010 Affordable Care Act and administered by the US Centers for Medicare and Medicaid Services</w:t>
      </w:r>
      <w:r w:rsidR="007A16AE" w:rsidRPr="00551DB7">
        <w:rPr>
          <w:rFonts w:ascii="Times New Roman" w:hAnsi="Times New Roman" w:cs="Times New Roman"/>
          <w:color w:val="000000" w:themeColor="text1"/>
          <w:sz w:val="24"/>
          <w:szCs w:val="24"/>
        </w:rPr>
        <w:t>. Pharmaceutical company reported all transfers of value to physicians</w:t>
      </w:r>
      <w:r w:rsidR="004A5851" w:rsidRPr="00551DB7">
        <w:rPr>
          <w:rFonts w:ascii="Times New Roman" w:hAnsi="Times New Roman" w:cs="Times New Roman"/>
          <w:color w:val="000000" w:themeColor="text1"/>
          <w:sz w:val="24"/>
          <w:szCs w:val="24"/>
        </w:rPr>
        <w:t xml:space="preserve"> ( money, food and beverages, speaker and consulting fees..)</w:t>
      </w:r>
      <w:r w:rsidR="007A5457" w:rsidRPr="00551DB7">
        <w:rPr>
          <w:rFonts w:ascii="Times New Roman" w:hAnsi="Times New Roman" w:cs="Times New Roman"/>
          <w:color w:val="000000" w:themeColor="text1"/>
          <w:sz w:val="24"/>
          <w:szCs w:val="24"/>
        </w:rPr>
        <w:t xml:space="preserve">. </w:t>
      </w:r>
      <w:r w:rsidR="007A16AE" w:rsidRPr="00551DB7">
        <w:rPr>
          <w:rFonts w:ascii="Times New Roman" w:hAnsi="Times New Roman" w:cs="Times New Roman"/>
          <w:color w:val="000000" w:themeColor="text1"/>
          <w:sz w:val="24"/>
          <w:szCs w:val="24"/>
        </w:rPr>
        <w:t>T</w:t>
      </w:r>
      <w:r w:rsidRPr="00551DB7">
        <w:rPr>
          <w:rFonts w:ascii="Times New Roman" w:hAnsi="Times New Roman" w:cs="Times New Roman"/>
          <w:color w:val="000000" w:themeColor="text1"/>
          <w:sz w:val="24"/>
          <w:szCs w:val="24"/>
        </w:rPr>
        <w:t>he data are searchable through a US government website and available to the public</w:t>
      </w:r>
      <w:r w:rsidR="007A5457" w:rsidRPr="00551DB7">
        <w:rPr>
          <w:rFonts w:ascii="Times New Roman" w:hAnsi="Times New Roman" w:cs="Times New Roman"/>
          <w:color w:val="000000" w:themeColor="text1"/>
          <w:sz w:val="24"/>
          <w:szCs w:val="24"/>
        </w:rPr>
        <w:t>.</w:t>
      </w:r>
    </w:p>
    <w:p w14:paraId="41B609B1" w14:textId="10A7C6AE" w:rsidR="007A0F35" w:rsidRPr="00551DB7" w:rsidRDefault="007F7D98"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b/>
          <w:bCs/>
          <w:color w:val="000000" w:themeColor="text1"/>
          <w:sz w:val="24"/>
          <w:szCs w:val="24"/>
        </w:rPr>
        <w:lastRenderedPageBreak/>
        <w:t>Medicare Part D</w:t>
      </w:r>
      <w:r w:rsidRPr="00551DB7">
        <w:rPr>
          <w:rFonts w:ascii="Times New Roman" w:hAnsi="Times New Roman" w:cs="Times New Roman"/>
          <w:color w:val="000000" w:themeColor="text1"/>
          <w:sz w:val="24"/>
          <w:szCs w:val="24"/>
        </w:rPr>
        <w:t xml:space="preserve"> provided drug coverage to more than 37 million Medicare Advantage and Fee Beneficiaries in 2014, accounting for 70% of all eligible Medicare beneficiaries.</w:t>
      </w:r>
    </w:p>
    <w:p w14:paraId="56551DE3" w14:textId="3399AE95" w:rsidR="00A62AB1" w:rsidRPr="00551DB7" w:rsidRDefault="00A62AB1"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 xml:space="preserve">Marketed drug was defined as any drug for which there were 100 payments or more during the </w:t>
      </w:r>
      <w:r w:rsidR="00C03EC8" w:rsidRPr="00551DB7">
        <w:rPr>
          <w:rFonts w:ascii="Times New Roman" w:hAnsi="Times New Roman" w:cs="Times New Roman"/>
          <w:color w:val="000000" w:themeColor="text1"/>
          <w:sz w:val="24"/>
          <w:szCs w:val="24"/>
        </w:rPr>
        <w:t>s</w:t>
      </w:r>
      <w:r w:rsidRPr="00551DB7">
        <w:rPr>
          <w:rFonts w:ascii="Times New Roman" w:hAnsi="Times New Roman" w:cs="Times New Roman"/>
          <w:color w:val="000000" w:themeColor="text1"/>
          <w:sz w:val="24"/>
          <w:szCs w:val="24"/>
        </w:rPr>
        <w:t>tudy period</w:t>
      </w:r>
      <w:r w:rsidR="00BA23CB" w:rsidRPr="00551DB7">
        <w:rPr>
          <w:rFonts w:ascii="Times New Roman" w:hAnsi="Times New Roman" w:cs="Times New Roman"/>
          <w:color w:val="000000" w:themeColor="text1"/>
          <w:sz w:val="24"/>
          <w:szCs w:val="24"/>
        </w:rPr>
        <w:t>.</w:t>
      </w:r>
    </w:p>
    <w:p w14:paraId="5C43309F" w14:textId="4BEB5602" w:rsidR="00720ECC" w:rsidRPr="00551DB7" w:rsidRDefault="00BA23CB" w:rsidP="00551DB7">
      <w:pPr>
        <w:spacing w:line="360" w:lineRule="auto"/>
        <w:ind w:left="360"/>
        <w:rPr>
          <w:rFonts w:ascii="Times New Roman" w:hAnsi="Times New Roman" w:cs="Times New Roman"/>
          <w:b/>
          <w:bCs/>
          <w:color w:val="000000" w:themeColor="text1"/>
          <w:sz w:val="24"/>
          <w:szCs w:val="24"/>
        </w:rPr>
      </w:pPr>
      <w:r w:rsidRPr="00551DB7">
        <w:rPr>
          <w:rFonts w:ascii="Times New Roman" w:hAnsi="Times New Roman" w:cs="Times New Roman"/>
          <w:color w:val="000000" w:themeColor="text1"/>
          <w:sz w:val="24"/>
          <w:szCs w:val="24"/>
        </w:rPr>
        <w:t xml:space="preserve">Two drug classes are studied: </w:t>
      </w:r>
      <w:r w:rsidR="002F2CAF" w:rsidRPr="00551DB7">
        <w:rPr>
          <w:rFonts w:ascii="Times New Roman" w:hAnsi="Times New Roman" w:cs="Times New Roman"/>
          <w:b/>
          <w:bCs/>
          <w:color w:val="000000" w:themeColor="text1"/>
          <w:sz w:val="24"/>
          <w:szCs w:val="24"/>
        </w:rPr>
        <w:t>anticoagulants</w:t>
      </w:r>
      <w:r w:rsidR="002F2CAF" w:rsidRPr="00551DB7">
        <w:rPr>
          <w:rFonts w:ascii="Times New Roman" w:hAnsi="Times New Roman" w:cs="Times New Roman"/>
          <w:color w:val="000000" w:themeColor="text1"/>
          <w:sz w:val="24"/>
          <w:szCs w:val="24"/>
        </w:rPr>
        <w:t xml:space="preserve"> and</w:t>
      </w:r>
      <w:r w:rsidR="002F2CAF" w:rsidRPr="00551DB7">
        <w:rPr>
          <w:rFonts w:ascii="Times New Roman" w:hAnsi="Times New Roman" w:cs="Times New Roman"/>
          <w:b/>
          <w:bCs/>
          <w:color w:val="000000" w:themeColor="text1"/>
          <w:sz w:val="24"/>
          <w:szCs w:val="24"/>
        </w:rPr>
        <w:t xml:space="preserve"> non-insulin diabetes drugs</w:t>
      </w:r>
    </w:p>
    <w:p w14:paraId="21E4A7BA" w14:textId="18AD2A7E" w:rsidR="00AE3CC9" w:rsidRPr="00551DB7" w:rsidRDefault="005578FC" w:rsidP="00551DB7">
      <w:pPr>
        <w:spacing w:line="360" w:lineRule="auto"/>
        <w:ind w:left="360"/>
        <w:rPr>
          <w:rFonts w:ascii="Times New Roman" w:hAnsi="Times New Roman" w:cs="Times New Roman"/>
          <w:b/>
          <w:bCs/>
          <w:color w:val="000000" w:themeColor="text1"/>
          <w:sz w:val="24"/>
          <w:szCs w:val="24"/>
        </w:rPr>
      </w:pPr>
      <w:r w:rsidRPr="00551DB7">
        <w:rPr>
          <w:rFonts w:ascii="Times New Roman" w:hAnsi="Times New Roman" w:cs="Times New Roman"/>
          <w:b/>
          <w:bCs/>
          <w:color w:val="000000" w:themeColor="text1"/>
          <w:sz w:val="24"/>
          <w:szCs w:val="24"/>
        </w:rPr>
        <w:t>Results:</w:t>
      </w:r>
    </w:p>
    <w:p w14:paraId="4643D85F" w14:textId="2DC298CB" w:rsidR="00720ECC" w:rsidRPr="00551DB7" w:rsidRDefault="00720ECC" w:rsidP="00551DB7">
      <w:pPr>
        <w:spacing w:line="360" w:lineRule="auto"/>
        <w:ind w:left="360"/>
        <w:rPr>
          <w:rFonts w:ascii="Times New Roman" w:hAnsi="Times New Roman" w:cs="Times New Roman"/>
          <w:b/>
          <w:bCs/>
          <w:color w:val="000000" w:themeColor="text1"/>
          <w:sz w:val="24"/>
          <w:szCs w:val="24"/>
        </w:rPr>
      </w:pPr>
      <w:r w:rsidRPr="00551DB7">
        <w:rPr>
          <w:rFonts w:ascii="Times New Roman" w:hAnsi="Times New Roman" w:cs="Times New Roman"/>
          <w:b/>
          <w:bCs/>
          <w:color w:val="000000" w:themeColor="text1"/>
          <w:sz w:val="24"/>
          <w:szCs w:val="24"/>
        </w:rPr>
        <w:t>Payments and Prescribing:</w:t>
      </w:r>
    </w:p>
    <w:p w14:paraId="730EF063" w14:textId="7BC33067" w:rsidR="00AE3797" w:rsidRPr="00551DB7" w:rsidRDefault="00AE3797"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 xml:space="preserve">One additional payment in a hospital </w:t>
      </w:r>
      <w:r w:rsidR="00844319" w:rsidRPr="00551DB7">
        <w:rPr>
          <w:rFonts w:ascii="Times New Roman" w:hAnsi="Times New Roman" w:cs="Times New Roman"/>
          <w:color w:val="000000" w:themeColor="text1"/>
          <w:sz w:val="24"/>
          <w:szCs w:val="24"/>
        </w:rPr>
        <w:t xml:space="preserve">referral region </w:t>
      </w:r>
      <w:r w:rsidR="008D0D75" w:rsidRPr="00551DB7">
        <w:rPr>
          <w:rFonts w:ascii="Times New Roman" w:hAnsi="Times New Roman" w:cs="Times New Roman"/>
          <w:color w:val="000000" w:themeColor="text1"/>
          <w:sz w:val="24"/>
          <w:szCs w:val="24"/>
        </w:rPr>
        <w:t>was related to additional</w:t>
      </w:r>
      <w:r w:rsidR="006E417F" w:rsidRPr="00551DB7">
        <w:rPr>
          <w:rFonts w:ascii="Times New Roman" w:hAnsi="Times New Roman" w:cs="Times New Roman"/>
          <w:color w:val="000000" w:themeColor="text1"/>
          <w:sz w:val="24"/>
          <w:szCs w:val="24"/>
        </w:rPr>
        <w:t xml:space="preserve"> days filled of the marketed drug for oral anticoagulants</w:t>
      </w:r>
      <w:r w:rsidR="00C02206" w:rsidRPr="00551DB7">
        <w:rPr>
          <w:rFonts w:ascii="Times New Roman" w:hAnsi="Times New Roman" w:cs="Times New Roman"/>
          <w:color w:val="000000" w:themeColor="text1"/>
          <w:sz w:val="24"/>
          <w:szCs w:val="24"/>
        </w:rPr>
        <w:t xml:space="preserve"> and non-insulin diabetes drugs.</w:t>
      </w:r>
    </w:p>
    <w:p w14:paraId="0A24D7FB" w14:textId="10EE3F4D" w:rsidR="00F805D2" w:rsidRPr="00551DB7" w:rsidRDefault="00D462E6" w:rsidP="00551DB7">
      <w:pPr>
        <w:spacing w:line="360" w:lineRule="auto"/>
        <w:rPr>
          <w:rFonts w:ascii="Times New Roman" w:hAnsi="Times New Roman" w:cs="Times New Roman"/>
          <w:b/>
          <w:bCs/>
          <w:color w:val="000000" w:themeColor="text1"/>
          <w:sz w:val="24"/>
          <w:szCs w:val="24"/>
        </w:rPr>
      </w:pPr>
      <w:r w:rsidRPr="00551DB7">
        <w:rPr>
          <w:rFonts w:ascii="Times New Roman" w:hAnsi="Times New Roman" w:cs="Times New Roman"/>
          <w:color w:val="000000" w:themeColor="text1"/>
          <w:sz w:val="24"/>
          <w:szCs w:val="24"/>
        </w:rPr>
        <w:t xml:space="preserve">     </w:t>
      </w:r>
      <w:r w:rsidRPr="00551DB7">
        <w:rPr>
          <w:rFonts w:ascii="Times New Roman" w:hAnsi="Times New Roman" w:cs="Times New Roman"/>
          <w:b/>
          <w:bCs/>
          <w:color w:val="000000" w:themeColor="text1"/>
          <w:sz w:val="24"/>
          <w:szCs w:val="24"/>
        </w:rPr>
        <w:t xml:space="preserve">Number of  payments  </w:t>
      </w:r>
      <w:r w:rsidR="00900CFE" w:rsidRPr="00551DB7">
        <w:rPr>
          <w:rFonts w:ascii="Times New Roman" w:hAnsi="Times New Roman" w:cs="Times New Roman"/>
          <w:b/>
          <w:bCs/>
          <w:color w:val="000000" w:themeColor="text1"/>
          <w:sz w:val="24"/>
          <w:szCs w:val="24"/>
        </w:rPr>
        <w:t xml:space="preserve">and </w:t>
      </w:r>
      <w:r w:rsidRPr="00551DB7">
        <w:rPr>
          <w:rFonts w:ascii="Times New Roman" w:hAnsi="Times New Roman" w:cs="Times New Roman"/>
          <w:b/>
          <w:bCs/>
          <w:color w:val="000000" w:themeColor="text1"/>
          <w:sz w:val="24"/>
          <w:szCs w:val="24"/>
        </w:rPr>
        <w:t>average dollar  value of  payments</w:t>
      </w:r>
    </w:p>
    <w:p w14:paraId="2E3B032E" w14:textId="1F5A8BF6" w:rsidR="00C62F87" w:rsidRPr="00551DB7" w:rsidRDefault="009E3C05"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 xml:space="preserve">For two drug classes, the number of payments was </w:t>
      </w:r>
      <w:r w:rsidR="009865E0" w:rsidRPr="00551DB7">
        <w:rPr>
          <w:rFonts w:ascii="Times New Roman" w:hAnsi="Times New Roman" w:cs="Times New Roman"/>
          <w:color w:val="000000" w:themeColor="text1"/>
          <w:sz w:val="24"/>
          <w:szCs w:val="24"/>
        </w:rPr>
        <w:t>associated</w:t>
      </w:r>
      <w:r w:rsidR="00C658A6" w:rsidRPr="00551DB7">
        <w:rPr>
          <w:rFonts w:ascii="Times New Roman" w:hAnsi="Times New Roman" w:cs="Times New Roman"/>
          <w:color w:val="000000" w:themeColor="text1"/>
          <w:sz w:val="24"/>
          <w:szCs w:val="24"/>
        </w:rPr>
        <w:t xml:space="preserve"> with greater</w:t>
      </w:r>
      <w:r w:rsidR="0033548D" w:rsidRPr="00551DB7">
        <w:rPr>
          <w:rFonts w:ascii="Times New Roman" w:hAnsi="Times New Roman" w:cs="Times New Roman"/>
          <w:color w:val="000000" w:themeColor="text1"/>
          <w:sz w:val="24"/>
          <w:szCs w:val="24"/>
        </w:rPr>
        <w:t xml:space="preserve"> increase of the marketed drugs </w:t>
      </w:r>
      <w:r w:rsidR="006A036F" w:rsidRPr="00551DB7">
        <w:rPr>
          <w:rFonts w:ascii="Times New Roman" w:hAnsi="Times New Roman" w:cs="Times New Roman"/>
          <w:color w:val="000000" w:themeColor="text1"/>
          <w:sz w:val="24"/>
          <w:szCs w:val="24"/>
        </w:rPr>
        <w:t xml:space="preserve">prescription </w:t>
      </w:r>
      <w:r w:rsidR="008C1B34" w:rsidRPr="00551DB7">
        <w:rPr>
          <w:rFonts w:ascii="Times New Roman" w:hAnsi="Times New Roman" w:cs="Times New Roman"/>
          <w:color w:val="000000" w:themeColor="text1"/>
          <w:sz w:val="24"/>
          <w:szCs w:val="24"/>
        </w:rPr>
        <w:t>compared to the equivalent dollar increase in the average value of these payments.</w:t>
      </w:r>
    </w:p>
    <w:p w14:paraId="6FB81071" w14:textId="4B98A363" w:rsidR="00D462E6" w:rsidRPr="00551DB7" w:rsidRDefault="00961C8C" w:rsidP="00551DB7">
      <w:pPr>
        <w:spacing w:line="360" w:lineRule="auto"/>
        <w:ind w:left="360"/>
        <w:rPr>
          <w:rFonts w:ascii="Times New Roman" w:hAnsi="Times New Roman" w:cs="Times New Roman"/>
          <w:b/>
          <w:bCs/>
          <w:color w:val="000000" w:themeColor="text1"/>
          <w:sz w:val="24"/>
          <w:szCs w:val="24"/>
        </w:rPr>
      </w:pPr>
      <w:r w:rsidRPr="00551DB7">
        <w:rPr>
          <w:rFonts w:ascii="Times New Roman" w:hAnsi="Times New Roman" w:cs="Times New Roman"/>
          <w:b/>
          <w:bCs/>
          <w:color w:val="000000" w:themeColor="text1"/>
          <w:sz w:val="24"/>
          <w:szCs w:val="24"/>
        </w:rPr>
        <w:t xml:space="preserve">Payments and </w:t>
      </w:r>
      <w:r w:rsidR="00C94771" w:rsidRPr="00551DB7">
        <w:rPr>
          <w:rFonts w:ascii="Times New Roman" w:hAnsi="Times New Roman" w:cs="Times New Roman"/>
          <w:b/>
          <w:bCs/>
          <w:color w:val="000000" w:themeColor="text1"/>
          <w:sz w:val="24"/>
          <w:szCs w:val="24"/>
        </w:rPr>
        <w:t>Specialist</w:t>
      </w:r>
    </w:p>
    <w:p w14:paraId="294B2758" w14:textId="40916AE6" w:rsidR="00202A65" w:rsidRPr="00551DB7" w:rsidRDefault="00F73AEB"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For</w:t>
      </w:r>
      <w:r w:rsidR="00A25357" w:rsidRPr="00551DB7">
        <w:rPr>
          <w:rFonts w:ascii="Times New Roman" w:hAnsi="Times New Roman" w:cs="Times New Roman"/>
          <w:color w:val="000000" w:themeColor="text1"/>
          <w:sz w:val="24"/>
          <w:szCs w:val="24"/>
        </w:rPr>
        <w:t xml:space="preserve"> two</w:t>
      </w:r>
      <w:r w:rsidRPr="00551DB7">
        <w:rPr>
          <w:rFonts w:ascii="Times New Roman" w:hAnsi="Times New Roman" w:cs="Times New Roman"/>
          <w:color w:val="000000" w:themeColor="text1"/>
          <w:sz w:val="24"/>
          <w:szCs w:val="24"/>
        </w:rPr>
        <w:t xml:space="preserve"> </w:t>
      </w:r>
      <w:r w:rsidR="00A25357" w:rsidRPr="00551DB7">
        <w:rPr>
          <w:rFonts w:ascii="Times New Roman" w:hAnsi="Times New Roman" w:cs="Times New Roman"/>
          <w:color w:val="000000" w:themeColor="text1"/>
          <w:sz w:val="24"/>
          <w:szCs w:val="24"/>
        </w:rPr>
        <w:t>drug classes</w:t>
      </w:r>
      <w:r w:rsidRPr="00551DB7">
        <w:rPr>
          <w:rFonts w:ascii="Times New Roman" w:hAnsi="Times New Roman" w:cs="Times New Roman"/>
          <w:color w:val="000000" w:themeColor="text1"/>
          <w:sz w:val="24"/>
          <w:szCs w:val="24"/>
        </w:rPr>
        <w:t>, payments to specialists were associated with greater</w:t>
      </w:r>
      <w:r w:rsidR="00577C01" w:rsidRPr="00551DB7">
        <w:rPr>
          <w:rFonts w:ascii="Times New Roman" w:hAnsi="Times New Roman" w:cs="Times New Roman"/>
          <w:color w:val="000000" w:themeColor="text1"/>
          <w:sz w:val="24"/>
          <w:szCs w:val="24"/>
        </w:rPr>
        <w:t xml:space="preserve"> p</w:t>
      </w:r>
      <w:r w:rsidRPr="00551DB7">
        <w:rPr>
          <w:rFonts w:ascii="Times New Roman" w:hAnsi="Times New Roman" w:cs="Times New Roman"/>
          <w:color w:val="000000" w:themeColor="text1"/>
          <w:sz w:val="24"/>
          <w:szCs w:val="24"/>
        </w:rPr>
        <w:t>rescribing of marketed drugs than payments to non-specialists</w:t>
      </w:r>
      <w:r w:rsidR="00C94771" w:rsidRPr="00551DB7">
        <w:rPr>
          <w:rFonts w:ascii="Times New Roman" w:hAnsi="Times New Roman" w:cs="Times New Roman"/>
          <w:color w:val="000000" w:themeColor="text1"/>
          <w:sz w:val="24"/>
          <w:szCs w:val="24"/>
        </w:rPr>
        <w:t>.</w:t>
      </w:r>
    </w:p>
    <w:p w14:paraId="25BEC66F" w14:textId="0AE0995F" w:rsidR="008E69CA" w:rsidRPr="00551DB7" w:rsidRDefault="008E69CA"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Moreover, while the overall payment types were similar between drug classes, endocrinologists received significantly more speaking and counseling fees than cardiologists and hematologists.</w:t>
      </w:r>
    </w:p>
    <w:p w14:paraId="583BC9FE" w14:textId="058C8263" w:rsidR="00C94771" w:rsidRPr="00551DB7" w:rsidRDefault="00C94771" w:rsidP="00551DB7">
      <w:pPr>
        <w:spacing w:line="360" w:lineRule="auto"/>
        <w:ind w:left="360"/>
        <w:rPr>
          <w:rFonts w:ascii="Times New Roman" w:hAnsi="Times New Roman" w:cs="Times New Roman"/>
          <w:b/>
          <w:bCs/>
          <w:color w:val="000000" w:themeColor="text1"/>
          <w:sz w:val="24"/>
          <w:szCs w:val="24"/>
        </w:rPr>
      </w:pPr>
      <w:r w:rsidRPr="00551DB7">
        <w:rPr>
          <w:rFonts w:ascii="Times New Roman" w:hAnsi="Times New Roman" w:cs="Times New Roman"/>
          <w:b/>
          <w:bCs/>
          <w:color w:val="000000" w:themeColor="text1"/>
          <w:sz w:val="24"/>
          <w:szCs w:val="24"/>
        </w:rPr>
        <w:t>Type of Payments</w:t>
      </w:r>
    </w:p>
    <w:p w14:paraId="6F5B5FAA" w14:textId="29CB5E33" w:rsidR="00577C01" w:rsidRPr="00551DB7" w:rsidRDefault="00C66648"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For  non-insulin  diabetes drugs  but not for  oral anticoagulants, payments for speaker fees, consulting fees, honorariums, travel costs, and non-research grants were associated with  greater  regional  prescribing  of marketed drugs than payments for food and beverage gifts or educational materials.</w:t>
      </w:r>
    </w:p>
    <w:p w14:paraId="6E30DC7F" w14:textId="77777777" w:rsidR="005F3C5E" w:rsidRPr="00551DB7" w:rsidRDefault="0051272D"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 xml:space="preserve">Payments generally intended for physicians who provide “key opinion leadership” through speaking to and educating the clinical community, have </w:t>
      </w:r>
      <w:r w:rsidR="009B5951" w:rsidRPr="00551DB7">
        <w:rPr>
          <w:rFonts w:ascii="Times New Roman" w:hAnsi="Times New Roman" w:cs="Times New Roman"/>
          <w:color w:val="000000" w:themeColor="text1"/>
          <w:sz w:val="24"/>
          <w:szCs w:val="24"/>
        </w:rPr>
        <w:t>significantly</w:t>
      </w:r>
      <w:r w:rsidRPr="00551DB7">
        <w:rPr>
          <w:rFonts w:ascii="Times New Roman" w:hAnsi="Times New Roman" w:cs="Times New Roman"/>
          <w:color w:val="000000" w:themeColor="text1"/>
          <w:sz w:val="24"/>
          <w:szCs w:val="24"/>
        </w:rPr>
        <w:t xml:space="preserve"> </w:t>
      </w:r>
      <w:r w:rsidR="009B5951" w:rsidRPr="00551DB7">
        <w:rPr>
          <w:rFonts w:ascii="Times New Roman" w:hAnsi="Times New Roman" w:cs="Times New Roman"/>
          <w:color w:val="000000" w:themeColor="text1"/>
          <w:sz w:val="24"/>
          <w:szCs w:val="24"/>
        </w:rPr>
        <w:t>greater</w:t>
      </w:r>
      <w:r w:rsidR="003A23E8" w:rsidRPr="00551DB7">
        <w:rPr>
          <w:rFonts w:ascii="Times New Roman" w:hAnsi="Times New Roman" w:cs="Times New Roman"/>
          <w:color w:val="000000" w:themeColor="text1"/>
          <w:sz w:val="24"/>
          <w:szCs w:val="24"/>
        </w:rPr>
        <w:t xml:space="preserve"> </w:t>
      </w:r>
      <w:r w:rsidRPr="00551DB7">
        <w:rPr>
          <w:rFonts w:ascii="Times New Roman" w:hAnsi="Times New Roman" w:cs="Times New Roman"/>
          <w:color w:val="000000" w:themeColor="text1"/>
          <w:sz w:val="24"/>
          <w:szCs w:val="24"/>
        </w:rPr>
        <w:t>effects on the prescribing of marketed drugs within  hospital  referral  regions  among  all  physicians.</w:t>
      </w:r>
    </w:p>
    <w:p w14:paraId="210C97DB" w14:textId="77777777" w:rsidR="005D4C29" w:rsidRPr="00551DB7" w:rsidRDefault="005F3C5E"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lastRenderedPageBreak/>
        <w:t>Payments to doctors are not necessarily harmful to patients, and they can benefit from educating doctors about effective, newly approved treatments that may have fewer negative effects, reduce the need to monitor tests, or improve adherence.</w:t>
      </w:r>
    </w:p>
    <w:p w14:paraId="09B2C5E3" w14:textId="58973681" w:rsidR="004534BA" w:rsidRPr="00551DB7" w:rsidRDefault="005D4C29"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However, a small payment can negatively affect patients through inappropriate prescribing, or likely prescribing more expensive branded drugs when cheaper generic alternatives are available.</w:t>
      </w:r>
    </w:p>
    <w:p w14:paraId="3C12DAB7" w14:textId="3A5D6EE1" w:rsidR="00660F51" w:rsidRPr="00551DB7" w:rsidRDefault="00660F51" w:rsidP="00551DB7">
      <w:pPr>
        <w:spacing w:line="360" w:lineRule="auto"/>
        <w:ind w:left="360"/>
        <w:rPr>
          <w:rFonts w:ascii="Times New Roman" w:hAnsi="Times New Roman" w:cs="Times New Roman"/>
          <w:color w:val="000000" w:themeColor="text1"/>
          <w:sz w:val="24"/>
          <w:szCs w:val="24"/>
        </w:rPr>
      </w:pPr>
    </w:p>
    <w:p w14:paraId="2D7383C2" w14:textId="0F055A12" w:rsidR="00660F51" w:rsidRPr="00551DB7" w:rsidRDefault="00660F51" w:rsidP="00551DB7">
      <w:pPr>
        <w:spacing w:line="360" w:lineRule="auto"/>
        <w:ind w:left="360"/>
        <w:rPr>
          <w:rFonts w:ascii="Times New Roman" w:hAnsi="Times New Roman" w:cs="Times New Roman"/>
          <w:b/>
          <w:bCs/>
          <w:color w:val="000000" w:themeColor="text1"/>
          <w:sz w:val="24"/>
          <w:szCs w:val="24"/>
        </w:rPr>
      </w:pPr>
      <w:r w:rsidRPr="00551DB7">
        <w:rPr>
          <w:rFonts w:ascii="Times New Roman" w:hAnsi="Times New Roman" w:cs="Times New Roman"/>
          <w:b/>
          <w:bCs/>
          <w:color w:val="000000" w:themeColor="text1"/>
          <w:sz w:val="24"/>
          <w:szCs w:val="24"/>
        </w:rPr>
        <w:t>Pharmaceutical companies information and antibiotic prescription patterns: A follow-up study in Spanish primary care</w:t>
      </w:r>
      <w:r w:rsidR="001763A2">
        <w:rPr>
          <w:rFonts w:ascii="Times New Roman" w:hAnsi="Times New Roman" w:cs="Times New Roman"/>
          <w:b/>
          <w:bCs/>
          <w:color w:val="000000" w:themeColor="text1"/>
          <w:sz w:val="24"/>
          <w:szCs w:val="24"/>
        </w:rPr>
        <w:t xml:space="preserve"> </w:t>
      </w:r>
      <w:r w:rsidR="00946334">
        <w:rPr>
          <w:rFonts w:ascii="Times New Roman" w:hAnsi="Times New Roman" w:cs="Times New Roman"/>
          <w:b/>
          <w:bCs/>
          <w:color w:val="000000" w:themeColor="text1"/>
          <w:sz w:val="24"/>
          <w:szCs w:val="24"/>
        </w:rPr>
        <w:t>[3]</w:t>
      </w:r>
    </w:p>
    <w:p w14:paraId="02228727" w14:textId="40623D67" w:rsidR="00660F51" w:rsidRPr="00551DB7" w:rsidRDefault="00044893"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Published</w:t>
      </w:r>
      <w:r w:rsidR="00236F82" w:rsidRPr="00551DB7">
        <w:rPr>
          <w:rFonts w:ascii="Times New Roman" w:hAnsi="Times New Roman" w:cs="Times New Roman"/>
          <w:color w:val="000000" w:themeColor="text1"/>
          <w:sz w:val="24"/>
          <w:szCs w:val="24"/>
        </w:rPr>
        <w:t xml:space="preserve"> 2019, Spain</w:t>
      </w:r>
    </w:p>
    <w:p w14:paraId="38D3F8E2" w14:textId="5B5D2FEA" w:rsidR="00103449" w:rsidRPr="00551DB7" w:rsidRDefault="00EA1B0F" w:rsidP="00946334">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Impact o</w:t>
      </w:r>
      <w:r w:rsidR="003556A6" w:rsidRPr="00551DB7">
        <w:rPr>
          <w:rFonts w:ascii="Times New Roman" w:hAnsi="Times New Roman" w:cs="Times New Roman"/>
          <w:color w:val="000000" w:themeColor="text1"/>
          <w:sz w:val="24"/>
          <w:szCs w:val="24"/>
        </w:rPr>
        <w:t>f sources of drug information on antibiotic prescribing patterns among primary care physicians.</w:t>
      </w:r>
    </w:p>
    <w:p w14:paraId="36FFCD78" w14:textId="5683D334" w:rsidR="00103449" w:rsidRPr="00551DB7" w:rsidRDefault="00103449"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A cohort study covering all primary care physicians working for the NHS in Galicia was conducted in 2010 (n = 3675)</w:t>
      </w:r>
    </w:p>
    <w:p w14:paraId="671E8B3E" w14:textId="6CC3104B" w:rsidR="00455F81" w:rsidRPr="00551DB7" w:rsidRDefault="00426E6A"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Questionnaire KAAR-11 (Knowledge and Attitudes Regarding Antibiotics and Resistance) was used</w:t>
      </w:r>
      <w:r w:rsidR="00455F81" w:rsidRPr="00551DB7">
        <w:rPr>
          <w:rFonts w:ascii="Times New Roman" w:hAnsi="Times New Roman" w:cs="Times New Roman"/>
          <w:color w:val="000000" w:themeColor="text1"/>
          <w:sz w:val="24"/>
          <w:szCs w:val="24"/>
        </w:rPr>
        <w:t>.</w:t>
      </w:r>
    </w:p>
    <w:p w14:paraId="2338C693" w14:textId="1DAC4274" w:rsidR="00A65255" w:rsidRPr="00551DB7" w:rsidRDefault="00CE41E9"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Results</w:t>
      </w:r>
      <w:r w:rsidR="00897316" w:rsidRPr="00551DB7">
        <w:rPr>
          <w:rFonts w:ascii="Times New Roman" w:hAnsi="Times New Roman" w:cs="Times New Roman"/>
          <w:color w:val="000000" w:themeColor="text1"/>
          <w:sz w:val="24"/>
          <w:szCs w:val="24"/>
        </w:rPr>
        <w:t>:</w:t>
      </w:r>
    </w:p>
    <w:p w14:paraId="747E18C1" w14:textId="51F4C367" w:rsidR="00897316" w:rsidRPr="00551DB7" w:rsidRDefault="00CF1FD7"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The</w:t>
      </w:r>
      <w:r w:rsidR="00897316" w:rsidRPr="00551DB7">
        <w:rPr>
          <w:rFonts w:ascii="Times New Roman" w:hAnsi="Times New Roman" w:cs="Times New Roman"/>
          <w:color w:val="000000" w:themeColor="text1"/>
          <w:sz w:val="24"/>
          <w:szCs w:val="24"/>
        </w:rPr>
        <w:t xml:space="preserve"> sources of information on antibiotics are an important determinant of the quantity and quality of antibiotic prescribing in primary care. Whereas commercial sources of information influence prescribing negatively, clinical guidelines are the sole resource associated with better indicators, albeit with lower effect magnitudes.</w:t>
      </w:r>
    </w:p>
    <w:p w14:paraId="55E65F51" w14:textId="77777777" w:rsidR="00A65255" w:rsidRPr="00551DB7" w:rsidRDefault="00A65255"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M</w:t>
      </w:r>
      <w:r w:rsidR="00CE41E9" w:rsidRPr="00551DB7">
        <w:rPr>
          <w:rFonts w:ascii="Times New Roman" w:hAnsi="Times New Roman" w:cs="Times New Roman"/>
          <w:color w:val="000000" w:themeColor="text1"/>
          <w:sz w:val="24"/>
          <w:szCs w:val="24"/>
        </w:rPr>
        <w:t xml:space="preserve">ajority of primary care physicians regularly receive pharmaceutical sales representatives and accept their gifts. </w:t>
      </w:r>
    </w:p>
    <w:p w14:paraId="35E9F340" w14:textId="3B5041F0" w:rsidR="00A65255" w:rsidRPr="00551DB7" w:rsidRDefault="00A65255"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R</w:t>
      </w:r>
      <w:r w:rsidR="00CE41E9" w:rsidRPr="00551DB7">
        <w:rPr>
          <w:rFonts w:ascii="Times New Roman" w:hAnsi="Times New Roman" w:cs="Times New Roman"/>
          <w:color w:val="000000" w:themeColor="text1"/>
          <w:sz w:val="24"/>
          <w:szCs w:val="24"/>
        </w:rPr>
        <w:t xml:space="preserve">egulations governing the relations between the </w:t>
      </w:r>
      <w:r w:rsidR="0037110F" w:rsidRPr="00551DB7">
        <w:rPr>
          <w:rFonts w:ascii="Times New Roman" w:hAnsi="Times New Roman" w:cs="Times New Roman"/>
          <w:color w:val="000000" w:themeColor="text1"/>
          <w:sz w:val="24"/>
          <w:szCs w:val="24"/>
        </w:rPr>
        <w:t>pharmaceutical industry</w:t>
      </w:r>
      <w:r w:rsidR="00CE41E9" w:rsidRPr="00551DB7">
        <w:rPr>
          <w:rFonts w:ascii="Times New Roman" w:hAnsi="Times New Roman" w:cs="Times New Roman"/>
          <w:color w:val="000000" w:themeColor="text1"/>
          <w:sz w:val="24"/>
          <w:szCs w:val="24"/>
        </w:rPr>
        <w:t xml:space="preserve"> and the healthcare system are frequently infringed. </w:t>
      </w:r>
    </w:p>
    <w:p w14:paraId="3A357A28" w14:textId="361D195B" w:rsidR="008B6FBF" w:rsidRPr="00551DB7" w:rsidRDefault="00CE41E9"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Physicians display contradictions in their relationship with the industry, justifying it and considering that it does not affect them on an</w:t>
      </w:r>
      <w:r w:rsidR="0037110F" w:rsidRPr="00551DB7">
        <w:rPr>
          <w:rFonts w:ascii="Times New Roman" w:hAnsi="Times New Roman" w:cs="Times New Roman"/>
          <w:color w:val="000000" w:themeColor="text1"/>
          <w:sz w:val="24"/>
          <w:szCs w:val="24"/>
        </w:rPr>
        <w:t xml:space="preserve"> </w:t>
      </w:r>
      <w:r w:rsidRPr="00551DB7">
        <w:rPr>
          <w:rFonts w:ascii="Times New Roman" w:hAnsi="Times New Roman" w:cs="Times New Roman"/>
          <w:color w:val="000000" w:themeColor="text1"/>
          <w:sz w:val="24"/>
          <w:szCs w:val="24"/>
        </w:rPr>
        <w:t xml:space="preserve">individual basis, while at the same time regarding it as affecting their colleagues. </w:t>
      </w:r>
    </w:p>
    <w:p w14:paraId="3C9D69A4" w14:textId="77777777" w:rsidR="009077C7" w:rsidRPr="00551DB7" w:rsidRDefault="008B6FBF"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lastRenderedPageBreak/>
        <w:t xml:space="preserve">Clinical guidelines can be biased because of the authors’ conflicts of interests with pharmaceutical companies. </w:t>
      </w:r>
    </w:p>
    <w:p w14:paraId="309C135E" w14:textId="7DEA9C9B" w:rsidR="008B6FBF" w:rsidRPr="00551DB7" w:rsidRDefault="008B6FBF" w:rsidP="00551DB7">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Something to also bear in mind is that public concern about antimicrobial resistance tends to favor more control over the rational use of antibiotics, which is reflected in more independent guidelines.</w:t>
      </w:r>
    </w:p>
    <w:p w14:paraId="6C48B70C" w14:textId="6EBA970E" w:rsidR="009D5FB1" w:rsidRDefault="009D5FB1" w:rsidP="002450EA">
      <w:pPr>
        <w:spacing w:line="360" w:lineRule="auto"/>
        <w:ind w:left="360"/>
        <w:rPr>
          <w:rFonts w:ascii="Times New Roman" w:hAnsi="Times New Roman" w:cs="Times New Roman"/>
          <w:color w:val="000000" w:themeColor="text1"/>
          <w:sz w:val="24"/>
          <w:szCs w:val="24"/>
        </w:rPr>
      </w:pPr>
      <w:r w:rsidRPr="00551DB7">
        <w:rPr>
          <w:rFonts w:ascii="Times New Roman" w:hAnsi="Times New Roman" w:cs="Times New Roman"/>
          <w:color w:val="000000" w:themeColor="text1"/>
          <w:sz w:val="24"/>
          <w:szCs w:val="24"/>
        </w:rPr>
        <w:t>Recommendation: The need to reduce the impact of the industry and promote the use of more independent resources, such as the appropriate implementation of independent clinical guidelines, in order to rationalize antibiotic prescribing.</w:t>
      </w:r>
    </w:p>
    <w:p w14:paraId="0741F916" w14:textId="08FD845B" w:rsidR="000D4B2E" w:rsidRDefault="000D4B2E" w:rsidP="002450EA">
      <w:pPr>
        <w:spacing w:line="360" w:lineRule="auto"/>
        <w:ind w:left="360"/>
        <w:rPr>
          <w:rFonts w:ascii="Times New Roman" w:hAnsi="Times New Roman" w:cs="Times New Roman"/>
          <w:color w:val="000000" w:themeColor="text1"/>
          <w:sz w:val="24"/>
          <w:szCs w:val="24"/>
        </w:rPr>
      </w:pPr>
    </w:p>
    <w:p w14:paraId="00CB55DA" w14:textId="6A1563D4" w:rsidR="000D4B2E" w:rsidRPr="000D4B2E" w:rsidRDefault="000D4B2E" w:rsidP="002450EA">
      <w:pPr>
        <w:spacing w:line="360" w:lineRule="auto"/>
        <w:ind w:left="360"/>
        <w:rPr>
          <w:rFonts w:ascii="Times New Roman" w:hAnsi="Times New Roman" w:cs="Times New Roman"/>
          <w:b/>
          <w:bCs/>
          <w:color w:val="000000" w:themeColor="text1"/>
          <w:sz w:val="24"/>
          <w:szCs w:val="24"/>
        </w:rPr>
      </w:pPr>
      <w:r w:rsidRPr="000D4B2E">
        <w:rPr>
          <w:rFonts w:ascii="Times New Roman" w:hAnsi="Times New Roman" w:cs="Times New Roman"/>
          <w:b/>
          <w:bCs/>
          <w:color w:val="000000" w:themeColor="text1"/>
          <w:sz w:val="24"/>
          <w:szCs w:val="24"/>
        </w:rPr>
        <w:t>References</w:t>
      </w:r>
    </w:p>
    <w:p w14:paraId="1FFA88CC" w14:textId="3578E7FA" w:rsidR="00DA1C30" w:rsidRPr="00DA1C30" w:rsidRDefault="00DA1C30" w:rsidP="00DA1C30">
      <w:pPr>
        <w:pStyle w:val="ListParagraph"/>
        <w:numPr>
          <w:ilvl w:val="0"/>
          <w:numId w:val="3"/>
        </w:numPr>
        <w:spacing w:line="360" w:lineRule="auto"/>
        <w:rPr>
          <w:rFonts w:ascii="Times New Roman" w:hAnsi="Times New Roman" w:cs="Times New Roman"/>
          <w:color w:val="000000" w:themeColor="text1"/>
          <w:sz w:val="24"/>
          <w:szCs w:val="24"/>
        </w:rPr>
      </w:pPr>
      <w:proofErr w:type="spellStart"/>
      <w:r w:rsidRPr="00DA1C30">
        <w:rPr>
          <w:rFonts w:ascii="Times New Roman" w:hAnsi="Times New Roman" w:cs="Times New Roman"/>
          <w:color w:val="000000" w:themeColor="text1"/>
          <w:sz w:val="24"/>
          <w:szCs w:val="24"/>
        </w:rPr>
        <w:t>Zezza</w:t>
      </w:r>
      <w:proofErr w:type="spellEnd"/>
      <w:r w:rsidRPr="00DA1C30">
        <w:rPr>
          <w:rFonts w:ascii="Times New Roman" w:hAnsi="Times New Roman" w:cs="Times New Roman"/>
          <w:color w:val="000000" w:themeColor="text1"/>
          <w:sz w:val="24"/>
          <w:szCs w:val="24"/>
        </w:rPr>
        <w:t xml:space="preserve"> MA, </w:t>
      </w:r>
      <w:proofErr w:type="spellStart"/>
      <w:r w:rsidRPr="00DA1C30">
        <w:rPr>
          <w:rFonts w:ascii="Times New Roman" w:hAnsi="Times New Roman" w:cs="Times New Roman"/>
          <w:color w:val="000000" w:themeColor="text1"/>
          <w:sz w:val="24"/>
          <w:szCs w:val="24"/>
        </w:rPr>
        <w:t>Bachhuber</w:t>
      </w:r>
      <w:proofErr w:type="spellEnd"/>
      <w:r w:rsidRPr="00DA1C30">
        <w:rPr>
          <w:rFonts w:ascii="Times New Roman" w:hAnsi="Times New Roman" w:cs="Times New Roman"/>
          <w:color w:val="000000" w:themeColor="text1"/>
          <w:sz w:val="24"/>
          <w:szCs w:val="24"/>
        </w:rPr>
        <w:t xml:space="preserve"> MA (2018)</w:t>
      </w:r>
      <w:r>
        <w:rPr>
          <w:rFonts w:ascii="Times New Roman" w:hAnsi="Times New Roman" w:cs="Times New Roman"/>
          <w:color w:val="000000" w:themeColor="text1"/>
          <w:sz w:val="24"/>
          <w:szCs w:val="24"/>
        </w:rPr>
        <w:t xml:space="preserve"> “</w:t>
      </w:r>
      <w:r w:rsidRPr="00DA1C30">
        <w:rPr>
          <w:rFonts w:ascii="Times New Roman" w:hAnsi="Times New Roman" w:cs="Times New Roman"/>
          <w:color w:val="000000" w:themeColor="text1"/>
          <w:sz w:val="24"/>
          <w:szCs w:val="24"/>
        </w:rPr>
        <w:t>Payments from drug companies to physicians are associated with higher volume and more expensive</w:t>
      </w:r>
      <w:r w:rsidR="00C80D42">
        <w:rPr>
          <w:rFonts w:ascii="Times New Roman" w:hAnsi="Times New Roman" w:cs="Times New Roman"/>
          <w:color w:val="000000" w:themeColor="text1"/>
          <w:sz w:val="24"/>
          <w:szCs w:val="24"/>
        </w:rPr>
        <w:t xml:space="preserve"> </w:t>
      </w:r>
      <w:r w:rsidRPr="00DA1C30">
        <w:rPr>
          <w:rFonts w:ascii="Times New Roman" w:hAnsi="Times New Roman" w:cs="Times New Roman"/>
          <w:color w:val="000000" w:themeColor="text1"/>
          <w:sz w:val="24"/>
          <w:szCs w:val="24"/>
        </w:rPr>
        <w:t>opioid analgesic prescribing</w:t>
      </w:r>
      <w:r w:rsidR="00C80D42">
        <w:rPr>
          <w:rFonts w:ascii="Times New Roman" w:hAnsi="Times New Roman" w:cs="Times New Roman"/>
          <w:color w:val="000000" w:themeColor="text1"/>
          <w:sz w:val="24"/>
          <w:szCs w:val="24"/>
        </w:rPr>
        <w:t>”</w:t>
      </w:r>
      <w:r w:rsidRPr="00DA1C30">
        <w:rPr>
          <w:rFonts w:ascii="Times New Roman" w:hAnsi="Times New Roman" w:cs="Times New Roman"/>
          <w:color w:val="000000" w:themeColor="text1"/>
          <w:sz w:val="24"/>
          <w:szCs w:val="24"/>
        </w:rPr>
        <w:t xml:space="preserve">. </w:t>
      </w:r>
      <w:proofErr w:type="spellStart"/>
      <w:r w:rsidRPr="00DA1C30">
        <w:rPr>
          <w:rFonts w:ascii="Times New Roman" w:hAnsi="Times New Roman" w:cs="Times New Roman"/>
          <w:color w:val="000000" w:themeColor="text1"/>
          <w:sz w:val="24"/>
          <w:szCs w:val="24"/>
        </w:rPr>
        <w:t>PLoS</w:t>
      </w:r>
      <w:proofErr w:type="spellEnd"/>
      <w:r w:rsidRPr="00DA1C30">
        <w:rPr>
          <w:rFonts w:ascii="Times New Roman" w:hAnsi="Times New Roman" w:cs="Times New Roman"/>
          <w:color w:val="000000" w:themeColor="text1"/>
          <w:sz w:val="24"/>
          <w:szCs w:val="24"/>
        </w:rPr>
        <w:t xml:space="preserve"> ONE</w:t>
      </w:r>
      <w:r w:rsidR="00C80D42">
        <w:rPr>
          <w:rFonts w:ascii="Times New Roman" w:hAnsi="Times New Roman" w:cs="Times New Roman"/>
          <w:color w:val="000000" w:themeColor="text1"/>
          <w:sz w:val="24"/>
          <w:szCs w:val="24"/>
        </w:rPr>
        <w:t>.</w:t>
      </w:r>
    </w:p>
    <w:p w14:paraId="7175C495" w14:textId="77777777" w:rsidR="00E42377" w:rsidRDefault="007972F9" w:rsidP="00E42377">
      <w:pPr>
        <w:pStyle w:val="ListParagraph"/>
        <w:numPr>
          <w:ilvl w:val="0"/>
          <w:numId w:val="3"/>
        </w:numPr>
        <w:spacing w:line="360" w:lineRule="auto"/>
        <w:rPr>
          <w:rFonts w:ascii="Times New Roman" w:hAnsi="Times New Roman" w:cs="Times New Roman"/>
          <w:color w:val="000000" w:themeColor="text1"/>
          <w:sz w:val="24"/>
          <w:szCs w:val="24"/>
        </w:rPr>
      </w:pPr>
      <w:r w:rsidRPr="00DA1C30">
        <w:rPr>
          <w:rFonts w:ascii="Times New Roman" w:hAnsi="Times New Roman" w:cs="Times New Roman"/>
          <w:color w:val="000000" w:themeColor="text1"/>
          <w:sz w:val="24"/>
          <w:szCs w:val="24"/>
        </w:rPr>
        <w:t>Fleischman, William et al. (2016)“Association Between Payments from Manufacturers of Pharmaceuticals to Physicians and Regional Prescribing: Cross Sectional Ecological Study.” BMJ</w:t>
      </w:r>
      <w:r w:rsidR="00C80D42">
        <w:rPr>
          <w:rFonts w:ascii="Times New Roman" w:hAnsi="Times New Roman" w:cs="Times New Roman"/>
          <w:color w:val="000000" w:themeColor="text1"/>
          <w:sz w:val="24"/>
          <w:szCs w:val="24"/>
        </w:rPr>
        <w:t>.</w:t>
      </w:r>
      <w:r w:rsidRPr="00DA1C30">
        <w:rPr>
          <w:rFonts w:ascii="Times New Roman" w:hAnsi="Times New Roman" w:cs="Times New Roman"/>
          <w:color w:val="000000" w:themeColor="text1"/>
          <w:sz w:val="24"/>
          <w:szCs w:val="24"/>
        </w:rPr>
        <w:t xml:space="preserve"> </w:t>
      </w:r>
    </w:p>
    <w:p w14:paraId="37E3CAF3" w14:textId="1D0F5D2A" w:rsidR="00C54440" w:rsidRPr="00E42377" w:rsidRDefault="00C54440" w:rsidP="00E42377">
      <w:pPr>
        <w:pStyle w:val="ListParagraph"/>
        <w:numPr>
          <w:ilvl w:val="0"/>
          <w:numId w:val="3"/>
        </w:numPr>
        <w:spacing w:line="360" w:lineRule="auto"/>
        <w:rPr>
          <w:rFonts w:ascii="Times New Roman" w:hAnsi="Times New Roman" w:cs="Times New Roman"/>
          <w:color w:val="000000" w:themeColor="text1"/>
          <w:sz w:val="24"/>
          <w:szCs w:val="24"/>
        </w:rPr>
      </w:pPr>
      <w:proofErr w:type="spellStart"/>
      <w:r w:rsidRPr="00E42377">
        <w:rPr>
          <w:rFonts w:ascii="Times New Roman" w:hAnsi="Times New Roman" w:cs="Times New Roman"/>
          <w:color w:val="000000" w:themeColor="text1"/>
          <w:sz w:val="24"/>
          <w:szCs w:val="24"/>
        </w:rPr>
        <w:t>Ferna´ndez-A´lvarez</w:t>
      </w:r>
      <w:proofErr w:type="spellEnd"/>
      <w:r w:rsidRPr="00E42377">
        <w:rPr>
          <w:rFonts w:ascii="Times New Roman" w:hAnsi="Times New Roman" w:cs="Times New Roman"/>
          <w:color w:val="000000" w:themeColor="text1"/>
          <w:sz w:val="24"/>
          <w:szCs w:val="24"/>
        </w:rPr>
        <w:t xml:space="preserve"> I, Zapata-</w:t>
      </w:r>
      <w:proofErr w:type="spellStart"/>
      <w:r w:rsidRPr="00E42377">
        <w:rPr>
          <w:rFonts w:ascii="Times New Roman" w:hAnsi="Times New Roman" w:cs="Times New Roman"/>
          <w:color w:val="000000" w:themeColor="text1"/>
          <w:sz w:val="24"/>
          <w:szCs w:val="24"/>
        </w:rPr>
        <w:t>Cachafeiro</w:t>
      </w:r>
      <w:proofErr w:type="spellEnd"/>
      <w:r w:rsidRPr="00E42377">
        <w:rPr>
          <w:rFonts w:ascii="Times New Roman" w:hAnsi="Times New Roman" w:cs="Times New Roman"/>
          <w:color w:val="000000" w:themeColor="text1"/>
          <w:sz w:val="24"/>
          <w:szCs w:val="24"/>
        </w:rPr>
        <w:t xml:space="preserve"> M, </w:t>
      </w:r>
      <w:proofErr w:type="spellStart"/>
      <w:r w:rsidRPr="00E42377">
        <w:rPr>
          <w:rFonts w:ascii="Times New Roman" w:hAnsi="Times New Roman" w:cs="Times New Roman"/>
          <w:color w:val="000000" w:themeColor="text1"/>
          <w:sz w:val="24"/>
          <w:szCs w:val="24"/>
        </w:rPr>
        <w:t>Va´zquez</w:t>
      </w:r>
      <w:proofErr w:type="spellEnd"/>
      <w:r w:rsidRPr="00E42377">
        <w:rPr>
          <w:rFonts w:ascii="Times New Roman" w:hAnsi="Times New Roman" w:cs="Times New Roman"/>
          <w:color w:val="000000" w:themeColor="text1"/>
          <w:sz w:val="24"/>
          <w:szCs w:val="24"/>
        </w:rPr>
        <w:t xml:space="preserve">-Lago J, </w:t>
      </w:r>
      <w:proofErr w:type="spellStart"/>
      <w:r w:rsidRPr="00E42377">
        <w:rPr>
          <w:rFonts w:ascii="Times New Roman" w:hAnsi="Times New Roman" w:cs="Times New Roman"/>
          <w:color w:val="000000" w:themeColor="text1"/>
          <w:sz w:val="24"/>
          <w:szCs w:val="24"/>
        </w:rPr>
        <w:t>Lo´pez-Va´zquez</w:t>
      </w:r>
      <w:proofErr w:type="spellEnd"/>
      <w:r w:rsidRPr="00E42377">
        <w:rPr>
          <w:rFonts w:ascii="Times New Roman" w:hAnsi="Times New Roman" w:cs="Times New Roman"/>
          <w:color w:val="000000" w:themeColor="text1"/>
          <w:sz w:val="24"/>
          <w:szCs w:val="24"/>
        </w:rPr>
        <w:t xml:space="preserve"> P, </w:t>
      </w:r>
      <w:proofErr w:type="spellStart"/>
      <w:r w:rsidRPr="00E42377">
        <w:rPr>
          <w:rFonts w:ascii="Times New Roman" w:hAnsi="Times New Roman" w:cs="Times New Roman"/>
          <w:color w:val="000000" w:themeColor="text1"/>
          <w:sz w:val="24"/>
          <w:szCs w:val="24"/>
        </w:rPr>
        <w:t>PiñeiroLamas</w:t>
      </w:r>
      <w:proofErr w:type="spellEnd"/>
      <w:r w:rsidRPr="00E42377">
        <w:rPr>
          <w:rFonts w:ascii="Times New Roman" w:hAnsi="Times New Roman" w:cs="Times New Roman"/>
          <w:color w:val="000000" w:themeColor="text1"/>
          <w:sz w:val="24"/>
          <w:szCs w:val="24"/>
        </w:rPr>
        <w:t xml:space="preserve"> M, </w:t>
      </w:r>
      <w:proofErr w:type="spellStart"/>
      <w:r w:rsidRPr="00E42377">
        <w:rPr>
          <w:rFonts w:ascii="Times New Roman" w:hAnsi="Times New Roman" w:cs="Times New Roman"/>
          <w:color w:val="000000" w:themeColor="text1"/>
          <w:sz w:val="24"/>
          <w:szCs w:val="24"/>
        </w:rPr>
        <w:t>Garcı´a</w:t>
      </w:r>
      <w:proofErr w:type="spellEnd"/>
      <w:r w:rsidRPr="00E42377">
        <w:rPr>
          <w:rFonts w:ascii="Times New Roman" w:hAnsi="Times New Roman" w:cs="Times New Roman"/>
          <w:color w:val="000000" w:themeColor="text1"/>
          <w:sz w:val="24"/>
          <w:szCs w:val="24"/>
        </w:rPr>
        <w:t xml:space="preserve"> </w:t>
      </w:r>
      <w:proofErr w:type="spellStart"/>
      <w:r w:rsidRPr="00E42377">
        <w:rPr>
          <w:rFonts w:ascii="Times New Roman" w:hAnsi="Times New Roman" w:cs="Times New Roman"/>
          <w:color w:val="000000" w:themeColor="text1"/>
          <w:sz w:val="24"/>
          <w:szCs w:val="24"/>
        </w:rPr>
        <w:t>Rodrı´guez</w:t>
      </w:r>
      <w:proofErr w:type="spellEnd"/>
      <w:r w:rsidRPr="00E42377">
        <w:rPr>
          <w:rFonts w:ascii="Times New Roman" w:hAnsi="Times New Roman" w:cs="Times New Roman"/>
          <w:color w:val="000000" w:themeColor="text1"/>
          <w:sz w:val="24"/>
          <w:szCs w:val="24"/>
        </w:rPr>
        <w:t xml:space="preserve"> R, et al. (2019) </w:t>
      </w:r>
      <w:r w:rsidR="00E42377" w:rsidRPr="00E42377">
        <w:rPr>
          <w:rFonts w:ascii="Times New Roman" w:hAnsi="Times New Roman" w:cs="Times New Roman"/>
          <w:color w:val="000000" w:themeColor="text1"/>
          <w:sz w:val="24"/>
          <w:szCs w:val="24"/>
        </w:rPr>
        <w:t>“</w:t>
      </w:r>
      <w:r w:rsidRPr="00E42377">
        <w:rPr>
          <w:rFonts w:ascii="Times New Roman" w:hAnsi="Times New Roman" w:cs="Times New Roman"/>
          <w:color w:val="000000" w:themeColor="text1"/>
          <w:sz w:val="24"/>
          <w:szCs w:val="24"/>
        </w:rPr>
        <w:t>Pharmaceutical companies information and antibiotic prescription patterns: A follow-up study in Spanish primary care</w:t>
      </w:r>
      <w:r w:rsidR="00E42377" w:rsidRPr="00E42377">
        <w:rPr>
          <w:rFonts w:ascii="Times New Roman" w:hAnsi="Times New Roman" w:cs="Times New Roman"/>
          <w:color w:val="000000" w:themeColor="text1"/>
          <w:sz w:val="24"/>
          <w:szCs w:val="24"/>
        </w:rPr>
        <w:t>”</w:t>
      </w:r>
      <w:r w:rsidRPr="00E42377">
        <w:rPr>
          <w:rFonts w:ascii="Times New Roman" w:hAnsi="Times New Roman" w:cs="Times New Roman"/>
          <w:color w:val="000000" w:themeColor="text1"/>
          <w:sz w:val="24"/>
          <w:szCs w:val="24"/>
        </w:rPr>
        <w:t xml:space="preserve">. </w:t>
      </w:r>
      <w:proofErr w:type="spellStart"/>
      <w:r w:rsidRPr="00E42377">
        <w:rPr>
          <w:rFonts w:ascii="Times New Roman" w:hAnsi="Times New Roman" w:cs="Times New Roman"/>
          <w:color w:val="000000" w:themeColor="text1"/>
          <w:sz w:val="24"/>
          <w:szCs w:val="24"/>
        </w:rPr>
        <w:t>PLoS</w:t>
      </w:r>
      <w:proofErr w:type="spellEnd"/>
      <w:r w:rsidRPr="00E42377">
        <w:rPr>
          <w:rFonts w:ascii="Times New Roman" w:hAnsi="Times New Roman" w:cs="Times New Roman"/>
          <w:color w:val="000000" w:themeColor="text1"/>
          <w:sz w:val="24"/>
          <w:szCs w:val="24"/>
        </w:rPr>
        <w:t xml:space="preserve"> ONE</w:t>
      </w:r>
    </w:p>
    <w:p w14:paraId="0948D39D" w14:textId="77777777" w:rsidR="005D4C29" w:rsidRPr="00551DB7" w:rsidRDefault="005D4C29" w:rsidP="00551DB7">
      <w:pPr>
        <w:spacing w:line="360" w:lineRule="auto"/>
        <w:ind w:left="360"/>
        <w:rPr>
          <w:rFonts w:ascii="Times New Roman" w:hAnsi="Times New Roman" w:cs="Times New Roman"/>
          <w:b/>
          <w:bCs/>
          <w:color w:val="000000" w:themeColor="text1"/>
          <w:sz w:val="24"/>
          <w:szCs w:val="24"/>
        </w:rPr>
      </w:pPr>
    </w:p>
    <w:p w14:paraId="665342C7" w14:textId="59DB8F42" w:rsidR="00B97A6C" w:rsidRPr="00551DB7" w:rsidRDefault="00B97A6C" w:rsidP="00551DB7">
      <w:pPr>
        <w:spacing w:line="360" w:lineRule="auto"/>
        <w:ind w:left="360"/>
        <w:rPr>
          <w:rFonts w:ascii="Times New Roman" w:hAnsi="Times New Roman" w:cs="Times New Roman"/>
          <w:color w:val="000000" w:themeColor="text1"/>
          <w:sz w:val="24"/>
          <w:szCs w:val="24"/>
        </w:rPr>
      </w:pPr>
    </w:p>
    <w:p w14:paraId="2FC121E2" w14:textId="77777777" w:rsidR="008430AB" w:rsidRPr="00551DB7" w:rsidRDefault="008430AB" w:rsidP="00551DB7">
      <w:pPr>
        <w:spacing w:line="360" w:lineRule="auto"/>
        <w:ind w:left="360"/>
        <w:rPr>
          <w:rFonts w:ascii="Times New Roman" w:hAnsi="Times New Roman" w:cs="Times New Roman"/>
          <w:color w:val="000000" w:themeColor="text1"/>
          <w:sz w:val="24"/>
          <w:szCs w:val="24"/>
        </w:rPr>
      </w:pPr>
    </w:p>
    <w:p w14:paraId="59A2A88F" w14:textId="77777777" w:rsidR="00B91834" w:rsidRPr="00551DB7" w:rsidRDefault="00B91834" w:rsidP="00551DB7">
      <w:pPr>
        <w:spacing w:line="360" w:lineRule="auto"/>
        <w:ind w:left="360"/>
        <w:rPr>
          <w:rFonts w:ascii="Times New Roman" w:hAnsi="Times New Roman" w:cs="Times New Roman"/>
          <w:color w:val="000000" w:themeColor="text1"/>
          <w:sz w:val="24"/>
          <w:szCs w:val="24"/>
        </w:rPr>
      </w:pPr>
    </w:p>
    <w:p w14:paraId="0A49966A" w14:textId="77777777" w:rsidR="00F73AEB" w:rsidRPr="00551DB7" w:rsidRDefault="00F73AEB" w:rsidP="00551DB7">
      <w:pPr>
        <w:spacing w:line="360" w:lineRule="auto"/>
        <w:ind w:left="360"/>
        <w:rPr>
          <w:rFonts w:ascii="Times New Roman" w:hAnsi="Times New Roman" w:cs="Times New Roman"/>
          <w:color w:val="000000" w:themeColor="text1"/>
          <w:sz w:val="24"/>
          <w:szCs w:val="24"/>
        </w:rPr>
      </w:pPr>
    </w:p>
    <w:p w14:paraId="2D22B7CD" w14:textId="77777777" w:rsidR="00C02206" w:rsidRPr="00551DB7" w:rsidRDefault="00C02206" w:rsidP="00551DB7">
      <w:pPr>
        <w:spacing w:line="360" w:lineRule="auto"/>
        <w:ind w:left="360"/>
        <w:rPr>
          <w:rFonts w:ascii="Times New Roman" w:hAnsi="Times New Roman" w:cs="Times New Roman"/>
          <w:color w:val="000000" w:themeColor="text1"/>
          <w:sz w:val="24"/>
          <w:szCs w:val="24"/>
        </w:rPr>
      </w:pPr>
    </w:p>
    <w:p w14:paraId="67DE0DEE" w14:textId="55950686" w:rsidR="005578FC" w:rsidRPr="00551DB7" w:rsidRDefault="005578FC" w:rsidP="00551DB7">
      <w:pPr>
        <w:spacing w:line="360" w:lineRule="auto"/>
        <w:ind w:left="360"/>
        <w:rPr>
          <w:rFonts w:ascii="Times New Roman" w:hAnsi="Times New Roman" w:cs="Times New Roman"/>
          <w:color w:val="000000" w:themeColor="text1"/>
          <w:sz w:val="24"/>
          <w:szCs w:val="24"/>
        </w:rPr>
      </w:pPr>
    </w:p>
    <w:p w14:paraId="540101AC" w14:textId="3A28C482" w:rsidR="00BA23CB" w:rsidRPr="00551DB7" w:rsidRDefault="00BA23CB" w:rsidP="00551DB7">
      <w:pPr>
        <w:spacing w:line="360" w:lineRule="auto"/>
        <w:ind w:left="360"/>
        <w:rPr>
          <w:rFonts w:ascii="Times New Roman" w:hAnsi="Times New Roman" w:cs="Times New Roman"/>
          <w:color w:val="000000" w:themeColor="text1"/>
          <w:sz w:val="24"/>
          <w:szCs w:val="24"/>
        </w:rPr>
      </w:pPr>
    </w:p>
    <w:p w14:paraId="67E5211C" w14:textId="77777777" w:rsidR="0026070B" w:rsidRPr="00551DB7" w:rsidRDefault="0026070B" w:rsidP="00551DB7">
      <w:pPr>
        <w:spacing w:line="360" w:lineRule="auto"/>
        <w:ind w:left="360"/>
        <w:rPr>
          <w:rFonts w:ascii="Times New Roman" w:hAnsi="Times New Roman" w:cs="Times New Roman"/>
          <w:color w:val="000000" w:themeColor="text1"/>
          <w:sz w:val="24"/>
          <w:szCs w:val="24"/>
        </w:rPr>
      </w:pPr>
    </w:p>
    <w:p w14:paraId="4EF40556" w14:textId="77777777" w:rsidR="007A5457" w:rsidRDefault="007A5457" w:rsidP="007A5457">
      <w:pPr>
        <w:spacing w:line="360" w:lineRule="auto"/>
        <w:ind w:left="360"/>
        <w:jc w:val="both"/>
        <w:rPr>
          <w:rFonts w:ascii="Times New Roman" w:hAnsi="Times New Roman" w:cs="Times New Roman"/>
          <w:color w:val="000000" w:themeColor="text1"/>
          <w:sz w:val="24"/>
          <w:szCs w:val="24"/>
        </w:rPr>
      </w:pPr>
    </w:p>
    <w:p w14:paraId="4FCDACAB" w14:textId="77777777" w:rsidR="002423B0" w:rsidRPr="00BC5181" w:rsidRDefault="002423B0" w:rsidP="00137E21">
      <w:pPr>
        <w:spacing w:line="360" w:lineRule="auto"/>
        <w:ind w:left="360"/>
        <w:jc w:val="both"/>
        <w:rPr>
          <w:rFonts w:ascii="Times New Roman" w:hAnsi="Times New Roman" w:cs="Times New Roman"/>
          <w:color w:val="000000" w:themeColor="text1"/>
          <w:sz w:val="24"/>
          <w:szCs w:val="24"/>
        </w:rPr>
      </w:pPr>
    </w:p>
    <w:p w14:paraId="39278E99" w14:textId="77777777" w:rsidR="00A33EC5" w:rsidRPr="00BC5181" w:rsidRDefault="00A33EC5" w:rsidP="00FA0AE5">
      <w:pPr>
        <w:spacing w:line="360" w:lineRule="auto"/>
        <w:jc w:val="both"/>
        <w:rPr>
          <w:rFonts w:ascii="Times New Roman" w:hAnsi="Times New Roman" w:cs="Times New Roman"/>
          <w:color w:val="000000" w:themeColor="text1"/>
          <w:sz w:val="24"/>
          <w:szCs w:val="24"/>
        </w:rPr>
      </w:pPr>
    </w:p>
    <w:p w14:paraId="22EA61A3" w14:textId="7257F858" w:rsidR="000C4593" w:rsidRPr="00BC5181" w:rsidRDefault="000C4593" w:rsidP="00FA0AE5">
      <w:pPr>
        <w:spacing w:line="360" w:lineRule="auto"/>
        <w:jc w:val="both"/>
        <w:rPr>
          <w:rFonts w:ascii="Times New Roman" w:hAnsi="Times New Roman" w:cs="Times New Roman"/>
          <w:color w:val="000000" w:themeColor="text1"/>
          <w:sz w:val="24"/>
          <w:szCs w:val="24"/>
        </w:rPr>
      </w:pPr>
    </w:p>
    <w:p w14:paraId="027046A3" w14:textId="4580FA71" w:rsidR="00A3147E" w:rsidRPr="00BC5181" w:rsidRDefault="00A3147E" w:rsidP="00FA0AE5">
      <w:pPr>
        <w:pStyle w:val="ListParagraph"/>
        <w:spacing w:line="360" w:lineRule="auto"/>
        <w:jc w:val="both"/>
        <w:rPr>
          <w:rFonts w:ascii="Times New Roman" w:hAnsi="Times New Roman" w:cs="Times New Roman"/>
          <w:color w:val="000000" w:themeColor="text1"/>
          <w:sz w:val="24"/>
          <w:szCs w:val="24"/>
        </w:rPr>
      </w:pPr>
    </w:p>
    <w:p w14:paraId="4242F8A8" w14:textId="0D27C376" w:rsidR="00283B9F" w:rsidRPr="00F33278" w:rsidRDefault="00283B9F" w:rsidP="00FA0AE5">
      <w:pPr>
        <w:spacing w:line="360" w:lineRule="auto"/>
        <w:ind w:left="360"/>
        <w:jc w:val="both"/>
        <w:rPr>
          <w:rFonts w:ascii="Times New Roman" w:hAnsi="Times New Roman" w:cs="Times New Roman"/>
          <w:color w:val="000000" w:themeColor="text1"/>
          <w:sz w:val="24"/>
          <w:szCs w:val="24"/>
        </w:rPr>
      </w:pPr>
    </w:p>
    <w:sectPr w:rsidR="00283B9F" w:rsidRPr="00F3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5205A"/>
    <w:multiLevelType w:val="hybridMultilevel"/>
    <w:tmpl w:val="C400EBE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61B12"/>
    <w:multiLevelType w:val="hybridMultilevel"/>
    <w:tmpl w:val="65666F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162AD"/>
    <w:multiLevelType w:val="hybridMultilevel"/>
    <w:tmpl w:val="96188E5A"/>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32"/>
    <w:rsid w:val="000159AB"/>
    <w:rsid w:val="00036C77"/>
    <w:rsid w:val="0004156D"/>
    <w:rsid w:val="00044893"/>
    <w:rsid w:val="00052AC5"/>
    <w:rsid w:val="0005409E"/>
    <w:rsid w:val="000624C8"/>
    <w:rsid w:val="000976ED"/>
    <w:rsid w:val="000C4593"/>
    <w:rsid w:val="000D2A0E"/>
    <w:rsid w:val="000D2BDE"/>
    <w:rsid w:val="000D4B2E"/>
    <w:rsid w:val="000E7F2F"/>
    <w:rsid w:val="00102885"/>
    <w:rsid w:val="00103449"/>
    <w:rsid w:val="001109EB"/>
    <w:rsid w:val="00123AF7"/>
    <w:rsid w:val="001244F8"/>
    <w:rsid w:val="001348A9"/>
    <w:rsid w:val="00137E21"/>
    <w:rsid w:val="00147016"/>
    <w:rsid w:val="001763A2"/>
    <w:rsid w:val="001848FF"/>
    <w:rsid w:val="001A494E"/>
    <w:rsid w:val="001D4441"/>
    <w:rsid w:val="00201BAB"/>
    <w:rsid w:val="00202A65"/>
    <w:rsid w:val="00236F82"/>
    <w:rsid w:val="002423B0"/>
    <w:rsid w:val="002450EA"/>
    <w:rsid w:val="0026070B"/>
    <w:rsid w:val="00283B9F"/>
    <w:rsid w:val="00290B89"/>
    <w:rsid w:val="002F2CAF"/>
    <w:rsid w:val="00303583"/>
    <w:rsid w:val="0033548D"/>
    <w:rsid w:val="0035508B"/>
    <w:rsid w:val="003556A6"/>
    <w:rsid w:val="003556FF"/>
    <w:rsid w:val="0035659B"/>
    <w:rsid w:val="003648FB"/>
    <w:rsid w:val="0037110F"/>
    <w:rsid w:val="00374ED4"/>
    <w:rsid w:val="003A23E8"/>
    <w:rsid w:val="003D06F1"/>
    <w:rsid w:val="00414BC8"/>
    <w:rsid w:val="004219CE"/>
    <w:rsid w:val="00426E6A"/>
    <w:rsid w:val="0043556A"/>
    <w:rsid w:val="00440874"/>
    <w:rsid w:val="004534BA"/>
    <w:rsid w:val="00455F81"/>
    <w:rsid w:val="004825A3"/>
    <w:rsid w:val="004953B0"/>
    <w:rsid w:val="004A096E"/>
    <w:rsid w:val="004A5851"/>
    <w:rsid w:val="004F312F"/>
    <w:rsid w:val="004F54E2"/>
    <w:rsid w:val="0051272D"/>
    <w:rsid w:val="00551DB7"/>
    <w:rsid w:val="005578FC"/>
    <w:rsid w:val="005739B5"/>
    <w:rsid w:val="0057645A"/>
    <w:rsid w:val="005767C4"/>
    <w:rsid w:val="00577C01"/>
    <w:rsid w:val="005929B2"/>
    <w:rsid w:val="00594A1D"/>
    <w:rsid w:val="005B0D3A"/>
    <w:rsid w:val="005C0023"/>
    <w:rsid w:val="005D17C1"/>
    <w:rsid w:val="005D4C29"/>
    <w:rsid w:val="005F3C5E"/>
    <w:rsid w:val="00660277"/>
    <w:rsid w:val="00660F51"/>
    <w:rsid w:val="00662C08"/>
    <w:rsid w:val="006777F8"/>
    <w:rsid w:val="006A036F"/>
    <w:rsid w:val="006D27BA"/>
    <w:rsid w:val="006E417F"/>
    <w:rsid w:val="00701D4F"/>
    <w:rsid w:val="00720ECC"/>
    <w:rsid w:val="00761778"/>
    <w:rsid w:val="007972F9"/>
    <w:rsid w:val="007A0F35"/>
    <w:rsid w:val="007A16AE"/>
    <w:rsid w:val="007A5457"/>
    <w:rsid w:val="007B4A27"/>
    <w:rsid w:val="007D10DC"/>
    <w:rsid w:val="007F7D98"/>
    <w:rsid w:val="00831DD1"/>
    <w:rsid w:val="008430AB"/>
    <w:rsid w:val="00844319"/>
    <w:rsid w:val="00862799"/>
    <w:rsid w:val="008762C7"/>
    <w:rsid w:val="00897316"/>
    <w:rsid w:val="008A7BC9"/>
    <w:rsid w:val="008B6FBF"/>
    <w:rsid w:val="008C1B34"/>
    <w:rsid w:val="008C356E"/>
    <w:rsid w:val="008D0D75"/>
    <w:rsid w:val="008D2AC5"/>
    <w:rsid w:val="008E69CA"/>
    <w:rsid w:val="008F22D7"/>
    <w:rsid w:val="00900CFE"/>
    <w:rsid w:val="009077C7"/>
    <w:rsid w:val="009165C3"/>
    <w:rsid w:val="00946334"/>
    <w:rsid w:val="00961C8C"/>
    <w:rsid w:val="009865E0"/>
    <w:rsid w:val="009946D2"/>
    <w:rsid w:val="009B247D"/>
    <w:rsid w:val="009B5951"/>
    <w:rsid w:val="009B70B9"/>
    <w:rsid w:val="009C4A69"/>
    <w:rsid w:val="009D5FB1"/>
    <w:rsid w:val="009E3C05"/>
    <w:rsid w:val="00A25357"/>
    <w:rsid w:val="00A3147E"/>
    <w:rsid w:val="00A33EC5"/>
    <w:rsid w:val="00A62AB1"/>
    <w:rsid w:val="00A65255"/>
    <w:rsid w:val="00AB3584"/>
    <w:rsid w:val="00AD7FAF"/>
    <w:rsid w:val="00AE3797"/>
    <w:rsid w:val="00AE3CC9"/>
    <w:rsid w:val="00AE6583"/>
    <w:rsid w:val="00B10AFF"/>
    <w:rsid w:val="00B22422"/>
    <w:rsid w:val="00B24CDD"/>
    <w:rsid w:val="00B35138"/>
    <w:rsid w:val="00B520EE"/>
    <w:rsid w:val="00B530CF"/>
    <w:rsid w:val="00B64D4C"/>
    <w:rsid w:val="00B82216"/>
    <w:rsid w:val="00B82504"/>
    <w:rsid w:val="00B91834"/>
    <w:rsid w:val="00B970C0"/>
    <w:rsid w:val="00B97A6C"/>
    <w:rsid w:val="00BA23CB"/>
    <w:rsid w:val="00BC5181"/>
    <w:rsid w:val="00C02206"/>
    <w:rsid w:val="00C03EC8"/>
    <w:rsid w:val="00C050BE"/>
    <w:rsid w:val="00C36ADF"/>
    <w:rsid w:val="00C41CD7"/>
    <w:rsid w:val="00C54440"/>
    <w:rsid w:val="00C61B0F"/>
    <w:rsid w:val="00C62F87"/>
    <w:rsid w:val="00C658A6"/>
    <w:rsid w:val="00C66648"/>
    <w:rsid w:val="00C80D42"/>
    <w:rsid w:val="00C94771"/>
    <w:rsid w:val="00CC1A45"/>
    <w:rsid w:val="00CD5E8E"/>
    <w:rsid w:val="00CE41E9"/>
    <w:rsid w:val="00CF1DF6"/>
    <w:rsid w:val="00CF1FD7"/>
    <w:rsid w:val="00D462E6"/>
    <w:rsid w:val="00D91AB2"/>
    <w:rsid w:val="00D93532"/>
    <w:rsid w:val="00D945C1"/>
    <w:rsid w:val="00DA1C30"/>
    <w:rsid w:val="00DE5261"/>
    <w:rsid w:val="00E1403E"/>
    <w:rsid w:val="00E211C7"/>
    <w:rsid w:val="00E42377"/>
    <w:rsid w:val="00E907E5"/>
    <w:rsid w:val="00EA1B0F"/>
    <w:rsid w:val="00EA62BC"/>
    <w:rsid w:val="00EF684F"/>
    <w:rsid w:val="00F17C19"/>
    <w:rsid w:val="00F203F5"/>
    <w:rsid w:val="00F33278"/>
    <w:rsid w:val="00F64185"/>
    <w:rsid w:val="00F72571"/>
    <w:rsid w:val="00F73AEB"/>
    <w:rsid w:val="00F77D6A"/>
    <w:rsid w:val="00F805D2"/>
    <w:rsid w:val="00FA0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640EB"/>
  <w15:chartTrackingRefBased/>
  <w15:docId w15:val="{46545682-20D8-C34A-BFD1-1CC3964E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383185">
      <w:bodyDiv w:val="1"/>
      <w:marLeft w:val="0"/>
      <w:marRight w:val="0"/>
      <w:marTop w:val="0"/>
      <w:marBottom w:val="0"/>
      <w:divBdr>
        <w:top w:val="none" w:sz="0" w:space="0" w:color="auto"/>
        <w:left w:val="none" w:sz="0" w:space="0" w:color="auto"/>
        <w:bottom w:val="none" w:sz="0" w:space="0" w:color="auto"/>
        <w:right w:val="none" w:sz="0" w:space="0" w:color="auto"/>
      </w:divBdr>
    </w:div>
    <w:div w:id="1302927090">
      <w:bodyDiv w:val="1"/>
      <w:marLeft w:val="0"/>
      <w:marRight w:val="0"/>
      <w:marTop w:val="0"/>
      <w:marBottom w:val="0"/>
      <w:divBdr>
        <w:top w:val="none" w:sz="0" w:space="0" w:color="auto"/>
        <w:left w:val="none" w:sz="0" w:space="0" w:color="auto"/>
        <w:bottom w:val="none" w:sz="0" w:space="0" w:color="auto"/>
        <w:right w:val="none" w:sz="0" w:space="0" w:color="auto"/>
      </w:divBdr>
    </w:div>
    <w:div w:id="18870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1178</Words>
  <Characters>6717</Characters>
  <Application>Microsoft Office Word</Application>
  <DocSecurity>0</DocSecurity>
  <Lines>55</Lines>
  <Paragraphs>15</Paragraphs>
  <ScaleCrop>false</ScaleCrop>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96170099805</dc:creator>
  <cp:keywords/>
  <dc:description/>
  <cp:lastModifiedBy>96170099805</cp:lastModifiedBy>
  <cp:revision>2</cp:revision>
  <dcterms:created xsi:type="dcterms:W3CDTF">2020-09-06T09:29:00Z</dcterms:created>
  <dcterms:modified xsi:type="dcterms:W3CDTF">2020-09-06T09:29:00Z</dcterms:modified>
</cp:coreProperties>
</file>