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What travelers often enjoy: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Exploring new places: Trying new foods, visiting historical sites, experiencing different cultures.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Trying new things: Taking part in adventures, learning new skills, pushing their boundaries.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Meeting new people: Connecting with locals and other travelers, sharing stories and experiences.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Relaxation: Basking on beaches, enjoying beautiful scenery, taking a break from routine.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Learning: Immersing themselves in new cultures, picking up new languages, gaining a wider perspective.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Travel styles can differ when it comes to transportation: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Some travelers love the convenience and cost-effectiveness of ridesharing or carpooling. This can be a great way to meet other travelers and save money, especially on longer journeys.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Others prefer the independence and flexibility of renting their own car or using public transportation. This allows them to explore at their own pace and go off the beaten path.</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Travelers on a tight budget might use buses, trains, or hitchhiking to get around.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Here are some things many travelers might want to avoid: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Crowded tourist spots: They might prefer to find hidden gems or experience a place more authentically.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Feeling rushed: Travelers often want enough time to soak in a place and not feel like they're constantly on the move.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Expensive tourist traps: They might seek out more local experiences and avoid overpriced restaurants or activities.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Language barriers: While some travelers embrace the challenge, others might want to avoid situations where communication is difficult.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Being unsafe: Travelers generally want to feel secure and avoid putting themselves in risky situations.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you're designing a fun and informative online space where travelers can connect and share their experiences.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Certainly! A social network for travelers could be an exciting platform designed to connect people who share a passion for exploration and adventure. Here's a conceptual overview of what such a platform might offer:</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User Profiles: Users can create profiles showcasing their travel experiences, including photos, videos, and written posts about their adventures. Profiles might include sections for basic information like name, age, location, interests, favorite destinations, and travel preferences.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Travel Feed: Similar to Instagram or Facebook, there could be a feed where users can share their latest travel experiences in real-time. This feed could include photos, videos, status updates, and location check-ins.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Destination Pages: Each destination could have its own page featuring user-generated content, travel guides, recommendations, tips, and reviews. Users can follow destinations they're interested in and receive updates about them.</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Travel Groups: Users can join or create groups based on specific interests, such as backpacking, solo travel, family travel, adventure sports, etc. Group members can share advice, stories, and organize group trips.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Interactive Maps: A map feature could allow users to visually plot their travel routes, mark visited places, and discover new destinations. Users can also see where their friends have traveled and get recommendations based on their location.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Trip Planning Tools: Users can plan their trips within the platform, including itinerary creation, budgeting tools, flight and accommodation bookings, and collaboration features for group trips.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Events and Meetups: The platform could facilitate travel-related events and meetups, both virtual and physical, where users can connect with fellow travelers, attend workshops, or participate in group activities.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Travel Challenges and Badges: Gamification elements like challenges and badges could encourage users to explore new places, try new activities, or engage with the community in different ways.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Safety and Travel Advice: A section dedicated to travel safety tips, health advisories, visa requirements, and other essential information to help users plan safe and enjoyable trips.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Monetization Opportunities: The platform could offer monetization options such as sponsored content, affiliate marketing for travel-related products and services, premium features for users, and partnerships with travel brands.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Privacy and Security: Robust privacy settings to control who can view and interact with user content, as well as security measures to protect user data and prevent unauthorized access.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Community Moderation: Implementing community guidelines and moderation tools to ensure a positive and inclusive environment for all users.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By combining elements of social networking with travel-specific features, a platform like this could effectively cater to the needs and interests of travelers worldwide, fostering a vibrant community of adventurers sharing their experiences and inspiring each other to explore the world.</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Using Instagram reels created by influencers for your travel app is possible, but it's essential to navigate this process carefully to ensure compliance with Instagram's terms of service, copyright laws, and ethical considerations. Here's how you might approach it:</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Permission and Collaboration: Reach out to influencers whose reels align with your app's theme and target audience. Explain your intention to feature their reels in your app and ask for permission to use their content. Some influencers may be open to collaboration opportunities, especially if you offer fair compensation.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Agreements and Contracts: Once you've negotiated terms with the influencers, formalize the agreement with a contract outlining the scope of usage, compensation, attribution requirements, and any other relevant details. Ensure that the contract includes provisions for intellectual property rights and compliance with Instagram's policies.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Content Licensing: If the influencers agree to provide their reels for use in your app, you'll likely need to obtain a license to use their content legally. This could involve paying a licensing fee per reel or negotiating a flat rate for a specified period of time.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Attribution and Credits: Honor the influencers' contributions by prominently crediting them within your app wherever their reels are featured. This could include displaying their Instagram handle, profile picture, and a link to their original Instagram post.</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Quality Control: Maintain consistency in the quality and style of the reels featured in your app to ensure a cohesive user experience. You may provide guidelines or creative briefs to influencers to ensure that the reels they create align with your app's branding and objectives.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Monitoring and Compliance: Regularly monitor the reels featured in your app to ensure ongoing compliance with the terms of your agreements and Instagram's policies. Address any issues promptly, such as unauthorized use of copyrighted material or violations of content guidelines.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Feedback and Collaboration: Foster positive relationships with influencers by soliciting their feedback, collaborating on future projects, and promoting their content within your app and on other platforms.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Legal Considerations: Consult with legal advisors to ensure that your agreements with influencers comply with relevant laws and regulations, including those governing intellectual property, contracts, and advertising.</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By working closely with influencers and adhering to legal and ethical guidelines, you can leverage Instagram reels to enhance the content and engagement of your travel app while providing exposure and opportunities for collaboration to content creators.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Creating a "travel-friendly" app for a community of travelers to plan their journeys requires a comprehensive set of features and functionalities that cater to their needs throughout the travel process. Here's a breakdown of essential elements your app should include: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User Profiles: Allow users to create profiles where they can showcase their travel preferences, past experiences, and interests. Profiles should also include options to connect with other travelers, follow friends, and share content.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Trip Planning Tools: Provide users with tools to plan their trips efficiently. This includes itinerary creation, budget management, accommodation booking, transportation options, and activities scheduling.</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Destination Discovery: Offer a comprehensive database of destinations worldwide, with detailed information on attractions, landmarks, local culture, cuisine, weather, safety tips, and visa requirements. Users should be able to search and explore destinations based on their interests and preferences.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Interactive Maps: Integrate interactive maps that allow users to visualize their travel routes, explore points of interest, and get directions. Users can save locations, create custom maps, and share their itineraries with friends.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Community Forums and Groups: Facilitate communication and collaboration among travelers through forums, discussion boards, and interest-based groups. Users can seek advice, exchange tips, share experiences, and organize group trips with like-minded individuals.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Travel Blogs and Reviews: Enable users to write and read travel blogs, reviews, and recommendations about destinations, accommodations, restaurants, and activities. Encourage user-generated content to enrich the community's knowledge base.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Real-Time Updates: Provide users with real-time information on travel alerts, flight status, weather conditions, local events, and news relevant to their destinations. Push notifications keep users informed and prepared during their travels.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Language Translation: Incorporate language translation features to help users overcome language barriers while traveling. Offer translation tools for text, speech, and signage to enhance communication in foreign countries.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Emergency Assistance: Include emergency contact information, medical facilities, and embassy/consulate locations for each destination. Users should be able to access emergency services and resources directly from the app in case of unforeseen circumstances.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Safety Tips and Advice: Educate users about travel safety best practices, health precautions, cultural norms, and local laws. Provide comprehensive guides and resources to help users stay safe and respectful during their travels.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Monetization Opportunities: Explore revenue streams such as premium features, advertising partnerships, affiliate marketing, and sponsored content. Offer value-added services or perks for premium subscribers to generate revenue while enhancing user experience.</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Privacy and Security: Implement robust security measures to protect user data and ensure privacy. Comply with data protection regulations and provide users with control over their personal information and sharing settings.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By incorporating these features into your travel community app, you can create a valuable platform that empowers travelers to plan, connect, and share unforgettable experiences while exploring the world. Constant iteration and user feedback will be key to refining and improving your app over time.When travelers go abroad, their families often face several challenges and concerns. These can vary depending on individual circumstances, but some common issues include: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Communication: Maintaining regular communication with their loved ones can be difficult due to time zone differences, limited access to internet or phone services, or language barriers. Families may worry about not being able to reach the traveler in case of emergencies or simply missing updates about their well-being.</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Safety and Security: Families may be concerned about the safety and security of their loved ones in unfamiliar environments. This includes worries about crime, political instability, natural disasters, health risks, and terrorism. Lack of familiarity with local customs and laws can exacerbate these concerns.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Health and Medical Emergencies: Families worry about the traveler's health while abroad, including the risk of illness, injury, or accidents. Access to quality healthcare services may be limited or expensive in some countries, making it challenging to ensure prompt medical attention if needed.</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Financial Considerations: Managing finances can be a source of stress for both travelers and their families. Families may worry about unexpected expenses, currency exchange rates, theft or fraud, and ensuring that the traveler has access to funds when needed.</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Cultural Adjustment: Adjusting to a new culture and environment can be overwhelming for travelers, and families may worry about their loved one's ability to navigate cultural differences, communicate effectively, and adapt to local customs and norms.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Loneliness and Homesickness: Traveling can be a lonely experience, especially for long-term travelers or those living abroad for an extended period. Families may worry about their loved one feeling isolated, homesick, or experiencing mental health challenges while away from home.</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Logistical Challenges: Families may face logistical challenges related to coordinating travel arrangements, managing household responsibilities in the traveler's absence, and addressing any unforeseen issues that arise during the trip.</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Legal and Documentation Issues: Families may worry about their loved one encountering legal or documentation issues while abroad, such as visa problems, passport issues, or getting into trouble with local authorities due to unfamiliar laws or regulations.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Missing Special Occasions: Traveling during important family events or holidays can be emotionally challenging for both the traveler and their family members. Families may feel saddened by the absence of their loved one during significant milestones or celebrations.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To find reels related to "Thailand vacation" and filter them by the newest posted, you can utilize various social media platforms, including Instagram. Here's how you can do it:</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Instagram Search: Use the search functionality on Instagram to look for reels related to "Thailand vacation." Enter the search term in the search bar at the top of the Instagram app or website.</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Filter by Reels: After entering your search term, you can filter the results specifically for reels. Tap on the "Reels" tab to see only reels related to your search query.</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Sort by Date: Unfortunately, Instagram doesn't currently offer a way to sort search results by the newest posted content. However, you can manually scroll through the reels and look for the most recent ones.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Third-Party Tools: There are third-party tools and services available that provide more advanced search and filtering options for Instagram content. These tools may offer features like sorting by date, keyword filters, and more. Some examples include social media management platforms or Instagram analytics tools.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Instagram API: If you're a developer or have access to developers, you can use the Instagram API to build custom bots or applications that can search for reels based on specific criteria, including keywords and posting date. However, note that access to certain features of the Instagram API may be restricted, and you'll need to adhere to Instagram's API usage guidelines.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Manual Search: If you're unable to find suitable tools or prefer a more manual approach, you can search for reels related to "Thailand vacation" on Instagram regularly and look for the newest posts. This method requires more time and effort but can still yield relevant results.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Keep in mind that while these methods can help you find reels related to "Thailand vacation," filtering by the newest posted content may not always be straightforward, especially on platforms like Instagram where sorting options are limited. You may need to experiment with different approaches to find the most recent reels that match your criteria.</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To implement a feature in your app where users can view Instagram reels related to their selected travel destination (e.g., Thailand) in real-time or with the latest posts, you would need to use the Instagram API or a third-party service that provides access to Instagram content. Here's a general approach you could take:</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Instagram API Access: Obtain access to the Instagram Graph API, which allows developers to access Instagram data, including reels, based on specific criteria such as location and hashtags. You'll need to create a developer account and follow Instagram's API documentation to get started.</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Location-Based Search: Use the Instagram API to perform a location-based search for reels related to the user's selected destination (e.g., Thailand). You can specify the geographical coordinates or the name of the location (e.g., Bangkok, Phuket) to retrieve reels posted in that area.</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Real-Time or Latest Posts: Implement logic in your app to fetch the latest reels posted in the selected destination. You can query the Instagram API to retrieve reels based on the posting date/time and display them to the user in real-time or with the most recent posts available.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Display Reels in App: Once you retrieve reels from Instagram, display them within your app's interface, allowing users to browse through the content seamlessly. You can incorporate features such as swiping through reels, tapping to play, and viewing captions and user profiles.</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Update Frequency: Determine how often you want to refresh the displayed reels to ensure users see the latest content. This could range from updating the content every few minutes to hourly, depending on the frequency of new posts in the selected destination.</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Error Handling and Authentication: Handle errors gracefully, such as cases where the Instagram API is unavailable or returns no results. Implement user authentication if required by the Instagram API to ensure secure access to content.</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User Experience: Consider the user experience when displaying reels in your app. Provide options for users to interact with the content, such as liking, commenting, or sharing reels within the app or on social media platforms.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Compliance and Terms: Ensure compliance with Instagram's API usage guidelines and terms of service to avoid any violations. Respect users' privacy and content ownership rights when displaying Instagram reels within your app.</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By leveraging the Instagram API and implementing the necessary features in your app, you can provide users with a dynamic and engaging way to explore real-time or latest Instagram reels related to their selected travel destination, enhancing their travel planning and inspiration experience.</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Yes, incorporating real-time or latest Instagram reels related to travel destinations in your app can be an effective and engaging feature, particularly in today's digital age where visual content holds significant influence. Here are some reasons why this approach can be beneficial:</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Visual Inspiration: Instagram reels offer a captivating visual format that can inspire and excite users about their chosen travel destination. Seeing real-time or latest posts from other travelers can fuel users' wanderlust and desire to explore new places.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Authenticity: Instagram reels often showcase authentic and unfiltered experiences shared by real travelers. This authenticity can resonate with users more effectively than curated or promotional content, helping them make informed decisions about their own travel plans.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Engagement and Interaction: Integrating Instagram reels into your app encourages user engagement and interaction. Users can immerse themselves in the travel experiences of others, comment on posts, share their thoughts, and even connect with fellow travelers who have visited the same destination.</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Current and Relevant Information: Displaying real-time or latest reels ensures that users receive current and relevant information about their chosen travel destination. This helps users stay updated on trends, activities, events, and local happenings, enhancing their travel planning process.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Social Proof and Validation: Seeing that other travelers are currently visiting or have recently visited a particular destination can provide social proof and validation for users. It reassures them that the destination is popular, safe, and worth exploring, boosting their confidence in their travel choices.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User-Centric Experience: By integrating Instagram reels into your app, you're catering to the preferences and behavior of modern travelers who seek visual inspiration and real-time information. This user-centric approach enhances the overall experience of using your app for travel planning and exploration.</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Overall, incorporating real-time or latest Instagram reels related to travel destinations in your app aligns with the current trends and preferences of travelers, offering them a visually compelling and immersive way to discover, plan, and experience their next adventure. It can be a powerful tool for driving user engagement, building community, and enhancing the overall value proposition of your app.</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