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9FF7A" w14:textId="77777777" w:rsidR="000A32A2" w:rsidRPr="000A32A2" w:rsidRDefault="000A32A2" w:rsidP="000A32A2">
      <w:pPr>
        <w:pStyle w:val="Default"/>
        <w:spacing w:after="60" w:line="276" w:lineRule="auto"/>
        <w:rPr>
          <w:b/>
          <w:bCs/>
          <w:color w:val="FFFFFF" w:themeColor="background1"/>
          <w:sz w:val="22"/>
          <w:szCs w:val="14"/>
        </w:rPr>
      </w:pPr>
      <w:r w:rsidRPr="000A32A2">
        <w:rPr>
          <w:b/>
          <w:bCs/>
          <w:color w:val="FFFFFF" w:themeColor="background1"/>
          <w:sz w:val="22"/>
          <w:szCs w:val="14"/>
        </w:rPr>
        <w:t>\ReadConfirmation1\</w:t>
      </w:r>
      <w:r w:rsidRPr="000A32A2">
        <w:rPr>
          <w:b/>
          <w:bCs/>
          <w:color w:val="FFFFFF" w:themeColor="background1"/>
          <w:sz w:val="22"/>
          <w:szCs w:val="14"/>
        </w:rPr>
        <w:tab/>
      </w:r>
    </w:p>
    <w:p w14:paraId="588AE680" w14:textId="77777777" w:rsidR="000A32A2" w:rsidRPr="000A32A2" w:rsidRDefault="000A32A2" w:rsidP="000A32A2">
      <w:pPr>
        <w:pStyle w:val="Default"/>
        <w:spacing w:after="60" w:line="276" w:lineRule="auto"/>
        <w:rPr>
          <w:b/>
          <w:bCs/>
          <w:color w:val="FFFFFF" w:themeColor="background1"/>
          <w:sz w:val="22"/>
          <w:szCs w:val="14"/>
        </w:rPr>
      </w:pPr>
      <w:r w:rsidRPr="000A32A2">
        <w:rPr>
          <w:b/>
          <w:bCs/>
          <w:color w:val="FFFFFF" w:themeColor="background1"/>
          <w:sz w:val="22"/>
          <w:szCs w:val="14"/>
        </w:rPr>
        <w:t>\ReadConfirmation2\</w:t>
      </w:r>
    </w:p>
    <w:p w14:paraId="16D9EE2C" w14:textId="0191243E" w:rsidR="00362BF0" w:rsidRPr="00940897" w:rsidRDefault="00362BF0" w:rsidP="00B22B9F">
      <w:pPr>
        <w:pStyle w:val="SectionHead"/>
        <w:rPr>
          <w:sz w:val="40"/>
        </w:rPr>
      </w:pPr>
      <w:r w:rsidRPr="00940897">
        <w:rPr>
          <w:sz w:val="40"/>
        </w:rPr>
        <w:t>Mortgage Common Provisions</w:t>
      </w:r>
    </w:p>
    <w:p w14:paraId="4192C1C3" w14:textId="77777777" w:rsidR="00362BF0" w:rsidRPr="00940897" w:rsidRDefault="00583047" w:rsidP="00583047">
      <w:pPr>
        <w:pStyle w:val="SectionHead"/>
        <w:spacing w:after="240"/>
        <w:rPr>
          <w:sz w:val="20"/>
          <w:szCs w:val="20"/>
        </w:rPr>
      </w:pPr>
      <w:r w:rsidRPr="00940897">
        <w:rPr>
          <w:sz w:val="20"/>
          <w:szCs w:val="20"/>
        </w:rPr>
        <w:t>The registered numbers of these mortgage common provisions are as follows.</w:t>
      </w:r>
    </w:p>
    <w:tbl>
      <w:tblPr>
        <w:tblStyle w:val="LightList-Accent5"/>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7"/>
        <w:gridCol w:w="3527"/>
      </w:tblGrid>
      <w:tr w:rsidR="00362BF0" w:rsidRPr="00940897" w14:paraId="4EA273B7" w14:textId="77777777" w:rsidTr="002E01D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27"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6201D06" w14:textId="77777777" w:rsidR="00362BF0" w:rsidRPr="00940897" w:rsidRDefault="00362BF0" w:rsidP="006C2BC9">
            <w:pPr>
              <w:pStyle w:val="TableTextStyle"/>
              <w:rPr>
                <w:b/>
              </w:rPr>
            </w:pPr>
            <w:r w:rsidRPr="00940897">
              <w:rPr>
                <w:b/>
              </w:rPr>
              <w:t>State</w:t>
            </w:r>
          </w:p>
        </w:tc>
        <w:tc>
          <w:tcPr>
            <w:tcW w:w="3527" w:type="dxa"/>
            <w:tcBorders>
              <w:top w:val="none" w:sz="0" w:space="0" w:color="auto"/>
              <w:bottom w:val="none" w:sz="0" w:space="0" w:color="auto"/>
              <w:right w:val="none" w:sz="0" w:space="0" w:color="auto"/>
            </w:tcBorders>
            <w:shd w:val="clear" w:color="auto" w:fill="D9D9D9" w:themeFill="background1" w:themeFillShade="D9"/>
          </w:tcPr>
          <w:p w14:paraId="09063817" w14:textId="77777777" w:rsidR="00362BF0" w:rsidRPr="00940897" w:rsidRDefault="00362BF0" w:rsidP="006C2BC9">
            <w:pPr>
              <w:pStyle w:val="TableTextStyle"/>
              <w:cnfStyle w:val="000000100000" w:firstRow="0" w:lastRow="0" w:firstColumn="0" w:lastColumn="0" w:oddVBand="0" w:evenVBand="0" w:oddHBand="1" w:evenHBand="0" w:firstRowFirstColumn="0" w:firstRowLastColumn="0" w:lastRowFirstColumn="0" w:lastRowLastColumn="0"/>
              <w:rPr>
                <w:b/>
              </w:rPr>
            </w:pPr>
            <w:r w:rsidRPr="00940897">
              <w:rPr>
                <w:b/>
              </w:rPr>
              <w:t>Registration Number</w:t>
            </w:r>
          </w:p>
        </w:tc>
      </w:tr>
      <w:tr w:rsidR="00362BF0" w:rsidRPr="00940897" w14:paraId="46F8CD63" w14:textId="77777777" w:rsidTr="002E01D4">
        <w:tc>
          <w:tcPr>
            <w:cnfStyle w:val="000010000000" w:firstRow="0" w:lastRow="0" w:firstColumn="0" w:lastColumn="0" w:oddVBand="1" w:evenVBand="0" w:oddHBand="0" w:evenHBand="0" w:firstRowFirstColumn="0" w:firstRowLastColumn="0" w:lastRowFirstColumn="0" w:lastRowLastColumn="0"/>
            <w:tcW w:w="3527" w:type="dxa"/>
            <w:tcBorders>
              <w:left w:val="none" w:sz="0" w:space="0" w:color="auto"/>
              <w:right w:val="none" w:sz="0" w:space="0" w:color="auto"/>
            </w:tcBorders>
          </w:tcPr>
          <w:p w14:paraId="493E1782" w14:textId="77777777" w:rsidR="00362BF0" w:rsidRPr="00940897" w:rsidRDefault="00362BF0" w:rsidP="006C2BC9">
            <w:pPr>
              <w:pStyle w:val="TableTextStyle"/>
            </w:pPr>
            <w:r w:rsidRPr="00940897">
              <w:t>New South Wales</w:t>
            </w:r>
          </w:p>
        </w:tc>
        <w:tc>
          <w:tcPr>
            <w:tcW w:w="3527" w:type="dxa"/>
          </w:tcPr>
          <w:p w14:paraId="6E18C2DF" w14:textId="77777777" w:rsidR="00362BF0" w:rsidRPr="00940897" w:rsidRDefault="00CE7695" w:rsidP="006C2BC9">
            <w:pPr>
              <w:pStyle w:val="TableTextStyle"/>
              <w:cnfStyle w:val="000000000000" w:firstRow="0" w:lastRow="0" w:firstColumn="0" w:lastColumn="0" w:oddVBand="0" w:evenVBand="0" w:oddHBand="0" w:evenHBand="0" w:firstRowFirstColumn="0" w:firstRowLastColumn="0" w:lastRowFirstColumn="0" w:lastRowLastColumn="0"/>
            </w:pPr>
            <w:r>
              <w:t>AQ497600V</w:t>
            </w:r>
          </w:p>
        </w:tc>
      </w:tr>
      <w:tr w:rsidR="00362BF0" w:rsidRPr="00940897" w14:paraId="01EC7717" w14:textId="77777777" w:rsidTr="002E01D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27" w:type="dxa"/>
            <w:tcBorders>
              <w:top w:val="none" w:sz="0" w:space="0" w:color="auto"/>
              <w:left w:val="none" w:sz="0" w:space="0" w:color="auto"/>
              <w:bottom w:val="none" w:sz="0" w:space="0" w:color="auto"/>
              <w:right w:val="none" w:sz="0" w:space="0" w:color="auto"/>
            </w:tcBorders>
          </w:tcPr>
          <w:p w14:paraId="51EC29DA" w14:textId="77777777" w:rsidR="00362BF0" w:rsidRPr="00940897" w:rsidRDefault="00362BF0" w:rsidP="006C2BC9">
            <w:pPr>
              <w:pStyle w:val="TableTextStyle"/>
            </w:pPr>
            <w:r w:rsidRPr="00940897">
              <w:t>Victoria</w:t>
            </w:r>
          </w:p>
        </w:tc>
        <w:tc>
          <w:tcPr>
            <w:tcW w:w="3527" w:type="dxa"/>
            <w:tcBorders>
              <w:top w:val="none" w:sz="0" w:space="0" w:color="auto"/>
              <w:bottom w:val="none" w:sz="0" w:space="0" w:color="auto"/>
              <w:right w:val="none" w:sz="0" w:space="0" w:color="auto"/>
            </w:tcBorders>
          </w:tcPr>
          <w:p w14:paraId="6C0E76B2" w14:textId="77777777" w:rsidR="00362BF0" w:rsidRPr="00940897" w:rsidRDefault="00365CD3" w:rsidP="006C2BC9">
            <w:pPr>
              <w:pStyle w:val="TableTextStyle"/>
              <w:cnfStyle w:val="000000100000" w:firstRow="0" w:lastRow="0" w:firstColumn="0" w:lastColumn="0" w:oddVBand="0" w:evenVBand="0" w:oddHBand="1" w:evenHBand="0" w:firstRowFirstColumn="0" w:firstRowLastColumn="0" w:lastRowFirstColumn="0" w:lastRowLastColumn="0"/>
            </w:pPr>
            <w:r>
              <w:t>AA6817</w:t>
            </w:r>
          </w:p>
        </w:tc>
      </w:tr>
      <w:tr w:rsidR="00362BF0" w:rsidRPr="00940897" w14:paraId="10D72D4D" w14:textId="77777777" w:rsidTr="002E01D4">
        <w:tc>
          <w:tcPr>
            <w:cnfStyle w:val="000010000000" w:firstRow="0" w:lastRow="0" w:firstColumn="0" w:lastColumn="0" w:oddVBand="1" w:evenVBand="0" w:oddHBand="0" w:evenHBand="0" w:firstRowFirstColumn="0" w:firstRowLastColumn="0" w:lastRowFirstColumn="0" w:lastRowLastColumn="0"/>
            <w:tcW w:w="3527" w:type="dxa"/>
            <w:tcBorders>
              <w:left w:val="none" w:sz="0" w:space="0" w:color="auto"/>
              <w:right w:val="none" w:sz="0" w:space="0" w:color="auto"/>
            </w:tcBorders>
          </w:tcPr>
          <w:p w14:paraId="67A15A89" w14:textId="77777777" w:rsidR="00362BF0" w:rsidRPr="00940897" w:rsidRDefault="00362BF0" w:rsidP="006C2BC9">
            <w:pPr>
              <w:pStyle w:val="TableTextStyle"/>
            </w:pPr>
            <w:r w:rsidRPr="00940897">
              <w:t>Australian Capital Territory</w:t>
            </w:r>
          </w:p>
        </w:tc>
        <w:tc>
          <w:tcPr>
            <w:tcW w:w="3527" w:type="dxa"/>
          </w:tcPr>
          <w:p w14:paraId="341B27EB" w14:textId="77777777" w:rsidR="00362BF0" w:rsidRPr="00940897" w:rsidRDefault="004A5EFB" w:rsidP="006C2BC9">
            <w:pPr>
              <w:pStyle w:val="TableTextStyle"/>
              <w:cnfStyle w:val="000000000000" w:firstRow="0" w:lastRow="0" w:firstColumn="0" w:lastColumn="0" w:oddVBand="0" w:evenVBand="0" w:oddHBand="0" w:evenHBand="0" w:firstRowFirstColumn="0" w:firstRowLastColumn="0" w:lastRowFirstColumn="0" w:lastRowLastColumn="0"/>
            </w:pPr>
            <w:r>
              <w:t>3033135</w:t>
            </w:r>
          </w:p>
        </w:tc>
      </w:tr>
      <w:tr w:rsidR="00362BF0" w:rsidRPr="00940897" w14:paraId="699B404D" w14:textId="77777777" w:rsidTr="002E01D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27" w:type="dxa"/>
            <w:tcBorders>
              <w:top w:val="none" w:sz="0" w:space="0" w:color="auto"/>
              <w:left w:val="none" w:sz="0" w:space="0" w:color="auto"/>
              <w:bottom w:val="none" w:sz="0" w:space="0" w:color="auto"/>
              <w:right w:val="none" w:sz="0" w:space="0" w:color="auto"/>
            </w:tcBorders>
          </w:tcPr>
          <w:p w14:paraId="29F1AF07" w14:textId="77777777" w:rsidR="00362BF0" w:rsidRPr="00940897" w:rsidRDefault="00362BF0" w:rsidP="006C2BC9">
            <w:pPr>
              <w:pStyle w:val="TableTextStyle"/>
            </w:pPr>
            <w:r w:rsidRPr="00940897">
              <w:t>Queensland</w:t>
            </w:r>
          </w:p>
        </w:tc>
        <w:tc>
          <w:tcPr>
            <w:tcW w:w="3527" w:type="dxa"/>
            <w:tcBorders>
              <w:top w:val="none" w:sz="0" w:space="0" w:color="auto"/>
              <w:bottom w:val="none" w:sz="0" w:space="0" w:color="auto"/>
              <w:right w:val="none" w:sz="0" w:space="0" w:color="auto"/>
            </w:tcBorders>
          </w:tcPr>
          <w:p w14:paraId="37D46108" w14:textId="77777777" w:rsidR="00362BF0" w:rsidRPr="00940897" w:rsidRDefault="00D11F4C" w:rsidP="006C2BC9">
            <w:pPr>
              <w:pStyle w:val="TableTextStyle"/>
              <w:cnfStyle w:val="000000100000" w:firstRow="0" w:lastRow="0" w:firstColumn="0" w:lastColumn="0" w:oddVBand="0" w:evenVBand="0" w:oddHBand="1" w:evenHBand="0" w:firstRowFirstColumn="0" w:firstRowLastColumn="0" w:lastRowFirstColumn="0" w:lastRowLastColumn="0"/>
            </w:pPr>
            <w:r w:rsidRPr="00D11F4C">
              <w:t>720348916</w:t>
            </w:r>
          </w:p>
        </w:tc>
      </w:tr>
      <w:tr w:rsidR="00362BF0" w:rsidRPr="00940897" w14:paraId="54B06AC8" w14:textId="77777777" w:rsidTr="002E01D4">
        <w:tc>
          <w:tcPr>
            <w:cnfStyle w:val="000010000000" w:firstRow="0" w:lastRow="0" w:firstColumn="0" w:lastColumn="0" w:oddVBand="1" w:evenVBand="0" w:oddHBand="0" w:evenHBand="0" w:firstRowFirstColumn="0" w:firstRowLastColumn="0" w:lastRowFirstColumn="0" w:lastRowLastColumn="0"/>
            <w:tcW w:w="3527" w:type="dxa"/>
            <w:tcBorders>
              <w:left w:val="none" w:sz="0" w:space="0" w:color="auto"/>
              <w:right w:val="none" w:sz="0" w:space="0" w:color="auto"/>
            </w:tcBorders>
          </w:tcPr>
          <w:p w14:paraId="03FEC65C" w14:textId="77777777" w:rsidR="00362BF0" w:rsidRPr="00940897" w:rsidRDefault="00362BF0" w:rsidP="006C2BC9">
            <w:pPr>
              <w:pStyle w:val="TableTextStyle"/>
            </w:pPr>
            <w:r w:rsidRPr="00940897">
              <w:t>South Australia</w:t>
            </w:r>
          </w:p>
        </w:tc>
        <w:tc>
          <w:tcPr>
            <w:tcW w:w="3527" w:type="dxa"/>
          </w:tcPr>
          <w:p w14:paraId="600C589D" w14:textId="77777777" w:rsidR="00362BF0" w:rsidRPr="00940897" w:rsidRDefault="004813D5" w:rsidP="006C2BC9">
            <w:pPr>
              <w:pStyle w:val="TableTextStyle"/>
              <w:cnfStyle w:val="000000000000" w:firstRow="0" w:lastRow="0" w:firstColumn="0" w:lastColumn="0" w:oddVBand="0" w:evenVBand="0" w:oddHBand="0" w:evenHBand="0" w:firstRowFirstColumn="0" w:firstRowLastColumn="0" w:lastRowFirstColumn="0" w:lastRowLastColumn="0"/>
            </w:pPr>
            <w:r>
              <w:rPr>
                <w:rFonts w:cs="Arial"/>
              </w:rPr>
              <w:t>13394261</w:t>
            </w:r>
          </w:p>
        </w:tc>
      </w:tr>
      <w:tr w:rsidR="00362BF0" w:rsidRPr="00940897" w14:paraId="17ECD870" w14:textId="77777777" w:rsidTr="002E01D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27" w:type="dxa"/>
            <w:tcBorders>
              <w:top w:val="none" w:sz="0" w:space="0" w:color="auto"/>
              <w:left w:val="none" w:sz="0" w:space="0" w:color="auto"/>
              <w:bottom w:val="none" w:sz="0" w:space="0" w:color="auto"/>
              <w:right w:val="none" w:sz="0" w:space="0" w:color="auto"/>
            </w:tcBorders>
          </w:tcPr>
          <w:p w14:paraId="0EFD5C24" w14:textId="77777777" w:rsidR="00362BF0" w:rsidRPr="00940897" w:rsidRDefault="00362BF0" w:rsidP="006C2BC9">
            <w:pPr>
              <w:pStyle w:val="TableTextStyle"/>
            </w:pPr>
            <w:r w:rsidRPr="00940897">
              <w:t>Western Australia</w:t>
            </w:r>
          </w:p>
        </w:tc>
        <w:tc>
          <w:tcPr>
            <w:tcW w:w="3527" w:type="dxa"/>
            <w:tcBorders>
              <w:top w:val="none" w:sz="0" w:space="0" w:color="auto"/>
              <w:bottom w:val="none" w:sz="0" w:space="0" w:color="auto"/>
              <w:right w:val="none" w:sz="0" w:space="0" w:color="auto"/>
            </w:tcBorders>
          </w:tcPr>
          <w:p w14:paraId="28C4909E" w14:textId="77777777" w:rsidR="00362BF0" w:rsidRPr="00940897" w:rsidRDefault="0007718A" w:rsidP="006C2BC9">
            <w:pPr>
              <w:pStyle w:val="TableTextStyle"/>
              <w:cnfStyle w:val="000000100000" w:firstRow="0" w:lastRow="0" w:firstColumn="0" w:lastColumn="0" w:oddVBand="0" w:evenVBand="0" w:oddHBand="1" w:evenHBand="0" w:firstRowFirstColumn="0" w:firstRowLastColumn="0" w:lastRowFirstColumn="0" w:lastRowLastColumn="0"/>
            </w:pPr>
            <w:r>
              <w:t>O533876</w:t>
            </w:r>
          </w:p>
        </w:tc>
      </w:tr>
      <w:tr w:rsidR="00362BF0" w:rsidRPr="00940897" w14:paraId="4E011B1C" w14:textId="77777777" w:rsidTr="002E01D4">
        <w:tc>
          <w:tcPr>
            <w:cnfStyle w:val="000010000000" w:firstRow="0" w:lastRow="0" w:firstColumn="0" w:lastColumn="0" w:oddVBand="1" w:evenVBand="0" w:oddHBand="0" w:evenHBand="0" w:firstRowFirstColumn="0" w:firstRowLastColumn="0" w:lastRowFirstColumn="0" w:lastRowLastColumn="0"/>
            <w:tcW w:w="3527" w:type="dxa"/>
            <w:tcBorders>
              <w:left w:val="none" w:sz="0" w:space="0" w:color="auto"/>
              <w:right w:val="none" w:sz="0" w:space="0" w:color="auto"/>
            </w:tcBorders>
          </w:tcPr>
          <w:p w14:paraId="74380EC3" w14:textId="77777777" w:rsidR="00362BF0" w:rsidRPr="00940897" w:rsidRDefault="00362BF0" w:rsidP="006C2BC9">
            <w:pPr>
              <w:pStyle w:val="TableTextStyle"/>
            </w:pPr>
            <w:r w:rsidRPr="00940897">
              <w:t>Tasmania</w:t>
            </w:r>
          </w:p>
        </w:tc>
        <w:tc>
          <w:tcPr>
            <w:tcW w:w="3527" w:type="dxa"/>
          </w:tcPr>
          <w:p w14:paraId="259B3305" w14:textId="77777777" w:rsidR="00362BF0" w:rsidRPr="00940897" w:rsidRDefault="007A21C9" w:rsidP="006C2BC9">
            <w:pPr>
              <w:pStyle w:val="TableTextStyle"/>
              <w:cnfStyle w:val="000000000000" w:firstRow="0" w:lastRow="0" w:firstColumn="0" w:lastColumn="0" w:oddVBand="0" w:evenVBand="0" w:oddHBand="0" w:evenHBand="0" w:firstRowFirstColumn="0" w:firstRowLastColumn="0" w:lastRowFirstColumn="0" w:lastRowLastColumn="0"/>
            </w:pPr>
            <w:r>
              <w:t>M664</w:t>
            </w:r>
          </w:p>
        </w:tc>
      </w:tr>
      <w:tr w:rsidR="00362BF0" w:rsidRPr="00940897" w14:paraId="141EEFE1" w14:textId="77777777" w:rsidTr="002E01D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27" w:type="dxa"/>
            <w:tcBorders>
              <w:top w:val="none" w:sz="0" w:space="0" w:color="auto"/>
              <w:left w:val="none" w:sz="0" w:space="0" w:color="auto"/>
              <w:bottom w:val="none" w:sz="0" w:space="0" w:color="auto"/>
              <w:right w:val="none" w:sz="0" w:space="0" w:color="auto"/>
            </w:tcBorders>
          </w:tcPr>
          <w:p w14:paraId="1B79E847" w14:textId="77777777" w:rsidR="00362BF0" w:rsidRPr="00940897" w:rsidRDefault="00362BF0" w:rsidP="006C2BC9">
            <w:pPr>
              <w:pStyle w:val="TableTextStyle"/>
            </w:pPr>
            <w:r w:rsidRPr="00940897">
              <w:t>Northern Territory</w:t>
            </w:r>
          </w:p>
        </w:tc>
        <w:tc>
          <w:tcPr>
            <w:tcW w:w="3527" w:type="dxa"/>
            <w:tcBorders>
              <w:top w:val="none" w:sz="0" w:space="0" w:color="auto"/>
              <w:bottom w:val="none" w:sz="0" w:space="0" w:color="auto"/>
              <w:right w:val="none" w:sz="0" w:space="0" w:color="auto"/>
            </w:tcBorders>
          </w:tcPr>
          <w:p w14:paraId="2ED09CDF" w14:textId="77777777" w:rsidR="00362BF0" w:rsidRPr="00940897" w:rsidRDefault="005D58F5" w:rsidP="006C2BC9">
            <w:pPr>
              <w:pStyle w:val="TableTextStyle"/>
              <w:cnfStyle w:val="000000100000" w:firstRow="0" w:lastRow="0" w:firstColumn="0" w:lastColumn="0" w:oddVBand="0" w:evenVBand="0" w:oddHBand="1" w:evenHBand="0" w:firstRowFirstColumn="0" w:firstRowLastColumn="0" w:lastRowFirstColumn="0" w:lastRowLastColumn="0"/>
            </w:pPr>
            <w:r>
              <w:t>372325</w:t>
            </w:r>
          </w:p>
        </w:tc>
      </w:tr>
    </w:tbl>
    <w:p w14:paraId="01E54E8D" w14:textId="77777777" w:rsidR="00B8080C" w:rsidRPr="00940897" w:rsidRDefault="00B8080C" w:rsidP="003F7489">
      <w:pPr>
        <w:pStyle w:val="SectionHead"/>
        <w:sectPr w:rsidR="00B8080C" w:rsidRPr="00940897" w:rsidSect="00693D7E">
          <w:headerReference w:type="even" r:id="rId8"/>
          <w:headerReference w:type="default" r:id="rId9"/>
          <w:footerReference w:type="even" r:id="rId10"/>
          <w:footerReference w:type="default" r:id="rId11"/>
          <w:headerReference w:type="first" r:id="rId12"/>
          <w:footerReference w:type="first" r:id="rId13"/>
          <w:pgSz w:w="11907" w:h="16840" w:code="9"/>
          <w:pgMar w:top="1701" w:right="1418" w:bottom="1418" w:left="1701" w:header="567" w:footer="255" w:gutter="0"/>
          <w:paperSrc w:first="1000" w:other="1000"/>
          <w:cols w:space="720"/>
          <w:noEndnote/>
          <w:docGrid w:linePitch="299"/>
        </w:sectPr>
      </w:pPr>
    </w:p>
    <w:p w14:paraId="55033975" w14:textId="77777777" w:rsidR="007E0B7B" w:rsidRPr="00940897" w:rsidRDefault="007E0B7B" w:rsidP="0053017B">
      <w:pPr>
        <w:pStyle w:val="SectionHead"/>
        <w:keepNext w:val="0"/>
        <w:spacing w:before="120"/>
        <w:ind w:right="991"/>
        <w:rPr>
          <w:sz w:val="20"/>
          <w:szCs w:val="20"/>
        </w:rPr>
        <w:sectPr w:rsidR="007E0B7B" w:rsidRPr="00940897" w:rsidSect="00693D7E">
          <w:type w:val="continuous"/>
          <w:pgSz w:w="11907" w:h="16840" w:code="9"/>
          <w:pgMar w:top="1392" w:right="1418" w:bottom="1418" w:left="1418" w:header="567" w:footer="255" w:gutter="0"/>
          <w:paperSrc w:first="1000" w:other="1000"/>
          <w:cols w:space="720"/>
          <w:noEndnote/>
          <w:docGrid w:linePitch="299"/>
        </w:sectPr>
      </w:pPr>
    </w:p>
    <w:p w14:paraId="77C02D39" w14:textId="77777777" w:rsidR="00E94EB3" w:rsidRPr="00940897" w:rsidRDefault="00E94EB3" w:rsidP="0053017B">
      <w:pPr>
        <w:pStyle w:val="BodyText"/>
        <w:spacing w:before="120"/>
        <w:ind w:right="991"/>
        <w:sectPr w:rsidR="00E94EB3" w:rsidRPr="00940897" w:rsidSect="00693D7E">
          <w:headerReference w:type="default" r:id="rId14"/>
          <w:footerReference w:type="default" r:id="rId15"/>
          <w:type w:val="continuous"/>
          <w:pgSz w:w="11907" w:h="16840" w:code="9"/>
          <w:pgMar w:top="1392" w:right="1418" w:bottom="1418" w:left="1418" w:header="567" w:footer="255" w:gutter="0"/>
          <w:paperSrc w:first="1000" w:other="1000"/>
          <w:pgNumType w:start="1"/>
          <w:cols w:space="720"/>
          <w:noEndnote/>
          <w:docGrid w:linePitch="299"/>
        </w:sectPr>
      </w:pPr>
    </w:p>
    <w:p w14:paraId="2293CDE2" w14:textId="77777777" w:rsidR="000E1515" w:rsidRPr="00940897" w:rsidRDefault="000E1515" w:rsidP="003F7489">
      <w:pPr>
        <w:pStyle w:val="SectionHead"/>
      </w:pPr>
      <w:r w:rsidRPr="00940897">
        <w:lastRenderedPageBreak/>
        <w:t>Summary</w:t>
      </w:r>
    </w:p>
    <w:p w14:paraId="1B4E196A" w14:textId="77777777" w:rsidR="00551A93" w:rsidRPr="00940897" w:rsidRDefault="00551A93" w:rsidP="00370B4F">
      <w:pPr>
        <w:pStyle w:val="BodyText"/>
        <w:rPr>
          <w:rStyle w:val="Bold"/>
          <w:b w:val="0"/>
        </w:rPr>
      </w:pPr>
      <w:r w:rsidRPr="00940897">
        <w:rPr>
          <w:b/>
        </w:rPr>
        <w:t xml:space="preserve">These mortgage common provisions are incorporated into mortgages which refer to one or more of the </w:t>
      </w:r>
      <w:r w:rsidR="001847F2" w:rsidRPr="00940897">
        <w:rPr>
          <w:b/>
        </w:rPr>
        <w:t>registration numbers</w:t>
      </w:r>
      <w:r w:rsidRPr="00940897">
        <w:rPr>
          <w:b/>
        </w:rPr>
        <w:t xml:space="preserve"> shown on the cover sheet of this document.</w:t>
      </w:r>
    </w:p>
    <w:p w14:paraId="1E31C7D5" w14:textId="77777777" w:rsidR="000E1515" w:rsidRPr="00940897" w:rsidRDefault="000E1515" w:rsidP="00370B4F">
      <w:pPr>
        <w:pStyle w:val="BodyText"/>
        <w:rPr>
          <w:rStyle w:val="Bold"/>
        </w:rPr>
      </w:pPr>
      <w:r w:rsidRPr="00940897">
        <w:rPr>
          <w:rStyle w:val="Bold"/>
        </w:rPr>
        <w:t>Reading this summary does not replace reading the whole of the mortgage common provisions.  The</w:t>
      </w:r>
      <w:r w:rsidR="001847F2" w:rsidRPr="00940897">
        <w:rPr>
          <w:rStyle w:val="Bold"/>
        </w:rPr>
        <w:t>se</w:t>
      </w:r>
      <w:r w:rsidRPr="00940897">
        <w:rPr>
          <w:rStyle w:val="Bold"/>
        </w:rPr>
        <w:t xml:space="preserve"> mortgage common provisions </w:t>
      </w:r>
      <w:r w:rsidR="00530B2C" w:rsidRPr="00940897">
        <w:rPr>
          <w:rStyle w:val="Bold"/>
        </w:rPr>
        <w:t>(</w:t>
      </w:r>
      <w:r w:rsidRPr="00940897">
        <w:rPr>
          <w:rStyle w:val="Bold"/>
        </w:rPr>
        <w:t>not this summary</w:t>
      </w:r>
      <w:r w:rsidR="00530B2C" w:rsidRPr="00940897">
        <w:rPr>
          <w:rStyle w:val="Bold"/>
        </w:rPr>
        <w:t>)</w:t>
      </w:r>
      <w:r w:rsidR="001847F2" w:rsidRPr="00940897">
        <w:rPr>
          <w:rStyle w:val="Bold"/>
        </w:rPr>
        <w:t xml:space="preserve"> are</w:t>
      </w:r>
      <w:r w:rsidRPr="00940897">
        <w:rPr>
          <w:rStyle w:val="Bold"/>
        </w:rPr>
        <w:t xml:space="preserve"> the legal contract.  </w:t>
      </w:r>
    </w:p>
    <w:p w14:paraId="76CC056D" w14:textId="77777777" w:rsidR="000E1515" w:rsidRPr="00940897" w:rsidRDefault="000E1515" w:rsidP="00370B4F">
      <w:pPr>
        <w:pStyle w:val="BodyText"/>
        <w:rPr>
          <w:rStyle w:val="Bold"/>
        </w:rPr>
      </w:pPr>
      <w:r w:rsidRPr="00940897">
        <w:rPr>
          <w:rStyle w:val="Bold"/>
        </w:rPr>
        <w:t>You are strongly advised to obtain independent legal advice.  If you feel any of the clauses are unclear or unfair, raise your concerns before signing the mortgage.</w:t>
      </w:r>
    </w:p>
    <w:p w14:paraId="0BF918A4" w14:textId="77777777" w:rsidR="000E1515" w:rsidRPr="00940897" w:rsidRDefault="000E1515" w:rsidP="00370B4F">
      <w:pPr>
        <w:pStyle w:val="BodyText"/>
        <w:rPr>
          <w:rStyle w:val="Bold"/>
        </w:rPr>
      </w:pPr>
      <w:r w:rsidRPr="00940897">
        <w:rPr>
          <w:rStyle w:val="Bold"/>
        </w:rPr>
        <w:t>The mortgage</w:t>
      </w:r>
    </w:p>
    <w:p w14:paraId="6E3310BC" w14:textId="77777777" w:rsidR="000E1515" w:rsidRPr="00940897" w:rsidRDefault="000E1515" w:rsidP="00370B4F">
      <w:pPr>
        <w:pStyle w:val="BodyText"/>
      </w:pPr>
      <w:r w:rsidRPr="00940897">
        <w:t>By signing the mortgage</w:t>
      </w:r>
      <w:r w:rsidR="00953056" w:rsidRPr="00940897">
        <w:t>,</w:t>
      </w:r>
      <w:r w:rsidRPr="00940897">
        <w:t xml:space="preserve"> </w:t>
      </w:r>
      <w:r w:rsidRPr="00940897">
        <w:rPr>
          <w:rStyle w:val="Italic"/>
          <w:i w:val="0"/>
        </w:rPr>
        <w:t>you</w:t>
      </w:r>
      <w:r w:rsidRPr="00940897">
        <w:t xml:space="preserve"> agree to </w:t>
      </w:r>
      <w:r w:rsidR="00EE2D6A" w:rsidRPr="00940897">
        <w:t xml:space="preserve">comply with </w:t>
      </w:r>
      <w:r w:rsidRPr="00940897">
        <w:t xml:space="preserve">all </w:t>
      </w:r>
      <w:r w:rsidR="00403B6E" w:rsidRPr="00940897">
        <w:t xml:space="preserve">of </w:t>
      </w:r>
      <w:r w:rsidRPr="00940897">
        <w:t xml:space="preserve">the terms </w:t>
      </w:r>
      <w:r w:rsidR="00CE5326" w:rsidRPr="00940897">
        <w:t>set out in the</w:t>
      </w:r>
      <w:r w:rsidR="0043160B" w:rsidRPr="00940897">
        <w:t>se</w:t>
      </w:r>
      <w:r w:rsidRPr="00940897">
        <w:t xml:space="preserve"> mortgage common provisions.</w:t>
      </w:r>
    </w:p>
    <w:p w14:paraId="3815EF3D" w14:textId="77777777" w:rsidR="000E1515" w:rsidRPr="00940897" w:rsidRDefault="000E1515" w:rsidP="00370B4F">
      <w:pPr>
        <w:pStyle w:val="BodyText"/>
      </w:pPr>
      <w:r w:rsidRPr="00940897">
        <w:t xml:space="preserve">You are </w:t>
      </w:r>
      <w:r w:rsidR="00F1354A" w:rsidRPr="00940897">
        <w:t xml:space="preserve">giving us a </w:t>
      </w:r>
      <w:r w:rsidRPr="00940897">
        <w:t>mortgag</w:t>
      </w:r>
      <w:r w:rsidR="00F1354A" w:rsidRPr="00940897">
        <w:t>e</w:t>
      </w:r>
      <w:r w:rsidRPr="00940897">
        <w:t xml:space="preserve"> </w:t>
      </w:r>
      <w:r w:rsidR="00F1354A" w:rsidRPr="00940897">
        <w:t xml:space="preserve">over </w:t>
      </w:r>
      <w:r w:rsidRPr="00940897">
        <w:t xml:space="preserve">the real estate referred to in the mortgage.  The mortgage covers all </w:t>
      </w:r>
      <w:r w:rsidR="00403B6E" w:rsidRPr="00940897">
        <w:t xml:space="preserve">of </w:t>
      </w:r>
      <w:r w:rsidRPr="00940897">
        <w:t>the buildings and other property erected on or attached to that real estate.  It includes any contracts or other rights relating to that real estate.</w:t>
      </w:r>
    </w:p>
    <w:p w14:paraId="3C87C337" w14:textId="77777777" w:rsidR="000E1515" w:rsidRPr="00940897" w:rsidRDefault="000E1515" w:rsidP="00370B4F">
      <w:pPr>
        <w:pStyle w:val="BodyText"/>
        <w:rPr>
          <w:i/>
        </w:rPr>
      </w:pPr>
      <w:r w:rsidRPr="00940897">
        <w:t>By mortgaging the property, you</w:t>
      </w:r>
      <w:r w:rsidRPr="00940897">
        <w:rPr>
          <w:rStyle w:val="Italic"/>
        </w:rPr>
        <w:t xml:space="preserve"> </w:t>
      </w:r>
      <w:r w:rsidRPr="00940897">
        <w:t>are tying it up so that you</w:t>
      </w:r>
      <w:r w:rsidRPr="00940897">
        <w:rPr>
          <w:rStyle w:val="Italic"/>
        </w:rPr>
        <w:t xml:space="preserve"> </w:t>
      </w:r>
      <w:r w:rsidRPr="00940897">
        <w:t xml:space="preserve">cannot deal with it freely until the mortgage is discharged.  </w:t>
      </w:r>
      <w:r w:rsidR="00D54E94" w:rsidRPr="00940897">
        <w:t>We are</w:t>
      </w:r>
      <w:r w:rsidRPr="00940897">
        <w:t xml:space="preserve"> not obliged to discharge the mortgage until you</w:t>
      </w:r>
      <w:r w:rsidRPr="00940897">
        <w:rPr>
          <w:rStyle w:val="Italic"/>
        </w:rPr>
        <w:t xml:space="preserve"> </w:t>
      </w:r>
      <w:r w:rsidRPr="00940897">
        <w:t xml:space="preserve">have no further obligations to </w:t>
      </w:r>
      <w:r w:rsidR="00D54E94" w:rsidRPr="00940897">
        <w:t>us</w:t>
      </w:r>
      <w:r w:rsidRPr="00940897">
        <w:t>.</w:t>
      </w:r>
    </w:p>
    <w:p w14:paraId="3F58D678" w14:textId="77777777" w:rsidR="000E1515" w:rsidRPr="00940897" w:rsidRDefault="000E1515" w:rsidP="00370B4F">
      <w:pPr>
        <w:pStyle w:val="BodyText"/>
        <w:rPr>
          <w:rStyle w:val="Bold"/>
        </w:rPr>
      </w:pPr>
      <w:r w:rsidRPr="00940897">
        <w:rPr>
          <w:rStyle w:val="Bold"/>
        </w:rPr>
        <w:t>Your obligations under the mortgage</w:t>
      </w:r>
    </w:p>
    <w:p w14:paraId="4E2889FE" w14:textId="77777777" w:rsidR="000E1515" w:rsidRPr="00940897" w:rsidRDefault="000E1515" w:rsidP="00370B4F">
      <w:pPr>
        <w:pStyle w:val="BodyText"/>
        <w:rPr>
          <w:rStyle w:val="Bold"/>
          <w:b w:val="0"/>
        </w:rPr>
      </w:pPr>
      <w:r w:rsidRPr="00940897">
        <w:rPr>
          <w:rStyle w:val="Bold"/>
          <w:b w:val="0"/>
        </w:rPr>
        <w:t xml:space="preserve">The mortgage obliges you to keep the property in good repair, and to pay all rates, taxes and other expenses in relation to the </w:t>
      </w:r>
      <w:r w:rsidR="00EE2D6A" w:rsidRPr="00940897">
        <w:rPr>
          <w:rStyle w:val="Bold"/>
          <w:b w:val="0"/>
        </w:rPr>
        <w:t>property</w:t>
      </w:r>
      <w:r w:rsidRPr="00940897">
        <w:rPr>
          <w:rStyle w:val="Bold"/>
          <w:b w:val="0"/>
        </w:rPr>
        <w:t xml:space="preserve">.  You must not alter the property or change the use of the property without </w:t>
      </w:r>
      <w:r w:rsidR="00D54E94" w:rsidRPr="00940897">
        <w:rPr>
          <w:rStyle w:val="Bold"/>
          <w:b w:val="0"/>
        </w:rPr>
        <w:t>our</w:t>
      </w:r>
      <w:r w:rsidRPr="00940897">
        <w:rPr>
          <w:rStyle w:val="Bold"/>
          <w:b w:val="0"/>
        </w:rPr>
        <w:t xml:space="preserve"> prior written consent.  You must not deal with the property in any way without </w:t>
      </w:r>
      <w:r w:rsidR="00D54E94" w:rsidRPr="00940897">
        <w:rPr>
          <w:rStyle w:val="Bold"/>
          <w:b w:val="0"/>
        </w:rPr>
        <w:t xml:space="preserve">our </w:t>
      </w:r>
      <w:r w:rsidRPr="00940897">
        <w:rPr>
          <w:rStyle w:val="Bold"/>
          <w:b w:val="0"/>
        </w:rPr>
        <w:t xml:space="preserve">prior written consent.  This means </w:t>
      </w:r>
      <w:r w:rsidR="00B22B9F" w:rsidRPr="00940897">
        <w:rPr>
          <w:rStyle w:val="Bold"/>
          <w:b w:val="0"/>
        </w:rPr>
        <w:t xml:space="preserve">that </w:t>
      </w:r>
      <w:r w:rsidRPr="00940897">
        <w:rPr>
          <w:rStyle w:val="Bold"/>
          <w:b w:val="0"/>
        </w:rPr>
        <w:t>you cannot mortgage</w:t>
      </w:r>
      <w:r w:rsidR="00B22B9F" w:rsidRPr="00940897">
        <w:rPr>
          <w:rStyle w:val="Bold"/>
          <w:b w:val="0"/>
        </w:rPr>
        <w:t xml:space="preserve"> the property</w:t>
      </w:r>
      <w:r w:rsidR="0043160B" w:rsidRPr="00940897">
        <w:rPr>
          <w:rStyle w:val="Bold"/>
          <w:b w:val="0"/>
        </w:rPr>
        <w:t xml:space="preserve"> to someone else</w:t>
      </w:r>
      <w:r w:rsidRPr="00940897">
        <w:rPr>
          <w:rStyle w:val="Bold"/>
          <w:b w:val="0"/>
        </w:rPr>
        <w:t>, sell</w:t>
      </w:r>
      <w:r w:rsidR="00B22B9F" w:rsidRPr="00940897">
        <w:rPr>
          <w:rStyle w:val="Bold"/>
          <w:b w:val="0"/>
        </w:rPr>
        <w:t xml:space="preserve"> the property,</w:t>
      </w:r>
      <w:r w:rsidRPr="00940897">
        <w:rPr>
          <w:rStyle w:val="Bold"/>
          <w:b w:val="0"/>
        </w:rPr>
        <w:t xml:space="preserve"> or lease</w:t>
      </w:r>
      <w:r w:rsidR="001B3C83" w:rsidRPr="00940897">
        <w:rPr>
          <w:rStyle w:val="Bold"/>
          <w:b w:val="0"/>
        </w:rPr>
        <w:t xml:space="preserve"> the property</w:t>
      </w:r>
      <w:r w:rsidRPr="00940897">
        <w:rPr>
          <w:rStyle w:val="Bold"/>
          <w:b w:val="0"/>
        </w:rPr>
        <w:t xml:space="preserve"> </w:t>
      </w:r>
      <w:r w:rsidR="000B7CDF" w:rsidRPr="00940897">
        <w:rPr>
          <w:rStyle w:val="Bold"/>
          <w:b w:val="0"/>
        </w:rPr>
        <w:t xml:space="preserve">for more than 12 months </w:t>
      </w:r>
      <w:r w:rsidRPr="00940897">
        <w:rPr>
          <w:rStyle w:val="Bold"/>
          <w:b w:val="0"/>
        </w:rPr>
        <w:t xml:space="preserve">without </w:t>
      </w:r>
      <w:r w:rsidR="00D54E94" w:rsidRPr="00940897">
        <w:rPr>
          <w:rStyle w:val="Bold"/>
          <w:b w:val="0"/>
        </w:rPr>
        <w:t>our</w:t>
      </w:r>
      <w:r w:rsidRPr="00940897">
        <w:rPr>
          <w:rStyle w:val="Bold"/>
          <w:b w:val="0"/>
        </w:rPr>
        <w:t xml:space="preserve"> consent.  You must keep the property fully insured.</w:t>
      </w:r>
    </w:p>
    <w:p w14:paraId="0442AB4C" w14:textId="77777777" w:rsidR="000E1515" w:rsidRPr="00940897" w:rsidRDefault="000E1515" w:rsidP="00370B4F">
      <w:pPr>
        <w:pStyle w:val="BodyText"/>
        <w:rPr>
          <w:rStyle w:val="Bold"/>
        </w:rPr>
      </w:pPr>
      <w:r w:rsidRPr="00940897">
        <w:rPr>
          <w:rStyle w:val="Bold"/>
        </w:rPr>
        <w:t xml:space="preserve">Costs </w:t>
      </w:r>
    </w:p>
    <w:p w14:paraId="0CB223CE" w14:textId="77777777" w:rsidR="000E1515" w:rsidRPr="00940897" w:rsidRDefault="000E1515" w:rsidP="00370B4F">
      <w:pPr>
        <w:pStyle w:val="BodyText"/>
      </w:pPr>
      <w:r w:rsidRPr="00940897">
        <w:t>You must pay all</w:t>
      </w:r>
      <w:r w:rsidR="000B7CDF" w:rsidRPr="00940897">
        <w:t xml:space="preserve"> of</w:t>
      </w:r>
      <w:r w:rsidRPr="00940897">
        <w:t xml:space="preserve"> </w:t>
      </w:r>
      <w:r w:rsidR="00D54E94" w:rsidRPr="00940897">
        <w:t>our</w:t>
      </w:r>
      <w:r w:rsidRPr="00940897">
        <w:t xml:space="preserve"> costs </w:t>
      </w:r>
      <w:r w:rsidR="00DA352E" w:rsidRPr="00940897">
        <w:t>in relation to</w:t>
      </w:r>
      <w:r w:rsidRPr="00940897">
        <w:t xml:space="preserve"> the mortgage and any costs which arise </w:t>
      </w:r>
      <w:r w:rsidR="000B7CDF" w:rsidRPr="00940897">
        <w:t xml:space="preserve">if </w:t>
      </w:r>
      <w:bookmarkStart w:id="0" w:name="OLE_LINK4"/>
      <w:r w:rsidR="000B7CDF" w:rsidRPr="00940897">
        <w:t>you</w:t>
      </w:r>
      <w:r w:rsidR="00DC7915" w:rsidRPr="00940897">
        <w:t xml:space="preserve"> are in</w:t>
      </w:r>
      <w:r w:rsidR="000B7CDF" w:rsidRPr="00940897">
        <w:t xml:space="preserve"> </w:t>
      </w:r>
      <w:r w:rsidRPr="00940897">
        <w:t>default</w:t>
      </w:r>
      <w:r w:rsidR="000B7CDF" w:rsidRPr="00940897">
        <w:t xml:space="preserve"> </w:t>
      </w:r>
      <w:r w:rsidR="00DC7915" w:rsidRPr="00940897">
        <w:t>of</w:t>
      </w:r>
      <w:r w:rsidR="000B7CDF" w:rsidRPr="00940897">
        <w:t xml:space="preserve"> your obligations under the mortgage</w:t>
      </w:r>
      <w:bookmarkEnd w:id="0"/>
      <w:r w:rsidRPr="00940897">
        <w:t xml:space="preserve">.  </w:t>
      </w:r>
      <w:r w:rsidR="00D54E94" w:rsidRPr="00940897">
        <w:t xml:space="preserve">Our </w:t>
      </w:r>
      <w:r w:rsidRPr="00940897">
        <w:t xml:space="preserve">costs </w:t>
      </w:r>
      <w:r w:rsidR="002711A1" w:rsidRPr="00940897">
        <w:t>may</w:t>
      </w:r>
      <w:r w:rsidRPr="00940897">
        <w:t xml:space="preserve"> include paying lawyers, valuers</w:t>
      </w:r>
      <w:r w:rsidR="00437DC3" w:rsidRPr="00940897">
        <w:t xml:space="preserve"> </w:t>
      </w:r>
      <w:r w:rsidRPr="00940897">
        <w:t xml:space="preserve">and any other advisers </w:t>
      </w:r>
      <w:r w:rsidR="00D54E94" w:rsidRPr="00940897">
        <w:t>we use</w:t>
      </w:r>
      <w:r w:rsidRPr="00940897">
        <w:t>.</w:t>
      </w:r>
    </w:p>
    <w:p w14:paraId="29145B39" w14:textId="77777777" w:rsidR="000E1515" w:rsidRPr="00940897" w:rsidRDefault="000E1515" w:rsidP="00370B4F">
      <w:pPr>
        <w:pStyle w:val="BodyText"/>
        <w:rPr>
          <w:rStyle w:val="Bold"/>
        </w:rPr>
      </w:pPr>
      <w:r w:rsidRPr="00940897">
        <w:rPr>
          <w:rStyle w:val="Bold"/>
        </w:rPr>
        <w:t>Default</w:t>
      </w:r>
    </w:p>
    <w:p w14:paraId="0CFC54D4" w14:textId="77777777" w:rsidR="00B27B99" w:rsidRPr="00940897" w:rsidRDefault="00BF1EBE" w:rsidP="00370B4F">
      <w:pPr>
        <w:pStyle w:val="BodyText"/>
      </w:pPr>
      <w:r w:rsidRPr="00940897">
        <w:t>Section</w:t>
      </w:r>
      <w:r w:rsidR="000E1515" w:rsidRPr="00940897">
        <w:t xml:space="preserve"> 4 sets out</w:t>
      </w:r>
      <w:r w:rsidR="00DC7915" w:rsidRPr="00940897">
        <w:t xml:space="preserve"> the circumstances in which you will be in default of your obligations under the mortgage</w:t>
      </w:r>
      <w:r w:rsidR="000E1515" w:rsidRPr="00940897">
        <w:t>.</w:t>
      </w:r>
      <w:r w:rsidR="00027239" w:rsidRPr="00940897">
        <w:t xml:space="preserve"> </w:t>
      </w:r>
      <w:r w:rsidR="000E1515" w:rsidRPr="00940897">
        <w:t xml:space="preserve"> Read it carefully. </w:t>
      </w:r>
      <w:r w:rsidR="00BC55D3" w:rsidRPr="00940897">
        <w:t xml:space="preserve"> T</w:t>
      </w:r>
      <w:r w:rsidR="000E1515" w:rsidRPr="00940897">
        <w:t xml:space="preserve">he most common default is failure to pay money by the due date.  If </w:t>
      </w:r>
      <w:r w:rsidR="00E24EE9" w:rsidRPr="00940897">
        <w:t>you</w:t>
      </w:r>
      <w:r w:rsidR="000E1515" w:rsidRPr="00940897">
        <w:t xml:space="preserve"> default</w:t>
      </w:r>
      <w:r w:rsidR="00E24EE9" w:rsidRPr="00940897">
        <w:t xml:space="preserve"> under the mortgage</w:t>
      </w:r>
      <w:r w:rsidR="000E1515" w:rsidRPr="00940897">
        <w:t xml:space="preserve">, </w:t>
      </w:r>
      <w:r w:rsidR="00D54E94" w:rsidRPr="00940897">
        <w:t>we</w:t>
      </w:r>
      <w:r w:rsidR="000E1515" w:rsidRPr="00940897">
        <w:rPr>
          <w:rStyle w:val="Italic"/>
          <w:i w:val="0"/>
        </w:rPr>
        <w:t xml:space="preserve"> </w:t>
      </w:r>
      <w:r w:rsidR="000E1515" w:rsidRPr="00940897">
        <w:t>may require you to move out of t</w:t>
      </w:r>
      <w:r w:rsidR="00DA352E" w:rsidRPr="00940897">
        <w:t>he property</w:t>
      </w:r>
      <w:r w:rsidR="001C77A6" w:rsidRPr="00940897">
        <w:t>,</w:t>
      </w:r>
      <w:r w:rsidR="00DA352E" w:rsidRPr="00940897">
        <w:t xml:space="preserve"> </w:t>
      </w:r>
      <w:r w:rsidR="000E1515" w:rsidRPr="00940897">
        <w:t>or if it is tenanted</w:t>
      </w:r>
      <w:r w:rsidR="001C77A6" w:rsidRPr="00940897">
        <w:t>,</w:t>
      </w:r>
      <w:r w:rsidR="00DA352E" w:rsidRPr="00940897">
        <w:t xml:space="preserve"> </w:t>
      </w:r>
      <w:r w:rsidR="000E1515" w:rsidRPr="00940897">
        <w:t xml:space="preserve">require the tenants to vacate </w:t>
      </w:r>
      <w:r w:rsidR="000B7CDF" w:rsidRPr="00940897">
        <w:t xml:space="preserve">the property </w:t>
      </w:r>
      <w:r w:rsidR="000E1515" w:rsidRPr="00940897">
        <w:t xml:space="preserve">or pay the rent to </w:t>
      </w:r>
      <w:r w:rsidR="00D54E94" w:rsidRPr="00940897">
        <w:t>us</w:t>
      </w:r>
      <w:r w:rsidR="000E1515" w:rsidRPr="00940897">
        <w:t xml:space="preserve">. </w:t>
      </w:r>
      <w:r w:rsidR="00027239" w:rsidRPr="00940897">
        <w:t xml:space="preserve"> </w:t>
      </w:r>
      <w:r w:rsidR="000B7CDF" w:rsidRPr="00940897">
        <w:t>If you default, w</w:t>
      </w:r>
      <w:r w:rsidR="00D54E94" w:rsidRPr="00940897">
        <w:t>e</w:t>
      </w:r>
      <w:r w:rsidR="000E1515" w:rsidRPr="00940897">
        <w:t xml:space="preserve"> can deal with the property however </w:t>
      </w:r>
      <w:r w:rsidR="00D54E94" w:rsidRPr="00940897">
        <w:t>we</w:t>
      </w:r>
      <w:r w:rsidR="000E1515" w:rsidRPr="00940897">
        <w:t xml:space="preserve"> like, including </w:t>
      </w:r>
      <w:r w:rsidR="000B7CDF" w:rsidRPr="00940897">
        <w:t xml:space="preserve">by </w:t>
      </w:r>
      <w:r w:rsidR="000E1515" w:rsidRPr="00940897">
        <w:t>selling</w:t>
      </w:r>
      <w:r w:rsidR="000B7CDF" w:rsidRPr="00940897">
        <w:t xml:space="preserve"> it or renting it out</w:t>
      </w:r>
      <w:r w:rsidR="000E1515" w:rsidRPr="00940897">
        <w:t xml:space="preserve">.  </w:t>
      </w:r>
      <w:r w:rsidR="000B7CDF" w:rsidRPr="00940897">
        <w:t xml:space="preserve">In addition to </w:t>
      </w:r>
      <w:r w:rsidR="000E1515" w:rsidRPr="00940897">
        <w:t>dealing with the property</w:t>
      </w:r>
      <w:r w:rsidR="00BF7A0A" w:rsidRPr="00940897">
        <w:t>,</w:t>
      </w:r>
      <w:r w:rsidR="000E1515" w:rsidRPr="00940897">
        <w:t xml:space="preserve"> </w:t>
      </w:r>
      <w:r w:rsidR="00122725" w:rsidRPr="00940897">
        <w:t>we</w:t>
      </w:r>
      <w:r w:rsidR="000E1515" w:rsidRPr="00940897">
        <w:rPr>
          <w:rStyle w:val="Italic"/>
          <w:i w:val="0"/>
        </w:rPr>
        <w:t xml:space="preserve"> </w:t>
      </w:r>
      <w:r w:rsidR="000E1515" w:rsidRPr="00940897">
        <w:t xml:space="preserve">can </w:t>
      </w:r>
      <w:r w:rsidR="002E6EB7" w:rsidRPr="00940897">
        <w:t xml:space="preserve">commence </w:t>
      </w:r>
      <w:r w:rsidR="00CE5326" w:rsidRPr="00940897">
        <w:t xml:space="preserve">legal </w:t>
      </w:r>
      <w:r w:rsidR="002E6EB7" w:rsidRPr="00940897">
        <w:t>proceedings against you</w:t>
      </w:r>
      <w:r w:rsidR="000E1515" w:rsidRPr="00940897">
        <w:t>.</w:t>
      </w:r>
    </w:p>
    <w:p w14:paraId="474F088E" w14:textId="77777777" w:rsidR="000E1515" w:rsidRPr="00940897" w:rsidRDefault="000E1515" w:rsidP="00370B4F">
      <w:pPr>
        <w:pStyle w:val="BodyText"/>
      </w:pPr>
    </w:p>
    <w:p w14:paraId="3E080AA0" w14:textId="77777777" w:rsidR="007939CA" w:rsidRPr="00940897" w:rsidRDefault="00863D65" w:rsidP="004617D9">
      <w:pPr>
        <w:pStyle w:val="SectionHead"/>
        <w:spacing w:before="0"/>
      </w:pPr>
      <w:r>
        <w:lastRenderedPageBreak/>
        <w:t>Mortgage Common P</w:t>
      </w:r>
      <w:r w:rsidR="007939CA" w:rsidRPr="00940897">
        <w:t>rovisions</w:t>
      </w:r>
    </w:p>
    <w:p w14:paraId="558C6A33" w14:textId="77777777" w:rsidR="007939CA" w:rsidRPr="00940897" w:rsidRDefault="007939CA" w:rsidP="005953DA">
      <w:pPr>
        <w:pStyle w:val="Heading1"/>
        <w:numPr>
          <w:ilvl w:val="0"/>
          <w:numId w:val="0"/>
        </w:numPr>
        <w:spacing w:before="0"/>
        <w:rPr>
          <w:b w:val="0"/>
          <w:sz w:val="20"/>
        </w:rPr>
      </w:pPr>
    </w:p>
    <w:p w14:paraId="06D30AB6" w14:textId="77777777" w:rsidR="00551A93" w:rsidRPr="00940897" w:rsidRDefault="00551A93" w:rsidP="005953DA">
      <w:pPr>
        <w:pStyle w:val="Heading1"/>
        <w:numPr>
          <w:ilvl w:val="0"/>
          <w:numId w:val="0"/>
        </w:numPr>
        <w:spacing w:before="0"/>
        <w:rPr>
          <w:b w:val="0"/>
          <w:sz w:val="20"/>
        </w:rPr>
      </w:pPr>
      <w:r w:rsidRPr="00940897">
        <w:rPr>
          <w:b w:val="0"/>
          <w:sz w:val="20"/>
        </w:rPr>
        <w:t>These mortgage common provisions are incorporated into mortgages which refer to one or more of the registered mortgage common provisions shown on the cover sheet of this document.</w:t>
      </w:r>
    </w:p>
    <w:p w14:paraId="694E95F9" w14:textId="77777777" w:rsidR="000E1515" w:rsidRPr="00940897" w:rsidRDefault="000E1515" w:rsidP="002A257E">
      <w:pPr>
        <w:pStyle w:val="Heading1"/>
        <w:tabs>
          <w:tab w:val="clear" w:pos="709"/>
          <w:tab w:val="num" w:pos="-3545"/>
        </w:tabs>
      </w:pPr>
      <w:r w:rsidRPr="00940897">
        <w:t>Understanding these</w:t>
      </w:r>
      <w:r w:rsidR="00551A93" w:rsidRPr="00940897">
        <w:t xml:space="preserve"> </w:t>
      </w:r>
      <w:r w:rsidRPr="00940897">
        <w:t>mortgage common provision</w:t>
      </w:r>
      <w:r w:rsidR="00371112" w:rsidRPr="00940897">
        <w:t>s</w:t>
      </w:r>
    </w:p>
    <w:p w14:paraId="06DC5198" w14:textId="77777777" w:rsidR="000E1515" w:rsidRPr="00940897" w:rsidRDefault="000E1515" w:rsidP="00E26430">
      <w:pPr>
        <w:pStyle w:val="BodyText"/>
        <w:ind w:left="709"/>
      </w:pPr>
      <w:r w:rsidRPr="00940897">
        <w:t>In these mortgage common provisions</w:t>
      </w:r>
      <w:r w:rsidR="00BF7A0A" w:rsidRPr="00940897">
        <w:t>,</w:t>
      </w:r>
      <w:r w:rsidRPr="00940897">
        <w:t xml:space="preserve"> certain words have a special meaning. </w:t>
      </w:r>
      <w:r w:rsidR="00027239" w:rsidRPr="00940897">
        <w:t xml:space="preserve"> </w:t>
      </w:r>
      <w:r w:rsidRPr="00940897">
        <w:t xml:space="preserve">Those words are </w:t>
      </w:r>
      <w:r w:rsidR="00577725" w:rsidRPr="00940897">
        <w:t>defined as follows</w:t>
      </w:r>
      <w:r w:rsidRPr="00940897">
        <w:t>.</w:t>
      </w:r>
    </w:p>
    <w:p w14:paraId="4D32E96B" w14:textId="77777777" w:rsidR="001C7398" w:rsidRPr="00940897" w:rsidRDefault="001C7398" w:rsidP="00E26430">
      <w:pPr>
        <w:pStyle w:val="BodyText"/>
        <w:ind w:left="709"/>
        <w:rPr>
          <w:rStyle w:val="Italic"/>
        </w:rPr>
      </w:pPr>
      <w:r w:rsidRPr="00940897">
        <w:rPr>
          <w:rStyle w:val="Italic"/>
        </w:rPr>
        <w:t xml:space="preserve">borrower </w:t>
      </w:r>
      <w:r w:rsidRPr="00940897">
        <w:rPr>
          <w:rStyle w:val="Italic"/>
          <w:i w:val="0"/>
        </w:rPr>
        <w:t>means</w:t>
      </w:r>
      <w:r w:rsidR="00213ABA" w:rsidRPr="00940897">
        <w:rPr>
          <w:rFonts w:cs="Arial"/>
        </w:rPr>
        <w:t xml:space="preserve"> any person </w:t>
      </w:r>
      <w:r w:rsidR="004D3375" w:rsidRPr="00940897">
        <w:rPr>
          <w:rFonts w:cs="Arial"/>
        </w:rPr>
        <w:t xml:space="preserve">to whom </w:t>
      </w:r>
      <w:r w:rsidR="00A64E47" w:rsidRPr="00940897">
        <w:rPr>
          <w:rFonts w:cs="Arial"/>
        </w:rPr>
        <w:t xml:space="preserve">we </w:t>
      </w:r>
      <w:r w:rsidR="0043160B" w:rsidRPr="00940897">
        <w:rPr>
          <w:rFonts w:cs="Arial"/>
        </w:rPr>
        <w:t>provide</w:t>
      </w:r>
      <w:r w:rsidR="00213ABA" w:rsidRPr="00940897">
        <w:rPr>
          <w:rFonts w:cs="Arial"/>
        </w:rPr>
        <w:t xml:space="preserve"> </w:t>
      </w:r>
      <w:r w:rsidR="0043160B" w:rsidRPr="00940897">
        <w:rPr>
          <w:rFonts w:cs="Arial"/>
        </w:rPr>
        <w:t xml:space="preserve">loans </w:t>
      </w:r>
      <w:r w:rsidR="00A64E47" w:rsidRPr="00940897">
        <w:rPr>
          <w:rFonts w:cs="Arial"/>
        </w:rPr>
        <w:t>or</w:t>
      </w:r>
      <w:r w:rsidR="0043160B" w:rsidRPr="00940897">
        <w:rPr>
          <w:rFonts w:cs="Arial"/>
        </w:rPr>
        <w:t xml:space="preserve"> other </w:t>
      </w:r>
      <w:r w:rsidR="00213ABA" w:rsidRPr="00940897">
        <w:rPr>
          <w:rFonts w:cs="Arial"/>
        </w:rPr>
        <w:t xml:space="preserve">financial accommodation </w:t>
      </w:r>
      <w:r w:rsidR="0043160B" w:rsidRPr="00940897">
        <w:rPr>
          <w:rFonts w:cs="Arial"/>
        </w:rPr>
        <w:t xml:space="preserve">and </w:t>
      </w:r>
      <w:r w:rsidR="00213ABA" w:rsidRPr="00940897">
        <w:rPr>
          <w:rFonts w:cs="Arial"/>
        </w:rPr>
        <w:t xml:space="preserve">whose obligations are secured by the </w:t>
      </w:r>
      <w:r w:rsidR="00213ABA" w:rsidRPr="00940897">
        <w:rPr>
          <w:rFonts w:cs="Arial"/>
          <w:i/>
        </w:rPr>
        <w:t>mortgage.</w:t>
      </w:r>
    </w:p>
    <w:p w14:paraId="3531865D" w14:textId="77777777" w:rsidR="00BA5742" w:rsidRPr="00940897" w:rsidRDefault="000E1515" w:rsidP="00E26430">
      <w:pPr>
        <w:pStyle w:val="BodyText"/>
        <w:ind w:left="709"/>
      </w:pPr>
      <w:r w:rsidRPr="00940897">
        <w:rPr>
          <w:rStyle w:val="Italic"/>
        </w:rPr>
        <w:t>debt</w:t>
      </w:r>
      <w:r w:rsidRPr="00940897">
        <w:t xml:space="preserve"> means</w:t>
      </w:r>
      <w:r w:rsidR="002615B4" w:rsidRPr="00940897">
        <w:t>:</w:t>
      </w:r>
      <w:r w:rsidR="007718C4" w:rsidRPr="00940897">
        <w:t xml:space="preserve"> </w:t>
      </w:r>
    </w:p>
    <w:p w14:paraId="47FC651E" w14:textId="77777777" w:rsidR="007718C4" w:rsidRPr="00940897" w:rsidRDefault="007718C4" w:rsidP="00E26430">
      <w:pPr>
        <w:pStyle w:val="Heading3"/>
        <w:tabs>
          <w:tab w:val="clear" w:pos="1418"/>
        </w:tabs>
      </w:pPr>
      <w:r w:rsidRPr="00940897">
        <w:t xml:space="preserve">any money that you have agreed </w:t>
      </w:r>
      <w:r w:rsidR="00BA5742" w:rsidRPr="00940897">
        <w:t>is</w:t>
      </w:r>
      <w:r w:rsidRPr="00940897">
        <w:t xml:space="preserve"> secured </w:t>
      </w:r>
      <w:r w:rsidR="00BA5742" w:rsidRPr="00940897">
        <w:t>by the</w:t>
      </w:r>
      <w:r w:rsidRPr="00940897">
        <w:t xml:space="preserve"> </w:t>
      </w:r>
      <w:r w:rsidRPr="00940897">
        <w:rPr>
          <w:i/>
        </w:rPr>
        <w:t>mortgage</w:t>
      </w:r>
      <w:r w:rsidR="00BA5742" w:rsidRPr="00940897">
        <w:rPr>
          <w:i/>
        </w:rPr>
        <w:t>;</w:t>
      </w:r>
    </w:p>
    <w:p w14:paraId="38C006BE" w14:textId="77777777" w:rsidR="007718C4" w:rsidRPr="00940897" w:rsidRDefault="000E1515" w:rsidP="00E26430">
      <w:pPr>
        <w:pStyle w:val="Heading3"/>
        <w:tabs>
          <w:tab w:val="clear" w:pos="1418"/>
        </w:tabs>
      </w:pPr>
      <w:bookmarkStart w:id="1" w:name="OLE_LINK1"/>
      <w:r w:rsidRPr="00940897">
        <w:t xml:space="preserve">all money owing by </w:t>
      </w:r>
      <w:r w:rsidRPr="00940897">
        <w:rPr>
          <w:rStyle w:val="Italic"/>
          <w:i w:val="0"/>
        </w:rPr>
        <w:t>you</w:t>
      </w:r>
      <w:r w:rsidRPr="00940897">
        <w:t xml:space="preserve"> to </w:t>
      </w:r>
      <w:r w:rsidR="001F1550" w:rsidRPr="00940897">
        <w:t>us</w:t>
      </w:r>
      <w:r w:rsidR="002D4805" w:rsidRPr="00940897">
        <w:t xml:space="preserve"> </w:t>
      </w:r>
      <w:r w:rsidRPr="00940897">
        <w:t>now or in the future on any account</w:t>
      </w:r>
      <w:r w:rsidR="00BA5742" w:rsidRPr="00940897">
        <w:t>;</w:t>
      </w:r>
    </w:p>
    <w:bookmarkEnd w:id="1"/>
    <w:p w14:paraId="39CF6E81" w14:textId="77777777" w:rsidR="00DA352E" w:rsidRPr="00940897" w:rsidRDefault="000E1515" w:rsidP="00E26430">
      <w:pPr>
        <w:pStyle w:val="Heading3"/>
        <w:tabs>
          <w:tab w:val="clear" w:pos="1418"/>
        </w:tabs>
      </w:pPr>
      <w:r w:rsidRPr="00940897">
        <w:t xml:space="preserve">any money due or </w:t>
      </w:r>
      <w:r w:rsidR="00DA2ED1" w:rsidRPr="00940897">
        <w:t xml:space="preserve">contingently </w:t>
      </w:r>
      <w:r w:rsidRPr="00940897">
        <w:t xml:space="preserve">due by </w:t>
      </w:r>
      <w:r w:rsidRPr="00940897">
        <w:rPr>
          <w:rStyle w:val="Italic"/>
          <w:i w:val="0"/>
        </w:rPr>
        <w:t>you</w:t>
      </w:r>
      <w:r w:rsidRPr="00940897">
        <w:t xml:space="preserve"> to </w:t>
      </w:r>
      <w:r w:rsidR="001F1550" w:rsidRPr="00940897">
        <w:rPr>
          <w:rStyle w:val="Italic"/>
          <w:i w:val="0"/>
        </w:rPr>
        <w:t xml:space="preserve">us </w:t>
      </w:r>
      <w:r w:rsidRPr="00940897">
        <w:t>as a result of any arrangement</w:t>
      </w:r>
      <w:r w:rsidR="00EE26AF" w:rsidRPr="00940897">
        <w:t>,</w:t>
      </w:r>
      <w:r w:rsidR="00DA352E" w:rsidRPr="00940897">
        <w:t xml:space="preserve"> </w:t>
      </w:r>
      <w:r w:rsidRPr="00940897">
        <w:t>including</w:t>
      </w:r>
      <w:r w:rsidR="00DA352E" w:rsidRPr="00940897">
        <w:t>:</w:t>
      </w:r>
      <w:r w:rsidR="00EE2D6A" w:rsidRPr="00940897">
        <w:t xml:space="preserve"> </w:t>
      </w:r>
    </w:p>
    <w:p w14:paraId="65CF2FA4" w14:textId="77777777" w:rsidR="00DA352E" w:rsidRPr="00940897" w:rsidRDefault="000E1515" w:rsidP="00E26430">
      <w:pPr>
        <w:pStyle w:val="Heading4"/>
        <w:tabs>
          <w:tab w:val="clear" w:pos="2126"/>
        </w:tabs>
        <w:ind w:left="1985" w:hanging="567"/>
      </w:pPr>
      <w:r w:rsidRPr="00940897">
        <w:t xml:space="preserve">any loans made to </w:t>
      </w:r>
      <w:r w:rsidRPr="00940897">
        <w:rPr>
          <w:rStyle w:val="Italic"/>
          <w:i w:val="0"/>
        </w:rPr>
        <w:t>you</w:t>
      </w:r>
      <w:r w:rsidR="00DA352E" w:rsidRPr="00940897">
        <w:t xml:space="preserve"> by </w:t>
      </w:r>
      <w:r w:rsidR="00A64860" w:rsidRPr="00940897">
        <w:t>us</w:t>
      </w:r>
      <w:r w:rsidR="00DA352E" w:rsidRPr="00940897">
        <w:rPr>
          <w:i/>
        </w:rPr>
        <w:t>;</w:t>
      </w:r>
    </w:p>
    <w:p w14:paraId="58638C2E" w14:textId="77777777" w:rsidR="00620EA7" w:rsidRPr="00940897" w:rsidRDefault="00620EA7" w:rsidP="00E26430">
      <w:pPr>
        <w:pStyle w:val="Heading4"/>
        <w:tabs>
          <w:tab w:val="clear" w:pos="2126"/>
        </w:tabs>
        <w:ind w:left="1985" w:hanging="567"/>
      </w:pPr>
      <w:r w:rsidRPr="00940897">
        <w:t>any money we have advanced or paid on your behalf or at your</w:t>
      </w:r>
      <w:r w:rsidRPr="00940897">
        <w:rPr>
          <w:i/>
        </w:rPr>
        <w:t xml:space="preserve"> </w:t>
      </w:r>
      <w:r w:rsidRPr="00940897">
        <w:t>express or implied request;</w:t>
      </w:r>
    </w:p>
    <w:p w14:paraId="7E05A63C" w14:textId="77777777" w:rsidR="00DA352E" w:rsidRPr="00940897" w:rsidRDefault="00DA352E" w:rsidP="00E26430">
      <w:pPr>
        <w:pStyle w:val="Heading4"/>
        <w:tabs>
          <w:tab w:val="clear" w:pos="2126"/>
        </w:tabs>
        <w:ind w:left="1985" w:hanging="567"/>
      </w:pPr>
      <w:r w:rsidRPr="00940897">
        <w:t>any</w:t>
      </w:r>
      <w:r w:rsidR="000E1515" w:rsidRPr="00940897">
        <w:t xml:space="preserve"> guarantees given by </w:t>
      </w:r>
      <w:r w:rsidR="000E1515" w:rsidRPr="00940897">
        <w:rPr>
          <w:rStyle w:val="Italic"/>
          <w:i w:val="0"/>
        </w:rPr>
        <w:t>you</w:t>
      </w:r>
      <w:r w:rsidR="000E1515" w:rsidRPr="00940897">
        <w:t xml:space="preserve"> to </w:t>
      </w:r>
      <w:r w:rsidR="00A64860" w:rsidRPr="00940897">
        <w:t>us</w:t>
      </w:r>
      <w:r w:rsidRPr="00940897">
        <w:t>;</w:t>
      </w:r>
    </w:p>
    <w:p w14:paraId="39C750B8" w14:textId="77777777" w:rsidR="00DA352E" w:rsidRPr="00940897" w:rsidRDefault="00DA352E" w:rsidP="00E26430">
      <w:pPr>
        <w:pStyle w:val="Heading4"/>
        <w:tabs>
          <w:tab w:val="clear" w:pos="2126"/>
        </w:tabs>
        <w:ind w:left="1985" w:hanging="567"/>
      </w:pPr>
      <w:r w:rsidRPr="00940897">
        <w:t xml:space="preserve">any money </w:t>
      </w:r>
      <w:r w:rsidR="00584269" w:rsidRPr="00940897">
        <w:t xml:space="preserve">due by any other person to </w:t>
      </w:r>
      <w:r w:rsidR="00A64860" w:rsidRPr="00940897">
        <w:t>us</w:t>
      </w:r>
      <w:r w:rsidR="00584269" w:rsidRPr="00940897">
        <w:rPr>
          <w:i/>
        </w:rPr>
        <w:t xml:space="preserve"> </w:t>
      </w:r>
      <w:r w:rsidR="00584269" w:rsidRPr="00940897">
        <w:t xml:space="preserve">because of something that </w:t>
      </w:r>
      <w:r w:rsidR="00A64860" w:rsidRPr="00940897">
        <w:t>we</w:t>
      </w:r>
      <w:r w:rsidR="00584269" w:rsidRPr="00940897">
        <w:t xml:space="preserve"> do or do not do at</w:t>
      </w:r>
      <w:r w:rsidR="00584269" w:rsidRPr="00940897">
        <w:rPr>
          <w:i/>
        </w:rPr>
        <w:t xml:space="preserve"> </w:t>
      </w:r>
      <w:r w:rsidRPr="00940897">
        <w:t>your</w:t>
      </w:r>
      <w:r w:rsidR="00584269" w:rsidRPr="00940897">
        <w:t xml:space="preserve"> express or implied request</w:t>
      </w:r>
      <w:r w:rsidRPr="00940897">
        <w:t xml:space="preserve">; </w:t>
      </w:r>
    </w:p>
    <w:p w14:paraId="2E7085AD" w14:textId="77777777" w:rsidR="00DA352E" w:rsidRPr="00940897" w:rsidRDefault="000E1515" w:rsidP="00E26430">
      <w:pPr>
        <w:pStyle w:val="Heading4"/>
        <w:tabs>
          <w:tab w:val="clear" w:pos="2126"/>
        </w:tabs>
        <w:ind w:left="1985" w:hanging="567"/>
      </w:pPr>
      <w:r w:rsidRPr="00940897">
        <w:t xml:space="preserve">any loss or damage suffered by </w:t>
      </w:r>
      <w:r w:rsidR="00A64860" w:rsidRPr="00940897">
        <w:rPr>
          <w:rStyle w:val="Italic"/>
          <w:i w:val="0"/>
        </w:rPr>
        <w:t>us</w:t>
      </w:r>
      <w:r w:rsidR="00A64860" w:rsidRPr="00940897">
        <w:rPr>
          <w:rStyle w:val="Italic"/>
        </w:rPr>
        <w:t xml:space="preserve"> </w:t>
      </w:r>
      <w:r w:rsidRPr="00940897">
        <w:t>as a result of the arrangements</w:t>
      </w:r>
      <w:r w:rsidR="00CE5326" w:rsidRPr="00940897">
        <w:t xml:space="preserve"> above</w:t>
      </w:r>
      <w:r w:rsidR="00DA352E" w:rsidRPr="00940897">
        <w:t>;</w:t>
      </w:r>
      <w:r w:rsidR="00AC1D92" w:rsidRPr="00940897">
        <w:t xml:space="preserve"> and</w:t>
      </w:r>
    </w:p>
    <w:p w14:paraId="2DC507BA" w14:textId="77777777" w:rsidR="007718C4" w:rsidRPr="00940897" w:rsidRDefault="00DA352E" w:rsidP="00E26430">
      <w:pPr>
        <w:pStyle w:val="Heading4"/>
        <w:tabs>
          <w:tab w:val="clear" w:pos="2126"/>
        </w:tabs>
        <w:ind w:left="1985" w:hanging="567"/>
      </w:pPr>
      <w:r w:rsidRPr="00940897">
        <w:t>any</w:t>
      </w:r>
      <w:r w:rsidR="000E1515" w:rsidRPr="00940897">
        <w:t xml:space="preserve"> interest, costs, fees, duties, taxes and any other amount </w:t>
      </w:r>
      <w:r w:rsidR="000E1515" w:rsidRPr="00940897">
        <w:rPr>
          <w:rStyle w:val="Italic"/>
          <w:i w:val="0"/>
        </w:rPr>
        <w:t>you</w:t>
      </w:r>
      <w:r w:rsidR="000E1515" w:rsidRPr="00940897">
        <w:t xml:space="preserve"> are obliged to reimburse or pay to </w:t>
      </w:r>
      <w:r w:rsidR="00A64860" w:rsidRPr="00940897">
        <w:t>us</w:t>
      </w:r>
      <w:r w:rsidR="000E1515" w:rsidRPr="00940897">
        <w:rPr>
          <w:rStyle w:val="Italic"/>
        </w:rPr>
        <w:t xml:space="preserve"> </w:t>
      </w:r>
      <w:r w:rsidR="000E1515" w:rsidRPr="00940897">
        <w:t xml:space="preserve">at any time under the </w:t>
      </w:r>
      <w:r w:rsidR="000E1515" w:rsidRPr="00940897">
        <w:rPr>
          <w:rStyle w:val="Italic"/>
        </w:rPr>
        <w:t>mortgage</w:t>
      </w:r>
      <w:r w:rsidR="000E1515" w:rsidRPr="00940897">
        <w:t xml:space="preserve"> or otherwise</w:t>
      </w:r>
      <w:r w:rsidR="00621122" w:rsidRPr="00940897">
        <w:t>,</w:t>
      </w:r>
    </w:p>
    <w:p w14:paraId="7AC64827" w14:textId="77777777" w:rsidR="000E1515" w:rsidRPr="00940897" w:rsidRDefault="007718C4" w:rsidP="00E26430">
      <w:pPr>
        <w:pStyle w:val="Heading4"/>
        <w:numPr>
          <w:ilvl w:val="0"/>
          <w:numId w:val="0"/>
        </w:numPr>
        <w:ind w:left="709"/>
      </w:pPr>
      <w:r w:rsidRPr="00940897">
        <w:t xml:space="preserve">and includes any part of </w:t>
      </w:r>
      <w:r w:rsidR="005B05CC" w:rsidRPr="00940897">
        <w:t xml:space="preserve">the </w:t>
      </w:r>
      <w:r w:rsidR="005B05CC" w:rsidRPr="00940897">
        <w:rPr>
          <w:i/>
        </w:rPr>
        <w:t>debt</w:t>
      </w:r>
      <w:r w:rsidRPr="00940897">
        <w:t>.</w:t>
      </w:r>
    </w:p>
    <w:p w14:paraId="23CAFB5A" w14:textId="6E99E000" w:rsidR="00437DC3" w:rsidRPr="00940897" w:rsidRDefault="00437DC3" w:rsidP="00E26430">
      <w:pPr>
        <w:pStyle w:val="Heading4"/>
        <w:numPr>
          <w:ilvl w:val="0"/>
          <w:numId w:val="0"/>
        </w:numPr>
        <w:ind w:left="709"/>
      </w:pPr>
      <w:r w:rsidRPr="00940897">
        <w:rPr>
          <w:i/>
        </w:rPr>
        <w:t>event of default</w:t>
      </w:r>
      <w:r w:rsidRPr="00940897">
        <w:t xml:space="preserve"> means </w:t>
      </w:r>
      <w:r w:rsidR="00191453" w:rsidRPr="00940897">
        <w:t>any</w:t>
      </w:r>
      <w:r w:rsidRPr="00940897">
        <w:t xml:space="preserve"> event described in clause</w:t>
      </w:r>
      <w:r w:rsidR="005616C3" w:rsidRPr="00940897">
        <w:t>s</w:t>
      </w:r>
      <w:r w:rsidR="001A1005" w:rsidRPr="00940897">
        <w:t xml:space="preserve"> </w:t>
      </w:r>
      <w:r w:rsidR="001A1005" w:rsidRPr="00940897">
        <w:fldChar w:fldCharType="begin"/>
      </w:r>
      <w:r w:rsidR="001A1005" w:rsidRPr="00940897">
        <w:instrText xml:space="preserve"> REF _Ref866060 \r \h </w:instrText>
      </w:r>
      <w:r w:rsidR="00071B11" w:rsidRPr="00940897">
        <w:instrText xml:space="preserve"> \* MERGEFORMAT </w:instrText>
      </w:r>
      <w:r w:rsidR="001A1005" w:rsidRPr="00940897">
        <w:fldChar w:fldCharType="separate"/>
      </w:r>
      <w:r w:rsidR="000119B5">
        <w:t>4.2</w:t>
      </w:r>
      <w:r w:rsidR="001A1005" w:rsidRPr="00940897">
        <w:fldChar w:fldCharType="end"/>
      </w:r>
      <w:r w:rsidR="001A1005" w:rsidRPr="00940897">
        <w:t xml:space="preserve"> and </w:t>
      </w:r>
      <w:r w:rsidR="001A1005" w:rsidRPr="00940897">
        <w:fldChar w:fldCharType="begin"/>
      </w:r>
      <w:r w:rsidR="001A1005" w:rsidRPr="00940897">
        <w:instrText xml:space="preserve"> REF _Ref5635494 \r \h </w:instrText>
      </w:r>
      <w:r w:rsidR="00071B11" w:rsidRPr="00940897">
        <w:instrText xml:space="preserve"> \* MERGEFORMAT </w:instrText>
      </w:r>
      <w:r w:rsidR="001A1005" w:rsidRPr="00940897">
        <w:fldChar w:fldCharType="separate"/>
      </w:r>
      <w:r w:rsidR="000119B5">
        <w:t>4.3</w:t>
      </w:r>
      <w:r w:rsidR="001A1005" w:rsidRPr="00940897">
        <w:fldChar w:fldCharType="end"/>
      </w:r>
      <w:r w:rsidRPr="00940897">
        <w:t>.</w:t>
      </w:r>
    </w:p>
    <w:p w14:paraId="3D1976D9" w14:textId="77777777" w:rsidR="00437DC3" w:rsidRPr="00940897" w:rsidRDefault="00437DC3" w:rsidP="00E26430">
      <w:pPr>
        <w:pStyle w:val="BodyText"/>
        <w:ind w:left="709"/>
        <w:rPr>
          <w:rStyle w:val="Italic"/>
        </w:rPr>
      </w:pPr>
      <w:r w:rsidRPr="00940897">
        <w:rPr>
          <w:rStyle w:val="Italic"/>
        </w:rPr>
        <w:t xml:space="preserve">guarantor </w:t>
      </w:r>
      <w:r w:rsidRPr="00940897">
        <w:rPr>
          <w:rStyle w:val="Italic"/>
          <w:i w:val="0"/>
        </w:rPr>
        <w:t xml:space="preserve">means any person who at any time guarantees to us the payment of all or any part of the </w:t>
      </w:r>
      <w:r w:rsidRPr="00940897">
        <w:rPr>
          <w:rStyle w:val="Italic"/>
        </w:rPr>
        <w:t>debt.</w:t>
      </w:r>
    </w:p>
    <w:p w14:paraId="14F143CB" w14:textId="77777777" w:rsidR="00E639CE" w:rsidRPr="00940897" w:rsidRDefault="00E639CE" w:rsidP="00E26430">
      <w:pPr>
        <w:pStyle w:val="BodyText"/>
        <w:ind w:left="709"/>
      </w:pPr>
      <w:r w:rsidRPr="00940897">
        <w:rPr>
          <w:rStyle w:val="Italic"/>
        </w:rPr>
        <w:t>mortgage</w:t>
      </w:r>
      <w:r w:rsidRPr="00940897">
        <w:t xml:space="preserve"> means the mortgage signed by </w:t>
      </w:r>
      <w:r w:rsidRPr="00940897">
        <w:rPr>
          <w:rStyle w:val="Italic"/>
          <w:i w:val="0"/>
        </w:rPr>
        <w:t>you</w:t>
      </w:r>
      <w:r w:rsidRPr="00940897">
        <w:t xml:space="preserve"> which incorporates these mortgage common provisions and includes the terms of these mortgage common provisions.  </w:t>
      </w:r>
    </w:p>
    <w:p w14:paraId="06C277E0" w14:textId="77777777" w:rsidR="00E639CE" w:rsidRPr="00940897" w:rsidRDefault="00E639CE" w:rsidP="00E26430">
      <w:pPr>
        <w:pStyle w:val="BodyText"/>
        <w:ind w:left="709"/>
        <w:rPr>
          <w:rStyle w:val="Italic"/>
        </w:rPr>
      </w:pPr>
      <w:r w:rsidRPr="00940897">
        <w:rPr>
          <w:rStyle w:val="Italic"/>
        </w:rPr>
        <w:t>other agreement</w:t>
      </w:r>
      <w:r w:rsidR="00F77261" w:rsidRPr="00940897">
        <w:t xml:space="preserve"> means any other agreement or arrangement under which we provide financial accommodation to you</w:t>
      </w:r>
      <w:r w:rsidR="009432A8" w:rsidRPr="00940897">
        <w:t xml:space="preserve">, a </w:t>
      </w:r>
      <w:r w:rsidR="009432A8" w:rsidRPr="00940897">
        <w:rPr>
          <w:i/>
        </w:rPr>
        <w:t>borrower</w:t>
      </w:r>
      <w:r w:rsidR="00F77261" w:rsidRPr="00940897">
        <w:t xml:space="preserve"> or a </w:t>
      </w:r>
      <w:r w:rsidR="00F77261" w:rsidRPr="00940897">
        <w:rPr>
          <w:i/>
        </w:rPr>
        <w:t xml:space="preserve">guarantor </w:t>
      </w:r>
      <w:r w:rsidR="00F77261" w:rsidRPr="00940897">
        <w:t>at any time.</w:t>
      </w:r>
    </w:p>
    <w:p w14:paraId="6D7D7788" w14:textId="77777777" w:rsidR="00B64FA4" w:rsidRPr="00940897" w:rsidRDefault="00366966" w:rsidP="00E26430">
      <w:pPr>
        <w:pStyle w:val="BodyText"/>
        <w:ind w:left="709"/>
      </w:pPr>
      <w:r w:rsidRPr="00940897">
        <w:rPr>
          <w:rStyle w:val="Italic"/>
        </w:rPr>
        <w:t>secured property</w:t>
      </w:r>
      <w:r w:rsidR="000E1515" w:rsidRPr="00940897">
        <w:t xml:space="preserve"> means the </w:t>
      </w:r>
      <w:r w:rsidR="00952825" w:rsidRPr="00940897">
        <w:t xml:space="preserve">property </w:t>
      </w:r>
      <w:r w:rsidR="000E1515" w:rsidRPr="00940897">
        <w:t xml:space="preserve">specified in the </w:t>
      </w:r>
      <w:r w:rsidR="000E1515" w:rsidRPr="00940897">
        <w:rPr>
          <w:rStyle w:val="Italic"/>
        </w:rPr>
        <w:t>mortgage</w:t>
      </w:r>
      <w:r w:rsidR="000E1515" w:rsidRPr="00940897">
        <w:t xml:space="preserve"> and includes</w:t>
      </w:r>
      <w:r w:rsidR="00B64FA4" w:rsidRPr="00940897">
        <w:t>:</w:t>
      </w:r>
    </w:p>
    <w:p w14:paraId="015F8E3A" w14:textId="77777777" w:rsidR="00181422" w:rsidRPr="00940897" w:rsidRDefault="000E1515" w:rsidP="00E26430">
      <w:pPr>
        <w:pStyle w:val="Heading3"/>
        <w:numPr>
          <w:ilvl w:val="2"/>
          <w:numId w:val="26"/>
        </w:numPr>
        <w:tabs>
          <w:tab w:val="clear" w:pos="1418"/>
          <w:tab w:val="num" w:pos="-2127"/>
        </w:tabs>
      </w:pPr>
      <w:r w:rsidRPr="00940897">
        <w:t>all buildings, fences, structures, carpets, floor coverings, light fittings, blinds, curtains and other objects attached to th</w:t>
      </w:r>
      <w:r w:rsidR="00366966" w:rsidRPr="00940897">
        <w:t>at</w:t>
      </w:r>
      <w:r w:rsidRPr="00940897">
        <w:t xml:space="preserve"> </w:t>
      </w:r>
      <w:r w:rsidR="00952825" w:rsidRPr="00940897">
        <w:rPr>
          <w:rStyle w:val="Italic"/>
          <w:i w:val="0"/>
        </w:rPr>
        <w:t>property</w:t>
      </w:r>
      <w:r w:rsidR="00B64FA4" w:rsidRPr="00940897">
        <w:rPr>
          <w:rStyle w:val="Italic"/>
          <w:i w:val="0"/>
        </w:rPr>
        <w:t>;</w:t>
      </w:r>
    </w:p>
    <w:p w14:paraId="49DFF740" w14:textId="77777777" w:rsidR="00B64FA4" w:rsidRPr="00940897" w:rsidRDefault="000E1515" w:rsidP="00E26430">
      <w:pPr>
        <w:pStyle w:val="Heading3"/>
        <w:tabs>
          <w:tab w:val="clear" w:pos="1418"/>
          <w:tab w:val="num" w:pos="-2127"/>
        </w:tabs>
      </w:pPr>
      <w:r w:rsidRPr="00940897">
        <w:lastRenderedPageBreak/>
        <w:t xml:space="preserve">any contract or other rights relating to that </w:t>
      </w:r>
      <w:r w:rsidR="00952825" w:rsidRPr="00940897">
        <w:rPr>
          <w:rStyle w:val="Italic"/>
          <w:i w:val="0"/>
        </w:rPr>
        <w:t>property</w:t>
      </w:r>
      <w:r w:rsidR="00952825" w:rsidRPr="00940897">
        <w:t xml:space="preserve"> </w:t>
      </w:r>
      <w:r w:rsidRPr="00940897">
        <w:t>such as building contracts, leases, development approvals, building approvals, other approvals, plans, specifications, consents and licen</w:t>
      </w:r>
      <w:r w:rsidR="00F953AD" w:rsidRPr="00940897">
        <w:t>c</w:t>
      </w:r>
      <w:r w:rsidRPr="00940897">
        <w:t>es</w:t>
      </w:r>
      <w:r w:rsidR="00B64FA4" w:rsidRPr="00940897">
        <w:t>;</w:t>
      </w:r>
    </w:p>
    <w:p w14:paraId="301D2439" w14:textId="77777777" w:rsidR="00AF29F3" w:rsidRPr="00940897" w:rsidRDefault="000E1515" w:rsidP="00E26430">
      <w:pPr>
        <w:pStyle w:val="Heading3"/>
        <w:tabs>
          <w:tab w:val="clear" w:pos="1418"/>
          <w:tab w:val="num" w:pos="-1418"/>
        </w:tabs>
      </w:pPr>
      <w:r w:rsidRPr="00940897">
        <w:t xml:space="preserve">all income (such as rent) derived from the </w:t>
      </w:r>
      <w:r w:rsidR="00952825" w:rsidRPr="00940897">
        <w:rPr>
          <w:rStyle w:val="Italic"/>
          <w:i w:val="0"/>
        </w:rPr>
        <w:t>property</w:t>
      </w:r>
      <w:r w:rsidR="00B64FA4" w:rsidRPr="00940897">
        <w:t>;</w:t>
      </w:r>
      <w:r w:rsidR="00AF29F3" w:rsidRPr="00940897">
        <w:t xml:space="preserve"> </w:t>
      </w:r>
    </w:p>
    <w:p w14:paraId="69037912" w14:textId="77777777" w:rsidR="00AF29F3" w:rsidRPr="00940897" w:rsidRDefault="000E1515" w:rsidP="00E26430">
      <w:pPr>
        <w:pStyle w:val="Heading3"/>
        <w:tabs>
          <w:tab w:val="clear" w:pos="1418"/>
          <w:tab w:val="num" w:pos="-709"/>
        </w:tabs>
      </w:pPr>
      <w:r w:rsidRPr="00940897">
        <w:t xml:space="preserve">any right to occupy, lease or licence relating to or adjoining the </w:t>
      </w:r>
      <w:r w:rsidR="00952825" w:rsidRPr="00940897">
        <w:rPr>
          <w:rStyle w:val="Italic"/>
          <w:i w:val="0"/>
        </w:rPr>
        <w:t>property</w:t>
      </w:r>
      <w:r w:rsidR="004D3375" w:rsidRPr="00940897">
        <w:rPr>
          <w:rStyle w:val="Italic"/>
          <w:i w:val="0"/>
        </w:rPr>
        <w:t>,</w:t>
      </w:r>
    </w:p>
    <w:p w14:paraId="454883A0" w14:textId="77777777" w:rsidR="000E1515" w:rsidRPr="00940897" w:rsidRDefault="004D3375" w:rsidP="00940897">
      <w:pPr>
        <w:pStyle w:val="Heading3"/>
        <w:numPr>
          <w:ilvl w:val="0"/>
          <w:numId w:val="0"/>
        </w:numPr>
        <w:ind w:left="709"/>
      </w:pPr>
      <w:r w:rsidRPr="00940897">
        <w:t xml:space="preserve">and includes </w:t>
      </w:r>
      <w:r w:rsidR="00AF29F3" w:rsidRPr="00940897">
        <w:t xml:space="preserve">any part of the </w:t>
      </w:r>
      <w:r w:rsidR="00955E85" w:rsidRPr="00940897">
        <w:rPr>
          <w:i/>
        </w:rPr>
        <w:t>secured property</w:t>
      </w:r>
      <w:r w:rsidR="00366966" w:rsidRPr="00940897">
        <w:t>.</w:t>
      </w:r>
    </w:p>
    <w:p w14:paraId="09EE7409" w14:textId="77777777" w:rsidR="000E1515" w:rsidRPr="00940897" w:rsidRDefault="00191453" w:rsidP="00E26430">
      <w:pPr>
        <w:pStyle w:val="BodyText"/>
        <w:ind w:left="709"/>
      </w:pPr>
      <w:r w:rsidRPr="00940897">
        <w:t>‘</w:t>
      </w:r>
      <w:r w:rsidR="00106DBC" w:rsidRPr="00940897">
        <w:t>w</w:t>
      </w:r>
      <w:r w:rsidR="005F4CF0" w:rsidRPr="00940897">
        <w:t>e/us</w:t>
      </w:r>
      <w:r w:rsidR="001F1550" w:rsidRPr="00940897">
        <w:t>/our</w:t>
      </w:r>
      <w:r w:rsidRPr="00940897">
        <w:t>’</w:t>
      </w:r>
      <w:r w:rsidR="005F4CF0" w:rsidRPr="00940897">
        <w:t xml:space="preserve"> </w:t>
      </w:r>
      <w:r w:rsidR="000E1515" w:rsidRPr="00940897">
        <w:t xml:space="preserve">means the </w:t>
      </w:r>
      <w:r w:rsidR="00366966" w:rsidRPr="00940897">
        <w:t xml:space="preserve">mortgagee </w:t>
      </w:r>
      <w:r w:rsidR="000E1515" w:rsidRPr="00940897">
        <w:t xml:space="preserve">named in the </w:t>
      </w:r>
      <w:r w:rsidR="000E1515" w:rsidRPr="00940897">
        <w:rPr>
          <w:rStyle w:val="Italic"/>
        </w:rPr>
        <w:t>mortgage</w:t>
      </w:r>
      <w:r w:rsidR="00940897">
        <w:rPr>
          <w:rStyle w:val="Italic"/>
          <w:i w:val="0"/>
        </w:rPr>
        <w:t>,</w:t>
      </w:r>
      <w:r w:rsidR="000E1515" w:rsidRPr="00940897">
        <w:t xml:space="preserve"> and includes anyone else who acquires an interest in </w:t>
      </w:r>
      <w:r w:rsidR="00A64860" w:rsidRPr="00940897">
        <w:t>our</w:t>
      </w:r>
      <w:r w:rsidR="000E1515" w:rsidRPr="00940897">
        <w:rPr>
          <w:rStyle w:val="Italic"/>
        </w:rPr>
        <w:t xml:space="preserve"> </w:t>
      </w:r>
      <w:r w:rsidR="000E1515" w:rsidRPr="00940897">
        <w:t xml:space="preserve">rights under the </w:t>
      </w:r>
      <w:r w:rsidR="000E1515" w:rsidRPr="00940897">
        <w:rPr>
          <w:rStyle w:val="Italic"/>
        </w:rPr>
        <w:t>mortgage</w:t>
      </w:r>
      <w:r w:rsidR="000E1515" w:rsidRPr="00940897">
        <w:t>.</w:t>
      </w:r>
    </w:p>
    <w:p w14:paraId="1BE627C2" w14:textId="77777777" w:rsidR="000E1515" w:rsidRPr="00940897" w:rsidRDefault="00191453" w:rsidP="00E26430">
      <w:pPr>
        <w:pStyle w:val="BodyText"/>
        <w:ind w:left="709"/>
      </w:pPr>
      <w:r w:rsidRPr="00940897">
        <w:rPr>
          <w:rStyle w:val="Italic"/>
          <w:i w:val="0"/>
        </w:rPr>
        <w:t>‘</w:t>
      </w:r>
      <w:r w:rsidR="00106DBC" w:rsidRPr="00940897">
        <w:rPr>
          <w:rStyle w:val="Italic"/>
          <w:i w:val="0"/>
        </w:rPr>
        <w:t>y</w:t>
      </w:r>
      <w:r w:rsidR="000E1515" w:rsidRPr="00940897">
        <w:rPr>
          <w:rStyle w:val="Italic"/>
          <w:i w:val="0"/>
        </w:rPr>
        <w:t>ou</w:t>
      </w:r>
      <w:r w:rsidR="00371171" w:rsidRPr="00940897">
        <w:rPr>
          <w:rStyle w:val="Italic"/>
          <w:i w:val="0"/>
        </w:rPr>
        <w:t>/</w:t>
      </w:r>
      <w:r w:rsidR="000E1515" w:rsidRPr="00940897">
        <w:rPr>
          <w:rStyle w:val="Italic"/>
          <w:i w:val="0"/>
        </w:rPr>
        <w:t>your</w:t>
      </w:r>
      <w:r w:rsidRPr="00940897">
        <w:rPr>
          <w:rStyle w:val="Italic"/>
          <w:i w:val="0"/>
        </w:rPr>
        <w:t>’</w:t>
      </w:r>
      <w:r w:rsidR="000E1515" w:rsidRPr="00940897">
        <w:rPr>
          <w:i/>
        </w:rPr>
        <w:t xml:space="preserve"> </w:t>
      </w:r>
      <w:r w:rsidR="000E1515" w:rsidRPr="00940897">
        <w:t xml:space="preserve">means each mortgagor named in the </w:t>
      </w:r>
      <w:r w:rsidR="000E1515" w:rsidRPr="00940897">
        <w:rPr>
          <w:rStyle w:val="Italic"/>
        </w:rPr>
        <w:t>mortgage</w:t>
      </w:r>
      <w:r w:rsidR="000E1515" w:rsidRPr="00940897">
        <w:t>.</w:t>
      </w:r>
    </w:p>
    <w:p w14:paraId="678FF093" w14:textId="77777777" w:rsidR="000E1515" w:rsidRPr="00940897" w:rsidRDefault="000E1515" w:rsidP="00E26430">
      <w:pPr>
        <w:pStyle w:val="BodyText"/>
        <w:ind w:left="709"/>
      </w:pPr>
      <w:r w:rsidRPr="00940897">
        <w:t xml:space="preserve">In the </w:t>
      </w:r>
      <w:r w:rsidRPr="00940897">
        <w:rPr>
          <w:rStyle w:val="Italic"/>
        </w:rPr>
        <w:t>mortgage</w:t>
      </w:r>
      <w:r w:rsidRPr="00940897">
        <w:t xml:space="preserve">, </w:t>
      </w:r>
      <w:r w:rsidR="002237DC" w:rsidRPr="00940897">
        <w:t>a reference</w:t>
      </w:r>
      <w:r w:rsidRPr="00940897">
        <w:t xml:space="preserve"> to a person include</w:t>
      </w:r>
      <w:r w:rsidR="002237DC" w:rsidRPr="00940897">
        <w:t>s</w:t>
      </w:r>
      <w:r w:rsidRPr="00940897">
        <w:t xml:space="preserve"> companies and trusts and any other </w:t>
      </w:r>
      <w:r w:rsidR="002237DC" w:rsidRPr="00940897">
        <w:t>entity recognised by law</w:t>
      </w:r>
      <w:r w:rsidRPr="00940897">
        <w:t>.  Singular words include plural words and vice versa.</w:t>
      </w:r>
      <w:r w:rsidR="002237DC" w:rsidRPr="00940897">
        <w:t xml:space="preserve">  A reference to a person or to a party to the </w:t>
      </w:r>
      <w:r w:rsidR="002237DC" w:rsidRPr="00940897">
        <w:rPr>
          <w:i/>
        </w:rPr>
        <w:t xml:space="preserve">mortgage </w:t>
      </w:r>
      <w:r w:rsidR="002237DC" w:rsidRPr="00940897">
        <w:t>includes its successors and permitted assigns</w:t>
      </w:r>
      <w:r w:rsidR="00AE1412" w:rsidRPr="00940897">
        <w:t>.</w:t>
      </w:r>
      <w:r w:rsidRPr="00940897">
        <w:t xml:space="preserve">  If there are two or more of </w:t>
      </w:r>
      <w:r w:rsidRPr="00940897">
        <w:rPr>
          <w:rStyle w:val="Italic"/>
          <w:i w:val="0"/>
        </w:rPr>
        <w:t>you</w:t>
      </w:r>
      <w:r w:rsidRPr="00940897">
        <w:t xml:space="preserve">, each of </w:t>
      </w:r>
      <w:r w:rsidRPr="00940897">
        <w:rPr>
          <w:rStyle w:val="Italic"/>
          <w:i w:val="0"/>
        </w:rPr>
        <w:t>you</w:t>
      </w:r>
      <w:r w:rsidRPr="00940897">
        <w:t xml:space="preserve"> is individually liable, and all of </w:t>
      </w:r>
      <w:r w:rsidRPr="00940897">
        <w:rPr>
          <w:rStyle w:val="Italic"/>
          <w:i w:val="0"/>
        </w:rPr>
        <w:t>you</w:t>
      </w:r>
      <w:r w:rsidR="002237DC" w:rsidRPr="00940897">
        <w:t xml:space="preserve"> are jointly liable. </w:t>
      </w:r>
    </w:p>
    <w:p w14:paraId="180D32F6" w14:textId="77777777" w:rsidR="000E1515" w:rsidRPr="00940897" w:rsidRDefault="000E1515" w:rsidP="004318E8">
      <w:pPr>
        <w:pStyle w:val="Heading1"/>
        <w:ind w:left="0" w:firstLine="0"/>
      </w:pPr>
      <w:r w:rsidRPr="00940897">
        <w:t>Provisions relating to money</w:t>
      </w:r>
    </w:p>
    <w:p w14:paraId="4D68CF00" w14:textId="77777777" w:rsidR="000E1515" w:rsidRPr="00940897" w:rsidRDefault="000E1515" w:rsidP="00AC0C3E">
      <w:pPr>
        <w:pStyle w:val="Heading2"/>
        <w:rPr>
          <w:color w:val="auto"/>
        </w:rPr>
      </w:pPr>
      <w:r w:rsidRPr="00940897">
        <w:rPr>
          <w:color w:val="auto"/>
        </w:rPr>
        <w:t xml:space="preserve">Payment of the </w:t>
      </w:r>
      <w:r w:rsidRPr="00940897">
        <w:rPr>
          <w:i/>
          <w:color w:val="auto"/>
        </w:rPr>
        <w:t>debt</w:t>
      </w:r>
    </w:p>
    <w:p w14:paraId="48D9FF5A" w14:textId="77777777" w:rsidR="000E1515" w:rsidRPr="00940897" w:rsidRDefault="000E1515" w:rsidP="00B23B13">
      <w:pPr>
        <w:pStyle w:val="Heading3"/>
      </w:pPr>
      <w:r w:rsidRPr="00940897">
        <w:rPr>
          <w:rStyle w:val="Italic"/>
          <w:i w:val="0"/>
        </w:rPr>
        <w:t>You</w:t>
      </w:r>
      <w:r w:rsidRPr="00940897">
        <w:t xml:space="preserve"> must </w:t>
      </w:r>
      <w:r w:rsidR="00357CC6" w:rsidRPr="00940897">
        <w:t>make all payments in respect of</w:t>
      </w:r>
      <w:r w:rsidR="005F0BC9" w:rsidRPr="00940897">
        <w:t xml:space="preserve"> </w:t>
      </w:r>
      <w:r w:rsidRPr="00940897">
        <w:t xml:space="preserve">the </w:t>
      </w:r>
      <w:r w:rsidRPr="00940897">
        <w:rPr>
          <w:rStyle w:val="Italic"/>
        </w:rPr>
        <w:t>debt</w:t>
      </w:r>
      <w:r w:rsidRPr="00940897">
        <w:rPr>
          <w:i/>
        </w:rPr>
        <w:t xml:space="preserve"> </w:t>
      </w:r>
      <w:r w:rsidRPr="00940897">
        <w:t xml:space="preserve">on the dates agreed between </w:t>
      </w:r>
      <w:r w:rsidRPr="00940897">
        <w:rPr>
          <w:rStyle w:val="Italic"/>
          <w:i w:val="0"/>
        </w:rPr>
        <w:t>you</w:t>
      </w:r>
      <w:r w:rsidRPr="00940897">
        <w:t xml:space="preserve"> and </w:t>
      </w:r>
      <w:r w:rsidR="00A64860" w:rsidRPr="00940897">
        <w:t>us</w:t>
      </w:r>
      <w:r w:rsidRPr="00940897">
        <w:t>.  Usually this agreement appears in a credit contract</w:t>
      </w:r>
      <w:r w:rsidR="003D39C7" w:rsidRPr="00940897">
        <w:t>,</w:t>
      </w:r>
      <w:r w:rsidRPr="00940897">
        <w:t xml:space="preserve"> loan offer or loan agreement.  If there is no agreement, </w:t>
      </w:r>
      <w:r w:rsidRPr="00940897">
        <w:rPr>
          <w:rStyle w:val="Italic"/>
          <w:i w:val="0"/>
        </w:rPr>
        <w:t>you</w:t>
      </w:r>
      <w:r w:rsidRPr="00940897">
        <w:t xml:space="preserve"> must pay the </w:t>
      </w:r>
      <w:r w:rsidRPr="00940897">
        <w:rPr>
          <w:rStyle w:val="Italic"/>
        </w:rPr>
        <w:t>debt</w:t>
      </w:r>
      <w:r w:rsidRPr="00940897">
        <w:t xml:space="preserve"> to </w:t>
      </w:r>
      <w:r w:rsidR="00A64860" w:rsidRPr="00940897">
        <w:t>us</w:t>
      </w:r>
      <w:r w:rsidRPr="00940897">
        <w:rPr>
          <w:rStyle w:val="Italic"/>
          <w:i w:val="0"/>
        </w:rPr>
        <w:t xml:space="preserve"> </w:t>
      </w:r>
      <w:r w:rsidRPr="00940897">
        <w:t>on demand.</w:t>
      </w:r>
    </w:p>
    <w:p w14:paraId="6E25FD0E" w14:textId="77777777" w:rsidR="009D66F4" w:rsidRPr="00940897" w:rsidRDefault="009D66F4" w:rsidP="00B23B13">
      <w:pPr>
        <w:pStyle w:val="Heading3"/>
      </w:pPr>
      <w:r w:rsidRPr="00940897">
        <w:t xml:space="preserve">You must pay interest on the </w:t>
      </w:r>
      <w:r w:rsidR="00DA352E" w:rsidRPr="00940897">
        <w:rPr>
          <w:i/>
        </w:rPr>
        <w:t>debt</w:t>
      </w:r>
      <w:r w:rsidRPr="00940897">
        <w:t xml:space="preserve"> at the rate and on the dates agreed between you and </w:t>
      </w:r>
      <w:r w:rsidR="001317AC" w:rsidRPr="00940897">
        <w:t>us</w:t>
      </w:r>
      <w:r w:rsidR="00BE6C0A" w:rsidRPr="00940897">
        <w:t>,</w:t>
      </w:r>
      <w:r w:rsidRPr="00940897">
        <w:t xml:space="preserve"> or if there is no agreement, at the rate and on the dates notified to you by </w:t>
      </w:r>
      <w:r w:rsidR="001317AC" w:rsidRPr="00940897">
        <w:t>us</w:t>
      </w:r>
      <w:r w:rsidRPr="00940897">
        <w:t xml:space="preserve"> from time to time as determined by </w:t>
      </w:r>
      <w:r w:rsidR="001317AC" w:rsidRPr="00940897">
        <w:t>us</w:t>
      </w:r>
      <w:r w:rsidR="00F953AD" w:rsidRPr="00940897">
        <w:t>,</w:t>
      </w:r>
      <w:r w:rsidRPr="00940897">
        <w:t xml:space="preserve"> acting reasonably.</w:t>
      </w:r>
    </w:p>
    <w:p w14:paraId="4269E85D" w14:textId="77777777" w:rsidR="00086235" w:rsidRPr="00940897" w:rsidRDefault="00086235" w:rsidP="0002039A">
      <w:pPr>
        <w:pStyle w:val="Heading2"/>
        <w:keepNext w:val="0"/>
        <w:widowControl w:val="0"/>
        <w:rPr>
          <w:color w:val="auto"/>
        </w:rPr>
      </w:pPr>
      <w:r w:rsidRPr="00940897">
        <w:rPr>
          <w:color w:val="auto"/>
        </w:rPr>
        <w:t>Application of money</w:t>
      </w:r>
    </w:p>
    <w:p w14:paraId="74040F60" w14:textId="77777777" w:rsidR="00036E56" w:rsidRPr="00940897" w:rsidRDefault="003E45E4" w:rsidP="00B677A0">
      <w:pPr>
        <w:pStyle w:val="Heading2"/>
        <w:keepNext w:val="0"/>
        <w:widowControl w:val="0"/>
        <w:numPr>
          <w:ilvl w:val="0"/>
          <w:numId w:val="0"/>
        </w:numPr>
        <w:ind w:left="709"/>
        <w:rPr>
          <w:rFonts w:cs="Times New Roman"/>
          <w:b w:val="0"/>
          <w:color w:val="auto"/>
        </w:rPr>
      </w:pPr>
      <w:r w:rsidRPr="00940897">
        <w:rPr>
          <w:rFonts w:cs="Times New Roman"/>
          <w:b w:val="0"/>
          <w:color w:val="auto"/>
        </w:rPr>
        <w:t>P</w:t>
      </w:r>
      <w:r w:rsidR="00036E56" w:rsidRPr="00940897">
        <w:rPr>
          <w:rFonts w:cs="Times New Roman"/>
          <w:b w:val="0"/>
          <w:color w:val="auto"/>
        </w:rPr>
        <w:t xml:space="preserve">ayments will be credited only when they are actually received by </w:t>
      </w:r>
      <w:r w:rsidR="001317AC" w:rsidRPr="00940897">
        <w:rPr>
          <w:rFonts w:cs="Times New Roman"/>
          <w:b w:val="0"/>
          <w:color w:val="auto"/>
        </w:rPr>
        <w:t>us</w:t>
      </w:r>
      <w:r w:rsidR="00036E56" w:rsidRPr="00940897">
        <w:rPr>
          <w:rFonts w:cs="Times New Roman"/>
          <w:b w:val="0"/>
          <w:color w:val="auto"/>
        </w:rPr>
        <w:t xml:space="preserve">, and will be applied </w:t>
      </w:r>
      <w:r w:rsidR="00CE5326" w:rsidRPr="00940897">
        <w:rPr>
          <w:rFonts w:cs="Times New Roman"/>
          <w:b w:val="0"/>
          <w:color w:val="auto"/>
        </w:rPr>
        <w:t xml:space="preserve">as agreed between you and us, or </w:t>
      </w:r>
      <w:r w:rsidR="00CE5326" w:rsidRPr="00940897">
        <w:rPr>
          <w:b w:val="0"/>
        </w:rPr>
        <w:t>if there is no agreement,</w:t>
      </w:r>
      <w:r w:rsidR="00CE5326" w:rsidRPr="00940897">
        <w:t xml:space="preserve"> </w:t>
      </w:r>
      <w:r w:rsidR="00036E56" w:rsidRPr="00940897">
        <w:rPr>
          <w:rFonts w:cs="Times New Roman"/>
          <w:b w:val="0"/>
          <w:color w:val="auto"/>
        </w:rPr>
        <w:t xml:space="preserve">as determined by </w:t>
      </w:r>
      <w:r w:rsidR="001317AC" w:rsidRPr="00940897">
        <w:rPr>
          <w:rFonts w:cs="Times New Roman"/>
          <w:b w:val="0"/>
          <w:color w:val="auto"/>
        </w:rPr>
        <w:t>us</w:t>
      </w:r>
      <w:r w:rsidR="008A04CC" w:rsidRPr="00940897">
        <w:rPr>
          <w:rFonts w:cs="Times New Roman"/>
          <w:b w:val="0"/>
          <w:color w:val="auto"/>
        </w:rPr>
        <w:t>.</w:t>
      </w:r>
    </w:p>
    <w:p w14:paraId="5ACEBCAD" w14:textId="77777777" w:rsidR="000E1515" w:rsidRPr="00940897" w:rsidRDefault="000E1515">
      <w:pPr>
        <w:pStyle w:val="Heading2"/>
        <w:rPr>
          <w:color w:val="auto"/>
        </w:rPr>
      </w:pPr>
      <w:r w:rsidRPr="00940897">
        <w:rPr>
          <w:color w:val="auto"/>
        </w:rPr>
        <w:t>Debit and set-off</w:t>
      </w:r>
    </w:p>
    <w:p w14:paraId="48291AC7" w14:textId="77777777" w:rsidR="000E1515" w:rsidRPr="00940897" w:rsidRDefault="001317AC" w:rsidP="00B23B13">
      <w:pPr>
        <w:pStyle w:val="Heading3"/>
      </w:pPr>
      <w:r w:rsidRPr="00940897">
        <w:t>We</w:t>
      </w:r>
      <w:r w:rsidR="000E1515" w:rsidRPr="00940897">
        <w:t xml:space="preserve"> may debit any account held by you with </w:t>
      </w:r>
      <w:r w:rsidRPr="00940897">
        <w:t>us</w:t>
      </w:r>
      <w:r w:rsidR="000E1515" w:rsidRPr="00940897">
        <w:t xml:space="preserve"> with any money due to </w:t>
      </w:r>
      <w:r w:rsidRPr="00940897">
        <w:t>us</w:t>
      </w:r>
      <w:r w:rsidR="000E1515" w:rsidRPr="00940897">
        <w:t xml:space="preserve"> by </w:t>
      </w:r>
      <w:r w:rsidR="000E1515" w:rsidRPr="00940897">
        <w:rPr>
          <w:rStyle w:val="Italic"/>
          <w:i w:val="0"/>
        </w:rPr>
        <w:t>you</w:t>
      </w:r>
      <w:r w:rsidR="00940897">
        <w:t xml:space="preserve"> at any time.  </w:t>
      </w:r>
      <w:r w:rsidR="005F0BC9" w:rsidRPr="00940897">
        <w:t>H</w:t>
      </w:r>
      <w:r w:rsidR="000E1515" w:rsidRPr="00940897">
        <w:t xml:space="preserve">owever, </w:t>
      </w:r>
      <w:r w:rsidR="005F0BC9" w:rsidRPr="00940897">
        <w:t xml:space="preserve">we </w:t>
      </w:r>
      <w:r w:rsidRPr="00940897">
        <w:t>are</w:t>
      </w:r>
      <w:r w:rsidR="000E1515" w:rsidRPr="00940897">
        <w:t xml:space="preserve"> under no obligation to debit any account or allow for any credit balance in any account, and therefore you may be in default of a payment obligation even though there is a credit balance in any other account held with </w:t>
      </w:r>
      <w:r w:rsidRPr="00940897">
        <w:t>us</w:t>
      </w:r>
      <w:r w:rsidR="000E1515" w:rsidRPr="00940897">
        <w:t>.</w:t>
      </w:r>
    </w:p>
    <w:p w14:paraId="6BF52DA4" w14:textId="77777777" w:rsidR="000E1515" w:rsidRPr="00940897" w:rsidRDefault="000E1515" w:rsidP="00B23B13">
      <w:pPr>
        <w:pStyle w:val="Heading3"/>
      </w:pPr>
      <w:r w:rsidRPr="00940897">
        <w:rPr>
          <w:rStyle w:val="Italic"/>
          <w:i w:val="0"/>
        </w:rPr>
        <w:t>You</w:t>
      </w:r>
      <w:r w:rsidRPr="00940897">
        <w:t xml:space="preserve"> must make</w:t>
      </w:r>
      <w:r w:rsidR="00F3695F" w:rsidRPr="00940897">
        <w:t xml:space="preserve"> all</w:t>
      </w:r>
      <w:r w:rsidRPr="00940897">
        <w:t xml:space="preserve"> payments </w:t>
      </w:r>
      <w:r w:rsidR="00F3695F" w:rsidRPr="00940897">
        <w:t xml:space="preserve">in full </w:t>
      </w:r>
      <w:r w:rsidRPr="00940897">
        <w:t xml:space="preserve">without deducting or setting off any money </w:t>
      </w:r>
      <w:r w:rsidR="001317AC" w:rsidRPr="00940897">
        <w:t>we</w:t>
      </w:r>
      <w:r w:rsidRPr="00940897">
        <w:t xml:space="preserve"> owe you for any reason</w:t>
      </w:r>
      <w:r w:rsidR="006803AC" w:rsidRPr="00940897">
        <w:t xml:space="preserve"> and without making any counterclaim against us</w:t>
      </w:r>
      <w:r w:rsidRPr="00940897">
        <w:t>.</w:t>
      </w:r>
      <w:r w:rsidR="00607D3A" w:rsidRPr="00940897">
        <w:t xml:space="preserve"> </w:t>
      </w:r>
    </w:p>
    <w:p w14:paraId="37E4D541" w14:textId="77777777" w:rsidR="000E1515" w:rsidRPr="00940897" w:rsidRDefault="001317AC" w:rsidP="00B23B13">
      <w:pPr>
        <w:pStyle w:val="Heading3"/>
      </w:pPr>
      <w:r w:rsidRPr="00940897">
        <w:t>We</w:t>
      </w:r>
      <w:r w:rsidR="000E1515" w:rsidRPr="00940897">
        <w:t xml:space="preserve"> may combine two or more accounts conducted by you into a single account.</w:t>
      </w:r>
    </w:p>
    <w:p w14:paraId="60D5EF02" w14:textId="77777777" w:rsidR="000E1515" w:rsidRPr="00940897" w:rsidRDefault="000E1515" w:rsidP="00AC0C3E">
      <w:pPr>
        <w:pStyle w:val="Heading2"/>
        <w:rPr>
          <w:color w:val="auto"/>
        </w:rPr>
      </w:pPr>
      <w:bookmarkStart w:id="2" w:name="_Ref52181859"/>
      <w:r w:rsidRPr="00940897">
        <w:rPr>
          <w:color w:val="auto"/>
        </w:rPr>
        <w:t>Costs and stamp duty</w:t>
      </w:r>
      <w:bookmarkEnd w:id="2"/>
    </w:p>
    <w:p w14:paraId="0A3F1C1C" w14:textId="77777777" w:rsidR="009D66F4" w:rsidRPr="00940897" w:rsidRDefault="000E1515" w:rsidP="00B23B13">
      <w:pPr>
        <w:pStyle w:val="Heading3"/>
      </w:pPr>
      <w:r w:rsidRPr="00940897">
        <w:rPr>
          <w:rStyle w:val="Italic"/>
          <w:i w:val="0"/>
        </w:rPr>
        <w:t>You</w:t>
      </w:r>
      <w:r w:rsidRPr="00940897">
        <w:t xml:space="preserve"> must pay </w:t>
      </w:r>
      <w:r w:rsidR="001317AC" w:rsidRPr="00940897">
        <w:t>us</w:t>
      </w:r>
      <w:r w:rsidRPr="00940897">
        <w:rPr>
          <w:rStyle w:val="Italic"/>
          <w:i w:val="0"/>
        </w:rPr>
        <w:t xml:space="preserve"> </w:t>
      </w:r>
      <w:r w:rsidRPr="00940897">
        <w:t>all costs and expenses</w:t>
      </w:r>
      <w:r w:rsidR="00BF7A0A" w:rsidRPr="00940897">
        <w:t>,</w:t>
      </w:r>
      <w:r w:rsidRPr="00940897">
        <w:t xml:space="preserve"> including any stamp duty, bank fees</w:t>
      </w:r>
      <w:r w:rsidR="00027239" w:rsidRPr="00940897">
        <w:t xml:space="preserve">, </w:t>
      </w:r>
      <w:r w:rsidRPr="00940897">
        <w:t xml:space="preserve">government charges and taxes of any kind relating to the </w:t>
      </w:r>
      <w:r w:rsidRPr="00940897">
        <w:rPr>
          <w:rStyle w:val="Italic"/>
        </w:rPr>
        <w:t>mortgage</w:t>
      </w:r>
      <w:r w:rsidRPr="00940897">
        <w:t xml:space="preserve"> or the </w:t>
      </w:r>
      <w:r w:rsidR="00EE5868" w:rsidRPr="00940897">
        <w:rPr>
          <w:i/>
        </w:rPr>
        <w:t>debt</w:t>
      </w:r>
      <w:r w:rsidRPr="00940897">
        <w:t xml:space="preserve">.  This includes </w:t>
      </w:r>
      <w:r w:rsidR="00B8770C" w:rsidRPr="00940897">
        <w:t xml:space="preserve">our </w:t>
      </w:r>
      <w:r w:rsidR="00EE5868" w:rsidRPr="00940897">
        <w:t xml:space="preserve">reasonable </w:t>
      </w:r>
      <w:r w:rsidRPr="00940897">
        <w:t>internal costs</w:t>
      </w:r>
      <w:r w:rsidR="006139DC" w:rsidRPr="00940897">
        <w:t xml:space="preserve"> </w:t>
      </w:r>
      <w:r w:rsidRPr="00940897">
        <w:t xml:space="preserve">in relation to the </w:t>
      </w:r>
      <w:r w:rsidRPr="00940897">
        <w:rPr>
          <w:rStyle w:val="Italic"/>
        </w:rPr>
        <w:t>mortgage</w:t>
      </w:r>
      <w:r w:rsidRPr="00940897">
        <w:t xml:space="preserve">.  </w:t>
      </w:r>
    </w:p>
    <w:p w14:paraId="322625BB" w14:textId="77777777" w:rsidR="009D66F4" w:rsidRPr="00940897" w:rsidRDefault="000E1515" w:rsidP="00B23B13">
      <w:pPr>
        <w:pStyle w:val="Heading3"/>
      </w:pPr>
      <w:r w:rsidRPr="00940897">
        <w:rPr>
          <w:rStyle w:val="Italic"/>
          <w:i w:val="0"/>
        </w:rPr>
        <w:lastRenderedPageBreak/>
        <w:t>You</w:t>
      </w:r>
      <w:r w:rsidRPr="00940897">
        <w:t xml:space="preserve"> must also pay </w:t>
      </w:r>
      <w:r w:rsidR="00B8770C" w:rsidRPr="00940897">
        <w:t xml:space="preserve">us </w:t>
      </w:r>
      <w:r w:rsidR="001A1581" w:rsidRPr="00940897">
        <w:t xml:space="preserve">any of </w:t>
      </w:r>
      <w:r w:rsidR="00B8770C" w:rsidRPr="00940897">
        <w:t xml:space="preserve">our </w:t>
      </w:r>
      <w:r w:rsidRPr="00940897">
        <w:t xml:space="preserve">costs or liabilities </w:t>
      </w:r>
      <w:r w:rsidR="004140BE" w:rsidRPr="00940897">
        <w:t>that arise</w:t>
      </w:r>
      <w:r w:rsidRPr="00940897">
        <w:t xml:space="preserve"> in relation to the </w:t>
      </w:r>
      <w:r w:rsidR="00773118" w:rsidRPr="00940897">
        <w:rPr>
          <w:i/>
        </w:rPr>
        <w:t>mortgage</w:t>
      </w:r>
      <w:r w:rsidRPr="00940897">
        <w:t xml:space="preserve">, the </w:t>
      </w:r>
      <w:bookmarkStart w:id="3" w:name="OLE_LINK52"/>
      <w:r w:rsidR="0049202B" w:rsidRPr="00940897">
        <w:rPr>
          <w:rStyle w:val="Italic"/>
        </w:rPr>
        <w:t>secured property</w:t>
      </w:r>
      <w:bookmarkEnd w:id="3"/>
      <w:r w:rsidR="0049202B" w:rsidRPr="00940897">
        <w:t xml:space="preserve"> </w:t>
      </w:r>
      <w:r w:rsidRPr="00940897">
        <w:t xml:space="preserve">or any </w:t>
      </w:r>
      <w:r w:rsidR="005F0BC9" w:rsidRPr="00940897">
        <w:t xml:space="preserve">other </w:t>
      </w:r>
      <w:r w:rsidRPr="00940897">
        <w:t>security</w:t>
      </w:r>
      <w:r w:rsidR="005F0BC9" w:rsidRPr="00940897">
        <w:t xml:space="preserve"> you provide to us</w:t>
      </w:r>
      <w:r w:rsidRPr="00940897">
        <w:t xml:space="preserve">, including </w:t>
      </w:r>
      <w:r w:rsidR="00B8770C" w:rsidRPr="00940897">
        <w:t xml:space="preserve">costs </w:t>
      </w:r>
      <w:r w:rsidR="00B100DE" w:rsidRPr="00940897">
        <w:t>we incur by</w:t>
      </w:r>
      <w:r w:rsidR="00B100DE" w:rsidRPr="00940897">
        <w:rPr>
          <w:rStyle w:val="Italic"/>
          <w:i w:val="0"/>
        </w:rPr>
        <w:t xml:space="preserve"> </w:t>
      </w:r>
      <w:r w:rsidRPr="00940897">
        <w:t xml:space="preserve">exercising </w:t>
      </w:r>
      <w:r w:rsidR="00B8770C" w:rsidRPr="00940897">
        <w:t xml:space="preserve">our </w:t>
      </w:r>
      <w:r w:rsidRPr="00940897">
        <w:t xml:space="preserve">rights under the </w:t>
      </w:r>
      <w:r w:rsidRPr="00940897">
        <w:rPr>
          <w:rStyle w:val="Italic"/>
        </w:rPr>
        <w:t>mortgage</w:t>
      </w:r>
      <w:r w:rsidRPr="00940897">
        <w:t xml:space="preserve"> or recovering the </w:t>
      </w:r>
      <w:r w:rsidRPr="00940897">
        <w:rPr>
          <w:rStyle w:val="Italic"/>
        </w:rPr>
        <w:t>debt</w:t>
      </w:r>
      <w:r w:rsidRPr="00940897">
        <w:rPr>
          <w:i/>
        </w:rPr>
        <w:t xml:space="preserve"> </w:t>
      </w:r>
      <w:r w:rsidRPr="00940897">
        <w:t xml:space="preserve">or dealing with the </w:t>
      </w:r>
      <w:r w:rsidR="0049202B" w:rsidRPr="00940897">
        <w:rPr>
          <w:rStyle w:val="Italic"/>
        </w:rPr>
        <w:t>secured property</w:t>
      </w:r>
      <w:r w:rsidRPr="00940897">
        <w:t xml:space="preserve"> (</w:t>
      </w:r>
      <w:r w:rsidR="00BD6642" w:rsidRPr="00940897">
        <w:t>for example,</w:t>
      </w:r>
      <w:r w:rsidRPr="00940897">
        <w:t xml:space="preserve"> lawyer</w:t>
      </w:r>
      <w:r w:rsidR="004318E8" w:rsidRPr="00940897">
        <w:t>’</w:t>
      </w:r>
      <w:r w:rsidRPr="00940897">
        <w:t>s fees on a full indemnity basis, valuer</w:t>
      </w:r>
      <w:r w:rsidR="004318E8" w:rsidRPr="00940897">
        <w:t>’</w:t>
      </w:r>
      <w:r w:rsidRPr="00940897">
        <w:t>s fees and real estate agent</w:t>
      </w:r>
      <w:r w:rsidR="00FE4D77" w:rsidRPr="00940897">
        <w:t>’</w:t>
      </w:r>
      <w:r w:rsidRPr="00940897">
        <w:t>s commissions).</w:t>
      </w:r>
      <w:r w:rsidR="00CC742F" w:rsidRPr="00940897">
        <w:t xml:space="preserve"> </w:t>
      </w:r>
    </w:p>
    <w:p w14:paraId="7C823C50" w14:textId="6BAB7755" w:rsidR="000E1515" w:rsidRPr="00940897" w:rsidRDefault="00B8770C" w:rsidP="00B23B13">
      <w:pPr>
        <w:pStyle w:val="Heading3"/>
      </w:pPr>
      <w:r w:rsidRPr="00940897">
        <w:t>We</w:t>
      </w:r>
      <w:r w:rsidR="00E31C8D" w:rsidRPr="00940897">
        <w:t xml:space="preserve"> may debit your account with any amounts described in this clause</w:t>
      </w:r>
      <w:r w:rsidR="0059689E" w:rsidRPr="00940897">
        <w:t xml:space="preserve"> </w:t>
      </w:r>
      <w:r w:rsidR="0059689E" w:rsidRPr="00940897">
        <w:fldChar w:fldCharType="begin"/>
      </w:r>
      <w:r w:rsidR="0059689E" w:rsidRPr="00940897">
        <w:instrText xml:space="preserve"> REF _Ref52181859 \r \h </w:instrText>
      </w:r>
      <w:r w:rsidR="00940897">
        <w:instrText xml:space="preserve"> \* MERGEFORMAT </w:instrText>
      </w:r>
      <w:r w:rsidR="0059689E" w:rsidRPr="00940897">
        <w:fldChar w:fldCharType="separate"/>
      </w:r>
      <w:r w:rsidR="000119B5">
        <w:t>2.4</w:t>
      </w:r>
      <w:r w:rsidR="0059689E" w:rsidRPr="00940897">
        <w:fldChar w:fldCharType="end"/>
      </w:r>
      <w:r w:rsidR="00E31C8D" w:rsidRPr="00940897">
        <w:t xml:space="preserve"> with effect from the date </w:t>
      </w:r>
      <w:r w:rsidRPr="00940897">
        <w:t>we incur them</w:t>
      </w:r>
      <w:r w:rsidR="0078085F" w:rsidRPr="00940897">
        <w:t>,</w:t>
      </w:r>
      <w:r w:rsidR="00E31C8D" w:rsidRPr="00940897">
        <w:t xml:space="preserve"> whether or not </w:t>
      </w:r>
      <w:r w:rsidRPr="00940897">
        <w:t>we have</w:t>
      </w:r>
      <w:r w:rsidR="00E31C8D" w:rsidRPr="00940897">
        <w:t xml:space="preserve"> demanded payment from you or anybody else.</w:t>
      </w:r>
    </w:p>
    <w:p w14:paraId="2B50D0E9" w14:textId="77777777" w:rsidR="000E1515" w:rsidRPr="00940897" w:rsidRDefault="000E1515" w:rsidP="00AC0C3E">
      <w:pPr>
        <w:pStyle w:val="Heading2"/>
        <w:rPr>
          <w:color w:val="auto"/>
        </w:rPr>
      </w:pPr>
      <w:r w:rsidRPr="00940897">
        <w:rPr>
          <w:color w:val="auto"/>
        </w:rPr>
        <w:t>GST</w:t>
      </w:r>
    </w:p>
    <w:p w14:paraId="566B3A42" w14:textId="77777777" w:rsidR="000E1515" w:rsidRPr="00940897" w:rsidRDefault="000E1515" w:rsidP="00B23B13">
      <w:pPr>
        <w:ind w:left="709"/>
      </w:pPr>
      <w:r w:rsidRPr="00940897">
        <w:t xml:space="preserve">If any payment to </w:t>
      </w:r>
      <w:r w:rsidR="00B8770C" w:rsidRPr="00940897">
        <w:t>us</w:t>
      </w:r>
      <w:r w:rsidRPr="00940897">
        <w:rPr>
          <w:rStyle w:val="Italic"/>
        </w:rPr>
        <w:t xml:space="preserve"> </w:t>
      </w:r>
      <w:r w:rsidRPr="00940897">
        <w:t xml:space="preserve">is for a taxable supply for the purposes of GST or any similar tax, </w:t>
      </w:r>
      <w:r w:rsidRPr="00940897">
        <w:rPr>
          <w:rStyle w:val="Italic"/>
          <w:i w:val="0"/>
        </w:rPr>
        <w:t>you</w:t>
      </w:r>
      <w:r w:rsidRPr="00940897">
        <w:t xml:space="preserve"> must also pay to </w:t>
      </w:r>
      <w:r w:rsidR="00B8770C" w:rsidRPr="00940897">
        <w:t>us</w:t>
      </w:r>
      <w:r w:rsidRPr="00940897">
        <w:rPr>
          <w:rStyle w:val="Italic"/>
        </w:rPr>
        <w:t xml:space="preserve"> </w:t>
      </w:r>
      <w:r w:rsidRPr="00940897">
        <w:t>on demand an additional amount equal to the tax relating to that supply.</w:t>
      </w:r>
    </w:p>
    <w:p w14:paraId="6AA6D7FB" w14:textId="77777777" w:rsidR="000E1515" w:rsidRPr="00940897" w:rsidRDefault="000E1515" w:rsidP="00626012">
      <w:pPr>
        <w:pStyle w:val="Heading1"/>
      </w:pPr>
      <w:r w:rsidRPr="00940897">
        <w:t xml:space="preserve">Things you must </w:t>
      </w:r>
      <w:r w:rsidR="00DF1EAE" w:rsidRPr="00940897">
        <w:t xml:space="preserve">do </w:t>
      </w:r>
      <w:r w:rsidRPr="00940897">
        <w:t xml:space="preserve">and must not do relating to the </w:t>
      </w:r>
      <w:r w:rsidR="0049202B" w:rsidRPr="00940897">
        <w:rPr>
          <w:rStyle w:val="Italic"/>
        </w:rPr>
        <w:t>secured property</w:t>
      </w:r>
    </w:p>
    <w:p w14:paraId="1DB8A881" w14:textId="77777777" w:rsidR="000E1515" w:rsidRPr="00940897" w:rsidRDefault="000E1515" w:rsidP="00994DAF">
      <w:pPr>
        <w:pStyle w:val="Heading2"/>
        <w:rPr>
          <w:color w:val="auto"/>
        </w:rPr>
      </w:pPr>
      <w:r w:rsidRPr="00940897">
        <w:rPr>
          <w:rStyle w:val="Italic"/>
          <w:i w:val="0"/>
          <w:color w:val="auto"/>
        </w:rPr>
        <w:t>You</w:t>
      </w:r>
      <w:r w:rsidRPr="00940897">
        <w:rPr>
          <w:color w:val="auto"/>
        </w:rPr>
        <w:t xml:space="preserve"> mortgage the </w:t>
      </w:r>
      <w:r w:rsidR="0049202B" w:rsidRPr="00940897">
        <w:rPr>
          <w:rStyle w:val="Italic"/>
        </w:rPr>
        <w:t>secured property</w:t>
      </w:r>
    </w:p>
    <w:p w14:paraId="50251B0E" w14:textId="77777777" w:rsidR="000E1515" w:rsidRPr="00940897" w:rsidRDefault="007230D4" w:rsidP="00B23B13">
      <w:pPr>
        <w:pStyle w:val="BodyText"/>
        <w:ind w:left="709"/>
      </w:pPr>
      <w:r w:rsidRPr="00940897">
        <w:rPr>
          <w:rStyle w:val="Italic"/>
          <w:i w:val="0"/>
        </w:rPr>
        <w:t>You f</w:t>
      </w:r>
      <w:r w:rsidR="00303952" w:rsidRPr="00940897">
        <w:rPr>
          <w:rStyle w:val="Italic"/>
          <w:i w:val="0"/>
        </w:rPr>
        <w:t xml:space="preserve">or valuable consideration charge and </w:t>
      </w:r>
      <w:r w:rsidR="000E1515" w:rsidRPr="00940897">
        <w:rPr>
          <w:rStyle w:val="Italic"/>
          <w:i w:val="0"/>
        </w:rPr>
        <w:t>mortgage</w:t>
      </w:r>
      <w:r w:rsidR="000E1515" w:rsidRPr="00940897">
        <w:t xml:space="preserve"> to </w:t>
      </w:r>
      <w:r w:rsidR="00B8770C" w:rsidRPr="00940897">
        <w:t>us</w:t>
      </w:r>
      <w:r w:rsidR="000E1515" w:rsidRPr="00940897">
        <w:rPr>
          <w:rStyle w:val="Italic"/>
        </w:rPr>
        <w:t xml:space="preserve"> </w:t>
      </w:r>
      <w:r w:rsidR="000E1515" w:rsidRPr="00940897">
        <w:t xml:space="preserve">the whole of the </w:t>
      </w:r>
      <w:r w:rsidR="0049202B" w:rsidRPr="00940897">
        <w:rPr>
          <w:rStyle w:val="Italic"/>
        </w:rPr>
        <w:t>secured property</w:t>
      </w:r>
      <w:r w:rsidR="000E1515" w:rsidRPr="00940897">
        <w:t xml:space="preserve"> to secure payment of the </w:t>
      </w:r>
      <w:r w:rsidR="000E1515" w:rsidRPr="00940897">
        <w:rPr>
          <w:rStyle w:val="Italic"/>
        </w:rPr>
        <w:t>debt</w:t>
      </w:r>
      <w:r w:rsidR="00303952" w:rsidRPr="00940897">
        <w:rPr>
          <w:rStyle w:val="Italic"/>
        </w:rPr>
        <w:t xml:space="preserve"> </w:t>
      </w:r>
      <w:r w:rsidR="00303952" w:rsidRPr="00940897">
        <w:rPr>
          <w:rStyle w:val="Italic"/>
          <w:i w:val="0"/>
        </w:rPr>
        <w:t xml:space="preserve">and to secure performance of </w:t>
      </w:r>
      <w:r w:rsidR="00DA2ED1" w:rsidRPr="00940897">
        <w:rPr>
          <w:rStyle w:val="Italic"/>
          <w:i w:val="0"/>
        </w:rPr>
        <w:t>the</w:t>
      </w:r>
      <w:r w:rsidR="00303952" w:rsidRPr="00940897">
        <w:rPr>
          <w:rStyle w:val="Italic"/>
          <w:i w:val="0"/>
        </w:rPr>
        <w:t xml:space="preserve"> obligations </w:t>
      </w:r>
      <w:r w:rsidR="00DA2ED1" w:rsidRPr="00940897">
        <w:rPr>
          <w:rStyle w:val="Italic"/>
          <w:i w:val="0"/>
        </w:rPr>
        <w:t>owed by you to</w:t>
      </w:r>
      <w:r w:rsidR="00303952" w:rsidRPr="00940897">
        <w:rPr>
          <w:rStyle w:val="Italic"/>
          <w:i w:val="0"/>
        </w:rPr>
        <w:t xml:space="preserve"> </w:t>
      </w:r>
      <w:r w:rsidR="00607D3A" w:rsidRPr="00940897">
        <w:rPr>
          <w:rStyle w:val="Italic"/>
          <w:i w:val="0"/>
        </w:rPr>
        <w:t>us.</w:t>
      </w:r>
      <w:r w:rsidR="00303952" w:rsidRPr="00940897">
        <w:t xml:space="preserve">  </w:t>
      </w:r>
    </w:p>
    <w:p w14:paraId="3A8BB8C9" w14:textId="77777777" w:rsidR="000E1515" w:rsidRPr="00940897" w:rsidRDefault="000E1515" w:rsidP="004318E8">
      <w:pPr>
        <w:pStyle w:val="Heading2"/>
        <w:tabs>
          <w:tab w:val="clear" w:pos="709"/>
          <w:tab w:val="num" w:pos="0"/>
        </w:tabs>
        <w:rPr>
          <w:color w:val="auto"/>
        </w:rPr>
      </w:pPr>
      <w:r w:rsidRPr="00940897">
        <w:rPr>
          <w:rStyle w:val="Italic"/>
          <w:i w:val="0"/>
          <w:color w:val="auto"/>
        </w:rPr>
        <w:t>You</w:t>
      </w:r>
      <w:r w:rsidRPr="00940897">
        <w:rPr>
          <w:color w:val="auto"/>
        </w:rPr>
        <w:t xml:space="preserve"> must keep the </w:t>
      </w:r>
      <w:r w:rsidR="0049202B" w:rsidRPr="00940897">
        <w:rPr>
          <w:rStyle w:val="Italic"/>
        </w:rPr>
        <w:t>secured property</w:t>
      </w:r>
      <w:r w:rsidRPr="00940897">
        <w:rPr>
          <w:color w:val="auto"/>
        </w:rPr>
        <w:t xml:space="preserve"> insured</w:t>
      </w:r>
    </w:p>
    <w:p w14:paraId="1D3CC28D" w14:textId="77777777" w:rsidR="00F37F23" w:rsidRPr="00940897" w:rsidRDefault="000E1515">
      <w:pPr>
        <w:pStyle w:val="Heading3"/>
      </w:pPr>
      <w:r w:rsidRPr="00940897">
        <w:rPr>
          <w:rStyle w:val="Italic"/>
          <w:i w:val="0"/>
        </w:rPr>
        <w:t>You</w:t>
      </w:r>
      <w:r w:rsidRPr="00940897">
        <w:t xml:space="preserve"> must keep the </w:t>
      </w:r>
      <w:r w:rsidR="0049202B" w:rsidRPr="00940897">
        <w:rPr>
          <w:rStyle w:val="Italic"/>
        </w:rPr>
        <w:t>secured property</w:t>
      </w:r>
      <w:r w:rsidRPr="00940897">
        <w:t xml:space="preserve"> insured for not less than its full </w:t>
      </w:r>
      <w:r w:rsidR="00274110" w:rsidRPr="00940897">
        <w:t xml:space="preserve">replacement </w:t>
      </w:r>
      <w:r w:rsidRPr="00940897">
        <w:t xml:space="preserve">value on terms approved by </w:t>
      </w:r>
      <w:r w:rsidR="00B8770C" w:rsidRPr="00940897">
        <w:t>us</w:t>
      </w:r>
      <w:r w:rsidRPr="00940897">
        <w:rPr>
          <w:rStyle w:val="Italic"/>
          <w:i w:val="0"/>
        </w:rPr>
        <w:t xml:space="preserve"> </w:t>
      </w:r>
      <w:r w:rsidRPr="00940897">
        <w:t>against loss or damage by fire, storm, tempest and any other risk</w:t>
      </w:r>
      <w:r w:rsidR="00664D70" w:rsidRPr="00940897">
        <w:t>s</w:t>
      </w:r>
      <w:r w:rsidRPr="00940897">
        <w:t xml:space="preserve"> specified by </w:t>
      </w:r>
      <w:r w:rsidR="00B8770C" w:rsidRPr="00940897">
        <w:t>us</w:t>
      </w:r>
      <w:r w:rsidRPr="00940897">
        <w:t xml:space="preserve">.  </w:t>
      </w:r>
      <w:r w:rsidRPr="00940897">
        <w:rPr>
          <w:rStyle w:val="Italic"/>
          <w:i w:val="0"/>
        </w:rPr>
        <w:t>You</w:t>
      </w:r>
      <w:r w:rsidRPr="00940897">
        <w:t xml:space="preserve"> must also maintain public liability insurance in respect of the </w:t>
      </w:r>
      <w:r w:rsidR="0049202B" w:rsidRPr="00940897">
        <w:rPr>
          <w:rStyle w:val="Italic"/>
        </w:rPr>
        <w:t>secured property</w:t>
      </w:r>
      <w:r w:rsidRPr="00940897">
        <w:t xml:space="preserve"> and any other insurance </w:t>
      </w:r>
      <w:r w:rsidR="00B8770C" w:rsidRPr="00940897">
        <w:t xml:space="preserve">we </w:t>
      </w:r>
      <w:r w:rsidR="00C13408" w:rsidRPr="00940897">
        <w:t>reasonably</w:t>
      </w:r>
      <w:r w:rsidR="00C6717E" w:rsidRPr="00940897">
        <w:t xml:space="preserve"> </w:t>
      </w:r>
      <w:r w:rsidRPr="00940897">
        <w:t xml:space="preserve">require.  </w:t>
      </w:r>
    </w:p>
    <w:p w14:paraId="3F00524C" w14:textId="77777777" w:rsidR="00F37F23" w:rsidRPr="00940897" w:rsidRDefault="000E1515" w:rsidP="00B23B13">
      <w:pPr>
        <w:pStyle w:val="Heading3"/>
      </w:pPr>
      <w:r w:rsidRPr="00940897">
        <w:t xml:space="preserve">All insurances must be with an insurer approved by </w:t>
      </w:r>
      <w:r w:rsidR="00B8770C" w:rsidRPr="00940897">
        <w:t>us</w:t>
      </w:r>
      <w:r w:rsidRPr="00940897">
        <w:t xml:space="preserve">.  </w:t>
      </w:r>
      <w:r w:rsidR="00B8770C" w:rsidRPr="00940897">
        <w:t>Our</w:t>
      </w:r>
      <w:r w:rsidRPr="00940897">
        <w:rPr>
          <w:rStyle w:val="Italic"/>
          <w:i w:val="0"/>
        </w:rPr>
        <w:t xml:space="preserve"> </w:t>
      </w:r>
      <w:r w:rsidRPr="00940897">
        <w:t xml:space="preserve">interest </w:t>
      </w:r>
      <w:r w:rsidR="00274110" w:rsidRPr="00940897">
        <w:t xml:space="preserve">as mortgagee </w:t>
      </w:r>
      <w:r w:rsidRPr="00940897">
        <w:t xml:space="preserve">must be noted on all policies until the </w:t>
      </w:r>
      <w:r w:rsidRPr="00940897">
        <w:rPr>
          <w:rStyle w:val="Italic"/>
        </w:rPr>
        <w:t>debt</w:t>
      </w:r>
      <w:r w:rsidRPr="00940897">
        <w:t xml:space="preserve"> is repaid.</w:t>
      </w:r>
    </w:p>
    <w:p w14:paraId="0A61F47F" w14:textId="77777777" w:rsidR="00F37F23" w:rsidRPr="00940897" w:rsidRDefault="000E1515" w:rsidP="00B23B13">
      <w:pPr>
        <w:pStyle w:val="Heading3"/>
      </w:pPr>
      <w:r w:rsidRPr="00940897">
        <w:t xml:space="preserve">If loss or damage </w:t>
      </w:r>
      <w:r w:rsidR="00274110" w:rsidRPr="00940897">
        <w:t xml:space="preserve">to the </w:t>
      </w:r>
      <w:r w:rsidR="00274110" w:rsidRPr="00940897">
        <w:rPr>
          <w:i/>
        </w:rPr>
        <w:t>secured property</w:t>
      </w:r>
      <w:r w:rsidR="00274110" w:rsidRPr="00940897">
        <w:t xml:space="preserve"> </w:t>
      </w:r>
      <w:r w:rsidRPr="00940897">
        <w:t xml:space="preserve">occurs, </w:t>
      </w:r>
      <w:r w:rsidR="00B8770C" w:rsidRPr="00940897">
        <w:t>we</w:t>
      </w:r>
      <w:r w:rsidRPr="00940897">
        <w:rPr>
          <w:rStyle w:val="Italic"/>
          <w:i w:val="0"/>
        </w:rPr>
        <w:t xml:space="preserve"> </w:t>
      </w:r>
      <w:r w:rsidR="006803AC" w:rsidRPr="00940897">
        <w:rPr>
          <w:rStyle w:val="Italic"/>
          <w:i w:val="0"/>
        </w:rPr>
        <w:t>may</w:t>
      </w:r>
      <w:r w:rsidRPr="00940897">
        <w:t xml:space="preserve"> enforce </w:t>
      </w:r>
      <w:r w:rsidR="006803AC" w:rsidRPr="00940897">
        <w:t>any</w:t>
      </w:r>
      <w:r w:rsidR="00274110" w:rsidRPr="00940897">
        <w:t xml:space="preserve"> rights under the </w:t>
      </w:r>
      <w:r w:rsidR="00A64E47" w:rsidRPr="00940897">
        <w:t xml:space="preserve">insurance </w:t>
      </w:r>
      <w:r w:rsidR="00274110" w:rsidRPr="00940897">
        <w:t xml:space="preserve">policy </w:t>
      </w:r>
      <w:r w:rsidRPr="00940897">
        <w:t>and settle any claim against the insurer</w:t>
      </w:r>
      <w:r w:rsidR="00274110" w:rsidRPr="00940897">
        <w:t>.</w:t>
      </w:r>
      <w:r w:rsidRPr="00940897">
        <w:t xml:space="preserve"> </w:t>
      </w:r>
      <w:r w:rsidR="00AA62FA" w:rsidRPr="00940897">
        <w:t xml:space="preserve"> </w:t>
      </w:r>
      <w:r w:rsidR="00274110" w:rsidRPr="00940897">
        <w:t>A</w:t>
      </w:r>
      <w:r w:rsidRPr="00940897">
        <w:t>ny money paid by the insurer must be paid direct</w:t>
      </w:r>
      <w:r w:rsidR="00274110" w:rsidRPr="00940897">
        <w:t>ly</w:t>
      </w:r>
      <w:r w:rsidRPr="00940897">
        <w:t xml:space="preserve"> to </w:t>
      </w:r>
      <w:r w:rsidR="00B8770C" w:rsidRPr="00940897">
        <w:t>us</w:t>
      </w:r>
      <w:r w:rsidRPr="00940897">
        <w:t xml:space="preserve">.  </w:t>
      </w:r>
      <w:r w:rsidR="00B8770C" w:rsidRPr="00940897">
        <w:t xml:space="preserve">We </w:t>
      </w:r>
      <w:r w:rsidRPr="00940897">
        <w:t xml:space="preserve">may apply that money </w:t>
      </w:r>
      <w:r w:rsidR="00274110" w:rsidRPr="00940897">
        <w:t xml:space="preserve">as we see fit, including </w:t>
      </w:r>
      <w:r w:rsidRPr="00940897">
        <w:t>to repair or rebuild</w:t>
      </w:r>
      <w:r w:rsidR="00274110" w:rsidRPr="00940897">
        <w:t xml:space="preserve"> the </w:t>
      </w:r>
      <w:r w:rsidR="00274110" w:rsidRPr="00940897">
        <w:rPr>
          <w:i/>
        </w:rPr>
        <w:t>secured property</w:t>
      </w:r>
      <w:r w:rsidRPr="00940897">
        <w:t xml:space="preserve">, </w:t>
      </w:r>
      <w:r w:rsidR="00274110" w:rsidRPr="00940897">
        <w:t xml:space="preserve">apply it </w:t>
      </w:r>
      <w:r w:rsidRPr="00940897">
        <w:t xml:space="preserve">in repayment of the </w:t>
      </w:r>
      <w:r w:rsidRPr="00940897">
        <w:rPr>
          <w:rStyle w:val="Italic"/>
        </w:rPr>
        <w:t>debt</w:t>
      </w:r>
      <w:r w:rsidRPr="00940897">
        <w:t xml:space="preserve">, or hold it as additional security for the </w:t>
      </w:r>
      <w:r w:rsidRPr="00940897">
        <w:rPr>
          <w:rStyle w:val="Italic"/>
        </w:rPr>
        <w:t>debt</w:t>
      </w:r>
      <w:r w:rsidRPr="00940897">
        <w:t xml:space="preserve">.  </w:t>
      </w:r>
    </w:p>
    <w:p w14:paraId="6AED592B" w14:textId="77777777" w:rsidR="00F37F23" w:rsidRPr="00940897" w:rsidRDefault="000E1515" w:rsidP="00B23B13">
      <w:pPr>
        <w:pStyle w:val="Heading3"/>
      </w:pPr>
      <w:r w:rsidRPr="00940897">
        <w:rPr>
          <w:rStyle w:val="Italic"/>
          <w:i w:val="0"/>
        </w:rPr>
        <w:t>You</w:t>
      </w:r>
      <w:r w:rsidRPr="00940897">
        <w:t xml:space="preserve"> must pay all insurance premiums </w:t>
      </w:r>
      <w:r w:rsidR="00F46EAE" w:rsidRPr="00940897">
        <w:t>by the due date</w:t>
      </w:r>
      <w:r w:rsidRPr="00940897">
        <w:t xml:space="preserve">.  </w:t>
      </w:r>
    </w:p>
    <w:p w14:paraId="2E82A6D5" w14:textId="77777777" w:rsidR="00F37F23" w:rsidRPr="00940897" w:rsidRDefault="000E1515" w:rsidP="00B23B13">
      <w:pPr>
        <w:pStyle w:val="Heading3"/>
      </w:pPr>
      <w:r w:rsidRPr="00940897">
        <w:rPr>
          <w:rStyle w:val="Italic"/>
          <w:i w:val="0"/>
        </w:rPr>
        <w:t>You</w:t>
      </w:r>
      <w:r w:rsidRPr="00940897">
        <w:t xml:space="preserve"> must not do anything which </w:t>
      </w:r>
      <w:r w:rsidR="00274110" w:rsidRPr="00940897">
        <w:t xml:space="preserve">may result in </w:t>
      </w:r>
      <w:r w:rsidRPr="00940897">
        <w:t xml:space="preserve">any insurance policy relating to the </w:t>
      </w:r>
      <w:r w:rsidR="0049202B" w:rsidRPr="00940897">
        <w:rPr>
          <w:rStyle w:val="Italic"/>
        </w:rPr>
        <w:t>secured property</w:t>
      </w:r>
      <w:r w:rsidRPr="00940897">
        <w:t xml:space="preserve"> </w:t>
      </w:r>
      <w:r w:rsidR="00274110" w:rsidRPr="00940897">
        <w:t xml:space="preserve">being </w:t>
      </w:r>
      <w:r w:rsidRPr="00940897">
        <w:t>prejudiced or cancelled.</w:t>
      </w:r>
      <w:r w:rsidR="00BF458B" w:rsidRPr="00940897">
        <w:t xml:space="preserve"> </w:t>
      </w:r>
    </w:p>
    <w:p w14:paraId="6546F58B" w14:textId="77777777" w:rsidR="000E1515" w:rsidRPr="00940897" w:rsidRDefault="00F46EAE" w:rsidP="00B23B13">
      <w:pPr>
        <w:pStyle w:val="Heading3"/>
      </w:pPr>
      <w:r w:rsidRPr="00940897">
        <w:t>Y</w:t>
      </w:r>
      <w:r w:rsidR="00F37F23" w:rsidRPr="00940897">
        <w:t xml:space="preserve">ou must provide evidence of currency of </w:t>
      </w:r>
      <w:r w:rsidRPr="00940897">
        <w:t xml:space="preserve">the </w:t>
      </w:r>
      <w:r w:rsidR="00F37F23" w:rsidRPr="00940897">
        <w:t>insurance</w:t>
      </w:r>
      <w:r w:rsidRPr="00940897">
        <w:t xml:space="preserve"> of the </w:t>
      </w:r>
      <w:r w:rsidRPr="00940897">
        <w:rPr>
          <w:rStyle w:val="Italic"/>
        </w:rPr>
        <w:t>secured property</w:t>
      </w:r>
      <w:r w:rsidR="00F37F23" w:rsidRPr="00940897">
        <w:t xml:space="preserve"> and of payment in full of any premium or other charges due in respect of that insurance</w:t>
      </w:r>
      <w:r w:rsidRPr="00940897">
        <w:t xml:space="preserve"> </w:t>
      </w:r>
      <w:r w:rsidR="00AC41CC" w:rsidRPr="00940897">
        <w:t xml:space="preserve">when </w:t>
      </w:r>
      <w:r w:rsidRPr="00940897">
        <w:t>requested by us</w:t>
      </w:r>
      <w:r w:rsidR="00F37F23" w:rsidRPr="00940897">
        <w:t>.</w:t>
      </w:r>
    </w:p>
    <w:p w14:paraId="6E46D03A" w14:textId="77777777" w:rsidR="000E1515" w:rsidRPr="00940897" w:rsidRDefault="000E1515" w:rsidP="00994DAF">
      <w:pPr>
        <w:pStyle w:val="Heading2"/>
        <w:rPr>
          <w:color w:val="auto"/>
        </w:rPr>
      </w:pPr>
      <w:r w:rsidRPr="00940897">
        <w:rPr>
          <w:rStyle w:val="Italic"/>
          <w:i w:val="0"/>
          <w:color w:val="auto"/>
        </w:rPr>
        <w:t>You</w:t>
      </w:r>
      <w:r w:rsidRPr="00940897">
        <w:rPr>
          <w:color w:val="auto"/>
        </w:rPr>
        <w:t xml:space="preserve"> must make necessary repairs</w:t>
      </w:r>
    </w:p>
    <w:p w14:paraId="2DAF2F24" w14:textId="77777777" w:rsidR="000E1515" w:rsidRPr="00940897" w:rsidRDefault="000E1515" w:rsidP="00B23B13">
      <w:pPr>
        <w:pStyle w:val="BodyText"/>
        <w:ind w:left="709"/>
      </w:pPr>
      <w:r w:rsidRPr="00940897">
        <w:rPr>
          <w:rStyle w:val="Italic"/>
          <w:i w:val="0"/>
        </w:rPr>
        <w:t>You</w:t>
      </w:r>
      <w:r w:rsidRPr="00940897">
        <w:t xml:space="preserve"> must </w:t>
      </w:r>
      <w:bookmarkStart w:id="4" w:name="OLE_LINK25"/>
      <w:r w:rsidRPr="00940897">
        <w:t xml:space="preserve">make all repairs necessary to keep the </w:t>
      </w:r>
      <w:r w:rsidR="0049202B" w:rsidRPr="00940897">
        <w:rPr>
          <w:rStyle w:val="Italic"/>
        </w:rPr>
        <w:t>secured property</w:t>
      </w:r>
      <w:r w:rsidRPr="00940897">
        <w:t xml:space="preserve"> in good repair.  </w:t>
      </w:r>
      <w:bookmarkEnd w:id="4"/>
      <w:r w:rsidR="00B8770C" w:rsidRPr="00940897">
        <w:t xml:space="preserve">We </w:t>
      </w:r>
      <w:r w:rsidRPr="00940897">
        <w:t xml:space="preserve">may require </w:t>
      </w:r>
      <w:r w:rsidRPr="00940897">
        <w:rPr>
          <w:rStyle w:val="Italic"/>
          <w:i w:val="0"/>
        </w:rPr>
        <w:t>you</w:t>
      </w:r>
      <w:r w:rsidRPr="00940897">
        <w:t xml:space="preserve"> to promptly carry out any work that </w:t>
      </w:r>
      <w:r w:rsidR="00B8770C" w:rsidRPr="00940897">
        <w:t>we</w:t>
      </w:r>
      <w:r w:rsidRPr="00940897">
        <w:t xml:space="preserve"> consider necessary, including any work required by an</w:t>
      </w:r>
      <w:r w:rsidR="00C13408" w:rsidRPr="00940897">
        <w:t>y</w:t>
      </w:r>
      <w:r w:rsidR="003271A0" w:rsidRPr="00940897">
        <w:t xml:space="preserve"> competent</w:t>
      </w:r>
      <w:r w:rsidRPr="00940897">
        <w:t xml:space="preserve"> authority (</w:t>
      </w:r>
      <w:r w:rsidR="00DC46B2" w:rsidRPr="00940897">
        <w:t xml:space="preserve">for example, </w:t>
      </w:r>
      <w:r w:rsidRPr="00940897">
        <w:t xml:space="preserve">a local council).  </w:t>
      </w:r>
    </w:p>
    <w:p w14:paraId="34B04B79" w14:textId="77777777" w:rsidR="000E1515" w:rsidRPr="00940897" w:rsidRDefault="000E1515" w:rsidP="00994DAF">
      <w:pPr>
        <w:pStyle w:val="Heading2"/>
        <w:rPr>
          <w:color w:val="auto"/>
        </w:rPr>
      </w:pPr>
      <w:r w:rsidRPr="00940897">
        <w:rPr>
          <w:color w:val="auto"/>
        </w:rPr>
        <w:lastRenderedPageBreak/>
        <w:t xml:space="preserve">Altering the </w:t>
      </w:r>
      <w:r w:rsidR="0049202B" w:rsidRPr="00940897">
        <w:rPr>
          <w:rStyle w:val="Italic"/>
        </w:rPr>
        <w:t>secured property</w:t>
      </w:r>
    </w:p>
    <w:p w14:paraId="6A4C412A" w14:textId="77777777" w:rsidR="000E1515" w:rsidRPr="00940897" w:rsidRDefault="000E1515" w:rsidP="00B23B13">
      <w:pPr>
        <w:pStyle w:val="BodyText"/>
        <w:ind w:left="709"/>
      </w:pPr>
      <w:r w:rsidRPr="00940897">
        <w:rPr>
          <w:rStyle w:val="Italic"/>
          <w:i w:val="0"/>
        </w:rPr>
        <w:t>You</w:t>
      </w:r>
      <w:r w:rsidRPr="00940897">
        <w:rPr>
          <w:rStyle w:val="Italic"/>
        </w:rPr>
        <w:t xml:space="preserve"> </w:t>
      </w:r>
      <w:r w:rsidRPr="00940897">
        <w:t xml:space="preserve">must not demolish, extend or alter the </w:t>
      </w:r>
      <w:r w:rsidR="0049202B" w:rsidRPr="00940897">
        <w:rPr>
          <w:rStyle w:val="Italic"/>
        </w:rPr>
        <w:t>secured property</w:t>
      </w:r>
      <w:r w:rsidRPr="00940897">
        <w:t xml:space="preserve"> without </w:t>
      </w:r>
      <w:r w:rsidR="00B8770C" w:rsidRPr="00940897">
        <w:t>our</w:t>
      </w:r>
      <w:r w:rsidRPr="00940897">
        <w:rPr>
          <w:rStyle w:val="Italic"/>
        </w:rPr>
        <w:t xml:space="preserve"> </w:t>
      </w:r>
      <w:r w:rsidRPr="00940897">
        <w:t>prior written consent</w:t>
      </w:r>
      <w:r w:rsidR="00B8770C" w:rsidRPr="00940897">
        <w:t xml:space="preserve">, which will not be </w:t>
      </w:r>
      <w:r w:rsidR="00A677D7" w:rsidRPr="00940897">
        <w:t>un</w:t>
      </w:r>
      <w:r w:rsidR="00B8770C" w:rsidRPr="00940897">
        <w:t>reasonably withheld</w:t>
      </w:r>
      <w:r w:rsidRPr="00940897">
        <w:t xml:space="preserve">.  </w:t>
      </w:r>
      <w:r w:rsidRPr="00940897">
        <w:rPr>
          <w:rStyle w:val="Italic"/>
          <w:i w:val="0"/>
        </w:rPr>
        <w:t>You</w:t>
      </w:r>
      <w:r w:rsidRPr="00940897">
        <w:rPr>
          <w:rStyle w:val="Italic"/>
        </w:rPr>
        <w:t xml:space="preserve"> </w:t>
      </w:r>
      <w:r w:rsidRPr="00940897">
        <w:t xml:space="preserve">must not do </w:t>
      </w:r>
      <w:r w:rsidR="00A64E47" w:rsidRPr="00940897">
        <w:t xml:space="preserve">anything </w:t>
      </w:r>
      <w:r w:rsidRPr="00940897">
        <w:t xml:space="preserve">or allow anything to be done which adversely affects the value of the </w:t>
      </w:r>
      <w:r w:rsidR="0049202B" w:rsidRPr="00940897">
        <w:rPr>
          <w:rStyle w:val="Italic"/>
        </w:rPr>
        <w:t>secured property</w:t>
      </w:r>
      <w:r w:rsidRPr="00940897">
        <w:t>.</w:t>
      </w:r>
    </w:p>
    <w:p w14:paraId="0A6CCACB" w14:textId="77777777" w:rsidR="000E1515" w:rsidRPr="00940897" w:rsidRDefault="000E1515" w:rsidP="00F13E6B">
      <w:pPr>
        <w:pStyle w:val="Heading2"/>
        <w:rPr>
          <w:color w:val="auto"/>
        </w:rPr>
      </w:pPr>
      <w:r w:rsidRPr="00940897">
        <w:rPr>
          <w:rStyle w:val="Italic"/>
          <w:i w:val="0"/>
          <w:color w:val="auto"/>
        </w:rPr>
        <w:t>You</w:t>
      </w:r>
      <w:r w:rsidRPr="00940897">
        <w:rPr>
          <w:color w:val="auto"/>
        </w:rPr>
        <w:t xml:space="preserve"> must pay all rates and taxes</w:t>
      </w:r>
    </w:p>
    <w:p w14:paraId="0AAC7BC1" w14:textId="77777777" w:rsidR="000E1515" w:rsidRPr="00940897" w:rsidRDefault="000E1515" w:rsidP="00B23B13">
      <w:pPr>
        <w:pStyle w:val="BodyText"/>
        <w:ind w:left="709"/>
      </w:pPr>
      <w:bookmarkStart w:id="5" w:name="OLE_LINK2"/>
      <w:r w:rsidRPr="00940897">
        <w:rPr>
          <w:rStyle w:val="Italic"/>
          <w:i w:val="0"/>
        </w:rPr>
        <w:t>You</w:t>
      </w:r>
      <w:r w:rsidRPr="00940897">
        <w:t xml:space="preserve"> must punctually pay all rates, taxes, charges, outgoings and assessments (including council rates, water rates and tax</w:t>
      </w:r>
      <w:r w:rsidR="00DF2550" w:rsidRPr="00940897">
        <w:t>es</w:t>
      </w:r>
      <w:r w:rsidRPr="00940897">
        <w:t xml:space="preserve">) payable or assessed in respect of the </w:t>
      </w:r>
      <w:r w:rsidR="0049202B" w:rsidRPr="00940897">
        <w:rPr>
          <w:rStyle w:val="Italic"/>
        </w:rPr>
        <w:t>secured property</w:t>
      </w:r>
      <w:r w:rsidRPr="00940897">
        <w:t xml:space="preserve"> or on the owner or occupier of the </w:t>
      </w:r>
      <w:r w:rsidR="0049202B" w:rsidRPr="00940897">
        <w:rPr>
          <w:rStyle w:val="Italic"/>
        </w:rPr>
        <w:t>secured property</w:t>
      </w:r>
      <w:bookmarkEnd w:id="5"/>
      <w:r w:rsidRPr="00940897">
        <w:t xml:space="preserve">.  </w:t>
      </w:r>
      <w:r w:rsidRPr="00940897">
        <w:rPr>
          <w:rStyle w:val="Italic"/>
          <w:i w:val="0"/>
        </w:rPr>
        <w:t>You</w:t>
      </w:r>
      <w:r w:rsidRPr="00940897">
        <w:t xml:space="preserve"> must </w:t>
      </w:r>
      <w:r w:rsidR="007F5B32" w:rsidRPr="00940897">
        <w:t xml:space="preserve">provide </w:t>
      </w:r>
      <w:r w:rsidRPr="00940897">
        <w:t>evidence of such payment</w:t>
      </w:r>
      <w:r w:rsidR="00AA0CDE" w:rsidRPr="00940897">
        <w:t xml:space="preserve"> if requested by us</w:t>
      </w:r>
      <w:r w:rsidRPr="00940897">
        <w:t xml:space="preserve">.  If these amounts are not paid by </w:t>
      </w:r>
      <w:r w:rsidRPr="00940897">
        <w:rPr>
          <w:rStyle w:val="Italic"/>
          <w:i w:val="0"/>
        </w:rPr>
        <w:t>you</w:t>
      </w:r>
      <w:r w:rsidRPr="00940897">
        <w:t xml:space="preserve">, </w:t>
      </w:r>
      <w:r w:rsidR="008D576C" w:rsidRPr="00940897">
        <w:t>we</w:t>
      </w:r>
      <w:r w:rsidRPr="00940897">
        <w:rPr>
          <w:rStyle w:val="Italic"/>
        </w:rPr>
        <w:t xml:space="preserve"> </w:t>
      </w:r>
      <w:r w:rsidRPr="00940897">
        <w:t xml:space="preserve">may decide to pay them </w:t>
      </w:r>
      <w:r w:rsidR="00DF2550" w:rsidRPr="00940897">
        <w:t xml:space="preserve">on </w:t>
      </w:r>
      <w:r w:rsidRPr="00940897">
        <w:rPr>
          <w:rStyle w:val="Italic"/>
          <w:i w:val="0"/>
        </w:rPr>
        <w:t>you</w:t>
      </w:r>
      <w:r w:rsidR="00DF2550" w:rsidRPr="00940897">
        <w:rPr>
          <w:rStyle w:val="Italic"/>
          <w:i w:val="0"/>
        </w:rPr>
        <w:t>r behalf</w:t>
      </w:r>
      <w:r w:rsidR="000A1453" w:rsidRPr="00940897">
        <w:rPr>
          <w:rStyle w:val="Italic"/>
          <w:i w:val="0"/>
        </w:rPr>
        <w:t>,</w:t>
      </w:r>
      <w:r w:rsidRPr="00940897">
        <w:t xml:space="preserve"> and </w:t>
      </w:r>
      <w:r w:rsidR="00DF2550" w:rsidRPr="00940897">
        <w:t xml:space="preserve">any </w:t>
      </w:r>
      <w:r w:rsidRPr="00940897">
        <w:t xml:space="preserve">such amounts will form part of the </w:t>
      </w:r>
      <w:r w:rsidRPr="00940897">
        <w:rPr>
          <w:rStyle w:val="Italic"/>
        </w:rPr>
        <w:t>debt</w:t>
      </w:r>
      <w:r w:rsidRPr="00940897">
        <w:t>.</w:t>
      </w:r>
    </w:p>
    <w:p w14:paraId="161462D3" w14:textId="77777777" w:rsidR="000E1515" w:rsidRPr="00940897" w:rsidRDefault="000E1515" w:rsidP="00F13E6B">
      <w:pPr>
        <w:pStyle w:val="Heading2"/>
        <w:rPr>
          <w:color w:val="auto"/>
        </w:rPr>
      </w:pPr>
      <w:r w:rsidRPr="00940897">
        <w:rPr>
          <w:rStyle w:val="Italic"/>
          <w:i w:val="0"/>
          <w:color w:val="auto"/>
        </w:rPr>
        <w:t>Your</w:t>
      </w:r>
      <w:r w:rsidRPr="00940897">
        <w:rPr>
          <w:color w:val="auto"/>
        </w:rPr>
        <w:t xml:space="preserve"> obligations in dealing with the </w:t>
      </w:r>
      <w:r w:rsidR="0049202B" w:rsidRPr="00940897">
        <w:rPr>
          <w:rStyle w:val="Italic"/>
        </w:rPr>
        <w:t>secured property</w:t>
      </w:r>
    </w:p>
    <w:p w14:paraId="271FE59C" w14:textId="77777777" w:rsidR="000E1515" w:rsidRPr="00940897" w:rsidRDefault="000E1515" w:rsidP="00B23B13">
      <w:pPr>
        <w:pStyle w:val="Heading3"/>
      </w:pPr>
      <w:r w:rsidRPr="00940897">
        <w:rPr>
          <w:rStyle w:val="Bold"/>
        </w:rPr>
        <w:t>Provide information</w:t>
      </w:r>
      <w:r w:rsidRPr="00940897">
        <w:rPr>
          <w:b/>
        </w:rPr>
        <w:t>.</w:t>
      </w:r>
      <w:r w:rsidRPr="00940897">
        <w:t xml:space="preserve">  </w:t>
      </w:r>
      <w:r w:rsidRPr="00940897">
        <w:rPr>
          <w:rStyle w:val="Italic"/>
          <w:i w:val="0"/>
        </w:rPr>
        <w:t>You</w:t>
      </w:r>
      <w:r w:rsidRPr="00940897">
        <w:t xml:space="preserve"> must provide to </w:t>
      </w:r>
      <w:r w:rsidR="008D576C" w:rsidRPr="00940897">
        <w:t>us</w:t>
      </w:r>
      <w:r w:rsidRPr="00940897">
        <w:t xml:space="preserve"> on demand </w:t>
      </w:r>
      <w:r w:rsidR="00DF2550" w:rsidRPr="00940897">
        <w:t xml:space="preserve">the </w:t>
      </w:r>
      <w:r w:rsidRPr="00940897">
        <w:t xml:space="preserve">full details of anything relating to the </w:t>
      </w:r>
      <w:r w:rsidR="0049202B" w:rsidRPr="00940897">
        <w:rPr>
          <w:rStyle w:val="Italic"/>
        </w:rPr>
        <w:t>secured property</w:t>
      </w:r>
      <w:r w:rsidR="000A3991" w:rsidRPr="00940897">
        <w:rPr>
          <w:rStyle w:val="Italic"/>
          <w:i w:val="0"/>
        </w:rPr>
        <w:t>,</w:t>
      </w:r>
      <w:r w:rsidR="00BA58C3" w:rsidRPr="00940897">
        <w:rPr>
          <w:rStyle w:val="Italic"/>
          <w:i w:val="0"/>
        </w:rPr>
        <w:t xml:space="preserve"> </w:t>
      </w:r>
      <w:r w:rsidRPr="00940897">
        <w:t>including any leases, licen</w:t>
      </w:r>
      <w:r w:rsidR="000A1453" w:rsidRPr="00940897">
        <w:t>c</w:t>
      </w:r>
      <w:r w:rsidRPr="00940897">
        <w:t xml:space="preserve">es or other agreements relating to the </w:t>
      </w:r>
      <w:r w:rsidR="0049202B" w:rsidRPr="00940897">
        <w:rPr>
          <w:rStyle w:val="Italic"/>
        </w:rPr>
        <w:t>secured property</w:t>
      </w:r>
      <w:r w:rsidR="00BF7A0A" w:rsidRPr="00940897">
        <w:rPr>
          <w:rStyle w:val="Italic"/>
          <w:i w:val="0"/>
        </w:rPr>
        <w:t>,</w:t>
      </w:r>
      <w:r w:rsidRPr="00940897">
        <w:t xml:space="preserve"> and full details of the use to which the </w:t>
      </w:r>
      <w:r w:rsidR="0049202B" w:rsidRPr="00940897">
        <w:rPr>
          <w:rStyle w:val="Italic"/>
        </w:rPr>
        <w:t>secured property</w:t>
      </w:r>
      <w:r w:rsidRPr="00940897">
        <w:t xml:space="preserve"> is being put.  You must also tell </w:t>
      </w:r>
      <w:r w:rsidR="008D576C" w:rsidRPr="00940897">
        <w:t>us</w:t>
      </w:r>
      <w:r w:rsidRPr="00940897">
        <w:t xml:space="preserve"> if anything </w:t>
      </w:r>
      <w:r w:rsidR="00150CF3" w:rsidRPr="00940897">
        <w:t xml:space="preserve">occurs that </w:t>
      </w:r>
      <w:r w:rsidRPr="00940897">
        <w:t xml:space="preserve">materially affects the </w:t>
      </w:r>
      <w:r w:rsidR="0049202B" w:rsidRPr="00940897">
        <w:rPr>
          <w:rStyle w:val="Italic"/>
        </w:rPr>
        <w:t>secured property</w:t>
      </w:r>
      <w:r w:rsidRPr="00940897">
        <w:t xml:space="preserve"> (</w:t>
      </w:r>
      <w:r w:rsidR="000A3991" w:rsidRPr="00940897">
        <w:t xml:space="preserve">for example, </w:t>
      </w:r>
      <w:r w:rsidRPr="00940897">
        <w:t>fire, damage, rezoning</w:t>
      </w:r>
      <w:r w:rsidR="00EF5AF6" w:rsidRPr="00940897">
        <w:t xml:space="preserve"> etc</w:t>
      </w:r>
      <w:r w:rsidRPr="00940897">
        <w:t>).</w:t>
      </w:r>
    </w:p>
    <w:p w14:paraId="0DB86AEA" w14:textId="77777777" w:rsidR="000E1515" w:rsidRPr="00940897" w:rsidRDefault="000E1515" w:rsidP="00B23B13">
      <w:pPr>
        <w:pStyle w:val="Heading3"/>
      </w:pPr>
      <w:r w:rsidRPr="00940897">
        <w:rPr>
          <w:rStyle w:val="Bold"/>
        </w:rPr>
        <w:t>No noxious uses.</w:t>
      </w:r>
      <w:r w:rsidRPr="00940897">
        <w:t xml:space="preserve">  </w:t>
      </w:r>
      <w:r w:rsidRPr="00940897">
        <w:rPr>
          <w:rStyle w:val="Italic"/>
          <w:i w:val="0"/>
        </w:rPr>
        <w:t>You</w:t>
      </w:r>
      <w:r w:rsidRPr="00940897">
        <w:t xml:space="preserve"> must not carry on any noxious, loud, illegal or offensive activity</w:t>
      </w:r>
      <w:r w:rsidR="00DF2550" w:rsidRPr="00940897">
        <w:t xml:space="preserve"> on the </w:t>
      </w:r>
      <w:r w:rsidR="00DF2550" w:rsidRPr="00940897">
        <w:rPr>
          <w:rStyle w:val="Italic"/>
        </w:rPr>
        <w:t>secured property</w:t>
      </w:r>
      <w:r w:rsidR="00BF5D0A" w:rsidRPr="00940897">
        <w:rPr>
          <w:rStyle w:val="Italic"/>
        </w:rPr>
        <w:t xml:space="preserve">, </w:t>
      </w:r>
      <w:r w:rsidR="00BF5D0A" w:rsidRPr="00940897">
        <w:rPr>
          <w:rStyle w:val="Italic"/>
          <w:i w:val="0"/>
        </w:rPr>
        <w:t>or allow such activity to be carried on</w:t>
      </w:r>
      <w:r w:rsidRPr="00940897">
        <w:t>.</w:t>
      </w:r>
    </w:p>
    <w:p w14:paraId="76EA534B" w14:textId="77777777" w:rsidR="000E1515" w:rsidRPr="00940897" w:rsidRDefault="000E1515" w:rsidP="00B23B13">
      <w:pPr>
        <w:pStyle w:val="Heading3"/>
      </w:pPr>
      <w:r w:rsidRPr="00940897">
        <w:rPr>
          <w:rStyle w:val="Bold"/>
        </w:rPr>
        <w:t>Not change the use</w:t>
      </w:r>
      <w:r w:rsidRPr="00940897">
        <w:rPr>
          <w:b/>
        </w:rPr>
        <w:t>.</w:t>
      </w:r>
      <w:r w:rsidRPr="00940897">
        <w:t xml:space="preserve">  </w:t>
      </w:r>
      <w:r w:rsidRPr="00940897">
        <w:rPr>
          <w:rStyle w:val="Italic"/>
          <w:i w:val="0"/>
        </w:rPr>
        <w:t>You</w:t>
      </w:r>
      <w:r w:rsidRPr="00940897">
        <w:t xml:space="preserve"> must not change the use of the </w:t>
      </w:r>
      <w:r w:rsidR="0049202B" w:rsidRPr="00940897">
        <w:rPr>
          <w:rStyle w:val="Italic"/>
        </w:rPr>
        <w:t>secured property</w:t>
      </w:r>
      <w:r w:rsidRPr="00940897">
        <w:t xml:space="preserve"> except with </w:t>
      </w:r>
      <w:r w:rsidR="008D576C" w:rsidRPr="00940897">
        <w:t>our</w:t>
      </w:r>
      <w:r w:rsidRPr="00940897">
        <w:t xml:space="preserve"> prior written consent</w:t>
      </w:r>
      <w:r w:rsidR="008D576C" w:rsidRPr="00940897">
        <w:t xml:space="preserve">, which will not </w:t>
      </w:r>
      <w:r w:rsidR="00A677D7" w:rsidRPr="00940897">
        <w:t>be unreasonably</w:t>
      </w:r>
      <w:r w:rsidR="008D576C" w:rsidRPr="00940897">
        <w:t xml:space="preserve"> withheld</w:t>
      </w:r>
      <w:r w:rsidRPr="00940897">
        <w:t xml:space="preserve">.  If there is a business conducted on the </w:t>
      </w:r>
      <w:r w:rsidR="0049202B" w:rsidRPr="00940897">
        <w:rPr>
          <w:rStyle w:val="Italic"/>
        </w:rPr>
        <w:t>secured property</w:t>
      </w:r>
      <w:r w:rsidRPr="00940897">
        <w:t>, you must ensure</w:t>
      </w:r>
      <w:r w:rsidR="005F29C3" w:rsidRPr="00940897">
        <w:t xml:space="preserve"> that</w:t>
      </w:r>
      <w:r w:rsidRPr="00940897">
        <w:t xml:space="preserve"> it is conducted in a proper and efficient manner</w:t>
      </w:r>
      <w:r w:rsidR="00150CF3" w:rsidRPr="00940897">
        <w:t>,</w:t>
      </w:r>
      <w:r w:rsidRPr="00940897">
        <w:t xml:space="preserve"> </w:t>
      </w:r>
      <w:r w:rsidR="005F29C3" w:rsidRPr="00940897">
        <w:t xml:space="preserve">that </w:t>
      </w:r>
      <w:r w:rsidR="00222B54" w:rsidRPr="00940897">
        <w:t xml:space="preserve">it is </w:t>
      </w:r>
      <w:r w:rsidRPr="00940897">
        <w:t xml:space="preserve">kept open at all usual times for that kind of business, and </w:t>
      </w:r>
      <w:r w:rsidR="00222B54" w:rsidRPr="00940897">
        <w:t>that</w:t>
      </w:r>
      <w:r w:rsidRPr="00940897">
        <w:t xml:space="preserve"> any licences held or required in connection with that business are obtained and kept current.</w:t>
      </w:r>
    </w:p>
    <w:p w14:paraId="168A5E9B" w14:textId="77777777" w:rsidR="000E1515" w:rsidRPr="00940897" w:rsidRDefault="000E1515" w:rsidP="00B23B13">
      <w:pPr>
        <w:pStyle w:val="Heading3"/>
      </w:pPr>
      <w:r w:rsidRPr="00940897">
        <w:rPr>
          <w:rStyle w:val="Bold"/>
        </w:rPr>
        <w:t>Approvals</w:t>
      </w:r>
      <w:r w:rsidRPr="00940897">
        <w:t xml:space="preserve">.  </w:t>
      </w:r>
      <w:r w:rsidRPr="00940897">
        <w:rPr>
          <w:rStyle w:val="Italic"/>
          <w:i w:val="0"/>
        </w:rPr>
        <w:t>You</w:t>
      </w:r>
      <w:r w:rsidRPr="00940897">
        <w:t xml:space="preserve"> must maintain any approvals relating to the </w:t>
      </w:r>
      <w:r w:rsidR="0049202B" w:rsidRPr="00940897">
        <w:rPr>
          <w:rStyle w:val="Italic"/>
        </w:rPr>
        <w:t>secured property</w:t>
      </w:r>
      <w:r w:rsidRPr="00940897">
        <w:t xml:space="preserve"> (</w:t>
      </w:r>
      <w:r w:rsidR="005F29C3" w:rsidRPr="00940897">
        <w:t>for example,</w:t>
      </w:r>
      <w:r w:rsidRPr="00940897">
        <w:t xml:space="preserve"> development approvals, building approvals, licen</w:t>
      </w:r>
      <w:r w:rsidR="00C923D7" w:rsidRPr="00940897">
        <w:t>c</w:t>
      </w:r>
      <w:r w:rsidRPr="00940897">
        <w:t>es</w:t>
      </w:r>
      <w:r w:rsidR="005F29C3" w:rsidRPr="00940897">
        <w:t xml:space="preserve"> etc</w:t>
      </w:r>
      <w:r w:rsidRPr="00940897">
        <w:t xml:space="preserve">), and must take any action </w:t>
      </w:r>
      <w:r w:rsidR="00C95E66" w:rsidRPr="00940897">
        <w:t>we</w:t>
      </w:r>
      <w:r w:rsidRPr="00940897">
        <w:t xml:space="preserve"> require in relation to those approvals.</w:t>
      </w:r>
    </w:p>
    <w:p w14:paraId="555C2B9C" w14:textId="2A7DE2CB" w:rsidR="000E1515" w:rsidRPr="00940897" w:rsidRDefault="00181422" w:rsidP="00B23B13">
      <w:pPr>
        <w:pStyle w:val="Heading3"/>
      </w:pPr>
      <w:bookmarkStart w:id="6" w:name="_Ref52181881"/>
      <w:r w:rsidRPr="00940897">
        <w:rPr>
          <w:rStyle w:val="Bold"/>
        </w:rPr>
        <w:t xml:space="preserve">Dealing with the </w:t>
      </w:r>
      <w:r w:rsidR="0049202B" w:rsidRPr="00940897">
        <w:rPr>
          <w:rStyle w:val="Italic"/>
          <w:b/>
        </w:rPr>
        <w:t>secured property</w:t>
      </w:r>
      <w:r w:rsidR="000E1515" w:rsidRPr="00940897">
        <w:rPr>
          <w:b/>
        </w:rPr>
        <w:t>.</w:t>
      </w:r>
      <w:r w:rsidR="000E1515" w:rsidRPr="00940897">
        <w:t xml:space="preserve">  Before </w:t>
      </w:r>
      <w:r w:rsidR="000E1515" w:rsidRPr="00940897">
        <w:rPr>
          <w:rStyle w:val="Italic"/>
          <w:i w:val="0"/>
        </w:rPr>
        <w:t>you</w:t>
      </w:r>
      <w:r w:rsidR="000E1515" w:rsidRPr="00940897">
        <w:t xml:space="preserve"> deal with the </w:t>
      </w:r>
      <w:r w:rsidR="0049202B" w:rsidRPr="00940897">
        <w:rPr>
          <w:rStyle w:val="Italic"/>
        </w:rPr>
        <w:t>secured property</w:t>
      </w:r>
      <w:r w:rsidR="000E1515" w:rsidRPr="00940897">
        <w:t xml:space="preserve"> in any way, </w:t>
      </w:r>
      <w:r w:rsidR="000E1515" w:rsidRPr="00940897">
        <w:rPr>
          <w:rStyle w:val="Italic"/>
          <w:i w:val="0"/>
        </w:rPr>
        <w:t>you</w:t>
      </w:r>
      <w:r w:rsidR="000E1515" w:rsidRPr="00940897">
        <w:t xml:space="preserve"> must first obtain </w:t>
      </w:r>
      <w:r w:rsidR="00C95E66" w:rsidRPr="00940897">
        <w:t>our</w:t>
      </w:r>
      <w:r w:rsidR="000E1515" w:rsidRPr="00940897">
        <w:t xml:space="preserve"> prior written consent</w:t>
      </w:r>
      <w:r w:rsidR="00C95E66" w:rsidRPr="00940897">
        <w:t>, which will not be unreasonably withheld</w:t>
      </w:r>
      <w:r w:rsidR="000E1515" w:rsidRPr="00940897">
        <w:t>.  For example, you must not sell, lease</w:t>
      </w:r>
      <w:r w:rsidR="00C923D7" w:rsidRPr="00940897">
        <w:t xml:space="preserve"> or</w:t>
      </w:r>
      <w:r w:rsidR="000E1515" w:rsidRPr="00940897">
        <w:t xml:space="preserve"> licence</w:t>
      </w:r>
      <w:r w:rsidR="00C923D7" w:rsidRPr="00940897">
        <w:t xml:space="preserve"> the </w:t>
      </w:r>
      <w:r w:rsidR="00C923D7" w:rsidRPr="00940897">
        <w:rPr>
          <w:rStyle w:val="Italic"/>
        </w:rPr>
        <w:t>secured property</w:t>
      </w:r>
      <w:r w:rsidR="000E1515" w:rsidRPr="00940897">
        <w:t xml:space="preserve">, accept or </w:t>
      </w:r>
      <w:r w:rsidR="00A03638" w:rsidRPr="00940897">
        <w:t xml:space="preserve">allow </w:t>
      </w:r>
      <w:r w:rsidR="000E1515" w:rsidRPr="00940897">
        <w:t xml:space="preserve">a surrender, assignment or variation of any lease or any licence, consent to or </w:t>
      </w:r>
      <w:r w:rsidR="00A03638" w:rsidRPr="00940897">
        <w:t xml:space="preserve">allow </w:t>
      </w:r>
      <w:r w:rsidR="000E1515" w:rsidRPr="00940897">
        <w:t xml:space="preserve">any sublease or assignment or variation of any sublease, </w:t>
      </w:r>
      <w:r w:rsidR="00C923D7" w:rsidRPr="00940897">
        <w:t xml:space="preserve">or </w:t>
      </w:r>
      <w:r w:rsidR="000E1515" w:rsidRPr="00940897">
        <w:t>further mortgage, charge, encumber, subdivide or consolidate</w:t>
      </w:r>
      <w:r w:rsidRPr="00940897">
        <w:t xml:space="preserve"> the </w:t>
      </w:r>
      <w:r w:rsidR="0049202B" w:rsidRPr="00940897">
        <w:rPr>
          <w:rStyle w:val="Italic"/>
        </w:rPr>
        <w:t>secured property</w:t>
      </w:r>
      <w:r w:rsidR="000E1515" w:rsidRPr="00940897">
        <w:t xml:space="preserve"> without </w:t>
      </w:r>
      <w:r w:rsidR="00C95E66" w:rsidRPr="00940897">
        <w:rPr>
          <w:rStyle w:val="Italic"/>
          <w:i w:val="0"/>
        </w:rPr>
        <w:t>our</w:t>
      </w:r>
      <w:r w:rsidR="00C95E66" w:rsidRPr="00940897">
        <w:t xml:space="preserve"> </w:t>
      </w:r>
      <w:r w:rsidR="000E1515" w:rsidRPr="00940897">
        <w:t>prior written consent.  (Because</w:t>
      </w:r>
      <w:r w:rsidR="00E25352" w:rsidRPr="00940897">
        <w:t xml:space="preserve"> any income derived from the </w:t>
      </w:r>
      <w:r w:rsidR="00E25352" w:rsidRPr="00940897">
        <w:rPr>
          <w:i/>
        </w:rPr>
        <w:t xml:space="preserve">secured </w:t>
      </w:r>
      <w:r w:rsidR="00E25352" w:rsidRPr="00940897">
        <w:rPr>
          <w:rStyle w:val="Italic"/>
        </w:rPr>
        <w:t>property</w:t>
      </w:r>
      <w:r w:rsidR="000E1515" w:rsidRPr="00940897">
        <w:t xml:space="preserve"> </w:t>
      </w:r>
      <w:r w:rsidR="00E25352" w:rsidRPr="00940897">
        <w:t xml:space="preserve">forms part of the </w:t>
      </w:r>
      <w:r w:rsidR="0049202B" w:rsidRPr="00940897">
        <w:rPr>
          <w:rStyle w:val="Italic"/>
        </w:rPr>
        <w:t>secured property</w:t>
      </w:r>
      <w:r w:rsidR="000E1515" w:rsidRPr="00940897">
        <w:t>, this clause</w:t>
      </w:r>
      <w:r w:rsidR="0059689E" w:rsidRPr="00940897">
        <w:t xml:space="preserve"> </w:t>
      </w:r>
      <w:r w:rsidR="0059689E" w:rsidRPr="00940897">
        <w:fldChar w:fldCharType="begin"/>
      </w:r>
      <w:r w:rsidR="0059689E" w:rsidRPr="00940897">
        <w:instrText xml:space="preserve"> REF _Ref52181881 \w \h </w:instrText>
      </w:r>
      <w:r w:rsidR="00940897">
        <w:instrText xml:space="preserve"> \* MERGEFORMAT </w:instrText>
      </w:r>
      <w:r w:rsidR="0059689E" w:rsidRPr="00940897">
        <w:fldChar w:fldCharType="separate"/>
      </w:r>
      <w:r w:rsidR="000119B5">
        <w:t>3.6(e)</w:t>
      </w:r>
      <w:r w:rsidR="0059689E" w:rsidRPr="00940897">
        <w:fldChar w:fldCharType="end"/>
      </w:r>
      <w:r w:rsidR="000E1515" w:rsidRPr="00940897">
        <w:t xml:space="preserve"> prevents you from dealing with the income relating to the </w:t>
      </w:r>
      <w:r w:rsidR="0049202B" w:rsidRPr="00940897">
        <w:rPr>
          <w:rStyle w:val="Italic"/>
        </w:rPr>
        <w:t>secured property</w:t>
      </w:r>
      <w:r w:rsidR="000E1515" w:rsidRPr="00940897">
        <w:t xml:space="preserve"> in any way without </w:t>
      </w:r>
      <w:r w:rsidR="00C95E66" w:rsidRPr="00940897">
        <w:t>our</w:t>
      </w:r>
      <w:r w:rsidR="000E1515" w:rsidRPr="00940897">
        <w:t xml:space="preserve"> prior written consent).  </w:t>
      </w:r>
      <w:bookmarkStart w:id="7" w:name="OLE_LINK5"/>
      <w:r w:rsidR="000E1515" w:rsidRPr="00940897">
        <w:rPr>
          <w:rStyle w:val="Italic"/>
          <w:i w:val="0"/>
        </w:rPr>
        <w:t>You</w:t>
      </w:r>
      <w:r w:rsidR="000E1515" w:rsidRPr="00940897">
        <w:t xml:space="preserve"> may lease a residential property for the best rent reasonably obtainable for a term not exceeding 12 months without obtaining </w:t>
      </w:r>
      <w:r w:rsidR="00C95E66" w:rsidRPr="00940897">
        <w:rPr>
          <w:rStyle w:val="Italic"/>
          <w:i w:val="0"/>
        </w:rPr>
        <w:t xml:space="preserve">our </w:t>
      </w:r>
      <w:r w:rsidR="005F29C3" w:rsidRPr="00940897">
        <w:rPr>
          <w:rStyle w:val="Italic"/>
          <w:i w:val="0"/>
        </w:rPr>
        <w:t xml:space="preserve">prior </w:t>
      </w:r>
      <w:r w:rsidR="000E1515" w:rsidRPr="00940897">
        <w:t>written consent.</w:t>
      </w:r>
      <w:bookmarkEnd w:id="6"/>
    </w:p>
    <w:bookmarkEnd w:id="7"/>
    <w:p w14:paraId="4C01EE91" w14:textId="77777777" w:rsidR="000E1515" w:rsidRPr="00940897" w:rsidRDefault="000E1515" w:rsidP="00B23B13">
      <w:pPr>
        <w:pStyle w:val="Heading3"/>
      </w:pPr>
      <w:r w:rsidRPr="00940897">
        <w:rPr>
          <w:rStyle w:val="Bold"/>
        </w:rPr>
        <w:t xml:space="preserve">Subsequent </w:t>
      </w:r>
      <w:r w:rsidR="00876BB8" w:rsidRPr="00940897">
        <w:rPr>
          <w:rStyle w:val="Bold"/>
        </w:rPr>
        <w:t>m</w:t>
      </w:r>
      <w:r w:rsidRPr="00940897">
        <w:rPr>
          <w:rStyle w:val="Bold"/>
        </w:rPr>
        <w:t>ortgages</w:t>
      </w:r>
      <w:r w:rsidRPr="00940897">
        <w:rPr>
          <w:b/>
        </w:rPr>
        <w:t>.</w:t>
      </w:r>
      <w:r w:rsidRPr="00940897">
        <w:t xml:space="preserve">  If </w:t>
      </w:r>
      <w:r w:rsidRPr="00940897">
        <w:rPr>
          <w:rStyle w:val="Italic"/>
          <w:i w:val="0"/>
        </w:rPr>
        <w:t>you</w:t>
      </w:r>
      <w:r w:rsidRPr="00940897">
        <w:t xml:space="preserve"> further mortgage, charge</w:t>
      </w:r>
      <w:r w:rsidR="00FE4D77" w:rsidRPr="00940897">
        <w:t xml:space="preserve"> or</w:t>
      </w:r>
      <w:r w:rsidRPr="00940897">
        <w:t xml:space="preserve"> encumber the </w:t>
      </w:r>
      <w:r w:rsidR="0049202B" w:rsidRPr="00940897">
        <w:rPr>
          <w:rStyle w:val="Italic"/>
        </w:rPr>
        <w:t>secured property</w:t>
      </w:r>
      <w:r w:rsidR="00BA58C3" w:rsidRPr="00940897">
        <w:rPr>
          <w:rStyle w:val="Italic"/>
        </w:rPr>
        <w:t xml:space="preserve"> </w:t>
      </w:r>
      <w:r w:rsidR="00BA58C3" w:rsidRPr="00940897">
        <w:rPr>
          <w:rStyle w:val="Italic"/>
          <w:i w:val="0"/>
        </w:rPr>
        <w:t>to any other person</w:t>
      </w:r>
      <w:r w:rsidRPr="00940897">
        <w:t xml:space="preserve">, </w:t>
      </w:r>
      <w:r w:rsidRPr="00940897">
        <w:rPr>
          <w:rStyle w:val="Italic"/>
          <w:i w:val="0"/>
        </w:rPr>
        <w:t>you</w:t>
      </w:r>
      <w:r w:rsidRPr="00940897">
        <w:t xml:space="preserve"> must arrange for that person to enter into a written priority agreement with </w:t>
      </w:r>
      <w:r w:rsidR="00C95E66" w:rsidRPr="00940897">
        <w:t>us</w:t>
      </w:r>
      <w:r w:rsidRPr="00940897">
        <w:t xml:space="preserve"> on terms satisfactory to </w:t>
      </w:r>
      <w:r w:rsidR="00C95E66" w:rsidRPr="00940897">
        <w:t>us</w:t>
      </w:r>
      <w:r w:rsidR="00C923D7" w:rsidRPr="00940897">
        <w:t xml:space="preserve"> before doing so</w:t>
      </w:r>
      <w:r w:rsidRPr="00940897">
        <w:t>.</w:t>
      </w:r>
    </w:p>
    <w:p w14:paraId="012A03ED" w14:textId="77777777" w:rsidR="000E1515" w:rsidRPr="00940897" w:rsidRDefault="000E1515" w:rsidP="00B23B13">
      <w:pPr>
        <w:pStyle w:val="Heading3"/>
      </w:pPr>
      <w:r w:rsidRPr="00940897">
        <w:rPr>
          <w:rStyle w:val="Bold"/>
        </w:rPr>
        <w:t>Rentals to be at market rent.</w:t>
      </w:r>
      <w:r w:rsidRPr="00940897">
        <w:t xml:space="preserve">  </w:t>
      </w:r>
      <w:r w:rsidRPr="00940897">
        <w:rPr>
          <w:rStyle w:val="Italic"/>
          <w:i w:val="0"/>
        </w:rPr>
        <w:t>You</w:t>
      </w:r>
      <w:r w:rsidRPr="00940897">
        <w:t xml:space="preserve"> must ensure that any leasing or other dealing with the </w:t>
      </w:r>
      <w:r w:rsidR="0049202B" w:rsidRPr="00940897">
        <w:rPr>
          <w:rStyle w:val="Italic"/>
        </w:rPr>
        <w:t>secured property</w:t>
      </w:r>
      <w:r w:rsidRPr="00940897">
        <w:t xml:space="preserve"> is at a fair market rent.</w:t>
      </w:r>
    </w:p>
    <w:p w14:paraId="43E54701" w14:textId="77777777" w:rsidR="000E1515" w:rsidRPr="00940897" w:rsidRDefault="000E1515" w:rsidP="00B23B13">
      <w:pPr>
        <w:pStyle w:val="Heading3"/>
      </w:pPr>
      <w:r w:rsidRPr="00940897">
        <w:rPr>
          <w:rStyle w:val="Bold"/>
        </w:rPr>
        <w:t>Caveats</w:t>
      </w:r>
      <w:r w:rsidRPr="00940897">
        <w:t xml:space="preserve">.  If any caveat is lodged on the </w:t>
      </w:r>
      <w:r w:rsidR="0049202B" w:rsidRPr="00940897">
        <w:rPr>
          <w:rStyle w:val="Italic"/>
        </w:rPr>
        <w:t>secured property</w:t>
      </w:r>
      <w:r w:rsidRPr="00940897">
        <w:t xml:space="preserve">, </w:t>
      </w:r>
      <w:r w:rsidRPr="00940897">
        <w:rPr>
          <w:rStyle w:val="Italic"/>
          <w:i w:val="0"/>
        </w:rPr>
        <w:t>you</w:t>
      </w:r>
      <w:r w:rsidRPr="00940897">
        <w:t xml:space="preserve"> must take any action required by </w:t>
      </w:r>
      <w:r w:rsidR="00C95E66" w:rsidRPr="00940897">
        <w:t>us</w:t>
      </w:r>
      <w:r w:rsidRPr="00940897">
        <w:t xml:space="preserve"> to remove it</w:t>
      </w:r>
      <w:r w:rsidR="00D55DD2" w:rsidRPr="00940897">
        <w:t>.</w:t>
      </w:r>
    </w:p>
    <w:p w14:paraId="4DE1DC23" w14:textId="77777777" w:rsidR="000E1515" w:rsidRPr="00940897" w:rsidRDefault="000E1515" w:rsidP="00B23B13">
      <w:pPr>
        <w:pStyle w:val="Heading3"/>
      </w:pPr>
      <w:r w:rsidRPr="00940897">
        <w:rPr>
          <w:rStyle w:val="Bold"/>
        </w:rPr>
        <w:lastRenderedPageBreak/>
        <w:t>Comply with easements and restrictions</w:t>
      </w:r>
      <w:r w:rsidRPr="00940897">
        <w:rPr>
          <w:b/>
        </w:rPr>
        <w:t>.</w:t>
      </w:r>
      <w:r w:rsidRPr="00940897">
        <w:t xml:space="preserve">  </w:t>
      </w:r>
      <w:r w:rsidRPr="00940897">
        <w:rPr>
          <w:rStyle w:val="Italic"/>
          <w:i w:val="0"/>
        </w:rPr>
        <w:t>You</w:t>
      </w:r>
      <w:r w:rsidRPr="00940897">
        <w:t xml:space="preserve"> must fully comply with any covenants or easements (</w:t>
      </w:r>
      <w:r w:rsidR="00A45367" w:rsidRPr="00940897">
        <w:t xml:space="preserve">such as </w:t>
      </w:r>
      <w:r w:rsidRPr="00940897">
        <w:t xml:space="preserve">a right of access over a part of </w:t>
      </w:r>
      <w:r w:rsidRPr="00940897">
        <w:rPr>
          <w:rStyle w:val="Italic"/>
          <w:i w:val="0"/>
        </w:rPr>
        <w:t>your</w:t>
      </w:r>
      <w:r w:rsidRPr="00940897">
        <w:t xml:space="preserve"> property given to someone such as a neighbour) or other notifications affecting the </w:t>
      </w:r>
      <w:r w:rsidR="0049202B" w:rsidRPr="00940897">
        <w:rPr>
          <w:rStyle w:val="Italic"/>
        </w:rPr>
        <w:t>secured property</w:t>
      </w:r>
      <w:r w:rsidR="00EF5AF6" w:rsidRPr="00940897">
        <w:rPr>
          <w:rStyle w:val="Italic"/>
          <w:i w:val="0"/>
        </w:rPr>
        <w:t>,</w:t>
      </w:r>
      <w:r w:rsidRPr="00940897">
        <w:t xml:space="preserve"> including any requirements of any law or any notices or orders given by any </w:t>
      </w:r>
      <w:r w:rsidR="00E02A5E" w:rsidRPr="00940897">
        <w:t xml:space="preserve">competent </w:t>
      </w:r>
      <w:r w:rsidRPr="00940897">
        <w:t>authority (</w:t>
      </w:r>
      <w:r w:rsidR="00A45367" w:rsidRPr="00940897">
        <w:t xml:space="preserve">for example, </w:t>
      </w:r>
      <w:r w:rsidRPr="00940897">
        <w:t xml:space="preserve">a local council).  </w:t>
      </w:r>
    </w:p>
    <w:p w14:paraId="6CC709CC" w14:textId="77777777" w:rsidR="000E1515" w:rsidRPr="00940897" w:rsidRDefault="000E1515" w:rsidP="00B23B13">
      <w:pPr>
        <w:pStyle w:val="Heading3"/>
      </w:pPr>
      <w:r w:rsidRPr="00940897">
        <w:rPr>
          <w:rStyle w:val="Bold"/>
        </w:rPr>
        <w:t>Not leave vacant</w:t>
      </w:r>
      <w:r w:rsidRPr="00940897">
        <w:rPr>
          <w:rStyle w:val="Bold"/>
          <w:b w:val="0"/>
        </w:rPr>
        <w:t>.</w:t>
      </w:r>
      <w:r w:rsidRPr="00940897">
        <w:t xml:space="preserve">  If there are any buildings on the </w:t>
      </w:r>
      <w:r w:rsidR="0049202B" w:rsidRPr="00940897">
        <w:rPr>
          <w:rStyle w:val="Italic"/>
        </w:rPr>
        <w:t>secured property</w:t>
      </w:r>
      <w:r w:rsidRPr="00940897">
        <w:t>, you</w:t>
      </w:r>
      <w:r w:rsidRPr="00940897">
        <w:rPr>
          <w:i/>
        </w:rPr>
        <w:t xml:space="preserve"> </w:t>
      </w:r>
      <w:r w:rsidRPr="00940897">
        <w:t xml:space="preserve">must not leave them unoccupied for a continuous period of more than </w:t>
      </w:r>
      <w:r w:rsidR="004B0FFA" w:rsidRPr="00940897">
        <w:t>6</w:t>
      </w:r>
      <w:r w:rsidRPr="00940897">
        <w:t xml:space="preserve">0 days without </w:t>
      </w:r>
      <w:r w:rsidR="00C95E66" w:rsidRPr="00940897">
        <w:t xml:space="preserve">our </w:t>
      </w:r>
      <w:r w:rsidRPr="00940897">
        <w:t>prior written consent</w:t>
      </w:r>
      <w:r w:rsidR="00E55784" w:rsidRPr="00940897">
        <w:t>, which will not be unreasonably withheld</w:t>
      </w:r>
      <w:r w:rsidRPr="00940897">
        <w:t>.</w:t>
      </w:r>
    </w:p>
    <w:p w14:paraId="2ACFC435" w14:textId="77777777" w:rsidR="000E1515" w:rsidRPr="00940897" w:rsidRDefault="000E1515" w:rsidP="00F13E6B">
      <w:pPr>
        <w:pStyle w:val="Heading2"/>
        <w:rPr>
          <w:color w:val="auto"/>
        </w:rPr>
      </w:pPr>
      <w:r w:rsidRPr="00940897">
        <w:rPr>
          <w:color w:val="auto"/>
        </w:rPr>
        <w:t xml:space="preserve">Adjoining </w:t>
      </w:r>
      <w:r w:rsidR="00C95E66" w:rsidRPr="00940897">
        <w:rPr>
          <w:color w:val="auto"/>
        </w:rPr>
        <w:t>prope</w:t>
      </w:r>
      <w:r w:rsidR="0049202B" w:rsidRPr="00940897">
        <w:rPr>
          <w:color w:val="auto"/>
        </w:rPr>
        <w:t>rty</w:t>
      </w:r>
    </w:p>
    <w:p w14:paraId="7FA6EAB5" w14:textId="77777777" w:rsidR="000E1515" w:rsidRPr="00940897" w:rsidRDefault="0080024A" w:rsidP="00B23B13">
      <w:pPr>
        <w:pStyle w:val="BodyText"/>
        <w:ind w:left="709"/>
      </w:pPr>
      <w:r w:rsidRPr="00940897">
        <w:t>You must notify us immediately i</w:t>
      </w:r>
      <w:r w:rsidR="000E1515" w:rsidRPr="00940897">
        <w:t xml:space="preserve">f </w:t>
      </w:r>
      <w:r w:rsidR="000E1515" w:rsidRPr="00940897">
        <w:rPr>
          <w:rStyle w:val="Italic"/>
          <w:i w:val="0"/>
        </w:rPr>
        <w:t>you</w:t>
      </w:r>
      <w:r w:rsidR="000E1515" w:rsidRPr="00940897">
        <w:t xml:space="preserve"> acquire any other </w:t>
      </w:r>
      <w:r w:rsidR="0049202B" w:rsidRPr="00940897">
        <w:t xml:space="preserve">property </w:t>
      </w:r>
      <w:r w:rsidR="000E1515" w:rsidRPr="00940897">
        <w:t xml:space="preserve">to be used or held in conjunction with the </w:t>
      </w:r>
      <w:r w:rsidR="0049202B" w:rsidRPr="00940897">
        <w:rPr>
          <w:rStyle w:val="Italic"/>
        </w:rPr>
        <w:t>secured property</w:t>
      </w:r>
      <w:r w:rsidR="005743D8" w:rsidRPr="00940897">
        <w:t>.</w:t>
      </w:r>
      <w:r w:rsidR="000E1515" w:rsidRPr="00940897">
        <w:t xml:space="preserve"> </w:t>
      </w:r>
      <w:r w:rsidR="00790338" w:rsidRPr="00940897">
        <w:t xml:space="preserve"> </w:t>
      </w:r>
      <w:r w:rsidR="005743D8" w:rsidRPr="00940897">
        <w:t>W</w:t>
      </w:r>
      <w:r w:rsidR="00C95E66" w:rsidRPr="00940897">
        <w:t>e</w:t>
      </w:r>
      <w:r w:rsidR="000E1515" w:rsidRPr="00940897">
        <w:rPr>
          <w:rStyle w:val="Italic"/>
        </w:rPr>
        <w:t xml:space="preserve"> </w:t>
      </w:r>
      <w:r w:rsidR="000E1515" w:rsidRPr="00940897">
        <w:t xml:space="preserve">reserve the right to require </w:t>
      </w:r>
      <w:r w:rsidR="000E1515" w:rsidRPr="00940897">
        <w:rPr>
          <w:rStyle w:val="Italic"/>
          <w:i w:val="0"/>
        </w:rPr>
        <w:t>you</w:t>
      </w:r>
      <w:r w:rsidR="000E1515" w:rsidRPr="00940897">
        <w:t xml:space="preserve"> to immediately </w:t>
      </w:r>
      <w:r w:rsidR="000E1515" w:rsidRPr="00940897">
        <w:rPr>
          <w:rStyle w:val="Italic"/>
          <w:i w:val="0"/>
        </w:rPr>
        <w:t>mortgage</w:t>
      </w:r>
      <w:r w:rsidR="000E1515" w:rsidRPr="00940897">
        <w:t xml:space="preserve"> the other </w:t>
      </w:r>
      <w:r w:rsidR="0049202B" w:rsidRPr="00940897">
        <w:t xml:space="preserve">property </w:t>
      </w:r>
      <w:r w:rsidR="000E1515" w:rsidRPr="00940897">
        <w:t xml:space="preserve">to </w:t>
      </w:r>
      <w:r w:rsidR="00C95E66" w:rsidRPr="00940897">
        <w:t>us</w:t>
      </w:r>
      <w:r w:rsidR="000E1515" w:rsidRPr="00940897">
        <w:t>.</w:t>
      </w:r>
      <w:r w:rsidR="00607D3A" w:rsidRPr="00940897">
        <w:t xml:space="preserve"> </w:t>
      </w:r>
    </w:p>
    <w:p w14:paraId="41873091" w14:textId="77777777" w:rsidR="000E1515" w:rsidRPr="00940897" w:rsidRDefault="000E1515" w:rsidP="00F13E6B">
      <w:pPr>
        <w:pStyle w:val="Heading2"/>
        <w:rPr>
          <w:color w:val="auto"/>
        </w:rPr>
      </w:pPr>
      <w:bookmarkStart w:id="8" w:name="_Ref52181844"/>
      <w:r w:rsidRPr="00940897">
        <w:rPr>
          <w:color w:val="auto"/>
        </w:rPr>
        <w:t>Protection of the environment</w:t>
      </w:r>
      <w:bookmarkEnd w:id="8"/>
    </w:p>
    <w:p w14:paraId="7A5F0C9B" w14:textId="7A0DF1FD" w:rsidR="000E1515" w:rsidRPr="00940897" w:rsidRDefault="000E1515" w:rsidP="00B23B13">
      <w:pPr>
        <w:pStyle w:val="BodyText"/>
        <w:ind w:left="709"/>
      </w:pPr>
      <w:r w:rsidRPr="00940897">
        <w:rPr>
          <w:rStyle w:val="Italic"/>
          <w:i w:val="0"/>
        </w:rPr>
        <w:t>You</w:t>
      </w:r>
      <w:r w:rsidRPr="00940897">
        <w:t xml:space="preserve"> must make sure that</w:t>
      </w:r>
      <w:r w:rsidR="00C923D7" w:rsidRPr="00940897">
        <w:t>,</w:t>
      </w:r>
      <w:r w:rsidRPr="00940897">
        <w:t xml:space="preserve"> during the term of the </w:t>
      </w:r>
      <w:r w:rsidRPr="00940897">
        <w:rPr>
          <w:rStyle w:val="Italic"/>
        </w:rPr>
        <w:t>mortgage</w:t>
      </w:r>
      <w:r w:rsidR="00C923D7" w:rsidRPr="00940897">
        <w:rPr>
          <w:rStyle w:val="Italic"/>
          <w:i w:val="0"/>
        </w:rPr>
        <w:t>,</w:t>
      </w:r>
      <w:r w:rsidRPr="00940897">
        <w:t xml:space="preserve"> there is nothing on</w:t>
      </w:r>
      <w:r w:rsidR="00DA2ED1" w:rsidRPr="00940897">
        <w:t xml:space="preserve"> or affecting</w:t>
      </w:r>
      <w:r w:rsidRPr="00940897">
        <w:t xml:space="preserve"> the </w:t>
      </w:r>
      <w:r w:rsidR="0049202B" w:rsidRPr="00940897">
        <w:rPr>
          <w:rStyle w:val="Italic"/>
        </w:rPr>
        <w:t>secured property</w:t>
      </w:r>
      <w:r w:rsidRPr="00940897">
        <w:t xml:space="preserve"> which causes or may cause contamination or environmental damage.  </w:t>
      </w:r>
      <w:r w:rsidRPr="00940897">
        <w:rPr>
          <w:rStyle w:val="Italic"/>
          <w:i w:val="0"/>
        </w:rPr>
        <w:t>You</w:t>
      </w:r>
      <w:r w:rsidRPr="00940897">
        <w:t xml:space="preserve"> must promptly take any action </w:t>
      </w:r>
      <w:r w:rsidR="00C95E66" w:rsidRPr="00940897">
        <w:t>we</w:t>
      </w:r>
      <w:r w:rsidRPr="00940897">
        <w:rPr>
          <w:rStyle w:val="Italic"/>
        </w:rPr>
        <w:t xml:space="preserve"> </w:t>
      </w:r>
      <w:r w:rsidRPr="00940897">
        <w:t xml:space="preserve">reasonably require </w:t>
      </w:r>
      <w:r w:rsidR="000436A7" w:rsidRPr="00940897">
        <w:t xml:space="preserve">you to take </w:t>
      </w:r>
      <w:r w:rsidRPr="00940897">
        <w:t>to rectify any breach of this clause</w:t>
      </w:r>
      <w:r w:rsidR="0059689E" w:rsidRPr="00940897">
        <w:t xml:space="preserve"> </w:t>
      </w:r>
      <w:r w:rsidR="0059689E" w:rsidRPr="00940897">
        <w:fldChar w:fldCharType="begin"/>
      </w:r>
      <w:r w:rsidR="0059689E" w:rsidRPr="00940897">
        <w:instrText xml:space="preserve"> REF _Ref52181844 \r \h </w:instrText>
      </w:r>
      <w:r w:rsidR="00940897">
        <w:instrText xml:space="preserve"> \* MERGEFORMAT </w:instrText>
      </w:r>
      <w:r w:rsidR="0059689E" w:rsidRPr="00940897">
        <w:fldChar w:fldCharType="separate"/>
      </w:r>
      <w:r w:rsidR="000119B5">
        <w:t>3.8</w:t>
      </w:r>
      <w:r w:rsidR="0059689E" w:rsidRPr="00940897">
        <w:fldChar w:fldCharType="end"/>
      </w:r>
      <w:r w:rsidRPr="00940897">
        <w:t xml:space="preserve">.  </w:t>
      </w:r>
      <w:r w:rsidR="00C95E66" w:rsidRPr="00940897">
        <w:t>We</w:t>
      </w:r>
      <w:r w:rsidRPr="00940897">
        <w:rPr>
          <w:rStyle w:val="Italic"/>
        </w:rPr>
        <w:t xml:space="preserve"> </w:t>
      </w:r>
      <w:r w:rsidRPr="00940897">
        <w:t xml:space="preserve">may require a report on environmental issues to be prepared at </w:t>
      </w:r>
      <w:r w:rsidRPr="00940897">
        <w:rPr>
          <w:rStyle w:val="Italic"/>
          <w:i w:val="0"/>
        </w:rPr>
        <w:t>your</w:t>
      </w:r>
      <w:r w:rsidRPr="00940897">
        <w:t xml:space="preserve"> cost if </w:t>
      </w:r>
      <w:r w:rsidR="00C95E66" w:rsidRPr="00940897">
        <w:t>we</w:t>
      </w:r>
      <w:r w:rsidRPr="00940897">
        <w:rPr>
          <w:rStyle w:val="Italic"/>
        </w:rPr>
        <w:t xml:space="preserve"> </w:t>
      </w:r>
      <w:r w:rsidR="00FA5120" w:rsidRPr="00940897">
        <w:t>reasonably</w:t>
      </w:r>
      <w:r w:rsidRPr="00940897">
        <w:t xml:space="preserve"> believe </w:t>
      </w:r>
      <w:r w:rsidR="00274471" w:rsidRPr="00940897">
        <w:t xml:space="preserve">that </w:t>
      </w:r>
      <w:r w:rsidRPr="00940897">
        <w:t>this clause</w:t>
      </w:r>
      <w:r w:rsidR="0059689E" w:rsidRPr="00940897">
        <w:t xml:space="preserve"> </w:t>
      </w:r>
      <w:r w:rsidR="0059689E" w:rsidRPr="00940897">
        <w:fldChar w:fldCharType="begin"/>
      </w:r>
      <w:r w:rsidR="0059689E" w:rsidRPr="00940897">
        <w:instrText xml:space="preserve"> REF _Ref52181844 \r \h </w:instrText>
      </w:r>
      <w:r w:rsidR="00940897">
        <w:instrText xml:space="preserve"> \* MERGEFORMAT </w:instrText>
      </w:r>
      <w:r w:rsidR="0059689E" w:rsidRPr="00940897">
        <w:fldChar w:fldCharType="separate"/>
      </w:r>
      <w:r w:rsidR="000119B5">
        <w:t>3.8</w:t>
      </w:r>
      <w:r w:rsidR="0059689E" w:rsidRPr="00940897">
        <w:fldChar w:fldCharType="end"/>
      </w:r>
      <w:r w:rsidRPr="00940897">
        <w:t xml:space="preserve"> has been or is likely to be breached</w:t>
      </w:r>
      <w:r w:rsidR="00DA2ED1" w:rsidRPr="00940897">
        <w:t>.</w:t>
      </w:r>
    </w:p>
    <w:p w14:paraId="2B737FA9" w14:textId="77777777" w:rsidR="000E1515" w:rsidRPr="00940897" w:rsidRDefault="000E1515" w:rsidP="004318E8">
      <w:pPr>
        <w:pStyle w:val="Heading1"/>
        <w:tabs>
          <w:tab w:val="num" w:pos="1080"/>
        </w:tabs>
        <w:ind w:left="0" w:firstLine="0"/>
      </w:pPr>
      <w:r w:rsidRPr="00940897">
        <w:t>Default</w:t>
      </w:r>
    </w:p>
    <w:p w14:paraId="08F538DC" w14:textId="77777777" w:rsidR="005F0FC0" w:rsidRPr="00940897" w:rsidRDefault="0007143F" w:rsidP="004318E8">
      <w:pPr>
        <w:pStyle w:val="Heading2"/>
        <w:tabs>
          <w:tab w:val="clear" w:pos="709"/>
          <w:tab w:val="num" w:pos="0"/>
        </w:tabs>
        <w:rPr>
          <w:color w:val="auto"/>
        </w:rPr>
      </w:pPr>
      <w:r w:rsidRPr="00940897">
        <w:rPr>
          <w:color w:val="auto"/>
        </w:rPr>
        <w:t>Consequence</w:t>
      </w:r>
      <w:r w:rsidR="00B1092E" w:rsidRPr="00940897">
        <w:rPr>
          <w:color w:val="auto"/>
        </w:rPr>
        <w:t>s</w:t>
      </w:r>
      <w:r w:rsidRPr="00940897">
        <w:rPr>
          <w:color w:val="auto"/>
        </w:rPr>
        <w:t xml:space="preserve"> of a b</w:t>
      </w:r>
      <w:r w:rsidR="005F0FC0" w:rsidRPr="00940897">
        <w:rPr>
          <w:color w:val="auto"/>
        </w:rPr>
        <w:t>reach of any term</w:t>
      </w:r>
    </w:p>
    <w:p w14:paraId="429307D2" w14:textId="77777777" w:rsidR="005F0FC0" w:rsidRPr="00940897" w:rsidRDefault="005F0FC0" w:rsidP="00AF0814">
      <w:pPr>
        <w:pStyle w:val="Heading3"/>
        <w:numPr>
          <w:ilvl w:val="0"/>
          <w:numId w:val="0"/>
        </w:numPr>
        <w:ind w:left="709"/>
      </w:pPr>
      <w:r w:rsidRPr="00940897">
        <w:t xml:space="preserve">If you breach any term of the </w:t>
      </w:r>
      <w:r w:rsidRPr="00940897">
        <w:rPr>
          <w:i/>
        </w:rPr>
        <w:t xml:space="preserve">mortgage </w:t>
      </w:r>
      <w:r w:rsidRPr="00940897">
        <w:t xml:space="preserve">or any </w:t>
      </w:r>
      <w:r w:rsidRPr="00940897">
        <w:rPr>
          <w:i/>
        </w:rPr>
        <w:t>other agreement</w:t>
      </w:r>
      <w:r w:rsidR="00647742" w:rsidRPr="00940897">
        <w:t xml:space="preserve">, if an </w:t>
      </w:r>
      <w:r w:rsidR="00647742" w:rsidRPr="00940897">
        <w:rPr>
          <w:i/>
        </w:rPr>
        <w:t>event of default</w:t>
      </w:r>
      <w:r w:rsidR="00647742" w:rsidRPr="00940897">
        <w:t xml:space="preserve"> occurs</w:t>
      </w:r>
      <w:r w:rsidR="0007143F" w:rsidRPr="00940897">
        <w:t xml:space="preserve">, </w:t>
      </w:r>
      <w:r w:rsidR="0007143F" w:rsidRPr="00940897">
        <w:rPr>
          <w:iCs/>
        </w:rPr>
        <w:t>or if any security or guarantee is terminated or is of reduced force and effect</w:t>
      </w:r>
      <w:r w:rsidRPr="00940897">
        <w:t>:</w:t>
      </w:r>
    </w:p>
    <w:p w14:paraId="1D9FCA19" w14:textId="77777777" w:rsidR="005F0FC0" w:rsidRPr="00940897" w:rsidRDefault="005F0FC0" w:rsidP="00AF0814">
      <w:pPr>
        <w:pStyle w:val="Heading3"/>
      </w:pPr>
      <w:r w:rsidRPr="00940897">
        <w:t xml:space="preserve">we will not be obliged to provide any new financial accommodation to </w:t>
      </w:r>
      <w:r w:rsidR="00171EB3" w:rsidRPr="00940897">
        <w:t xml:space="preserve">you </w:t>
      </w:r>
      <w:r w:rsidRPr="00940897">
        <w:t>or at your request; and</w:t>
      </w:r>
    </w:p>
    <w:p w14:paraId="1618ED83" w14:textId="77777777" w:rsidR="005F0FC0" w:rsidRPr="00940897" w:rsidRDefault="005F0FC0" w:rsidP="00AF0814">
      <w:pPr>
        <w:pStyle w:val="Heading3"/>
      </w:pPr>
      <w:r w:rsidRPr="00940897">
        <w:t xml:space="preserve">we may rectify the breach </w:t>
      </w:r>
      <w:r w:rsidR="00647742" w:rsidRPr="00940897">
        <w:t xml:space="preserve">or </w:t>
      </w:r>
      <w:r w:rsidR="00647742" w:rsidRPr="00940897">
        <w:rPr>
          <w:i/>
        </w:rPr>
        <w:t>event of default</w:t>
      </w:r>
      <w:r w:rsidR="00647742" w:rsidRPr="00940897">
        <w:t xml:space="preserve"> </w:t>
      </w:r>
      <w:r w:rsidRPr="00940897">
        <w:t xml:space="preserve">by performing your obligations under the </w:t>
      </w:r>
      <w:r w:rsidRPr="00940897">
        <w:rPr>
          <w:i/>
        </w:rPr>
        <w:t xml:space="preserve">mortgage </w:t>
      </w:r>
      <w:r w:rsidRPr="00940897">
        <w:t xml:space="preserve">or any </w:t>
      </w:r>
      <w:r w:rsidRPr="00940897">
        <w:rPr>
          <w:i/>
        </w:rPr>
        <w:t>other agreement.</w:t>
      </w:r>
    </w:p>
    <w:p w14:paraId="555C788E" w14:textId="77777777" w:rsidR="007D72BE" w:rsidRPr="00940897" w:rsidRDefault="007D72BE" w:rsidP="00B23B13">
      <w:pPr>
        <w:pStyle w:val="Heading2"/>
      </w:pPr>
      <w:bookmarkStart w:id="9" w:name="_Ref866060"/>
      <w:r w:rsidRPr="00940897">
        <w:t xml:space="preserve">Monetary </w:t>
      </w:r>
      <w:r w:rsidRPr="00940897">
        <w:rPr>
          <w:i/>
        </w:rPr>
        <w:t>events of default</w:t>
      </w:r>
      <w:bookmarkEnd w:id="9"/>
    </w:p>
    <w:p w14:paraId="5789C1BE" w14:textId="77777777" w:rsidR="007D72BE" w:rsidRPr="00940897" w:rsidRDefault="007D72BE" w:rsidP="00B23B13">
      <w:pPr>
        <w:pStyle w:val="BodyTextIndent"/>
      </w:pPr>
      <w:r w:rsidRPr="00940897">
        <w:t xml:space="preserve">Each of the following is an </w:t>
      </w:r>
      <w:r w:rsidRPr="00940897">
        <w:rPr>
          <w:i/>
        </w:rPr>
        <w:t>event of default</w:t>
      </w:r>
      <w:r w:rsidRPr="00940897">
        <w:t>:</w:t>
      </w:r>
    </w:p>
    <w:p w14:paraId="5ADA6DEA" w14:textId="77777777" w:rsidR="007D72BE" w:rsidRPr="00940897" w:rsidRDefault="007D72BE" w:rsidP="00B23B13">
      <w:pPr>
        <w:pStyle w:val="Heading3"/>
      </w:pPr>
      <w:r w:rsidRPr="00940897">
        <w:t xml:space="preserve">you </w:t>
      </w:r>
      <w:r w:rsidR="009752B9" w:rsidRPr="00940897">
        <w:t xml:space="preserve">or a </w:t>
      </w:r>
      <w:r w:rsidR="009752B9" w:rsidRPr="00940897">
        <w:rPr>
          <w:i/>
        </w:rPr>
        <w:t>borrower</w:t>
      </w:r>
      <w:r w:rsidR="009752B9" w:rsidRPr="00940897">
        <w:t xml:space="preserve"> </w:t>
      </w:r>
      <w:r w:rsidR="00A740BA" w:rsidRPr="00940897">
        <w:t xml:space="preserve">do not </w:t>
      </w:r>
      <w:r w:rsidRPr="00940897">
        <w:t xml:space="preserve">pay any money due to us under the </w:t>
      </w:r>
      <w:r w:rsidRPr="00940897">
        <w:rPr>
          <w:i/>
        </w:rPr>
        <w:t>mortgage</w:t>
      </w:r>
      <w:r w:rsidRPr="00940897">
        <w:t xml:space="preserve"> or any </w:t>
      </w:r>
      <w:r w:rsidRPr="00940897">
        <w:rPr>
          <w:i/>
        </w:rPr>
        <w:t xml:space="preserve">other agreement </w:t>
      </w:r>
      <w:r w:rsidRPr="00940897">
        <w:t>by the due date</w:t>
      </w:r>
      <w:r w:rsidR="004802F6" w:rsidRPr="00940897">
        <w:t xml:space="preserve"> for payment</w:t>
      </w:r>
      <w:r w:rsidRPr="00940897">
        <w:t>;</w:t>
      </w:r>
      <w:r w:rsidR="004E5127" w:rsidRPr="00940897">
        <w:t xml:space="preserve"> or</w:t>
      </w:r>
    </w:p>
    <w:p w14:paraId="08B78653" w14:textId="77777777" w:rsidR="007D72BE" w:rsidRPr="00940897" w:rsidRDefault="007D72BE" w:rsidP="00B23B13">
      <w:pPr>
        <w:pStyle w:val="Heading3"/>
      </w:pPr>
      <w:r w:rsidRPr="00940897">
        <w:t xml:space="preserve">you </w:t>
      </w:r>
      <w:r w:rsidR="009752B9" w:rsidRPr="00940897">
        <w:t xml:space="preserve">or a </w:t>
      </w:r>
      <w:r w:rsidR="009752B9" w:rsidRPr="00940897">
        <w:rPr>
          <w:i/>
        </w:rPr>
        <w:t>borrower</w:t>
      </w:r>
      <w:r w:rsidR="009752B9" w:rsidRPr="00940897">
        <w:t xml:space="preserve"> </w:t>
      </w:r>
      <w:r w:rsidR="008831D3" w:rsidRPr="00940897">
        <w:t>do not</w:t>
      </w:r>
      <w:r w:rsidRPr="00940897">
        <w:t xml:space="preserve"> pay any amount exceeding $50,000 to any person other than us by the due date</w:t>
      </w:r>
      <w:r w:rsidR="004802F6" w:rsidRPr="00940897">
        <w:t xml:space="preserve"> for payment</w:t>
      </w:r>
      <w:r w:rsidRPr="00940897">
        <w:t>.</w:t>
      </w:r>
    </w:p>
    <w:p w14:paraId="03A8C93D" w14:textId="77777777" w:rsidR="007D72BE" w:rsidRPr="00940897" w:rsidRDefault="007D72BE" w:rsidP="007D72BE">
      <w:pPr>
        <w:pStyle w:val="Heading2"/>
      </w:pPr>
      <w:bookmarkStart w:id="10" w:name="_Ref5635494"/>
      <w:r w:rsidRPr="00940897">
        <w:t xml:space="preserve">Non-monetary </w:t>
      </w:r>
      <w:r w:rsidRPr="00940897">
        <w:rPr>
          <w:i/>
        </w:rPr>
        <w:t>events of default</w:t>
      </w:r>
      <w:bookmarkEnd w:id="10"/>
      <w:r w:rsidR="00607D3A" w:rsidRPr="00940897">
        <w:rPr>
          <w:i/>
        </w:rPr>
        <w:t xml:space="preserve"> </w:t>
      </w:r>
    </w:p>
    <w:p w14:paraId="7D3CEDA4" w14:textId="77777777" w:rsidR="007D72BE" w:rsidRPr="00940897" w:rsidRDefault="007D72BE" w:rsidP="007D72BE">
      <w:pPr>
        <w:pStyle w:val="BodyTextIndent"/>
      </w:pPr>
      <w:r w:rsidRPr="00940897">
        <w:t xml:space="preserve">Each of the following is an </w:t>
      </w:r>
      <w:r w:rsidRPr="00940897">
        <w:rPr>
          <w:i/>
        </w:rPr>
        <w:t>event of default</w:t>
      </w:r>
      <w:r w:rsidRPr="00940897">
        <w:t>:</w:t>
      </w:r>
    </w:p>
    <w:p w14:paraId="2575AD88" w14:textId="77777777" w:rsidR="007D72BE" w:rsidRPr="00940897" w:rsidRDefault="007D72BE" w:rsidP="007D72BE">
      <w:pPr>
        <w:pStyle w:val="Heading3"/>
        <w:tabs>
          <w:tab w:val="clear" w:pos="1418"/>
          <w:tab w:val="num" w:pos="709"/>
        </w:tabs>
      </w:pPr>
      <w:r w:rsidRPr="00940897">
        <w:t xml:space="preserve">if you </w:t>
      </w:r>
      <w:r w:rsidR="00647742" w:rsidRPr="00940897">
        <w:t xml:space="preserve">or a </w:t>
      </w:r>
      <w:r w:rsidR="00647742" w:rsidRPr="00940897">
        <w:rPr>
          <w:i/>
        </w:rPr>
        <w:t>borrower</w:t>
      </w:r>
      <w:r w:rsidR="00647742" w:rsidRPr="00940897">
        <w:t xml:space="preserve"> </w:t>
      </w:r>
      <w:r w:rsidRPr="00940897">
        <w:t>are an individual:</w:t>
      </w:r>
    </w:p>
    <w:p w14:paraId="2E8F051C" w14:textId="77777777" w:rsidR="007D72BE" w:rsidRPr="00940897" w:rsidRDefault="007D72BE" w:rsidP="007D72BE">
      <w:pPr>
        <w:pStyle w:val="Heading4"/>
        <w:tabs>
          <w:tab w:val="clear" w:pos="2126"/>
          <w:tab w:val="num" w:pos="709"/>
        </w:tabs>
      </w:pPr>
      <w:r w:rsidRPr="00940897">
        <w:t xml:space="preserve">you </w:t>
      </w:r>
      <w:r w:rsidR="00647742" w:rsidRPr="00940897">
        <w:t xml:space="preserve">or a </w:t>
      </w:r>
      <w:r w:rsidR="00647742" w:rsidRPr="00940897">
        <w:rPr>
          <w:i/>
        </w:rPr>
        <w:t>borrower</w:t>
      </w:r>
      <w:r w:rsidR="00647742" w:rsidRPr="00940897">
        <w:t xml:space="preserve"> </w:t>
      </w:r>
      <w:r w:rsidRPr="00940897">
        <w:t>become bankrupt;</w:t>
      </w:r>
      <w:r w:rsidR="00C027D0" w:rsidRPr="00940897">
        <w:t xml:space="preserve"> </w:t>
      </w:r>
    </w:p>
    <w:p w14:paraId="3FC3E0AF" w14:textId="77777777" w:rsidR="007D72BE" w:rsidRPr="00940897" w:rsidRDefault="007D72BE" w:rsidP="007D72BE">
      <w:pPr>
        <w:pStyle w:val="Heading4"/>
        <w:tabs>
          <w:tab w:val="clear" w:pos="2126"/>
          <w:tab w:val="num" w:pos="709"/>
        </w:tabs>
      </w:pPr>
      <w:r w:rsidRPr="00940897">
        <w:t xml:space="preserve">you </w:t>
      </w:r>
      <w:r w:rsidR="00647742" w:rsidRPr="00940897">
        <w:t xml:space="preserve">or a </w:t>
      </w:r>
      <w:r w:rsidR="00647742" w:rsidRPr="00940897">
        <w:rPr>
          <w:i/>
        </w:rPr>
        <w:t>borrower</w:t>
      </w:r>
      <w:r w:rsidR="00647742" w:rsidRPr="00940897">
        <w:t xml:space="preserve"> </w:t>
      </w:r>
      <w:r w:rsidRPr="00940897">
        <w:t xml:space="preserve">are unable to pay your </w:t>
      </w:r>
      <w:r w:rsidR="000069D8" w:rsidRPr="00940897">
        <w:t xml:space="preserve">or their </w:t>
      </w:r>
      <w:r w:rsidRPr="00940897">
        <w:t xml:space="preserve">debts as they fall due; or </w:t>
      </w:r>
    </w:p>
    <w:p w14:paraId="588F676C" w14:textId="77777777" w:rsidR="007D72BE" w:rsidRPr="00940897" w:rsidRDefault="007D72BE" w:rsidP="007D72BE">
      <w:pPr>
        <w:pStyle w:val="Heading4"/>
        <w:tabs>
          <w:tab w:val="clear" w:pos="2126"/>
          <w:tab w:val="num" w:pos="709"/>
        </w:tabs>
      </w:pPr>
      <w:r w:rsidRPr="00940897">
        <w:lastRenderedPageBreak/>
        <w:t xml:space="preserve">you </w:t>
      </w:r>
      <w:r w:rsidR="00647742" w:rsidRPr="00940897">
        <w:t xml:space="preserve">or a </w:t>
      </w:r>
      <w:r w:rsidR="00647742" w:rsidRPr="00940897">
        <w:rPr>
          <w:i/>
        </w:rPr>
        <w:t>borrower</w:t>
      </w:r>
      <w:r w:rsidR="00647742" w:rsidRPr="00940897">
        <w:t xml:space="preserve"> </w:t>
      </w:r>
      <w:r w:rsidRPr="00940897">
        <w:t xml:space="preserve">make any arrangement with your </w:t>
      </w:r>
      <w:r w:rsidR="000069D8" w:rsidRPr="00940897">
        <w:t xml:space="preserve">or their </w:t>
      </w:r>
      <w:r w:rsidRPr="00940897">
        <w:t>creditors;</w:t>
      </w:r>
    </w:p>
    <w:p w14:paraId="107F8FE0" w14:textId="77777777" w:rsidR="007D72BE" w:rsidRPr="00940897" w:rsidRDefault="007D72BE" w:rsidP="007D72BE">
      <w:pPr>
        <w:pStyle w:val="Heading3"/>
        <w:tabs>
          <w:tab w:val="clear" w:pos="1418"/>
          <w:tab w:val="num" w:pos="709"/>
        </w:tabs>
      </w:pPr>
      <w:r w:rsidRPr="00940897">
        <w:t xml:space="preserve">if you </w:t>
      </w:r>
      <w:r w:rsidR="00647742" w:rsidRPr="00940897">
        <w:t xml:space="preserve">or a </w:t>
      </w:r>
      <w:r w:rsidR="00647742" w:rsidRPr="00940897">
        <w:rPr>
          <w:i/>
        </w:rPr>
        <w:t>borrower</w:t>
      </w:r>
      <w:r w:rsidR="00647742" w:rsidRPr="00940897">
        <w:t xml:space="preserve"> </w:t>
      </w:r>
      <w:r w:rsidRPr="00940897">
        <w:t>are a company:</w:t>
      </w:r>
    </w:p>
    <w:p w14:paraId="08BF3E99" w14:textId="77777777" w:rsidR="007D72BE" w:rsidRPr="00940897" w:rsidRDefault="007D72BE" w:rsidP="007D72BE">
      <w:pPr>
        <w:pStyle w:val="Heading4"/>
        <w:tabs>
          <w:tab w:val="clear" w:pos="2126"/>
          <w:tab w:val="num" w:pos="709"/>
        </w:tabs>
      </w:pPr>
      <w:r w:rsidRPr="00940897">
        <w:t>proceedings are commenced to wind up the company;</w:t>
      </w:r>
    </w:p>
    <w:p w14:paraId="2BD12C3B" w14:textId="77777777" w:rsidR="007D72BE" w:rsidRPr="00940897" w:rsidRDefault="007D72BE" w:rsidP="007D72BE">
      <w:pPr>
        <w:pStyle w:val="Heading4"/>
        <w:tabs>
          <w:tab w:val="clear" w:pos="2126"/>
          <w:tab w:val="num" w:pos="709"/>
        </w:tabs>
      </w:pPr>
      <w:r w:rsidRPr="00940897">
        <w:t xml:space="preserve">a receiver, manager, receiver and manager, administrator, controller, provisional liquidator or liquidator is appointed to any part of </w:t>
      </w:r>
      <w:r w:rsidRPr="00940897">
        <w:rPr>
          <w:rStyle w:val="Italic"/>
          <w:i w:val="0"/>
        </w:rPr>
        <w:t>the company’s</w:t>
      </w:r>
      <w:r w:rsidRPr="00940897">
        <w:t xml:space="preserve"> assets; or</w:t>
      </w:r>
    </w:p>
    <w:p w14:paraId="129A9333" w14:textId="77777777" w:rsidR="007D72BE" w:rsidRPr="00940897" w:rsidRDefault="007D72BE" w:rsidP="007D72BE">
      <w:pPr>
        <w:pStyle w:val="Heading4"/>
        <w:tabs>
          <w:tab w:val="clear" w:pos="2126"/>
          <w:tab w:val="num" w:pos="709"/>
        </w:tabs>
      </w:pPr>
      <w:r w:rsidRPr="00940897">
        <w:t>the company is</w:t>
      </w:r>
      <w:r w:rsidR="00C77A42" w:rsidRPr="00940897">
        <w:t>,</w:t>
      </w:r>
      <w:r w:rsidRPr="00940897">
        <w:t xml:space="preserve"> or is deemed or presumed by law or a court to be</w:t>
      </w:r>
      <w:r w:rsidR="00C77A42" w:rsidRPr="00940897">
        <w:t>,</w:t>
      </w:r>
      <w:r w:rsidRPr="00940897">
        <w:t xml:space="preserve"> insolvent;</w:t>
      </w:r>
    </w:p>
    <w:p w14:paraId="4F0DD51B" w14:textId="77777777" w:rsidR="007D72BE" w:rsidRPr="00940897" w:rsidRDefault="007D72BE" w:rsidP="007D72BE">
      <w:pPr>
        <w:pStyle w:val="Heading3"/>
        <w:tabs>
          <w:tab w:val="clear" w:pos="1418"/>
          <w:tab w:val="num" w:pos="709"/>
        </w:tabs>
      </w:pPr>
      <w:r w:rsidRPr="00940897">
        <w:t>you</w:t>
      </w:r>
      <w:r w:rsidR="009432A8" w:rsidRPr="00940897">
        <w:t xml:space="preserve">, a </w:t>
      </w:r>
      <w:r w:rsidR="009432A8" w:rsidRPr="00940897">
        <w:rPr>
          <w:i/>
        </w:rPr>
        <w:t>borrower</w:t>
      </w:r>
      <w:r w:rsidRPr="00940897">
        <w:t xml:space="preserve"> or a </w:t>
      </w:r>
      <w:r w:rsidRPr="00940897">
        <w:rPr>
          <w:i/>
        </w:rPr>
        <w:t>guarantor</w:t>
      </w:r>
      <w:r w:rsidRPr="00940897">
        <w:t xml:space="preserve"> no longer have legal capacity;</w:t>
      </w:r>
    </w:p>
    <w:p w14:paraId="60B554E2" w14:textId="77777777" w:rsidR="007D72BE" w:rsidRPr="00940897" w:rsidRDefault="007D72BE" w:rsidP="007D72BE">
      <w:pPr>
        <w:pStyle w:val="Heading3"/>
        <w:tabs>
          <w:tab w:val="clear" w:pos="1418"/>
          <w:tab w:val="num" w:pos="709"/>
        </w:tabs>
      </w:pPr>
      <w:r w:rsidRPr="00940897">
        <w:t>enforcement proceedings are taken against you</w:t>
      </w:r>
      <w:r w:rsidR="009432A8" w:rsidRPr="00940897">
        <w:t xml:space="preserve">, a </w:t>
      </w:r>
      <w:r w:rsidR="009432A8" w:rsidRPr="00940897">
        <w:rPr>
          <w:i/>
        </w:rPr>
        <w:t>borrower</w:t>
      </w:r>
      <w:r w:rsidRPr="00940897">
        <w:t xml:space="preserve"> or a </w:t>
      </w:r>
      <w:r w:rsidRPr="00940897">
        <w:rPr>
          <w:i/>
        </w:rPr>
        <w:t>guarantor</w:t>
      </w:r>
      <w:r w:rsidR="00174C51" w:rsidRPr="00940897">
        <w:t>,</w:t>
      </w:r>
      <w:r w:rsidRPr="00940897">
        <w:t xml:space="preserve"> or your </w:t>
      </w:r>
      <w:r w:rsidR="00174C51" w:rsidRPr="00940897">
        <w:t xml:space="preserve">or their </w:t>
      </w:r>
      <w:r w:rsidRPr="00940897">
        <w:t>assets</w:t>
      </w:r>
      <w:r w:rsidR="00174C51" w:rsidRPr="00940897">
        <w:t>,</w:t>
      </w:r>
      <w:r w:rsidRPr="00940897">
        <w:t xml:space="preserve"> by another creditor;</w:t>
      </w:r>
    </w:p>
    <w:p w14:paraId="27864768" w14:textId="7734876C" w:rsidR="007D72BE" w:rsidRPr="00940897" w:rsidRDefault="007D72BE" w:rsidP="007D72BE">
      <w:pPr>
        <w:pStyle w:val="Heading3"/>
        <w:tabs>
          <w:tab w:val="clear" w:pos="1418"/>
          <w:tab w:val="num" w:pos="709"/>
        </w:tabs>
      </w:pPr>
      <w:r w:rsidRPr="00940897">
        <w:t xml:space="preserve">early repayment is required under </w:t>
      </w:r>
      <w:r w:rsidR="004A231F" w:rsidRPr="00940897">
        <w:t xml:space="preserve">any </w:t>
      </w:r>
      <w:r w:rsidR="004A231F" w:rsidRPr="00940897">
        <w:rPr>
          <w:i/>
        </w:rPr>
        <w:t>other agreement</w:t>
      </w:r>
      <w:r w:rsidRPr="00940897">
        <w:t xml:space="preserve">, or default based action is taken </w:t>
      </w:r>
      <w:r w:rsidR="005743D8" w:rsidRPr="00940897">
        <w:t xml:space="preserve">by us </w:t>
      </w:r>
      <w:r w:rsidRPr="00940897">
        <w:t>against you</w:t>
      </w:r>
      <w:r w:rsidR="005743D8" w:rsidRPr="00940897">
        <w:t xml:space="preserve">, a </w:t>
      </w:r>
      <w:r w:rsidR="005743D8" w:rsidRPr="00940897">
        <w:rPr>
          <w:i/>
        </w:rPr>
        <w:t>borrower</w:t>
      </w:r>
      <w:r w:rsidR="005743D8" w:rsidRPr="00940897">
        <w:t xml:space="preserve"> </w:t>
      </w:r>
      <w:r w:rsidRPr="00940897">
        <w:t xml:space="preserve">or a </w:t>
      </w:r>
      <w:r w:rsidRPr="00940897">
        <w:rPr>
          <w:i/>
        </w:rPr>
        <w:t>guarantor</w:t>
      </w:r>
      <w:r w:rsidRPr="00940897">
        <w:t>, in each case due to a</w:t>
      </w:r>
      <w:r w:rsidR="0017671F" w:rsidRPr="00940897">
        <w:t xml:space="preserve"> </w:t>
      </w:r>
      <w:r w:rsidRPr="00940897">
        <w:t>n</w:t>
      </w:r>
      <w:r w:rsidR="0017671F" w:rsidRPr="00940897">
        <w:t>on-monetary</w:t>
      </w:r>
      <w:r w:rsidRPr="00940897">
        <w:t xml:space="preserve"> </w:t>
      </w:r>
      <w:r w:rsidRPr="00940897">
        <w:rPr>
          <w:i/>
        </w:rPr>
        <w:t>event of default</w:t>
      </w:r>
      <w:r w:rsidRPr="00940897">
        <w:t xml:space="preserve"> </w:t>
      </w:r>
      <w:r w:rsidR="004301E3" w:rsidRPr="00940897">
        <w:t>of the kind</w:t>
      </w:r>
      <w:r w:rsidRPr="00940897">
        <w:t xml:space="preserve"> described in this clause</w:t>
      </w:r>
      <w:r w:rsidR="00437DC3" w:rsidRPr="00940897">
        <w:t xml:space="preserve"> </w:t>
      </w:r>
      <w:r w:rsidR="00625950" w:rsidRPr="00940897">
        <w:fldChar w:fldCharType="begin"/>
      </w:r>
      <w:r w:rsidR="00625950" w:rsidRPr="00940897">
        <w:instrText xml:space="preserve"> REF _Ref5635494 \r \h </w:instrText>
      </w:r>
      <w:r w:rsidR="00F0154F" w:rsidRPr="00940897">
        <w:instrText xml:space="preserve"> \* MERGEFORMAT </w:instrText>
      </w:r>
      <w:r w:rsidR="00625950" w:rsidRPr="00940897">
        <w:fldChar w:fldCharType="separate"/>
      </w:r>
      <w:r w:rsidR="000119B5">
        <w:t>4.3</w:t>
      </w:r>
      <w:r w:rsidR="00625950" w:rsidRPr="00940897">
        <w:fldChar w:fldCharType="end"/>
      </w:r>
      <w:r w:rsidRPr="00940897">
        <w:t>;</w:t>
      </w:r>
      <w:r w:rsidR="00171EB3" w:rsidRPr="00940897">
        <w:rPr>
          <w:rFonts w:cs="Arial"/>
          <w:i/>
        </w:rPr>
        <w:t xml:space="preserve"> </w:t>
      </w:r>
    </w:p>
    <w:p w14:paraId="656E2A6F" w14:textId="77777777" w:rsidR="007D72BE" w:rsidRPr="00940897" w:rsidRDefault="007D72BE" w:rsidP="007D72BE">
      <w:pPr>
        <w:pStyle w:val="Heading3"/>
        <w:tabs>
          <w:tab w:val="clear" w:pos="1418"/>
          <w:tab w:val="num" w:pos="709"/>
        </w:tabs>
        <w:rPr>
          <w:b/>
          <w:color w:val="0000FF"/>
        </w:rPr>
      </w:pPr>
      <w:bookmarkStart w:id="11" w:name="_Ref5616431"/>
      <w:bookmarkStart w:id="12" w:name="_Ref1046275"/>
      <w:r w:rsidRPr="00940897">
        <w:t>we</w:t>
      </w:r>
      <w:r w:rsidR="00EB0353" w:rsidRPr="00940897">
        <w:t xml:space="preserve"> reasonably</w:t>
      </w:r>
      <w:r w:rsidRPr="00940897">
        <w:t xml:space="preserve"> believe that you, </w:t>
      </w:r>
      <w:r w:rsidR="009432A8" w:rsidRPr="00940897">
        <w:t xml:space="preserve">a </w:t>
      </w:r>
      <w:r w:rsidR="009432A8" w:rsidRPr="00940897">
        <w:rPr>
          <w:i/>
        </w:rPr>
        <w:t>borrower</w:t>
      </w:r>
      <w:r w:rsidR="009432A8" w:rsidRPr="00940897">
        <w:t xml:space="preserve"> </w:t>
      </w:r>
      <w:r w:rsidRPr="00940897">
        <w:t xml:space="preserve">or a </w:t>
      </w:r>
      <w:r w:rsidRPr="00940897">
        <w:rPr>
          <w:i/>
        </w:rPr>
        <w:t>guarantor</w:t>
      </w:r>
      <w:r w:rsidRPr="00940897">
        <w:t xml:space="preserve"> have not complied with the law or any requirement of </w:t>
      </w:r>
      <w:r w:rsidR="00C35CB7" w:rsidRPr="00940897">
        <w:t>any competent</w:t>
      </w:r>
      <w:r w:rsidRPr="00940897">
        <w:t xml:space="preserve"> authority, and such non-compliance has</w:t>
      </w:r>
      <w:r w:rsidR="00C35CB7" w:rsidRPr="00940897">
        <w:t xml:space="preserve"> or may have</w:t>
      </w:r>
      <w:r w:rsidRPr="00940897">
        <w:t xml:space="preserve"> a material effect on any business conduct</w:t>
      </w:r>
      <w:r w:rsidR="00B90F88" w:rsidRPr="00940897">
        <w:t xml:space="preserve">ed by you, a </w:t>
      </w:r>
      <w:r w:rsidR="00B90F88" w:rsidRPr="00940897">
        <w:rPr>
          <w:i/>
        </w:rPr>
        <w:t>borrower</w:t>
      </w:r>
      <w:r w:rsidR="00B90F88" w:rsidRPr="00940897">
        <w:t xml:space="preserve"> or a </w:t>
      </w:r>
      <w:r w:rsidR="00B90F88" w:rsidRPr="00940897">
        <w:rPr>
          <w:i/>
        </w:rPr>
        <w:t>guarantor</w:t>
      </w:r>
      <w:r w:rsidRPr="00940897">
        <w:t>;</w:t>
      </w:r>
      <w:bookmarkEnd w:id="11"/>
      <w:r w:rsidR="00607D3A" w:rsidRPr="00940897">
        <w:t xml:space="preserve"> </w:t>
      </w:r>
      <w:bookmarkEnd w:id="12"/>
    </w:p>
    <w:p w14:paraId="4E5ED35E" w14:textId="77777777" w:rsidR="002032E5" w:rsidRPr="00940897" w:rsidRDefault="002032E5" w:rsidP="007D72BE">
      <w:pPr>
        <w:pStyle w:val="Heading3"/>
        <w:tabs>
          <w:tab w:val="clear" w:pos="1418"/>
          <w:tab w:val="num" w:pos="709"/>
        </w:tabs>
      </w:pPr>
      <w:bookmarkStart w:id="13" w:name="_Ref6213500"/>
      <w:bookmarkStart w:id="14" w:name="_Ref5616433"/>
      <w:bookmarkStart w:id="15" w:name="_Ref1046277"/>
      <w:r w:rsidRPr="00940897">
        <w:t>it becomes unlawful for you</w:t>
      </w:r>
      <w:r w:rsidR="00C35CB7" w:rsidRPr="00940897">
        <w:t xml:space="preserve">, a </w:t>
      </w:r>
      <w:r w:rsidR="00C35CB7" w:rsidRPr="00940897">
        <w:rPr>
          <w:i/>
        </w:rPr>
        <w:t>borrower</w:t>
      </w:r>
      <w:r w:rsidR="00C35CB7" w:rsidRPr="00940897">
        <w:t xml:space="preserve"> or a </w:t>
      </w:r>
      <w:r w:rsidR="00C35CB7" w:rsidRPr="00940897">
        <w:rPr>
          <w:i/>
        </w:rPr>
        <w:t>guarantor</w:t>
      </w:r>
      <w:r w:rsidRPr="00940897">
        <w:t xml:space="preserve"> or us to continue with the </w:t>
      </w:r>
      <w:r w:rsidRPr="00940897">
        <w:rPr>
          <w:i/>
        </w:rPr>
        <w:t xml:space="preserve">mortgage </w:t>
      </w:r>
      <w:r w:rsidRPr="00940897">
        <w:t xml:space="preserve">or any </w:t>
      </w:r>
      <w:r w:rsidRPr="00940897">
        <w:rPr>
          <w:i/>
        </w:rPr>
        <w:t>other agreement</w:t>
      </w:r>
      <w:r w:rsidRPr="00940897">
        <w:t>;</w:t>
      </w:r>
      <w:bookmarkEnd w:id="13"/>
    </w:p>
    <w:p w14:paraId="26DF9E55" w14:textId="77777777" w:rsidR="007D72BE" w:rsidRPr="00940897" w:rsidRDefault="007D72BE" w:rsidP="007D72BE">
      <w:pPr>
        <w:pStyle w:val="Heading3"/>
        <w:tabs>
          <w:tab w:val="clear" w:pos="1418"/>
          <w:tab w:val="num" w:pos="709"/>
        </w:tabs>
      </w:pPr>
      <w:bookmarkStart w:id="16" w:name="_Ref31628206"/>
      <w:r w:rsidRPr="00940897">
        <w:t>you</w:t>
      </w:r>
      <w:r w:rsidR="002032E5" w:rsidRPr="00940897">
        <w:t>,</w:t>
      </w:r>
      <w:r w:rsidRPr="00940897">
        <w:t xml:space="preserve"> </w:t>
      </w:r>
      <w:r w:rsidR="002032E5" w:rsidRPr="00940897">
        <w:t xml:space="preserve">a </w:t>
      </w:r>
      <w:r w:rsidR="002032E5" w:rsidRPr="00940897">
        <w:rPr>
          <w:i/>
        </w:rPr>
        <w:t>borrower</w:t>
      </w:r>
      <w:r w:rsidR="002032E5" w:rsidRPr="00940897">
        <w:t xml:space="preserve"> </w:t>
      </w:r>
      <w:r w:rsidRPr="00940897">
        <w:t xml:space="preserve">or a </w:t>
      </w:r>
      <w:r w:rsidRPr="00940897">
        <w:rPr>
          <w:i/>
        </w:rPr>
        <w:t>guarantor</w:t>
      </w:r>
      <w:r w:rsidRPr="00940897">
        <w:t xml:space="preserve"> give us information, or make a representation or warranty to us, that is materially incorrect or misleading (including by omission), and is such that we would not have provided the </w:t>
      </w:r>
      <w:r w:rsidR="00A20262" w:rsidRPr="00940897">
        <w:rPr>
          <w:i/>
        </w:rPr>
        <w:t>debt</w:t>
      </w:r>
      <w:r w:rsidRPr="00940897">
        <w:t xml:space="preserve">, or would only have provided the </w:t>
      </w:r>
      <w:r w:rsidR="00A20262" w:rsidRPr="00940897">
        <w:rPr>
          <w:i/>
        </w:rPr>
        <w:t>debt</w:t>
      </w:r>
      <w:r w:rsidRPr="00940897">
        <w:t xml:space="preserve"> on different terms, if we had known the correct information;</w:t>
      </w:r>
      <w:bookmarkEnd w:id="14"/>
      <w:bookmarkEnd w:id="16"/>
      <w:r w:rsidRPr="00940897">
        <w:t xml:space="preserve"> </w:t>
      </w:r>
      <w:bookmarkEnd w:id="15"/>
    </w:p>
    <w:p w14:paraId="6BC9ECE8" w14:textId="77777777" w:rsidR="00191FF2" w:rsidRPr="00940897" w:rsidRDefault="007D72BE" w:rsidP="007D72BE">
      <w:pPr>
        <w:pStyle w:val="Heading3"/>
        <w:tabs>
          <w:tab w:val="clear" w:pos="1418"/>
          <w:tab w:val="num" w:pos="709"/>
        </w:tabs>
      </w:pPr>
      <w:bookmarkStart w:id="17" w:name="_Ref5616434"/>
      <w:bookmarkStart w:id="18" w:name="_Ref1046278"/>
      <w:r w:rsidRPr="00940897">
        <w:t xml:space="preserve">you use the </w:t>
      </w:r>
      <w:r w:rsidR="00A20262" w:rsidRPr="00940897">
        <w:rPr>
          <w:i/>
        </w:rPr>
        <w:t>debt</w:t>
      </w:r>
      <w:r w:rsidRPr="00940897">
        <w:t xml:space="preserve"> for a purpose not approved by us</w:t>
      </w:r>
      <w:r w:rsidR="00191FF2" w:rsidRPr="00940897">
        <w:t>;</w:t>
      </w:r>
      <w:r w:rsidRPr="00940897">
        <w:t xml:space="preserve"> </w:t>
      </w:r>
    </w:p>
    <w:p w14:paraId="3C926BCE" w14:textId="77777777" w:rsidR="007D72BE" w:rsidRPr="00940897" w:rsidRDefault="00191FF2" w:rsidP="007D72BE">
      <w:pPr>
        <w:pStyle w:val="Heading3"/>
        <w:tabs>
          <w:tab w:val="clear" w:pos="1418"/>
          <w:tab w:val="num" w:pos="709"/>
        </w:tabs>
      </w:pPr>
      <w:r w:rsidRPr="00940897">
        <w:t xml:space="preserve">you use the </w:t>
      </w:r>
      <w:r w:rsidRPr="00940897">
        <w:rPr>
          <w:i/>
        </w:rPr>
        <w:t>debt</w:t>
      </w:r>
      <w:r w:rsidRPr="00940897">
        <w:t xml:space="preserve"> </w:t>
      </w:r>
      <w:r w:rsidR="007D72BE" w:rsidRPr="00940897">
        <w:t>for an illegal or improper purpose, or to finance an illegal or improper activity;</w:t>
      </w:r>
      <w:bookmarkEnd w:id="17"/>
    </w:p>
    <w:bookmarkEnd w:id="18"/>
    <w:p w14:paraId="583E8A7D" w14:textId="77777777" w:rsidR="007D72BE" w:rsidRPr="00940897" w:rsidRDefault="00CE38C6" w:rsidP="007D72BE">
      <w:pPr>
        <w:pStyle w:val="Heading3"/>
        <w:tabs>
          <w:tab w:val="clear" w:pos="1418"/>
          <w:tab w:val="num" w:pos="709"/>
        </w:tabs>
      </w:pPr>
      <w:r w:rsidRPr="00940897">
        <w:t xml:space="preserve">the </w:t>
      </w:r>
      <w:r w:rsidR="007D72BE" w:rsidRPr="00940897">
        <w:t>assets</w:t>
      </w:r>
      <w:r w:rsidRPr="00940897">
        <w:t xml:space="preserve"> of you</w:t>
      </w:r>
      <w:r w:rsidR="00A827E3" w:rsidRPr="00940897">
        <w:t>,</w:t>
      </w:r>
      <w:r w:rsidR="007D72BE" w:rsidRPr="00940897">
        <w:t xml:space="preserve"> </w:t>
      </w:r>
      <w:r w:rsidR="00A827E3" w:rsidRPr="00940897">
        <w:t xml:space="preserve">a </w:t>
      </w:r>
      <w:r w:rsidR="00A827E3" w:rsidRPr="00940897">
        <w:rPr>
          <w:i/>
        </w:rPr>
        <w:t xml:space="preserve">borrower </w:t>
      </w:r>
      <w:r w:rsidR="00A827E3" w:rsidRPr="00940897">
        <w:t xml:space="preserve">or </w:t>
      </w:r>
      <w:r w:rsidR="007D72BE" w:rsidRPr="00940897">
        <w:t xml:space="preserve">a </w:t>
      </w:r>
      <w:r w:rsidR="007D72BE" w:rsidRPr="00940897">
        <w:rPr>
          <w:i/>
        </w:rPr>
        <w:t>guarantor</w:t>
      </w:r>
      <w:r w:rsidR="007D72BE" w:rsidRPr="00940897">
        <w:t xml:space="preserve"> are dealt with, or attempted to be dealt with, in breach of the terms of </w:t>
      </w:r>
      <w:bookmarkStart w:id="19" w:name="OLE_LINK77"/>
      <w:r w:rsidR="00A20262" w:rsidRPr="00940897">
        <w:t xml:space="preserve">the </w:t>
      </w:r>
      <w:r w:rsidR="00A20262" w:rsidRPr="00940897">
        <w:rPr>
          <w:i/>
        </w:rPr>
        <w:t>mortgage</w:t>
      </w:r>
      <w:r w:rsidR="007D72BE" w:rsidRPr="00940897">
        <w:t xml:space="preserve"> </w:t>
      </w:r>
      <w:bookmarkEnd w:id="19"/>
      <w:r w:rsidR="007D72BE" w:rsidRPr="00940897">
        <w:t xml:space="preserve">or any </w:t>
      </w:r>
      <w:r w:rsidR="007D72BE" w:rsidRPr="00940897">
        <w:rPr>
          <w:i/>
        </w:rPr>
        <w:t>other agreement</w:t>
      </w:r>
      <w:r w:rsidR="007D72BE" w:rsidRPr="00940897">
        <w:t xml:space="preserve"> without our prior written consent (which will not be unre</w:t>
      </w:r>
      <w:r w:rsidR="00A20262" w:rsidRPr="00940897">
        <w:t>asonably withheld), including:</w:t>
      </w:r>
    </w:p>
    <w:p w14:paraId="7253B047" w14:textId="77777777" w:rsidR="007D72BE" w:rsidRPr="00940897" w:rsidRDefault="007D72BE" w:rsidP="007D72BE">
      <w:pPr>
        <w:pStyle w:val="Heading4"/>
        <w:tabs>
          <w:tab w:val="clear" w:pos="2126"/>
          <w:tab w:val="num" w:pos="709"/>
        </w:tabs>
      </w:pPr>
      <w:r w:rsidRPr="00940897">
        <w:t xml:space="preserve">any of the </w:t>
      </w:r>
      <w:r w:rsidR="00955E85" w:rsidRPr="00940897">
        <w:rPr>
          <w:i/>
        </w:rPr>
        <w:t>secured property</w:t>
      </w:r>
      <w:r w:rsidRPr="00940897">
        <w:t xml:space="preserve"> becomes subject to a mortgage or charge without a priority agreement being in place between us and the other security holder on terms acceptable to us</w:t>
      </w:r>
      <w:r w:rsidR="005C6094" w:rsidRPr="00940897">
        <w:t>,</w:t>
      </w:r>
      <w:r w:rsidRPr="00940897">
        <w:t xml:space="preserve"> acting reasonably;</w:t>
      </w:r>
    </w:p>
    <w:p w14:paraId="0F9E8FF4" w14:textId="77777777" w:rsidR="007D72BE" w:rsidRPr="00940897" w:rsidRDefault="007D72BE" w:rsidP="007D72BE">
      <w:pPr>
        <w:pStyle w:val="Heading4"/>
        <w:tabs>
          <w:tab w:val="clear" w:pos="2126"/>
          <w:tab w:val="num" w:pos="709"/>
        </w:tabs>
      </w:pPr>
      <w:r w:rsidRPr="00940897">
        <w:t xml:space="preserve">any of the </w:t>
      </w:r>
      <w:r w:rsidR="00955E85" w:rsidRPr="00940897">
        <w:rPr>
          <w:i/>
        </w:rPr>
        <w:t>secured property</w:t>
      </w:r>
      <w:r w:rsidRPr="00940897">
        <w:t xml:space="preserve"> becomes subject to a mortgage or charge without our prior written consent</w:t>
      </w:r>
      <w:r w:rsidR="005C6094" w:rsidRPr="00940897">
        <w:t>,</w:t>
      </w:r>
      <w:r w:rsidRPr="00940897">
        <w:t xml:space="preserve"> which will not be unreasonably withheld; or</w:t>
      </w:r>
    </w:p>
    <w:p w14:paraId="5105365E" w14:textId="77777777" w:rsidR="007D72BE" w:rsidRPr="00940897" w:rsidRDefault="007D72BE" w:rsidP="007D72BE">
      <w:pPr>
        <w:pStyle w:val="Heading4"/>
        <w:tabs>
          <w:tab w:val="clear" w:pos="2126"/>
          <w:tab w:val="num" w:pos="709"/>
        </w:tabs>
      </w:pPr>
      <w:r w:rsidRPr="00940897">
        <w:t xml:space="preserve">the amount secured by any mortgage or charge over the </w:t>
      </w:r>
      <w:r w:rsidR="00955E85" w:rsidRPr="00940897">
        <w:rPr>
          <w:i/>
        </w:rPr>
        <w:t>secured property</w:t>
      </w:r>
      <w:r w:rsidRPr="00940897">
        <w:t xml:space="preserve"> is increased without our prior written consent</w:t>
      </w:r>
      <w:r w:rsidR="005C6094" w:rsidRPr="00940897">
        <w:t>,</w:t>
      </w:r>
      <w:r w:rsidRPr="00940897">
        <w:t xml:space="preserve"> which will not be unreasonably withheld; </w:t>
      </w:r>
    </w:p>
    <w:p w14:paraId="50038CDD" w14:textId="77777777" w:rsidR="007D72BE" w:rsidRPr="00940897" w:rsidRDefault="007D72BE" w:rsidP="007D72BE">
      <w:pPr>
        <w:pStyle w:val="Heading3"/>
        <w:tabs>
          <w:tab w:val="clear" w:pos="1418"/>
          <w:tab w:val="num" w:pos="709"/>
        </w:tabs>
      </w:pPr>
      <w:r w:rsidRPr="00940897">
        <w:t>you</w:t>
      </w:r>
      <w:r w:rsidR="00A827E3" w:rsidRPr="00940897">
        <w:t xml:space="preserve">, a </w:t>
      </w:r>
      <w:r w:rsidR="00A827E3" w:rsidRPr="00940897">
        <w:rPr>
          <w:i/>
        </w:rPr>
        <w:t>borrower</w:t>
      </w:r>
      <w:r w:rsidRPr="00940897">
        <w:t xml:space="preserve"> or a </w:t>
      </w:r>
      <w:r w:rsidRPr="00940897">
        <w:rPr>
          <w:i/>
        </w:rPr>
        <w:t>guarantor</w:t>
      </w:r>
      <w:r w:rsidRPr="00940897">
        <w:t xml:space="preserve"> do not provide financial information required by any agreement with us;</w:t>
      </w:r>
    </w:p>
    <w:p w14:paraId="333FD686" w14:textId="77777777" w:rsidR="007D72BE" w:rsidRPr="00940897" w:rsidRDefault="007D72BE" w:rsidP="007D72BE">
      <w:pPr>
        <w:pStyle w:val="Heading3"/>
        <w:tabs>
          <w:tab w:val="clear" w:pos="1418"/>
          <w:tab w:val="num" w:pos="709"/>
        </w:tabs>
      </w:pPr>
      <w:r w:rsidRPr="00940897">
        <w:lastRenderedPageBreak/>
        <w:t>you</w:t>
      </w:r>
      <w:r w:rsidR="003D10F8" w:rsidRPr="00940897">
        <w:t xml:space="preserve">, a </w:t>
      </w:r>
      <w:r w:rsidR="003D10F8" w:rsidRPr="00940897">
        <w:rPr>
          <w:i/>
        </w:rPr>
        <w:t>borrower</w:t>
      </w:r>
      <w:r w:rsidRPr="00940897">
        <w:t xml:space="preserve"> or a </w:t>
      </w:r>
      <w:r w:rsidRPr="00940897">
        <w:rPr>
          <w:i/>
        </w:rPr>
        <w:t>guarantor</w:t>
      </w:r>
      <w:r w:rsidRPr="00940897">
        <w:t xml:space="preserve"> do not maintain a licence or permit necessary to conduct any business conduct</w:t>
      </w:r>
      <w:r w:rsidR="00B90F88" w:rsidRPr="00940897">
        <w:t xml:space="preserve">ed by you, a </w:t>
      </w:r>
      <w:r w:rsidR="00B90F88" w:rsidRPr="00940897">
        <w:rPr>
          <w:i/>
        </w:rPr>
        <w:t>borrower</w:t>
      </w:r>
      <w:r w:rsidR="00B90F88" w:rsidRPr="00940897">
        <w:t xml:space="preserve"> or a </w:t>
      </w:r>
      <w:r w:rsidR="00B90F88" w:rsidRPr="00940897">
        <w:rPr>
          <w:i/>
        </w:rPr>
        <w:t>guarantor</w:t>
      </w:r>
      <w:r w:rsidRPr="00940897">
        <w:t>;</w:t>
      </w:r>
    </w:p>
    <w:p w14:paraId="33159D29" w14:textId="77777777" w:rsidR="007D72BE" w:rsidRPr="00940897" w:rsidRDefault="007D72BE" w:rsidP="007D72BE">
      <w:pPr>
        <w:pStyle w:val="Heading3"/>
        <w:tabs>
          <w:tab w:val="clear" w:pos="1418"/>
          <w:tab w:val="num" w:pos="709"/>
        </w:tabs>
      </w:pPr>
      <w:r w:rsidRPr="00940897">
        <w:t>you</w:t>
      </w:r>
      <w:r w:rsidR="003D10F8" w:rsidRPr="00940897">
        <w:t xml:space="preserve">, a </w:t>
      </w:r>
      <w:r w:rsidR="003D10F8" w:rsidRPr="00940897">
        <w:rPr>
          <w:i/>
        </w:rPr>
        <w:t>borrower</w:t>
      </w:r>
      <w:r w:rsidRPr="00940897">
        <w:t xml:space="preserve"> or a </w:t>
      </w:r>
      <w:r w:rsidRPr="00940897">
        <w:rPr>
          <w:i/>
        </w:rPr>
        <w:t>guarantor</w:t>
      </w:r>
      <w:r w:rsidRPr="00940897">
        <w:t xml:space="preserve"> do not maintain insurance required by </w:t>
      </w:r>
      <w:r w:rsidR="00A20262" w:rsidRPr="00940897">
        <w:t xml:space="preserve">any </w:t>
      </w:r>
      <w:r w:rsidRPr="00940897">
        <w:t>agreement with us;</w:t>
      </w:r>
    </w:p>
    <w:p w14:paraId="5F3AF680" w14:textId="77777777" w:rsidR="007D72BE" w:rsidRPr="00940897" w:rsidRDefault="007D72BE" w:rsidP="007D72BE">
      <w:pPr>
        <w:pStyle w:val="Heading3"/>
        <w:tabs>
          <w:tab w:val="clear" w:pos="1418"/>
          <w:tab w:val="num" w:pos="709"/>
        </w:tabs>
      </w:pPr>
      <w:r w:rsidRPr="00940897">
        <w:t>legal or beneficial ownership, or management control, of you</w:t>
      </w:r>
      <w:r w:rsidR="0056609E" w:rsidRPr="00940897">
        <w:t xml:space="preserve">, a </w:t>
      </w:r>
      <w:r w:rsidR="0056609E" w:rsidRPr="00940897">
        <w:rPr>
          <w:i/>
        </w:rPr>
        <w:t>borrower</w:t>
      </w:r>
      <w:r w:rsidRPr="00940897">
        <w:t xml:space="preserve"> or a </w:t>
      </w:r>
      <w:r w:rsidRPr="00940897">
        <w:rPr>
          <w:i/>
        </w:rPr>
        <w:t>guarantor</w:t>
      </w:r>
      <w:r w:rsidR="00A20262" w:rsidRPr="00940897">
        <w:t>,</w:t>
      </w:r>
      <w:r w:rsidRPr="00940897">
        <w:t xml:space="preserve"> or your or their business</w:t>
      </w:r>
      <w:r w:rsidR="00A20262" w:rsidRPr="00940897">
        <w:t>,</w:t>
      </w:r>
      <w:r w:rsidRPr="00940897">
        <w:t xml:space="preserve"> changes without our prior written consent</w:t>
      </w:r>
      <w:r w:rsidR="00702C5A" w:rsidRPr="00940897">
        <w:t>,</w:t>
      </w:r>
      <w:r w:rsidRPr="00940897">
        <w:t xml:space="preserve"> which will </w:t>
      </w:r>
      <w:r w:rsidR="00A20262" w:rsidRPr="00940897">
        <w:t>not be unreasonably withheld;</w:t>
      </w:r>
    </w:p>
    <w:p w14:paraId="740F66B6" w14:textId="77777777" w:rsidR="007D72BE" w:rsidRPr="00940897" w:rsidRDefault="007D72BE" w:rsidP="007D72BE">
      <w:pPr>
        <w:pStyle w:val="Heading3"/>
        <w:tabs>
          <w:tab w:val="clear" w:pos="1418"/>
          <w:tab w:val="num" w:pos="709"/>
        </w:tabs>
      </w:pPr>
      <w:r w:rsidRPr="00940897">
        <w:t>without our prior written consent (which will not be unreasonably withheld), the status, capacity or composition of you</w:t>
      </w:r>
      <w:r w:rsidR="00B6543D" w:rsidRPr="00940897">
        <w:t xml:space="preserve">, a </w:t>
      </w:r>
      <w:r w:rsidR="00B6543D" w:rsidRPr="00940897">
        <w:rPr>
          <w:i/>
        </w:rPr>
        <w:t>borrower</w:t>
      </w:r>
      <w:r w:rsidRPr="00940897">
        <w:t xml:space="preserve"> or a </w:t>
      </w:r>
      <w:r w:rsidRPr="00940897">
        <w:rPr>
          <w:i/>
        </w:rPr>
        <w:t>guarantor</w:t>
      </w:r>
      <w:r w:rsidRPr="00940897">
        <w:t xml:space="preserve"> changes, including:</w:t>
      </w:r>
    </w:p>
    <w:p w14:paraId="0DE448A2" w14:textId="77777777" w:rsidR="007D72BE" w:rsidRPr="00940897" w:rsidRDefault="007D72BE" w:rsidP="007D72BE">
      <w:pPr>
        <w:pStyle w:val="Heading4"/>
        <w:tabs>
          <w:tab w:val="clear" w:pos="2126"/>
          <w:tab w:val="num" w:pos="709"/>
        </w:tabs>
      </w:pPr>
      <w:r w:rsidRPr="00940897">
        <w:t>you</w:t>
      </w:r>
      <w:r w:rsidR="00185A37" w:rsidRPr="00940897">
        <w:t xml:space="preserve">, a </w:t>
      </w:r>
      <w:r w:rsidR="00185A37" w:rsidRPr="00940897">
        <w:rPr>
          <w:i/>
        </w:rPr>
        <w:t>borrower</w:t>
      </w:r>
      <w:r w:rsidRPr="00940897">
        <w:t xml:space="preserve"> or a </w:t>
      </w:r>
      <w:r w:rsidRPr="00940897">
        <w:rPr>
          <w:i/>
        </w:rPr>
        <w:t>guarantor</w:t>
      </w:r>
      <w:r w:rsidRPr="00940897">
        <w:t xml:space="preserve"> cease to carry on your</w:t>
      </w:r>
      <w:r w:rsidR="003D7706" w:rsidRPr="00940897">
        <w:t xml:space="preserve"> or their</w:t>
      </w:r>
      <w:r w:rsidRPr="00940897">
        <w:t xml:space="preserve"> business or a material part of your </w:t>
      </w:r>
      <w:r w:rsidR="003D7706" w:rsidRPr="00940897">
        <w:t xml:space="preserve">or their </w:t>
      </w:r>
      <w:r w:rsidRPr="00940897">
        <w:t xml:space="preserve">business, or dispose of substantially all of your </w:t>
      </w:r>
      <w:r w:rsidR="003D7706" w:rsidRPr="00940897">
        <w:t xml:space="preserve">or their </w:t>
      </w:r>
      <w:r w:rsidRPr="00940897">
        <w:t>assets; or</w:t>
      </w:r>
    </w:p>
    <w:p w14:paraId="09C333B7" w14:textId="77777777" w:rsidR="007D72BE" w:rsidRPr="00940897" w:rsidRDefault="007D72BE" w:rsidP="007D72BE">
      <w:pPr>
        <w:pStyle w:val="Heading4"/>
        <w:tabs>
          <w:tab w:val="clear" w:pos="2126"/>
          <w:tab w:val="num" w:pos="709"/>
        </w:tabs>
      </w:pPr>
      <w:r w:rsidRPr="00940897">
        <w:t>if you</w:t>
      </w:r>
      <w:r w:rsidR="004D067B" w:rsidRPr="00940897">
        <w:t xml:space="preserve">, a </w:t>
      </w:r>
      <w:r w:rsidR="004D067B" w:rsidRPr="00940897">
        <w:rPr>
          <w:i/>
        </w:rPr>
        <w:t>borrower</w:t>
      </w:r>
      <w:r w:rsidRPr="00940897">
        <w:t xml:space="preserve"> or a </w:t>
      </w:r>
      <w:r w:rsidRPr="00940897">
        <w:rPr>
          <w:i/>
        </w:rPr>
        <w:t xml:space="preserve">guarantor </w:t>
      </w:r>
      <w:r w:rsidRPr="00940897">
        <w:t>are an individual, you</w:t>
      </w:r>
      <w:r w:rsidR="005D5EB6" w:rsidRPr="00940897">
        <w:t xml:space="preserve">, a </w:t>
      </w:r>
      <w:r w:rsidR="005D5EB6" w:rsidRPr="00940897">
        <w:rPr>
          <w:i/>
        </w:rPr>
        <w:t>borrower</w:t>
      </w:r>
      <w:r w:rsidRPr="00940897">
        <w:t xml:space="preserve"> or a </w:t>
      </w:r>
      <w:r w:rsidRPr="00940897">
        <w:rPr>
          <w:i/>
        </w:rPr>
        <w:t xml:space="preserve">guarantor </w:t>
      </w:r>
      <w:r w:rsidRPr="00940897">
        <w:t>are sentenced to jail for a term of longer than 12 months;</w:t>
      </w:r>
    </w:p>
    <w:p w14:paraId="20A3A430" w14:textId="77777777" w:rsidR="007D72BE" w:rsidRPr="00940897" w:rsidRDefault="00A20262" w:rsidP="007D72BE">
      <w:pPr>
        <w:pStyle w:val="Heading3"/>
        <w:tabs>
          <w:tab w:val="clear" w:pos="1418"/>
          <w:tab w:val="num" w:pos="709"/>
        </w:tabs>
      </w:pPr>
      <w:r w:rsidRPr="00940897">
        <w:t xml:space="preserve">the </w:t>
      </w:r>
      <w:r w:rsidR="00955E85" w:rsidRPr="00940897">
        <w:rPr>
          <w:i/>
        </w:rPr>
        <w:t>secured property</w:t>
      </w:r>
      <w:r w:rsidRPr="00940897">
        <w:t xml:space="preserve"> is</w:t>
      </w:r>
      <w:r w:rsidR="007D72BE" w:rsidRPr="00940897">
        <w:t xml:space="preserve">: </w:t>
      </w:r>
    </w:p>
    <w:p w14:paraId="40DE7B76" w14:textId="77777777" w:rsidR="007D72BE" w:rsidRPr="00940897" w:rsidRDefault="007D72BE" w:rsidP="007D72BE">
      <w:pPr>
        <w:pStyle w:val="Heading4"/>
        <w:tabs>
          <w:tab w:val="clear" w:pos="2126"/>
          <w:tab w:val="num" w:pos="709"/>
        </w:tabs>
      </w:pPr>
      <w:r w:rsidRPr="00940897">
        <w:t xml:space="preserve">substantially damaged or destroyed, and we consider in our reasonable opinion that the </w:t>
      </w:r>
      <w:r w:rsidR="00955E85" w:rsidRPr="00940897">
        <w:rPr>
          <w:i/>
          <w:iCs/>
        </w:rPr>
        <w:t>secured property</w:t>
      </w:r>
      <w:r w:rsidRPr="00940897">
        <w:t xml:space="preserve"> cannot be expected to be reinstated within a reasonable time and without material loss of any material income from the </w:t>
      </w:r>
      <w:r w:rsidR="00955E85" w:rsidRPr="00940897">
        <w:rPr>
          <w:i/>
        </w:rPr>
        <w:t>secured property</w:t>
      </w:r>
      <w:r w:rsidRPr="00940897">
        <w:t xml:space="preserve">; or </w:t>
      </w:r>
    </w:p>
    <w:p w14:paraId="32333649" w14:textId="77777777" w:rsidR="007D72BE" w:rsidRPr="00940897" w:rsidRDefault="007D72BE" w:rsidP="007D72BE">
      <w:pPr>
        <w:pStyle w:val="Heading4"/>
        <w:tabs>
          <w:tab w:val="clear" w:pos="2126"/>
          <w:tab w:val="num" w:pos="709"/>
        </w:tabs>
      </w:pPr>
      <w:r w:rsidRPr="00940897">
        <w:t>taken out of your control;</w:t>
      </w:r>
    </w:p>
    <w:p w14:paraId="71B64EE1" w14:textId="77777777" w:rsidR="00A20262" w:rsidRPr="00940897" w:rsidRDefault="00A20262" w:rsidP="002721C8">
      <w:pPr>
        <w:pStyle w:val="Heading3"/>
      </w:pPr>
      <w:r w:rsidRPr="00940897">
        <w:t xml:space="preserve">there is a material reduction in the value of the </w:t>
      </w:r>
      <w:r w:rsidR="00F3695F" w:rsidRPr="00940897">
        <w:rPr>
          <w:i/>
        </w:rPr>
        <w:t>secured property</w:t>
      </w:r>
      <w:r w:rsidRPr="00940897">
        <w:t>;</w:t>
      </w:r>
    </w:p>
    <w:p w14:paraId="79FD0F10" w14:textId="77777777" w:rsidR="007D72BE" w:rsidRPr="00940897" w:rsidRDefault="007D72BE" w:rsidP="007D72BE">
      <w:pPr>
        <w:pStyle w:val="Heading3"/>
        <w:tabs>
          <w:tab w:val="clear" w:pos="1418"/>
          <w:tab w:val="num" w:pos="709"/>
        </w:tabs>
      </w:pPr>
      <w:r w:rsidRPr="00940897">
        <w:t xml:space="preserve">you, or any person on behalf of you, breach any material undertaking given to us or any condition imposed by us;  </w:t>
      </w:r>
    </w:p>
    <w:p w14:paraId="7C37C66E" w14:textId="77777777" w:rsidR="007D72BE" w:rsidRPr="00940897" w:rsidRDefault="00E451CE" w:rsidP="007D72BE">
      <w:pPr>
        <w:pStyle w:val="Heading3"/>
        <w:tabs>
          <w:tab w:val="clear" w:pos="1418"/>
          <w:tab w:val="num" w:pos="709"/>
        </w:tabs>
      </w:pPr>
      <w:r w:rsidRPr="00940897">
        <w:t xml:space="preserve">any </w:t>
      </w:r>
      <w:r w:rsidR="007D72BE" w:rsidRPr="00940897">
        <w:t>repairs necessary to keep the</w:t>
      </w:r>
      <w:r w:rsidR="00A20262" w:rsidRPr="00940897">
        <w:t xml:space="preserve"> </w:t>
      </w:r>
      <w:r w:rsidR="00955E85" w:rsidRPr="00940897">
        <w:rPr>
          <w:i/>
        </w:rPr>
        <w:t>secured property</w:t>
      </w:r>
      <w:r w:rsidR="007D72BE" w:rsidRPr="00940897">
        <w:t xml:space="preserve"> in good repair are not made in a timely fashion;</w:t>
      </w:r>
    </w:p>
    <w:p w14:paraId="02C46047" w14:textId="77777777" w:rsidR="00A20262" w:rsidRPr="00940897" w:rsidRDefault="007D72BE" w:rsidP="00B23B13">
      <w:pPr>
        <w:pStyle w:val="Heading3"/>
        <w:tabs>
          <w:tab w:val="clear" w:pos="1418"/>
          <w:tab w:val="num" w:pos="709"/>
        </w:tabs>
      </w:pPr>
      <w:r w:rsidRPr="00940897">
        <w:t xml:space="preserve">any amount required to be paid in connection with the </w:t>
      </w:r>
      <w:r w:rsidR="00955E85" w:rsidRPr="00940897">
        <w:rPr>
          <w:i/>
        </w:rPr>
        <w:t>secured property</w:t>
      </w:r>
      <w:r w:rsidRPr="00940897">
        <w:t xml:space="preserve"> (including council rates, water rates, land tax or shared title contributions) is not paid within 90 days of </w:t>
      </w:r>
      <w:r w:rsidR="00E451CE" w:rsidRPr="00940897">
        <w:t xml:space="preserve">the </w:t>
      </w:r>
      <w:r w:rsidRPr="00940897">
        <w:t>due date; or</w:t>
      </w:r>
    </w:p>
    <w:p w14:paraId="42AE3013" w14:textId="77777777" w:rsidR="007D72BE" w:rsidRPr="00940897" w:rsidRDefault="007D72BE" w:rsidP="00B23B13">
      <w:pPr>
        <w:pStyle w:val="Heading3"/>
        <w:tabs>
          <w:tab w:val="clear" w:pos="1418"/>
          <w:tab w:val="num" w:pos="709"/>
        </w:tabs>
      </w:pPr>
      <w:r w:rsidRPr="00940897">
        <w:t xml:space="preserve">any other event agreed in writing by you to be an </w:t>
      </w:r>
      <w:r w:rsidRPr="00940897">
        <w:rPr>
          <w:i/>
        </w:rPr>
        <w:t>event of default</w:t>
      </w:r>
      <w:r w:rsidRPr="00940897">
        <w:t xml:space="preserve"> for the purposes of </w:t>
      </w:r>
      <w:r w:rsidR="00A20262" w:rsidRPr="00940897">
        <w:t xml:space="preserve">the </w:t>
      </w:r>
      <w:r w:rsidR="00A20262" w:rsidRPr="00940897">
        <w:rPr>
          <w:i/>
        </w:rPr>
        <w:t>mortgage</w:t>
      </w:r>
      <w:r w:rsidR="007B1F06" w:rsidRPr="00940897">
        <w:rPr>
          <w:i/>
        </w:rPr>
        <w:t xml:space="preserve"> </w:t>
      </w:r>
      <w:r w:rsidR="007B1F06" w:rsidRPr="00940897">
        <w:t>occurs</w:t>
      </w:r>
      <w:r w:rsidRPr="00940897">
        <w:t xml:space="preserve">. </w:t>
      </w:r>
    </w:p>
    <w:p w14:paraId="2F773028" w14:textId="77777777" w:rsidR="000E1515" w:rsidRPr="00940897" w:rsidRDefault="00373899" w:rsidP="00F13E6B">
      <w:pPr>
        <w:pStyle w:val="Heading2"/>
        <w:rPr>
          <w:color w:val="auto"/>
        </w:rPr>
      </w:pPr>
      <w:bookmarkStart w:id="20" w:name="_Ref31628347"/>
      <w:bookmarkStart w:id="21" w:name="OLE_LINK27"/>
      <w:r w:rsidRPr="00940897">
        <w:rPr>
          <w:color w:val="auto"/>
        </w:rPr>
        <w:t>When we can take action</w:t>
      </w:r>
      <w:r w:rsidR="00357CC6" w:rsidRPr="00940897">
        <w:rPr>
          <w:color w:val="auto"/>
        </w:rPr>
        <w:t xml:space="preserve"> und</w:t>
      </w:r>
      <w:r w:rsidR="00CD263E" w:rsidRPr="00940897">
        <w:rPr>
          <w:color w:val="auto"/>
        </w:rPr>
        <w:t>e</w:t>
      </w:r>
      <w:r w:rsidR="00357CC6" w:rsidRPr="00940897">
        <w:rPr>
          <w:color w:val="auto"/>
        </w:rPr>
        <w:t>r</w:t>
      </w:r>
      <w:r w:rsidR="00CD263E" w:rsidRPr="00940897">
        <w:rPr>
          <w:color w:val="auto"/>
        </w:rPr>
        <w:t xml:space="preserve"> </w:t>
      </w:r>
      <w:r w:rsidR="00222170" w:rsidRPr="00940897">
        <w:rPr>
          <w:color w:val="auto"/>
        </w:rPr>
        <w:t xml:space="preserve">the </w:t>
      </w:r>
      <w:r w:rsidR="00CD263E" w:rsidRPr="00940897">
        <w:rPr>
          <w:i/>
          <w:color w:val="auto"/>
        </w:rPr>
        <w:t>mortgage</w:t>
      </w:r>
      <w:bookmarkEnd w:id="20"/>
    </w:p>
    <w:bookmarkEnd w:id="21"/>
    <w:p w14:paraId="0A7F448D" w14:textId="77777777" w:rsidR="0099151F" w:rsidRPr="00940897" w:rsidRDefault="0099151F" w:rsidP="00531326">
      <w:pPr>
        <w:pStyle w:val="Heading3"/>
      </w:pPr>
      <w:r w:rsidRPr="00940897">
        <w:t xml:space="preserve">We will only act on a non-monetary </w:t>
      </w:r>
      <w:r w:rsidRPr="00940897">
        <w:rPr>
          <w:i/>
        </w:rPr>
        <w:t>event of default</w:t>
      </w:r>
      <w:r w:rsidRPr="00940897">
        <w:t xml:space="preserve"> if the event by its nature is material, or we reasonably consider that the event has had, or is likely to have, a material impact on:  </w:t>
      </w:r>
    </w:p>
    <w:p w14:paraId="4F759CC7" w14:textId="77777777" w:rsidR="0099151F" w:rsidRPr="00940897" w:rsidRDefault="00E54228" w:rsidP="00531326">
      <w:pPr>
        <w:pStyle w:val="Heading4"/>
        <w:numPr>
          <w:ilvl w:val="3"/>
          <w:numId w:val="21"/>
        </w:numPr>
      </w:pPr>
      <w:r w:rsidRPr="00940897">
        <w:t xml:space="preserve">the ability of </w:t>
      </w:r>
      <w:r w:rsidR="0099151F" w:rsidRPr="00940897">
        <w:t>you</w:t>
      </w:r>
      <w:r w:rsidR="002A3095" w:rsidRPr="00940897">
        <w:t xml:space="preserve">, a </w:t>
      </w:r>
      <w:r w:rsidR="002A3095" w:rsidRPr="00940897">
        <w:rPr>
          <w:i/>
        </w:rPr>
        <w:t>borrower</w:t>
      </w:r>
      <w:r w:rsidR="0099151F" w:rsidRPr="00940897">
        <w:t xml:space="preserve"> or </w:t>
      </w:r>
      <w:r w:rsidR="00200D55" w:rsidRPr="00940897">
        <w:t xml:space="preserve">a </w:t>
      </w:r>
      <w:r w:rsidR="0099151F" w:rsidRPr="00940897">
        <w:rPr>
          <w:i/>
        </w:rPr>
        <w:t>guarantor</w:t>
      </w:r>
      <w:r w:rsidR="0099151F" w:rsidRPr="00940897">
        <w:t xml:space="preserve"> to meet your or their financial obligations to us</w:t>
      </w:r>
      <w:r w:rsidR="00C16F40" w:rsidRPr="00940897">
        <w:t xml:space="preserve"> (or our ability to assess this)</w:t>
      </w:r>
      <w:r w:rsidR="0099151F" w:rsidRPr="00940897">
        <w:t>;</w:t>
      </w:r>
    </w:p>
    <w:p w14:paraId="6E0C6A0A" w14:textId="77777777" w:rsidR="0099151F" w:rsidRPr="00940897" w:rsidRDefault="0099151F" w:rsidP="00531326">
      <w:pPr>
        <w:pStyle w:val="Heading4"/>
      </w:pPr>
      <w:r w:rsidRPr="00940897">
        <w:t xml:space="preserve">our security risk (or our ability to assess </w:t>
      </w:r>
      <w:r w:rsidR="006D7E5F" w:rsidRPr="00940897">
        <w:t>this</w:t>
      </w:r>
      <w:r w:rsidRPr="00940897">
        <w:t>); or</w:t>
      </w:r>
    </w:p>
    <w:p w14:paraId="6D4CE31D" w14:textId="42513E96" w:rsidR="0099151F" w:rsidRPr="00940897" w:rsidRDefault="0099151F" w:rsidP="00531326">
      <w:pPr>
        <w:pStyle w:val="Heading4"/>
      </w:pPr>
      <w:r w:rsidRPr="00940897">
        <w:t xml:space="preserve">our legal or reputational risk where an event in clause </w:t>
      </w:r>
      <w:r w:rsidR="002A3095" w:rsidRPr="00940897">
        <w:fldChar w:fldCharType="begin"/>
      </w:r>
      <w:r w:rsidR="002A3095" w:rsidRPr="00940897">
        <w:instrText xml:space="preserve"> REF _Ref5616431 \r \h </w:instrText>
      </w:r>
      <w:r w:rsidR="00F0154F" w:rsidRPr="00940897">
        <w:instrText xml:space="preserve"> \* MERGEFORMAT </w:instrText>
      </w:r>
      <w:r w:rsidR="002A3095" w:rsidRPr="00940897">
        <w:fldChar w:fldCharType="separate"/>
      </w:r>
      <w:r w:rsidR="000119B5">
        <w:t>4.3(f)</w:t>
      </w:r>
      <w:r w:rsidR="002A3095" w:rsidRPr="00940897">
        <w:fldChar w:fldCharType="end"/>
      </w:r>
      <w:r w:rsidR="002A3095" w:rsidRPr="00940897">
        <w:t xml:space="preserve">, </w:t>
      </w:r>
      <w:r w:rsidR="002A3095" w:rsidRPr="00940897">
        <w:fldChar w:fldCharType="begin"/>
      </w:r>
      <w:r w:rsidR="002A3095" w:rsidRPr="00940897">
        <w:instrText xml:space="preserve"> REF _Ref6213500 \r \h </w:instrText>
      </w:r>
      <w:r w:rsidR="00F0154F" w:rsidRPr="00940897">
        <w:instrText xml:space="preserve"> \* MERGEFORMAT </w:instrText>
      </w:r>
      <w:r w:rsidR="002A3095" w:rsidRPr="00940897">
        <w:fldChar w:fldCharType="separate"/>
      </w:r>
      <w:r w:rsidR="000119B5">
        <w:t>4.3(g)</w:t>
      </w:r>
      <w:r w:rsidR="002A3095" w:rsidRPr="00940897">
        <w:fldChar w:fldCharType="end"/>
      </w:r>
      <w:r w:rsidR="002A3095" w:rsidRPr="00940897">
        <w:t xml:space="preserve">, </w:t>
      </w:r>
      <w:r w:rsidR="002A3095" w:rsidRPr="00940897">
        <w:fldChar w:fldCharType="begin"/>
      </w:r>
      <w:r w:rsidR="002A3095" w:rsidRPr="00940897">
        <w:instrText xml:space="preserve"> REF _Ref31628206 \r \h </w:instrText>
      </w:r>
      <w:r w:rsidR="00F0154F" w:rsidRPr="00940897">
        <w:instrText xml:space="preserve"> \* MERGEFORMAT </w:instrText>
      </w:r>
      <w:r w:rsidR="002A3095" w:rsidRPr="00940897">
        <w:fldChar w:fldCharType="separate"/>
      </w:r>
      <w:r w:rsidR="000119B5">
        <w:t>4.3(h)</w:t>
      </w:r>
      <w:r w:rsidR="002A3095" w:rsidRPr="00940897">
        <w:fldChar w:fldCharType="end"/>
      </w:r>
      <w:r w:rsidR="002A3095" w:rsidRPr="00940897">
        <w:t xml:space="preserve"> or </w:t>
      </w:r>
      <w:r w:rsidR="002A3095" w:rsidRPr="00940897">
        <w:fldChar w:fldCharType="begin"/>
      </w:r>
      <w:r w:rsidR="002A3095" w:rsidRPr="00940897">
        <w:instrText xml:space="preserve"> REF _Ref5616434 \r \h </w:instrText>
      </w:r>
      <w:r w:rsidR="00F0154F" w:rsidRPr="00940897">
        <w:instrText xml:space="preserve"> \* MERGEFORMAT </w:instrText>
      </w:r>
      <w:r w:rsidR="002A3095" w:rsidRPr="00940897">
        <w:fldChar w:fldCharType="separate"/>
      </w:r>
      <w:r w:rsidR="000119B5">
        <w:t>4.3(i)</w:t>
      </w:r>
      <w:r w:rsidR="002A3095" w:rsidRPr="00940897">
        <w:fldChar w:fldCharType="end"/>
      </w:r>
      <w:r w:rsidR="00F126DC" w:rsidRPr="00940897">
        <w:t xml:space="preserve"> </w:t>
      </w:r>
      <w:r w:rsidRPr="00940897">
        <w:t>occurs.</w:t>
      </w:r>
    </w:p>
    <w:p w14:paraId="39B1B583" w14:textId="77777777" w:rsidR="00AB0558" w:rsidRPr="00940897" w:rsidRDefault="0099151F" w:rsidP="00531326">
      <w:pPr>
        <w:pStyle w:val="Heading3"/>
      </w:pPr>
      <w:r w:rsidRPr="00940897">
        <w:lastRenderedPageBreak/>
        <w:t>W</w:t>
      </w:r>
      <w:r w:rsidR="00D35639" w:rsidRPr="00940897">
        <w:t xml:space="preserve">e will not take enforcement action under </w:t>
      </w:r>
      <w:r w:rsidRPr="00940897">
        <w:t xml:space="preserve">the </w:t>
      </w:r>
      <w:r w:rsidR="00D35639" w:rsidRPr="00940897">
        <w:rPr>
          <w:i/>
        </w:rPr>
        <w:t>mortgage</w:t>
      </w:r>
      <w:r w:rsidR="00D35639" w:rsidRPr="00940897">
        <w:t xml:space="preserve"> unless</w:t>
      </w:r>
      <w:r w:rsidR="00AB0558" w:rsidRPr="00940897">
        <w:t>:</w:t>
      </w:r>
      <w:r w:rsidR="00D35639" w:rsidRPr="00940897">
        <w:t xml:space="preserve"> </w:t>
      </w:r>
    </w:p>
    <w:p w14:paraId="718D44AB" w14:textId="77777777" w:rsidR="00AB0558" w:rsidRPr="00940897" w:rsidRDefault="00D35639" w:rsidP="00531326">
      <w:pPr>
        <w:pStyle w:val="Heading4"/>
      </w:pPr>
      <w:r w:rsidRPr="00940897">
        <w:t xml:space="preserve">we have given you at least 30 days written notice of </w:t>
      </w:r>
      <w:r w:rsidR="0099151F" w:rsidRPr="00940897">
        <w:t xml:space="preserve">the </w:t>
      </w:r>
      <w:r w:rsidRPr="00940897">
        <w:rPr>
          <w:i/>
        </w:rPr>
        <w:t>event of default</w:t>
      </w:r>
      <w:r w:rsidR="00824FBD" w:rsidRPr="00940897">
        <w:t>;</w:t>
      </w:r>
    </w:p>
    <w:p w14:paraId="53904B68" w14:textId="77777777" w:rsidR="00AB0558" w:rsidRPr="00940897" w:rsidRDefault="00D35639" w:rsidP="00531326">
      <w:pPr>
        <w:pStyle w:val="Heading4"/>
      </w:pPr>
      <w:r w:rsidRPr="00940897">
        <w:t xml:space="preserve">if the </w:t>
      </w:r>
      <w:r w:rsidRPr="00940897">
        <w:rPr>
          <w:i/>
        </w:rPr>
        <w:t>event of default</w:t>
      </w:r>
      <w:r w:rsidRPr="00940897">
        <w:t xml:space="preserve"> is </w:t>
      </w:r>
      <w:r w:rsidR="00B73196" w:rsidRPr="00940897">
        <w:t>remediable</w:t>
      </w:r>
      <w:r w:rsidRPr="00940897">
        <w:t xml:space="preserve">, you have not </w:t>
      </w:r>
      <w:r w:rsidR="00B73196" w:rsidRPr="00940897">
        <w:t xml:space="preserve">remedied </w:t>
      </w:r>
      <w:r w:rsidRPr="00940897">
        <w:t xml:space="preserve">that </w:t>
      </w:r>
      <w:r w:rsidRPr="00940897">
        <w:rPr>
          <w:i/>
        </w:rPr>
        <w:t>event of default</w:t>
      </w:r>
      <w:r w:rsidR="00C15F94" w:rsidRPr="00940897">
        <w:rPr>
          <w:i/>
        </w:rPr>
        <w:t xml:space="preserve"> </w:t>
      </w:r>
      <w:r w:rsidR="00C15F94" w:rsidRPr="00940897">
        <w:t>within 30 days</w:t>
      </w:r>
      <w:r w:rsidR="00AB0558" w:rsidRPr="00940897">
        <w:t>;</w:t>
      </w:r>
      <w:r w:rsidR="0099151F" w:rsidRPr="00940897">
        <w:t xml:space="preserve"> and </w:t>
      </w:r>
    </w:p>
    <w:p w14:paraId="61A9B536" w14:textId="77777777" w:rsidR="00D35639" w:rsidRPr="00940897" w:rsidRDefault="0099151F" w:rsidP="00531326">
      <w:pPr>
        <w:pStyle w:val="Heading4"/>
      </w:pPr>
      <w:r w:rsidRPr="00940897">
        <w:t xml:space="preserve">no </w:t>
      </w:r>
      <w:r w:rsidR="00AB0558" w:rsidRPr="00940897">
        <w:rPr>
          <w:i/>
        </w:rPr>
        <w:t>event of default</w:t>
      </w:r>
      <w:r w:rsidRPr="00940897">
        <w:t xml:space="preserve"> of the same type has arisen during that period</w:t>
      </w:r>
      <w:r w:rsidR="00D35639" w:rsidRPr="00940897">
        <w:t xml:space="preserve">.  </w:t>
      </w:r>
    </w:p>
    <w:p w14:paraId="4699D00E" w14:textId="77777777" w:rsidR="00D35639" w:rsidRPr="00940897" w:rsidRDefault="00CD263E" w:rsidP="00531326">
      <w:pPr>
        <w:pStyle w:val="Heading3"/>
      </w:pPr>
      <w:r w:rsidRPr="00940897">
        <w:t>If</w:t>
      </w:r>
      <w:r w:rsidR="00D35639" w:rsidRPr="00940897">
        <w:t xml:space="preserve"> your loan is </w:t>
      </w:r>
      <w:r w:rsidRPr="00940897">
        <w:t xml:space="preserve">not </w:t>
      </w:r>
      <w:r w:rsidR="00D35639" w:rsidRPr="00940897">
        <w:t xml:space="preserve">regulated by the National Credit Code, we may give </w:t>
      </w:r>
      <w:r w:rsidR="0076523E" w:rsidRPr="00940897">
        <w:t xml:space="preserve">you </w:t>
      </w:r>
      <w:r w:rsidR="00D35639" w:rsidRPr="00940897">
        <w:t>less than 30 days notice or no notice if:</w:t>
      </w:r>
    </w:p>
    <w:p w14:paraId="15CF7118" w14:textId="77777777" w:rsidR="001A522C" w:rsidRPr="00940897" w:rsidRDefault="001A522C" w:rsidP="00531326">
      <w:pPr>
        <w:pStyle w:val="Heading4"/>
      </w:pPr>
      <w:r w:rsidRPr="00940897">
        <w:t xml:space="preserve">the </w:t>
      </w:r>
      <w:r w:rsidRPr="00940897">
        <w:rPr>
          <w:i/>
        </w:rPr>
        <w:t>event of default</w:t>
      </w:r>
      <w:r w:rsidRPr="00940897">
        <w:t xml:space="preserve"> is unable to be remedied;</w:t>
      </w:r>
    </w:p>
    <w:p w14:paraId="52326E8C" w14:textId="77777777" w:rsidR="00D35639" w:rsidRPr="00940897" w:rsidRDefault="001A522C" w:rsidP="00531326">
      <w:pPr>
        <w:pStyle w:val="Heading4"/>
      </w:pPr>
      <w:r w:rsidRPr="00940897">
        <w:rPr>
          <w:rFonts w:eastAsiaTheme="minorHAnsi"/>
        </w:rPr>
        <w:t xml:space="preserve">it is reasonable for us to do so to manage a material and immediate risk relating to the nature of the relevant </w:t>
      </w:r>
      <w:r w:rsidRPr="00940897">
        <w:rPr>
          <w:rFonts w:eastAsiaTheme="minorHAnsi"/>
          <w:i/>
        </w:rPr>
        <w:t>event of default</w:t>
      </w:r>
      <w:r w:rsidRPr="00940897">
        <w:rPr>
          <w:rFonts w:eastAsiaTheme="minorHAnsi"/>
        </w:rPr>
        <w:t xml:space="preserve">, your particular circumstances, or the value of the </w:t>
      </w:r>
      <w:r w:rsidRPr="00940897">
        <w:rPr>
          <w:rFonts w:eastAsiaTheme="minorHAnsi"/>
          <w:i/>
        </w:rPr>
        <w:t>secured property</w:t>
      </w:r>
      <w:r w:rsidR="00D35639" w:rsidRPr="00940897">
        <w:t xml:space="preserve">; </w:t>
      </w:r>
      <w:r w:rsidR="007B5619" w:rsidRPr="00940897">
        <w:t>or</w:t>
      </w:r>
      <w:r w:rsidR="00D35639" w:rsidRPr="00940897">
        <w:t xml:space="preserve"> </w:t>
      </w:r>
    </w:p>
    <w:p w14:paraId="73C7DFFA" w14:textId="77777777" w:rsidR="0058492A" w:rsidRPr="00940897" w:rsidRDefault="0058492A" w:rsidP="00531326">
      <w:pPr>
        <w:pStyle w:val="Heading4"/>
      </w:pPr>
      <w:r w:rsidRPr="00940897">
        <w:t xml:space="preserve">we have already given you a notice to </w:t>
      </w:r>
      <w:r w:rsidR="00B73196" w:rsidRPr="00940897">
        <w:t xml:space="preserve">remedy </w:t>
      </w:r>
      <w:r w:rsidRPr="00940897">
        <w:t xml:space="preserve">a non-monetary </w:t>
      </w:r>
      <w:r w:rsidR="00167ABE" w:rsidRPr="00940897">
        <w:rPr>
          <w:i/>
        </w:rPr>
        <w:t xml:space="preserve">event of </w:t>
      </w:r>
      <w:r w:rsidRPr="00940897">
        <w:rPr>
          <w:i/>
        </w:rPr>
        <w:t>default</w:t>
      </w:r>
      <w:r w:rsidR="00C372B4" w:rsidRPr="00940897">
        <w:rPr>
          <w:i/>
        </w:rPr>
        <w:t xml:space="preserve"> </w:t>
      </w:r>
      <w:r w:rsidR="00C372B4" w:rsidRPr="00940897">
        <w:rPr>
          <w:rFonts w:eastAsiaTheme="minorHAnsi" w:cs="Arial"/>
        </w:rPr>
        <w:t>and you have no</w:t>
      </w:r>
      <w:r w:rsidR="008A411A" w:rsidRPr="00940897">
        <w:rPr>
          <w:rFonts w:eastAsiaTheme="minorHAnsi" w:cs="Arial"/>
        </w:rPr>
        <w:t>t</w:t>
      </w:r>
      <w:r w:rsidR="00C372B4" w:rsidRPr="00940897">
        <w:rPr>
          <w:rFonts w:eastAsiaTheme="minorHAnsi" w:cs="Arial"/>
        </w:rPr>
        <w:t xml:space="preserve"> remedied that </w:t>
      </w:r>
      <w:r w:rsidR="00C372B4" w:rsidRPr="00940897">
        <w:rPr>
          <w:rFonts w:eastAsiaTheme="minorHAnsi" w:cs="Arial"/>
          <w:i/>
        </w:rPr>
        <w:t>event of default</w:t>
      </w:r>
      <w:r w:rsidRPr="00940897">
        <w:t>.</w:t>
      </w:r>
    </w:p>
    <w:p w14:paraId="55E861F8" w14:textId="77777777" w:rsidR="00D35639" w:rsidRPr="00940897" w:rsidRDefault="00D35639" w:rsidP="00531326">
      <w:pPr>
        <w:pStyle w:val="Heading3"/>
      </w:pPr>
      <w:r w:rsidRPr="00940897">
        <w:t>If your loan is regulated by the National Credit Code, we do not need to give you a default notice or wait 30 days before commencing enforcement action if:</w:t>
      </w:r>
    </w:p>
    <w:p w14:paraId="4F035384" w14:textId="77777777" w:rsidR="00D35639" w:rsidRPr="00940897" w:rsidRDefault="00D35639" w:rsidP="00531326">
      <w:pPr>
        <w:pStyle w:val="Heading4"/>
      </w:pPr>
      <w:r w:rsidRPr="00940897">
        <w:t>we reasonably believe that we were induced by fraud by you</w:t>
      </w:r>
      <w:r w:rsidR="00CC0B98" w:rsidRPr="00940897">
        <w:t xml:space="preserve">, a </w:t>
      </w:r>
      <w:r w:rsidR="00CC0B98" w:rsidRPr="00940897">
        <w:rPr>
          <w:i/>
        </w:rPr>
        <w:t>borrower</w:t>
      </w:r>
      <w:r w:rsidRPr="00940897">
        <w:t xml:space="preserve"> or a </w:t>
      </w:r>
      <w:r w:rsidRPr="00940897">
        <w:rPr>
          <w:i/>
        </w:rPr>
        <w:t>guarantor</w:t>
      </w:r>
      <w:r w:rsidRPr="00940897">
        <w:t xml:space="preserve"> to enter into </w:t>
      </w:r>
      <w:r w:rsidR="00167ABE" w:rsidRPr="00940897">
        <w:t xml:space="preserve">the </w:t>
      </w:r>
      <w:r w:rsidR="00167ABE" w:rsidRPr="00940897">
        <w:rPr>
          <w:i/>
        </w:rPr>
        <w:t>mortgage</w:t>
      </w:r>
      <w:r w:rsidRPr="00940897">
        <w:t xml:space="preserve">; </w:t>
      </w:r>
    </w:p>
    <w:p w14:paraId="4DA7C26C" w14:textId="77777777" w:rsidR="00D35639" w:rsidRPr="00940897" w:rsidRDefault="00D35639" w:rsidP="00531326">
      <w:pPr>
        <w:pStyle w:val="Heading4"/>
      </w:pPr>
      <w:r w:rsidRPr="00940897">
        <w:t>we have made reasonable attempts to locate you</w:t>
      </w:r>
      <w:r w:rsidR="005C5C45" w:rsidRPr="00940897">
        <w:t xml:space="preserve">, a </w:t>
      </w:r>
      <w:r w:rsidR="005C5C45" w:rsidRPr="00940897">
        <w:rPr>
          <w:i/>
        </w:rPr>
        <w:t>borrower</w:t>
      </w:r>
      <w:r w:rsidRPr="00940897">
        <w:t xml:space="preserve"> or a</w:t>
      </w:r>
      <w:r w:rsidRPr="00940897">
        <w:rPr>
          <w:i/>
        </w:rPr>
        <w:t xml:space="preserve"> guarantor </w:t>
      </w:r>
      <w:r w:rsidRPr="00940897">
        <w:t xml:space="preserve">but without success; </w:t>
      </w:r>
    </w:p>
    <w:p w14:paraId="37DA9069" w14:textId="77777777" w:rsidR="00D35639" w:rsidRPr="00940897" w:rsidRDefault="00D35639" w:rsidP="00531326">
      <w:pPr>
        <w:pStyle w:val="Heading4"/>
      </w:pPr>
      <w:r w:rsidRPr="00940897">
        <w:t>a court authorises us to begin enforcement proceedings; or</w:t>
      </w:r>
    </w:p>
    <w:p w14:paraId="56E2EA8E" w14:textId="77777777" w:rsidR="00A42DB0" w:rsidRPr="00940897" w:rsidRDefault="00D35639" w:rsidP="00531326">
      <w:pPr>
        <w:pStyle w:val="Heading4"/>
      </w:pPr>
      <w:r w:rsidRPr="00940897">
        <w:t>we reasonably believe that you</w:t>
      </w:r>
      <w:r w:rsidR="001B2FA2" w:rsidRPr="00940897">
        <w:t xml:space="preserve">, a </w:t>
      </w:r>
      <w:r w:rsidR="001B2FA2" w:rsidRPr="00940897">
        <w:rPr>
          <w:i/>
        </w:rPr>
        <w:t>borrower</w:t>
      </w:r>
      <w:r w:rsidRPr="00940897">
        <w:t xml:space="preserve"> or </w:t>
      </w:r>
      <w:r w:rsidR="002A2762" w:rsidRPr="00940897">
        <w:t xml:space="preserve">a </w:t>
      </w:r>
      <w:r w:rsidR="002A2762" w:rsidRPr="00940897">
        <w:rPr>
          <w:i/>
        </w:rPr>
        <w:t>guarantor</w:t>
      </w:r>
      <w:r w:rsidR="002A2762" w:rsidRPr="00940897">
        <w:t xml:space="preserve"> ha</w:t>
      </w:r>
      <w:r w:rsidR="00302C09" w:rsidRPr="00940897">
        <w:t>ve</w:t>
      </w:r>
      <w:r w:rsidRPr="00940897">
        <w:t xml:space="preserve"> removed or disposed of </w:t>
      </w:r>
      <w:r w:rsidR="002A2762" w:rsidRPr="00940897">
        <w:t xml:space="preserve">the </w:t>
      </w:r>
      <w:r w:rsidR="00955E85" w:rsidRPr="00940897">
        <w:rPr>
          <w:i/>
        </w:rPr>
        <w:t>secured property</w:t>
      </w:r>
      <w:r w:rsidRPr="00940897">
        <w:t xml:space="preserve"> or that urgent action is necessary to protect the </w:t>
      </w:r>
      <w:r w:rsidR="00955E85" w:rsidRPr="00940897">
        <w:rPr>
          <w:i/>
        </w:rPr>
        <w:t>secured property</w:t>
      </w:r>
      <w:r w:rsidR="002A2762" w:rsidRPr="00940897">
        <w:t>.</w:t>
      </w:r>
    </w:p>
    <w:p w14:paraId="5A4D1E54" w14:textId="77777777" w:rsidR="00373899" w:rsidRPr="00940897" w:rsidRDefault="00373899" w:rsidP="003D20CB">
      <w:pPr>
        <w:pStyle w:val="Heading2"/>
        <w:numPr>
          <w:ilvl w:val="1"/>
          <w:numId w:val="3"/>
        </w:numPr>
      </w:pPr>
      <w:r w:rsidRPr="00940897">
        <w:t>Our enforcement rights</w:t>
      </w:r>
    </w:p>
    <w:p w14:paraId="5B916710" w14:textId="01647E2C" w:rsidR="000E1515" w:rsidRPr="00940897" w:rsidRDefault="00B23B13" w:rsidP="00B23B13">
      <w:pPr>
        <w:ind w:left="709"/>
        <w:rPr>
          <w:rStyle w:val="BodyTextChar"/>
        </w:rPr>
      </w:pPr>
      <w:r w:rsidRPr="00940897">
        <w:t xml:space="preserve">Subject to clause </w:t>
      </w:r>
      <w:r w:rsidR="00860F35" w:rsidRPr="00940897">
        <w:fldChar w:fldCharType="begin"/>
      </w:r>
      <w:r w:rsidR="00860F35" w:rsidRPr="00940897">
        <w:instrText xml:space="preserve"> REF _Ref31628347 \r \h </w:instrText>
      </w:r>
      <w:r w:rsidR="00F0154F" w:rsidRPr="00940897">
        <w:instrText xml:space="preserve"> \* MERGEFORMAT </w:instrText>
      </w:r>
      <w:r w:rsidR="00860F35" w:rsidRPr="00940897">
        <w:fldChar w:fldCharType="separate"/>
      </w:r>
      <w:r w:rsidR="000119B5">
        <w:t>4.4</w:t>
      </w:r>
      <w:r w:rsidR="00860F35" w:rsidRPr="00940897">
        <w:fldChar w:fldCharType="end"/>
      </w:r>
      <w:r w:rsidRPr="00940897">
        <w:t>, a</w:t>
      </w:r>
      <w:r w:rsidR="006E06C1" w:rsidRPr="00940897">
        <w:t xml:space="preserve">t </w:t>
      </w:r>
      <w:r w:rsidR="006E1020" w:rsidRPr="00940897">
        <w:t xml:space="preserve">any </w:t>
      </w:r>
      <w:r w:rsidR="000E1515" w:rsidRPr="00940897">
        <w:t xml:space="preserve">time after </w:t>
      </w:r>
      <w:r w:rsidR="0045575B" w:rsidRPr="00940897">
        <w:t xml:space="preserve">an </w:t>
      </w:r>
      <w:r w:rsidR="0045575B" w:rsidRPr="00940897">
        <w:rPr>
          <w:i/>
        </w:rPr>
        <w:t xml:space="preserve">event of </w:t>
      </w:r>
      <w:r w:rsidR="000E1515" w:rsidRPr="00940897">
        <w:rPr>
          <w:i/>
        </w:rPr>
        <w:t>default</w:t>
      </w:r>
      <w:r w:rsidR="000E1515" w:rsidRPr="00940897">
        <w:t xml:space="preserve"> occurs</w:t>
      </w:r>
      <w:r w:rsidR="0045575B" w:rsidRPr="00940897">
        <w:t xml:space="preserve">, we may sign anything and do anything we consider appropriate to recover the </w:t>
      </w:r>
      <w:r w:rsidR="0045575B" w:rsidRPr="00940897">
        <w:rPr>
          <w:i/>
        </w:rPr>
        <w:t>debt</w:t>
      </w:r>
      <w:r w:rsidR="0045575B" w:rsidRPr="00940897">
        <w:t xml:space="preserve"> and deal with the </w:t>
      </w:r>
      <w:r w:rsidR="00955E85" w:rsidRPr="00940897">
        <w:rPr>
          <w:i/>
        </w:rPr>
        <w:t>secured property</w:t>
      </w:r>
      <w:r w:rsidR="0045575B" w:rsidRPr="00940897">
        <w:t xml:space="preserve">.  We may do this </w:t>
      </w:r>
      <w:r w:rsidR="00956A21" w:rsidRPr="00940897">
        <w:t xml:space="preserve">how and when we decide in our absolute discretion, and </w:t>
      </w:r>
      <w:r w:rsidR="0045575B" w:rsidRPr="00940897">
        <w:t xml:space="preserve">with or without taking possession of the </w:t>
      </w:r>
      <w:r w:rsidR="00955E85" w:rsidRPr="00940897">
        <w:rPr>
          <w:i/>
        </w:rPr>
        <w:t>secured property</w:t>
      </w:r>
      <w:r w:rsidR="0045575B" w:rsidRPr="00940897">
        <w:t>, whether or not in conjunction with other property</w:t>
      </w:r>
      <w:r w:rsidR="006A0FF5" w:rsidRPr="00940897">
        <w:t>.</w:t>
      </w:r>
      <w:r w:rsidR="0045575B" w:rsidRPr="00940897">
        <w:t xml:space="preserve"> </w:t>
      </w:r>
      <w:r w:rsidR="005F53D5" w:rsidRPr="00940897">
        <w:t xml:space="preserve"> </w:t>
      </w:r>
      <w:r w:rsidR="00B12586" w:rsidRPr="00940897">
        <w:t xml:space="preserve">We </w:t>
      </w:r>
      <w:r w:rsidR="000E1515" w:rsidRPr="00940897">
        <w:rPr>
          <w:rStyle w:val="BodyTextChar"/>
        </w:rPr>
        <w:t xml:space="preserve">do not lose any rights or forgive any </w:t>
      </w:r>
      <w:r w:rsidR="00625950" w:rsidRPr="00940897">
        <w:rPr>
          <w:rStyle w:val="BodyTextChar"/>
          <w:i/>
        </w:rPr>
        <w:t>event</w:t>
      </w:r>
      <w:r w:rsidR="00860F35" w:rsidRPr="00940897">
        <w:rPr>
          <w:rStyle w:val="BodyTextChar"/>
          <w:i/>
        </w:rPr>
        <w:t xml:space="preserve"> of </w:t>
      </w:r>
      <w:r w:rsidR="000E1515" w:rsidRPr="00940897">
        <w:rPr>
          <w:rStyle w:val="BodyTextChar"/>
          <w:i/>
        </w:rPr>
        <w:t>default</w:t>
      </w:r>
      <w:r w:rsidR="000E1515" w:rsidRPr="00940897">
        <w:rPr>
          <w:rStyle w:val="BodyTextChar"/>
        </w:rPr>
        <w:t xml:space="preserve"> unless</w:t>
      </w:r>
      <w:r w:rsidR="00B12586" w:rsidRPr="00940897">
        <w:rPr>
          <w:rStyle w:val="BodyTextChar"/>
        </w:rPr>
        <w:t xml:space="preserve"> we </w:t>
      </w:r>
      <w:r w:rsidR="000E1515" w:rsidRPr="00940897">
        <w:rPr>
          <w:rStyle w:val="BodyTextChar"/>
        </w:rPr>
        <w:t xml:space="preserve">do so in writing.  </w:t>
      </w:r>
      <w:r w:rsidR="00B12586" w:rsidRPr="00940897">
        <w:rPr>
          <w:rStyle w:val="BodyTextChar"/>
        </w:rPr>
        <w:t xml:space="preserve">We </w:t>
      </w:r>
      <w:r w:rsidR="000E1515" w:rsidRPr="00940897">
        <w:rPr>
          <w:rStyle w:val="BodyTextChar"/>
        </w:rPr>
        <w:t xml:space="preserve">can take action even if </w:t>
      </w:r>
      <w:r w:rsidR="00B12586" w:rsidRPr="00940897">
        <w:rPr>
          <w:rStyle w:val="BodyTextChar"/>
        </w:rPr>
        <w:t xml:space="preserve">we </w:t>
      </w:r>
      <w:r w:rsidR="000E1515" w:rsidRPr="00940897">
        <w:rPr>
          <w:rStyle w:val="BodyTextChar"/>
        </w:rPr>
        <w:t xml:space="preserve">do not do so promptly after the </w:t>
      </w:r>
      <w:r w:rsidR="00860F35" w:rsidRPr="00940897">
        <w:rPr>
          <w:rStyle w:val="BodyTextChar"/>
          <w:i/>
        </w:rPr>
        <w:t xml:space="preserve">event of </w:t>
      </w:r>
      <w:r w:rsidR="000E1515" w:rsidRPr="00940897">
        <w:rPr>
          <w:rStyle w:val="BodyTextChar"/>
          <w:i/>
        </w:rPr>
        <w:t>default</w:t>
      </w:r>
      <w:r w:rsidR="000E1515" w:rsidRPr="00940897">
        <w:rPr>
          <w:rStyle w:val="BodyTextChar"/>
        </w:rPr>
        <w:t xml:space="preserve"> occurs.  If </w:t>
      </w:r>
      <w:r w:rsidR="00B12586" w:rsidRPr="00940897">
        <w:rPr>
          <w:rStyle w:val="BodyTextChar"/>
        </w:rPr>
        <w:t>we</w:t>
      </w:r>
      <w:r w:rsidR="000E1515" w:rsidRPr="00940897">
        <w:rPr>
          <w:rStyle w:val="BodyTextChar"/>
        </w:rPr>
        <w:t xml:space="preserve"> hold collateral security, </w:t>
      </w:r>
      <w:r w:rsidR="00B12586" w:rsidRPr="00940897">
        <w:rPr>
          <w:rStyle w:val="BodyTextChar"/>
        </w:rPr>
        <w:t>we</w:t>
      </w:r>
      <w:r w:rsidR="000E1515" w:rsidRPr="00940897">
        <w:rPr>
          <w:rStyle w:val="BodyTextChar"/>
        </w:rPr>
        <w:t xml:space="preserve"> can enforce any one of the securities first or all of them at the same time.  </w:t>
      </w:r>
      <w:r w:rsidR="00B12586" w:rsidRPr="00940897">
        <w:rPr>
          <w:rStyle w:val="BodyTextChar"/>
        </w:rPr>
        <w:t>Our</w:t>
      </w:r>
      <w:r w:rsidR="000E1515" w:rsidRPr="00940897">
        <w:rPr>
          <w:rStyle w:val="BodyTextChar"/>
        </w:rPr>
        <w:t xml:space="preserve"> costs of exercising these rights will form part of the </w:t>
      </w:r>
      <w:r w:rsidR="000E1515" w:rsidRPr="00940897">
        <w:rPr>
          <w:rStyle w:val="BodyTextChar"/>
          <w:i/>
        </w:rPr>
        <w:t>debt</w:t>
      </w:r>
      <w:r w:rsidR="000E1515" w:rsidRPr="00940897">
        <w:rPr>
          <w:rStyle w:val="BodyTextChar"/>
        </w:rPr>
        <w:t>.</w:t>
      </w:r>
      <w:r w:rsidR="00BF458B" w:rsidRPr="00940897">
        <w:rPr>
          <w:rStyle w:val="BodyTextChar"/>
        </w:rPr>
        <w:t xml:space="preserve">  </w:t>
      </w:r>
      <w:r w:rsidR="0045575B" w:rsidRPr="00940897">
        <w:t>Without limitation, w</w:t>
      </w:r>
      <w:r w:rsidR="008A04CC" w:rsidRPr="00940897">
        <w:t>e may do any of the following</w:t>
      </w:r>
      <w:r w:rsidR="00165C91" w:rsidRPr="00940897">
        <w:t xml:space="preserve"> if an </w:t>
      </w:r>
      <w:r w:rsidR="00165C91" w:rsidRPr="00940897">
        <w:rPr>
          <w:i/>
        </w:rPr>
        <w:t>event of default</w:t>
      </w:r>
      <w:r w:rsidR="00165C91" w:rsidRPr="00940897">
        <w:t xml:space="preserve"> occurs.</w:t>
      </w:r>
      <w:r w:rsidR="00CC742F" w:rsidRPr="00940897">
        <w:t xml:space="preserve"> </w:t>
      </w:r>
    </w:p>
    <w:p w14:paraId="742BB5E3" w14:textId="77777777" w:rsidR="000E1515" w:rsidRPr="00940897" w:rsidRDefault="000E1515" w:rsidP="00B23B13">
      <w:pPr>
        <w:pStyle w:val="Heading3"/>
      </w:pPr>
      <w:r w:rsidRPr="00940897">
        <w:t xml:space="preserve">Demand and require immediate payment of the </w:t>
      </w:r>
      <w:r w:rsidRPr="00940897">
        <w:rPr>
          <w:rStyle w:val="Italic"/>
        </w:rPr>
        <w:t>debt</w:t>
      </w:r>
      <w:r w:rsidRPr="00940897">
        <w:t>.</w:t>
      </w:r>
    </w:p>
    <w:p w14:paraId="4BEDC6F1" w14:textId="77777777" w:rsidR="000E1515" w:rsidRPr="00940897" w:rsidRDefault="000E1515" w:rsidP="00B23B13">
      <w:pPr>
        <w:pStyle w:val="Heading3"/>
      </w:pPr>
      <w:r w:rsidRPr="00940897">
        <w:t>Exercise any right, power or privilege conferred by law</w:t>
      </w:r>
      <w:r w:rsidR="0045575B" w:rsidRPr="00940897">
        <w:t>,</w:t>
      </w:r>
      <w:r w:rsidRPr="00940897">
        <w:t xml:space="preserve"> the </w:t>
      </w:r>
      <w:r w:rsidRPr="00940897">
        <w:rPr>
          <w:rStyle w:val="Italic"/>
        </w:rPr>
        <w:t>mortgage</w:t>
      </w:r>
      <w:r w:rsidRPr="00940897">
        <w:t xml:space="preserve"> or any </w:t>
      </w:r>
      <w:r w:rsidR="0045575B" w:rsidRPr="00940897">
        <w:rPr>
          <w:i/>
        </w:rPr>
        <w:t>other agreement</w:t>
      </w:r>
      <w:r w:rsidRPr="00940897">
        <w:t>.</w:t>
      </w:r>
    </w:p>
    <w:p w14:paraId="7BF5E097" w14:textId="77777777" w:rsidR="000E1515" w:rsidRPr="00940897" w:rsidRDefault="00940F35" w:rsidP="00B23B13">
      <w:pPr>
        <w:pStyle w:val="Heading3"/>
      </w:pPr>
      <w:bookmarkStart w:id="22" w:name="_Ref52181909"/>
      <w:r w:rsidRPr="00940897">
        <w:t>D</w:t>
      </w:r>
      <w:r w:rsidR="000E1515" w:rsidRPr="00940897">
        <w:t xml:space="preserve">eal with the </w:t>
      </w:r>
      <w:r w:rsidR="0049202B" w:rsidRPr="00940897">
        <w:rPr>
          <w:rStyle w:val="Italic"/>
        </w:rPr>
        <w:t>secured property</w:t>
      </w:r>
      <w:r w:rsidR="000E1515" w:rsidRPr="00940897">
        <w:t xml:space="preserve"> in any way </w:t>
      </w:r>
      <w:r w:rsidR="00B12586" w:rsidRPr="00940897">
        <w:t>we</w:t>
      </w:r>
      <w:r w:rsidR="000E1515" w:rsidRPr="00940897">
        <w:t xml:space="preserve"> </w:t>
      </w:r>
      <w:r w:rsidR="00B67518" w:rsidRPr="00940897">
        <w:t xml:space="preserve">see </w:t>
      </w:r>
      <w:r w:rsidR="000E1515" w:rsidRPr="00940897">
        <w:t>fit</w:t>
      </w:r>
      <w:r w:rsidR="00DC1184" w:rsidRPr="00940897">
        <w:t xml:space="preserve"> </w:t>
      </w:r>
      <w:r w:rsidR="000E1515" w:rsidRPr="00940897">
        <w:t xml:space="preserve">(including the contracts and other property </w:t>
      </w:r>
      <w:r w:rsidR="00E54228" w:rsidRPr="00940897">
        <w:t>that form part</w:t>
      </w:r>
      <w:r w:rsidR="000E1515" w:rsidRPr="00940897">
        <w:t xml:space="preserve"> of</w:t>
      </w:r>
      <w:r w:rsidR="00E54228" w:rsidRPr="00940897">
        <w:t xml:space="preserve"> the</w:t>
      </w:r>
      <w:r w:rsidR="000E1515" w:rsidRPr="00940897">
        <w:t xml:space="preserve"> </w:t>
      </w:r>
      <w:r w:rsidR="0049202B" w:rsidRPr="00940897">
        <w:rPr>
          <w:i/>
        </w:rPr>
        <w:t>secured property</w:t>
      </w:r>
      <w:r w:rsidR="000E1515" w:rsidRPr="00940897">
        <w:t>)</w:t>
      </w:r>
      <w:r w:rsidR="0045575B" w:rsidRPr="00940897">
        <w:t>, including:</w:t>
      </w:r>
      <w:bookmarkEnd w:id="22"/>
    </w:p>
    <w:p w14:paraId="22B60747" w14:textId="77777777" w:rsidR="000E1515" w:rsidRPr="00940897" w:rsidRDefault="000E1515" w:rsidP="00B23B13">
      <w:pPr>
        <w:pStyle w:val="Heading4"/>
      </w:pPr>
      <w:r w:rsidRPr="00940897">
        <w:t xml:space="preserve">sell the </w:t>
      </w:r>
      <w:r w:rsidR="00952825" w:rsidRPr="00940897">
        <w:rPr>
          <w:rStyle w:val="Italic"/>
        </w:rPr>
        <w:t>secured property</w:t>
      </w:r>
      <w:r w:rsidRPr="00940897">
        <w:t xml:space="preserve"> in one line or by separate lots;</w:t>
      </w:r>
    </w:p>
    <w:p w14:paraId="3C42038A" w14:textId="77777777" w:rsidR="000E1515" w:rsidRPr="00940897" w:rsidRDefault="000E1515" w:rsidP="00B23B13">
      <w:pPr>
        <w:pStyle w:val="Heading4"/>
      </w:pPr>
      <w:r w:rsidRPr="00940897">
        <w:lastRenderedPageBreak/>
        <w:t xml:space="preserve">rescind, vary or complete any contract for sale of the </w:t>
      </w:r>
      <w:r w:rsidR="00952825" w:rsidRPr="00940897">
        <w:rPr>
          <w:rStyle w:val="Italic"/>
        </w:rPr>
        <w:t>secured property</w:t>
      </w:r>
      <w:r w:rsidRPr="00940897">
        <w:t>;</w:t>
      </w:r>
    </w:p>
    <w:p w14:paraId="4B8E8951" w14:textId="16D128D5" w:rsidR="000E1515" w:rsidRPr="00940897" w:rsidRDefault="000E1515" w:rsidP="00B23B13">
      <w:pPr>
        <w:pStyle w:val="Heading4"/>
      </w:pPr>
      <w:r w:rsidRPr="00940897">
        <w:t>lease or licen</w:t>
      </w:r>
      <w:r w:rsidR="0045575B" w:rsidRPr="00940897">
        <w:t>s</w:t>
      </w:r>
      <w:r w:rsidRPr="00940897">
        <w:t xml:space="preserve">e the </w:t>
      </w:r>
      <w:r w:rsidR="00952825" w:rsidRPr="00940897">
        <w:rPr>
          <w:rStyle w:val="Italic"/>
        </w:rPr>
        <w:t>secured property</w:t>
      </w:r>
      <w:r w:rsidRPr="00940897">
        <w:t xml:space="preserve"> on any terms and for any period (</w:t>
      </w:r>
      <w:r w:rsidR="00A372F3" w:rsidRPr="00940897">
        <w:t xml:space="preserve">and to the extent possible, no legislation operates to restrict or limit any lease or licence by </w:t>
      </w:r>
      <w:r w:rsidR="00B12586" w:rsidRPr="00940897">
        <w:t>us</w:t>
      </w:r>
      <w:r w:rsidR="00A372F3" w:rsidRPr="00940897">
        <w:t xml:space="preserve"> under this clause</w:t>
      </w:r>
      <w:r w:rsidR="0059689E" w:rsidRPr="00940897">
        <w:t xml:space="preserve"> </w:t>
      </w:r>
      <w:r w:rsidR="0059689E" w:rsidRPr="00940897">
        <w:fldChar w:fldCharType="begin"/>
      </w:r>
      <w:r w:rsidR="0059689E" w:rsidRPr="00940897">
        <w:instrText xml:space="preserve"> REF _Ref52181909 \w \h </w:instrText>
      </w:r>
      <w:r w:rsidR="00940897">
        <w:instrText xml:space="preserve"> \* MERGEFORMAT </w:instrText>
      </w:r>
      <w:r w:rsidR="0059689E" w:rsidRPr="00940897">
        <w:fldChar w:fldCharType="separate"/>
      </w:r>
      <w:r w:rsidR="000119B5">
        <w:t>4.5(c)</w:t>
      </w:r>
      <w:r w:rsidR="0059689E" w:rsidRPr="00940897">
        <w:fldChar w:fldCharType="end"/>
      </w:r>
      <w:r w:rsidRPr="00940897">
        <w:t>);</w:t>
      </w:r>
    </w:p>
    <w:p w14:paraId="3636CD81" w14:textId="77777777" w:rsidR="000E1515" w:rsidRPr="00940897" w:rsidRDefault="000E1515" w:rsidP="00B23B13">
      <w:pPr>
        <w:pStyle w:val="Heading4"/>
      </w:pPr>
      <w:r w:rsidRPr="00940897">
        <w:t xml:space="preserve">subdivide or consolidate the </w:t>
      </w:r>
      <w:r w:rsidR="00952825" w:rsidRPr="00940897">
        <w:rPr>
          <w:rStyle w:val="Italic"/>
        </w:rPr>
        <w:t>secured property</w:t>
      </w:r>
      <w:r w:rsidRPr="00940897">
        <w:t>;</w:t>
      </w:r>
    </w:p>
    <w:p w14:paraId="6F76A8F9" w14:textId="77777777" w:rsidR="000E1515" w:rsidRPr="00940897" w:rsidRDefault="000E1515" w:rsidP="00B23B13">
      <w:pPr>
        <w:pStyle w:val="Heading4"/>
      </w:pPr>
      <w:r w:rsidRPr="00940897">
        <w:t xml:space="preserve">repair, cleanse, repaint, demolish, rebuild, alter or construct completely new buildings or structures on the </w:t>
      </w:r>
      <w:r w:rsidR="00952825" w:rsidRPr="00940897">
        <w:rPr>
          <w:rStyle w:val="Italic"/>
        </w:rPr>
        <w:t>secured property</w:t>
      </w:r>
      <w:r w:rsidRPr="00940897">
        <w:t>;</w:t>
      </w:r>
    </w:p>
    <w:p w14:paraId="363D53DD" w14:textId="77777777" w:rsidR="000E1515" w:rsidRPr="00940897" w:rsidRDefault="000E1515" w:rsidP="00B23B13">
      <w:pPr>
        <w:pStyle w:val="Heading4"/>
      </w:pPr>
      <w:r w:rsidRPr="00940897">
        <w:t>prepare plans and specifications and obtain approvals from any competent authority</w:t>
      </w:r>
      <w:r w:rsidR="00481AA1" w:rsidRPr="00940897">
        <w:t xml:space="preserve"> in relation to the </w:t>
      </w:r>
      <w:r w:rsidR="00481AA1" w:rsidRPr="00940897">
        <w:rPr>
          <w:rStyle w:val="Italic"/>
        </w:rPr>
        <w:t>secured property</w:t>
      </w:r>
      <w:r w:rsidRPr="00940897">
        <w:t>;</w:t>
      </w:r>
    </w:p>
    <w:p w14:paraId="69C7256A" w14:textId="77777777" w:rsidR="000E1515" w:rsidRPr="00940897" w:rsidRDefault="000E1515" w:rsidP="00B23B13">
      <w:pPr>
        <w:pStyle w:val="Heading4"/>
      </w:pPr>
      <w:r w:rsidRPr="00940897">
        <w:t xml:space="preserve">give or transfer the </w:t>
      </w:r>
      <w:r w:rsidR="00952825" w:rsidRPr="00940897">
        <w:rPr>
          <w:rStyle w:val="Italic"/>
        </w:rPr>
        <w:t>secured property</w:t>
      </w:r>
      <w:r w:rsidRPr="00940897">
        <w:t xml:space="preserve"> to any competent authority;</w:t>
      </w:r>
    </w:p>
    <w:p w14:paraId="17F35570" w14:textId="77777777" w:rsidR="000E1515" w:rsidRPr="00940897" w:rsidRDefault="000E1515" w:rsidP="00B23B13">
      <w:pPr>
        <w:pStyle w:val="Heading4"/>
      </w:pPr>
      <w:r w:rsidRPr="00940897">
        <w:t>acquire additional</w:t>
      </w:r>
      <w:r w:rsidR="00481AA1" w:rsidRPr="00940897">
        <w:t xml:space="preserve"> property</w:t>
      </w:r>
      <w:r w:rsidRPr="00940897">
        <w:t xml:space="preserve"> for development, sale or lease in conjunction with the </w:t>
      </w:r>
      <w:r w:rsidR="00952825" w:rsidRPr="00940897">
        <w:rPr>
          <w:rStyle w:val="Italic"/>
        </w:rPr>
        <w:t>secured property</w:t>
      </w:r>
      <w:r w:rsidR="00EB78EB" w:rsidRPr="00940897">
        <w:t>;</w:t>
      </w:r>
      <w:r w:rsidR="00940F35" w:rsidRPr="00940897">
        <w:t xml:space="preserve"> or</w:t>
      </w:r>
    </w:p>
    <w:p w14:paraId="6D215BD0" w14:textId="77777777" w:rsidR="00BF458B" w:rsidRPr="00940897" w:rsidRDefault="00BF458B" w:rsidP="00B23B13">
      <w:pPr>
        <w:pStyle w:val="Heading4"/>
      </w:pPr>
      <w:r w:rsidRPr="00940897">
        <w:t>carry on any business activities</w:t>
      </w:r>
      <w:r w:rsidR="00481AA1" w:rsidRPr="00940897">
        <w:t xml:space="preserve"> on the </w:t>
      </w:r>
      <w:r w:rsidR="00481AA1" w:rsidRPr="00940897">
        <w:rPr>
          <w:i/>
        </w:rPr>
        <w:t>secured property</w:t>
      </w:r>
      <w:r w:rsidR="00940F35" w:rsidRPr="00940897">
        <w:rPr>
          <w:i/>
        </w:rPr>
        <w:t>.</w:t>
      </w:r>
    </w:p>
    <w:p w14:paraId="33CC2842" w14:textId="77777777" w:rsidR="00940F35" w:rsidRPr="00940897" w:rsidRDefault="00940F35" w:rsidP="00940897">
      <w:pPr>
        <w:pStyle w:val="Heading3"/>
      </w:pPr>
      <w:r w:rsidRPr="00940897">
        <w:t xml:space="preserve">Eject </w:t>
      </w:r>
      <w:r w:rsidRPr="00940897">
        <w:rPr>
          <w:rStyle w:val="Italic"/>
          <w:i w:val="0"/>
        </w:rPr>
        <w:t>you</w:t>
      </w:r>
      <w:r w:rsidRPr="00940897">
        <w:t xml:space="preserve"> or any other occupants from the </w:t>
      </w:r>
      <w:r w:rsidRPr="00940897">
        <w:rPr>
          <w:rStyle w:val="Italic"/>
        </w:rPr>
        <w:t>secured property</w:t>
      </w:r>
      <w:r w:rsidRPr="00940897" w:rsidDel="0049202B">
        <w:rPr>
          <w:rStyle w:val="Italic"/>
        </w:rPr>
        <w:t xml:space="preserve"> </w:t>
      </w:r>
      <w:r w:rsidRPr="00940897">
        <w:t xml:space="preserve">and take possession of the </w:t>
      </w:r>
      <w:r w:rsidRPr="00940897">
        <w:rPr>
          <w:rStyle w:val="Italic"/>
        </w:rPr>
        <w:t>secured property</w:t>
      </w:r>
      <w:r w:rsidRPr="00940897">
        <w:t xml:space="preserve">.  If we take possession of the </w:t>
      </w:r>
      <w:r w:rsidRPr="00940897">
        <w:rPr>
          <w:rStyle w:val="Italic"/>
        </w:rPr>
        <w:t>secured property</w:t>
      </w:r>
      <w:r w:rsidRPr="00940897">
        <w:t xml:space="preserve">, we can subsequently withdraw from possession of the </w:t>
      </w:r>
      <w:r w:rsidRPr="00940897">
        <w:rPr>
          <w:rStyle w:val="Italic"/>
        </w:rPr>
        <w:t>secured property</w:t>
      </w:r>
      <w:r w:rsidR="00940897">
        <w:t>.</w:t>
      </w:r>
    </w:p>
    <w:p w14:paraId="3A3142D2" w14:textId="77777777" w:rsidR="00940F35" w:rsidRPr="00940897" w:rsidRDefault="00940F35" w:rsidP="00940897">
      <w:pPr>
        <w:pStyle w:val="Heading3"/>
      </w:pPr>
      <w:r w:rsidRPr="00940897">
        <w:t>Direc</w:t>
      </w:r>
      <w:r w:rsidR="00940897">
        <w:t>t any tenants to pay rent to us.</w:t>
      </w:r>
    </w:p>
    <w:p w14:paraId="0EDD39C6" w14:textId="77777777" w:rsidR="00BF458B" w:rsidRPr="00940897" w:rsidRDefault="00940F35" w:rsidP="00940897">
      <w:pPr>
        <w:pStyle w:val="Heading3"/>
      </w:pPr>
      <w:r w:rsidRPr="00940897">
        <w:t>B</w:t>
      </w:r>
      <w:r w:rsidR="00BF458B" w:rsidRPr="00940897">
        <w:t xml:space="preserve">orrow or obtain financial accommodation on the security of the </w:t>
      </w:r>
      <w:r w:rsidR="00952825" w:rsidRPr="00940897">
        <w:rPr>
          <w:rStyle w:val="Italic"/>
        </w:rPr>
        <w:t>secured property</w:t>
      </w:r>
      <w:r w:rsidR="00BF458B" w:rsidRPr="00940897">
        <w:t xml:space="preserve">, and lend or grant financial accommodation to a receiver on the security of the </w:t>
      </w:r>
      <w:r w:rsidR="00952825" w:rsidRPr="00940897">
        <w:rPr>
          <w:rStyle w:val="Italic"/>
        </w:rPr>
        <w:t>secured property</w:t>
      </w:r>
      <w:r w:rsidR="00BF458B" w:rsidRPr="00940897">
        <w:t xml:space="preserve"> for the purposes of enabling </w:t>
      </w:r>
      <w:r w:rsidR="00B12586" w:rsidRPr="00940897">
        <w:t>us</w:t>
      </w:r>
      <w:r w:rsidR="00BF458B" w:rsidRPr="00940897">
        <w:t xml:space="preserve"> or a receiver to exercise a right under th</w:t>
      </w:r>
      <w:r w:rsidR="00DA352E" w:rsidRPr="00940897">
        <w:t>e</w:t>
      </w:r>
      <w:r w:rsidR="00BF458B" w:rsidRPr="00940897">
        <w:t xml:space="preserve"> </w:t>
      </w:r>
      <w:r w:rsidR="00036E56" w:rsidRPr="00940897">
        <w:rPr>
          <w:i/>
        </w:rPr>
        <w:t>m</w:t>
      </w:r>
      <w:r w:rsidR="00BF458B" w:rsidRPr="00940897">
        <w:rPr>
          <w:i/>
        </w:rPr>
        <w:t>ortgage</w:t>
      </w:r>
      <w:r w:rsidR="00036E56" w:rsidRPr="00940897">
        <w:t xml:space="preserve">. </w:t>
      </w:r>
    </w:p>
    <w:p w14:paraId="57FE1F58" w14:textId="77777777" w:rsidR="000E1515" w:rsidRPr="00940897" w:rsidRDefault="000E1515" w:rsidP="00B23B13">
      <w:pPr>
        <w:pStyle w:val="Heading3"/>
      </w:pPr>
      <w:r w:rsidRPr="00940897">
        <w:t xml:space="preserve">Remove any property from the </w:t>
      </w:r>
      <w:r w:rsidR="00952825" w:rsidRPr="00940897">
        <w:rPr>
          <w:rStyle w:val="Italic"/>
        </w:rPr>
        <w:t>secured property</w:t>
      </w:r>
      <w:r w:rsidRPr="00940897">
        <w:t xml:space="preserve"> (</w:t>
      </w:r>
      <w:r w:rsidR="00860F35" w:rsidRPr="00940897">
        <w:t xml:space="preserve">such as </w:t>
      </w:r>
      <w:r w:rsidRPr="00940897">
        <w:t>furniture and personal effects) and</w:t>
      </w:r>
      <w:r w:rsidR="0045575B" w:rsidRPr="00940897">
        <w:t>,</w:t>
      </w:r>
      <w:r w:rsidRPr="00940897">
        <w:t xml:space="preserve"> </w:t>
      </w:r>
      <w:r w:rsidR="00283ACE" w:rsidRPr="00940897">
        <w:t>after giving you not less than 30 days written notice</w:t>
      </w:r>
      <w:r w:rsidR="0045575B" w:rsidRPr="00940897">
        <w:t>,</w:t>
      </w:r>
      <w:r w:rsidR="00283ACE" w:rsidRPr="00940897">
        <w:t xml:space="preserve"> </w:t>
      </w:r>
      <w:r w:rsidRPr="00940897">
        <w:t>sell or otherwise deal with those goods without receiving any money for them.</w:t>
      </w:r>
    </w:p>
    <w:p w14:paraId="4B055892" w14:textId="77777777" w:rsidR="000E1515" w:rsidRPr="00940897" w:rsidRDefault="000E1515" w:rsidP="00B23B13">
      <w:pPr>
        <w:pStyle w:val="Heading3"/>
      </w:pPr>
      <w:r w:rsidRPr="00940897">
        <w:t xml:space="preserve">Pay any money owing to any person in relation to the </w:t>
      </w:r>
      <w:r w:rsidR="00952825" w:rsidRPr="00940897">
        <w:rPr>
          <w:rStyle w:val="Italic"/>
        </w:rPr>
        <w:t>secured property</w:t>
      </w:r>
      <w:r w:rsidRPr="00940897">
        <w:rPr>
          <w:i/>
        </w:rPr>
        <w:t xml:space="preserve"> </w:t>
      </w:r>
      <w:r w:rsidRPr="00940897">
        <w:t xml:space="preserve">or goods on the </w:t>
      </w:r>
      <w:r w:rsidR="00952825" w:rsidRPr="00940897">
        <w:rPr>
          <w:rStyle w:val="Italic"/>
        </w:rPr>
        <w:t>secured property</w:t>
      </w:r>
      <w:r w:rsidRPr="00940897">
        <w:t xml:space="preserve"> (</w:t>
      </w:r>
      <w:r w:rsidR="00860F35" w:rsidRPr="00940897">
        <w:t xml:space="preserve">for example, </w:t>
      </w:r>
      <w:r w:rsidRPr="00940897">
        <w:t xml:space="preserve">owing under hire purchase agreements and leases).  </w:t>
      </w:r>
      <w:r w:rsidR="0059689E" w:rsidRPr="00940897">
        <w:t xml:space="preserve">Any </w:t>
      </w:r>
      <w:r w:rsidRPr="00940897">
        <w:t>amount</w:t>
      </w:r>
      <w:r w:rsidR="0059689E" w:rsidRPr="00940897">
        <w:t>s</w:t>
      </w:r>
      <w:r w:rsidRPr="00940897">
        <w:t xml:space="preserve"> paid by </w:t>
      </w:r>
      <w:r w:rsidR="00B12586" w:rsidRPr="00940897">
        <w:t>us</w:t>
      </w:r>
      <w:r w:rsidRPr="00940897">
        <w:t xml:space="preserve"> will form part of the </w:t>
      </w:r>
      <w:r w:rsidRPr="00940897">
        <w:rPr>
          <w:i/>
        </w:rPr>
        <w:t>debt</w:t>
      </w:r>
      <w:r w:rsidRPr="00940897">
        <w:t>.</w:t>
      </w:r>
    </w:p>
    <w:p w14:paraId="2723BE92" w14:textId="77777777" w:rsidR="000E1515" w:rsidRPr="00940897" w:rsidRDefault="000E1515" w:rsidP="00B23B13">
      <w:pPr>
        <w:pStyle w:val="Heading3"/>
      </w:pPr>
      <w:r w:rsidRPr="00940897">
        <w:t xml:space="preserve">Appoint one or more persons to be joint or several agents, receivers, managers, or receivers and managers of the whole or any part of the </w:t>
      </w:r>
      <w:r w:rsidR="00952825" w:rsidRPr="00940897">
        <w:rPr>
          <w:rStyle w:val="Italic"/>
        </w:rPr>
        <w:t>secured property</w:t>
      </w:r>
      <w:r w:rsidRPr="00940897">
        <w:t xml:space="preserve"> (including the contracts and other property </w:t>
      </w:r>
      <w:r w:rsidR="00E54228" w:rsidRPr="00940897">
        <w:t xml:space="preserve">that form part </w:t>
      </w:r>
      <w:r w:rsidRPr="00940897">
        <w:t>of</w:t>
      </w:r>
      <w:r w:rsidR="00E54228" w:rsidRPr="00940897">
        <w:t xml:space="preserve"> the</w:t>
      </w:r>
      <w:r w:rsidRPr="00940897">
        <w:t xml:space="preserve"> </w:t>
      </w:r>
      <w:r w:rsidR="00952825" w:rsidRPr="00940897">
        <w:rPr>
          <w:rStyle w:val="Italic"/>
        </w:rPr>
        <w:t>secured property</w:t>
      </w:r>
      <w:r w:rsidRPr="00940897">
        <w:t xml:space="preserve">) on terms and for fees approved by </w:t>
      </w:r>
      <w:r w:rsidR="00B12586" w:rsidRPr="00940897">
        <w:t>us</w:t>
      </w:r>
      <w:r w:rsidRPr="00940897">
        <w:t xml:space="preserve">.  Those persons may exercise any of the powers conferred on </w:t>
      </w:r>
      <w:r w:rsidR="00B12586" w:rsidRPr="00940897">
        <w:t>us</w:t>
      </w:r>
      <w:r w:rsidRPr="00940897">
        <w:t xml:space="preserve"> under the </w:t>
      </w:r>
      <w:r w:rsidRPr="00940897">
        <w:rPr>
          <w:rStyle w:val="Italic"/>
        </w:rPr>
        <w:t>mortgage</w:t>
      </w:r>
      <w:r w:rsidRPr="00940897">
        <w:t xml:space="preserve"> or conferred by law.  </w:t>
      </w:r>
      <w:r w:rsidR="00B12586" w:rsidRPr="00940897">
        <w:t>We</w:t>
      </w:r>
      <w:r w:rsidRPr="00940897">
        <w:t xml:space="preserve"> may remove any of those persons and appoint replacements whenever </w:t>
      </w:r>
      <w:r w:rsidR="00B12586" w:rsidRPr="00940897">
        <w:t>we</w:t>
      </w:r>
      <w:r w:rsidRPr="00940897">
        <w:t xml:space="preserve"> wish.</w:t>
      </w:r>
    </w:p>
    <w:p w14:paraId="21529F3D" w14:textId="77777777" w:rsidR="000E1515" w:rsidRPr="00940897" w:rsidRDefault="000E1515" w:rsidP="00B23B13">
      <w:pPr>
        <w:pStyle w:val="Heading3"/>
      </w:pPr>
      <w:r w:rsidRPr="00940897">
        <w:t xml:space="preserve">Pay and obtain a transfer or a discharge of any other </w:t>
      </w:r>
      <w:r w:rsidRPr="00940897">
        <w:rPr>
          <w:rStyle w:val="Italic"/>
          <w:i w:val="0"/>
        </w:rPr>
        <w:t>mortgage</w:t>
      </w:r>
      <w:r w:rsidRPr="00940897">
        <w:t xml:space="preserve"> or charge affecting the </w:t>
      </w:r>
      <w:r w:rsidR="00952825" w:rsidRPr="00940897">
        <w:rPr>
          <w:rStyle w:val="Italic"/>
        </w:rPr>
        <w:t>secured property</w:t>
      </w:r>
      <w:r w:rsidRPr="00940897">
        <w:t>.</w:t>
      </w:r>
    </w:p>
    <w:p w14:paraId="79B3A379" w14:textId="77777777" w:rsidR="00F0484C" w:rsidRPr="00940897" w:rsidRDefault="00F0484C" w:rsidP="00B23B13">
      <w:pPr>
        <w:pStyle w:val="Heading3"/>
      </w:pPr>
      <w:r w:rsidRPr="00940897">
        <w:t xml:space="preserve">In addition to any other right of set-off we have, combine, consolidate or merge any of your accounts with us, and set-off the </w:t>
      </w:r>
      <w:r w:rsidRPr="00940897">
        <w:rPr>
          <w:i/>
        </w:rPr>
        <w:t>debt</w:t>
      </w:r>
      <w:r w:rsidRPr="00940897">
        <w:t xml:space="preserve"> against them.  We </w:t>
      </w:r>
      <w:r w:rsidR="002C3831" w:rsidRPr="00940897">
        <w:t>are not obliged to</w:t>
      </w:r>
      <w:r w:rsidRPr="00940897">
        <w:t xml:space="preserve"> allow any set-off between the </w:t>
      </w:r>
      <w:r w:rsidRPr="00940897">
        <w:rPr>
          <w:i/>
        </w:rPr>
        <w:t>debt</w:t>
      </w:r>
      <w:r w:rsidRPr="00940897">
        <w:t xml:space="preserve"> and any credit balance of any account conducted with us by any person.</w:t>
      </w:r>
    </w:p>
    <w:p w14:paraId="7B93619F" w14:textId="77777777" w:rsidR="00B23B13" w:rsidRPr="00940897" w:rsidRDefault="00B23B13" w:rsidP="003D20CB">
      <w:pPr>
        <w:pStyle w:val="Heading2"/>
        <w:numPr>
          <w:ilvl w:val="1"/>
          <w:numId w:val="3"/>
        </w:numPr>
        <w:rPr>
          <w:color w:val="auto"/>
        </w:rPr>
      </w:pPr>
      <w:bookmarkStart w:id="23" w:name="_Toc6039138"/>
      <w:bookmarkStart w:id="24" w:name="_Toc6039202"/>
      <w:r w:rsidRPr="00940897">
        <w:rPr>
          <w:color w:val="auto"/>
        </w:rPr>
        <w:lastRenderedPageBreak/>
        <w:t>Negation of restrictions</w:t>
      </w:r>
    </w:p>
    <w:p w14:paraId="60151CF3" w14:textId="77777777" w:rsidR="00B23B13" w:rsidRPr="00940897" w:rsidRDefault="00B23B13" w:rsidP="007C4F40">
      <w:pPr>
        <w:pStyle w:val="BodyTextIndent"/>
      </w:pPr>
      <w:r w:rsidRPr="00940897">
        <w:t>There may be some laws intended to limit mortgagees’ rights.  None of those laws will operate to limit our</w:t>
      </w:r>
      <w:r w:rsidRPr="00940897">
        <w:rPr>
          <w:rStyle w:val="Italic"/>
        </w:rPr>
        <w:t xml:space="preserve"> </w:t>
      </w:r>
      <w:r w:rsidRPr="00940897">
        <w:t xml:space="preserve">rights under the </w:t>
      </w:r>
      <w:r w:rsidRPr="00940897">
        <w:rPr>
          <w:rStyle w:val="Italic"/>
        </w:rPr>
        <w:t>mortgage</w:t>
      </w:r>
      <w:r w:rsidRPr="00940897">
        <w:t xml:space="preserve"> unless by law those rights cannot be negated.  In particular, we</w:t>
      </w:r>
      <w:r w:rsidRPr="00940897">
        <w:rPr>
          <w:rStyle w:val="Italic"/>
        </w:rPr>
        <w:t xml:space="preserve"> </w:t>
      </w:r>
      <w:r w:rsidRPr="00940897">
        <w:t xml:space="preserve">need not give any notice before exercising any right, power (including the power of sale) or remedy under the </w:t>
      </w:r>
      <w:r w:rsidRPr="00940897">
        <w:rPr>
          <w:rStyle w:val="Italic"/>
        </w:rPr>
        <w:t>mortgage</w:t>
      </w:r>
      <w:r w:rsidRPr="00940897">
        <w:t xml:space="preserve"> unless required by law, and if the law does require notice, we</w:t>
      </w:r>
      <w:r w:rsidRPr="00940897">
        <w:rPr>
          <w:rStyle w:val="Italic"/>
        </w:rPr>
        <w:t xml:space="preserve"> </w:t>
      </w:r>
      <w:r w:rsidRPr="00940897">
        <w:t>need only give the shortest notice required by that law</w:t>
      </w:r>
      <w:r w:rsidR="008A04CC" w:rsidRPr="00940897">
        <w:t>.</w:t>
      </w:r>
    </w:p>
    <w:p w14:paraId="250490C9" w14:textId="77777777" w:rsidR="009D66F4" w:rsidRPr="00940897" w:rsidRDefault="009D66F4" w:rsidP="003D20CB">
      <w:pPr>
        <w:pStyle w:val="Heading2"/>
        <w:numPr>
          <w:ilvl w:val="1"/>
          <w:numId w:val="3"/>
        </w:numPr>
        <w:rPr>
          <w:color w:val="auto"/>
        </w:rPr>
      </w:pPr>
      <w:r w:rsidRPr="00940897">
        <w:rPr>
          <w:color w:val="auto"/>
        </w:rPr>
        <w:t>Interest on judgment</w:t>
      </w:r>
      <w:bookmarkEnd w:id="23"/>
      <w:bookmarkEnd w:id="24"/>
    </w:p>
    <w:p w14:paraId="3B33482F" w14:textId="77777777" w:rsidR="00BE7A94" w:rsidRPr="00940897" w:rsidRDefault="009D66F4" w:rsidP="00B23B13">
      <w:pPr>
        <w:pStyle w:val="BodyText"/>
        <w:ind w:left="709"/>
      </w:pPr>
      <w:r w:rsidRPr="00940897">
        <w:t xml:space="preserve">If a liability under the </w:t>
      </w:r>
      <w:r w:rsidRPr="00940897">
        <w:rPr>
          <w:i/>
        </w:rPr>
        <w:t>mortgage</w:t>
      </w:r>
      <w:r w:rsidRPr="00940897">
        <w:t xml:space="preserve"> </w:t>
      </w:r>
      <w:r w:rsidR="00B9591E" w:rsidRPr="00940897">
        <w:t>is subject to</w:t>
      </w:r>
      <w:r w:rsidRPr="00940897">
        <w:t xml:space="preserve"> a judgment or order</w:t>
      </w:r>
      <w:r w:rsidR="00887D39" w:rsidRPr="00940897">
        <w:t>,</w:t>
      </w:r>
      <w:r w:rsidRPr="00940897">
        <w:t xml:space="preserve"> you must pay interest to </w:t>
      </w:r>
      <w:r w:rsidR="00B12586" w:rsidRPr="00940897">
        <w:t xml:space="preserve">us </w:t>
      </w:r>
      <w:r w:rsidRPr="00940897">
        <w:t xml:space="preserve">on the amount of that liability </w:t>
      </w:r>
      <w:r w:rsidR="00B9591E" w:rsidRPr="00940897">
        <w:t xml:space="preserve">at </w:t>
      </w:r>
      <w:r w:rsidRPr="00940897">
        <w:t xml:space="preserve">the higher of the rate payable under the judgment or order and the rate payable on the </w:t>
      </w:r>
      <w:r w:rsidRPr="00940897">
        <w:rPr>
          <w:i/>
        </w:rPr>
        <w:t>debt</w:t>
      </w:r>
      <w:r w:rsidRPr="00940897">
        <w:t>.</w:t>
      </w:r>
    </w:p>
    <w:p w14:paraId="396512C2" w14:textId="77777777" w:rsidR="000E1515" w:rsidRPr="00940897" w:rsidRDefault="00206240" w:rsidP="003D20CB">
      <w:pPr>
        <w:pStyle w:val="Heading1"/>
        <w:numPr>
          <w:ilvl w:val="0"/>
          <w:numId w:val="3"/>
        </w:numPr>
      </w:pPr>
      <w:r w:rsidRPr="00940897">
        <w:t>Things you need to know about</w:t>
      </w:r>
      <w:r w:rsidR="000E1515" w:rsidRPr="00940897">
        <w:t xml:space="preserve"> different kinds of property and </w:t>
      </w:r>
      <w:r w:rsidRPr="00940897">
        <w:t xml:space="preserve">carrying out </w:t>
      </w:r>
      <w:r w:rsidR="000E1515" w:rsidRPr="00940897">
        <w:t xml:space="preserve">building works </w:t>
      </w:r>
    </w:p>
    <w:p w14:paraId="758D7497" w14:textId="77777777" w:rsidR="000E1515" w:rsidRPr="00940897" w:rsidRDefault="00952825" w:rsidP="003D20CB">
      <w:pPr>
        <w:pStyle w:val="Heading2"/>
        <w:numPr>
          <w:ilvl w:val="1"/>
          <w:numId w:val="3"/>
        </w:numPr>
        <w:rPr>
          <w:color w:val="auto"/>
        </w:rPr>
      </w:pPr>
      <w:bookmarkStart w:id="25" w:name="_Ref31628862"/>
      <w:r w:rsidRPr="00940897">
        <w:rPr>
          <w:rStyle w:val="Italic"/>
        </w:rPr>
        <w:t>Secured property</w:t>
      </w:r>
      <w:r w:rsidR="000E1515" w:rsidRPr="00940897">
        <w:rPr>
          <w:color w:val="auto"/>
        </w:rPr>
        <w:t xml:space="preserve"> under shared title</w:t>
      </w:r>
      <w:bookmarkEnd w:id="25"/>
    </w:p>
    <w:p w14:paraId="4EBEB612" w14:textId="4653E445" w:rsidR="000E1515" w:rsidRPr="00940897" w:rsidRDefault="000E1515" w:rsidP="00B23B13">
      <w:pPr>
        <w:pStyle w:val="BodyText"/>
        <w:ind w:left="709"/>
      </w:pPr>
      <w:r w:rsidRPr="00940897">
        <w:t>This clause</w:t>
      </w:r>
      <w:r w:rsidR="00CF016F" w:rsidRPr="00940897">
        <w:t xml:space="preserve"> </w:t>
      </w:r>
      <w:r w:rsidR="00CF016F" w:rsidRPr="00940897">
        <w:fldChar w:fldCharType="begin"/>
      </w:r>
      <w:r w:rsidR="00CF016F" w:rsidRPr="00940897">
        <w:instrText xml:space="preserve"> REF _Ref31628862 \r \h </w:instrText>
      </w:r>
      <w:r w:rsidR="00F0154F" w:rsidRPr="00940897">
        <w:instrText xml:space="preserve"> \* MERGEFORMAT </w:instrText>
      </w:r>
      <w:r w:rsidR="00CF016F" w:rsidRPr="00940897">
        <w:fldChar w:fldCharType="separate"/>
      </w:r>
      <w:r w:rsidR="000119B5">
        <w:t>5.1</w:t>
      </w:r>
      <w:r w:rsidR="00CF016F" w:rsidRPr="00940897">
        <w:fldChar w:fldCharType="end"/>
      </w:r>
      <w:r w:rsidRPr="00940897">
        <w:t xml:space="preserve"> applies if </w:t>
      </w:r>
      <w:r w:rsidR="008A5666" w:rsidRPr="00940897">
        <w:t xml:space="preserve">all or any part of </w:t>
      </w:r>
      <w:r w:rsidRPr="00940897">
        <w:t xml:space="preserve">the </w:t>
      </w:r>
      <w:r w:rsidR="00952825" w:rsidRPr="00940897">
        <w:rPr>
          <w:rStyle w:val="Italic"/>
        </w:rPr>
        <w:t>secured property</w:t>
      </w:r>
      <w:r w:rsidRPr="00940897">
        <w:t xml:space="preserve"> at any time comprises a lot within a strata scheme, a community title scheme, or any other shared ownership arrangement.</w:t>
      </w:r>
    </w:p>
    <w:p w14:paraId="055BBC11" w14:textId="77777777" w:rsidR="000E1515" w:rsidRPr="00940897" w:rsidRDefault="000E1515" w:rsidP="00B23B13">
      <w:pPr>
        <w:pStyle w:val="Heading3"/>
      </w:pPr>
      <w:r w:rsidRPr="00940897">
        <w:rPr>
          <w:rStyle w:val="Italic"/>
          <w:i w:val="0"/>
        </w:rPr>
        <w:t>You</w:t>
      </w:r>
      <w:r w:rsidRPr="00940897">
        <w:t xml:space="preserve"> must punctually pay all contributions and any other money which at any time is payable in respect of the </w:t>
      </w:r>
      <w:r w:rsidR="00952825" w:rsidRPr="00940897">
        <w:rPr>
          <w:rStyle w:val="Italic"/>
        </w:rPr>
        <w:t>secured property</w:t>
      </w:r>
      <w:r w:rsidRPr="00940897">
        <w:t xml:space="preserve"> in connection with the</w:t>
      </w:r>
      <w:r w:rsidR="00CF016F" w:rsidRPr="00940897">
        <w:t xml:space="preserve"> shared title</w:t>
      </w:r>
      <w:r w:rsidRPr="00940897">
        <w:t xml:space="preserve"> arrangement.</w:t>
      </w:r>
    </w:p>
    <w:p w14:paraId="2B4A7E64" w14:textId="77777777" w:rsidR="000E1515" w:rsidRPr="00940897" w:rsidRDefault="000E1515" w:rsidP="00B23B13">
      <w:pPr>
        <w:pStyle w:val="Heading3"/>
      </w:pPr>
      <w:r w:rsidRPr="00940897">
        <w:rPr>
          <w:rStyle w:val="Italic"/>
          <w:i w:val="0"/>
        </w:rPr>
        <w:t>You</w:t>
      </w:r>
      <w:r w:rsidRPr="00940897">
        <w:t xml:space="preserve"> must punctually comply with any obligations imposed on </w:t>
      </w:r>
      <w:r w:rsidRPr="00940897">
        <w:rPr>
          <w:rStyle w:val="Italic"/>
          <w:i w:val="0"/>
        </w:rPr>
        <w:t>you</w:t>
      </w:r>
      <w:r w:rsidRPr="00940897">
        <w:t xml:space="preserve"> in connection with the </w:t>
      </w:r>
      <w:r w:rsidR="00CF016F" w:rsidRPr="00940897">
        <w:t xml:space="preserve">shared title </w:t>
      </w:r>
      <w:r w:rsidRPr="00940897">
        <w:t>arrangement (eg the by</w:t>
      </w:r>
      <w:r w:rsidR="008B7BFC" w:rsidRPr="00940897">
        <w:t>-</w:t>
      </w:r>
      <w:r w:rsidRPr="00940897">
        <w:t>laws).</w:t>
      </w:r>
    </w:p>
    <w:p w14:paraId="63DF8E3B" w14:textId="77777777" w:rsidR="000E1515" w:rsidRPr="00940897" w:rsidRDefault="00B12586" w:rsidP="00B23B13">
      <w:pPr>
        <w:pStyle w:val="Heading3"/>
      </w:pPr>
      <w:r w:rsidRPr="00940897">
        <w:t>We</w:t>
      </w:r>
      <w:r w:rsidR="000E1515" w:rsidRPr="00940897">
        <w:t xml:space="preserve"> may </w:t>
      </w:r>
      <w:r w:rsidR="003F41F1" w:rsidRPr="00940897">
        <w:t xml:space="preserve">in our discretion </w:t>
      </w:r>
      <w:r w:rsidR="000E1515" w:rsidRPr="00940897">
        <w:t xml:space="preserve">exercise any voting rights referable to the </w:t>
      </w:r>
      <w:r w:rsidR="00952825" w:rsidRPr="00940897">
        <w:rPr>
          <w:rStyle w:val="Italic"/>
        </w:rPr>
        <w:t>secured property</w:t>
      </w:r>
      <w:r w:rsidR="000E1515" w:rsidRPr="00940897">
        <w:t xml:space="preserve"> in relation to the </w:t>
      </w:r>
      <w:r w:rsidR="00CF016F" w:rsidRPr="00940897">
        <w:t xml:space="preserve">shared title </w:t>
      </w:r>
      <w:r w:rsidR="000E1515" w:rsidRPr="00940897">
        <w:t>arrangement.</w:t>
      </w:r>
    </w:p>
    <w:p w14:paraId="1260475A" w14:textId="77777777" w:rsidR="000E1515" w:rsidRPr="00940897" w:rsidRDefault="000E1515" w:rsidP="00B23B13">
      <w:pPr>
        <w:pStyle w:val="Heading3"/>
      </w:pPr>
      <w:r w:rsidRPr="00940897">
        <w:rPr>
          <w:rStyle w:val="Italic"/>
          <w:i w:val="0"/>
        </w:rPr>
        <w:t>You</w:t>
      </w:r>
      <w:r w:rsidRPr="00940897">
        <w:t xml:space="preserve"> must have </w:t>
      </w:r>
      <w:r w:rsidR="00B12586" w:rsidRPr="00940897">
        <w:t xml:space="preserve">our </w:t>
      </w:r>
      <w:r w:rsidRPr="00940897">
        <w:t xml:space="preserve">interest in the </w:t>
      </w:r>
      <w:r w:rsidR="00952825" w:rsidRPr="00940897">
        <w:rPr>
          <w:rStyle w:val="Italic"/>
        </w:rPr>
        <w:t>secured property</w:t>
      </w:r>
      <w:r w:rsidRPr="00940897">
        <w:t xml:space="preserve"> recorded in any appropriate records of the </w:t>
      </w:r>
      <w:r w:rsidR="00CF016F" w:rsidRPr="00940897">
        <w:t xml:space="preserve">shared title </w:t>
      </w:r>
      <w:r w:rsidRPr="00940897">
        <w:t>arrangement (</w:t>
      </w:r>
      <w:r w:rsidR="00CF016F" w:rsidRPr="00940897">
        <w:t xml:space="preserve">such as </w:t>
      </w:r>
      <w:r w:rsidRPr="00940897">
        <w:t>the strata roll).</w:t>
      </w:r>
    </w:p>
    <w:p w14:paraId="129DF9FA" w14:textId="77777777" w:rsidR="000E1515" w:rsidRPr="00940897" w:rsidRDefault="000E1515" w:rsidP="00B23B13">
      <w:pPr>
        <w:pStyle w:val="Heading3"/>
      </w:pPr>
      <w:r w:rsidRPr="00940897">
        <w:rPr>
          <w:rStyle w:val="Italic"/>
          <w:i w:val="0"/>
        </w:rPr>
        <w:t>You</w:t>
      </w:r>
      <w:r w:rsidRPr="00940897">
        <w:t xml:space="preserve"> irrevocably authorise</w:t>
      </w:r>
      <w:r w:rsidR="00B12586" w:rsidRPr="00940897">
        <w:t xml:space="preserve"> us </w:t>
      </w:r>
      <w:r w:rsidRPr="00940897">
        <w:t xml:space="preserve">at any time to obtain from anybody any information relating to the </w:t>
      </w:r>
      <w:r w:rsidR="00CF016F" w:rsidRPr="00940897">
        <w:t xml:space="preserve">shared title </w:t>
      </w:r>
      <w:r w:rsidRPr="00940897">
        <w:t>arrangement.</w:t>
      </w:r>
    </w:p>
    <w:p w14:paraId="518B9ABA" w14:textId="77777777" w:rsidR="000E1515" w:rsidRPr="00940897" w:rsidRDefault="000E1515" w:rsidP="003D20CB">
      <w:pPr>
        <w:pStyle w:val="Heading2"/>
        <w:numPr>
          <w:ilvl w:val="1"/>
          <w:numId w:val="3"/>
        </w:numPr>
        <w:rPr>
          <w:color w:val="auto"/>
        </w:rPr>
      </w:pPr>
      <w:bookmarkStart w:id="26" w:name="_Ref31628934"/>
      <w:r w:rsidRPr="00940897">
        <w:rPr>
          <w:color w:val="auto"/>
        </w:rPr>
        <w:t>Agricultural lands</w:t>
      </w:r>
      <w:bookmarkEnd w:id="26"/>
    </w:p>
    <w:p w14:paraId="73BBA02B" w14:textId="270508EC" w:rsidR="000042F3" w:rsidRPr="00940897" w:rsidRDefault="000042F3" w:rsidP="00B8080C">
      <w:pPr>
        <w:pStyle w:val="Heading3"/>
        <w:numPr>
          <w:ilvl w:val="0"/>
          <w:numId w:val="0"/>
        </w:numPr>
        <w:ind w:left="709"/>
      </w:pPr>
      <w:r w:rsidRPr="00940897">
        <w:t xml:space="preserve">This clause </w:t>
      </w:r>
      <w:r w:rsidRPr="00940897">
        <w:fldChar w:fldCharType="begin"/>
      </w:r>
      <w:r w:rsidRPr="00940897">
        <w:instrText xml:space="preserve"> REF _Ref31628934 \r \h </w:instrText>
      </w:r>
      <w:r w:rsidR="00F0154F" w:rsidRPr="00940897">
        <w:instrText xml:space="preserve"> \* MERGEFORMAT </w:instrText>
      </w:r>
      <w:r w:rsidRPr="00940897">
        <w:fldChar w:fldCharType="separate"/>
      </w:r>
      <w:r w:rsidR="000119B5">
        <w:t>5.2</w:t>
      </w:r>
      <w:r w:rsidRPr="00940897">
        <w:fldChar w:fldCharType="end"/>
      </w:r>
      <w:r w:rsidRPr="00940897">
        <w:t xml:space="preserve"> applies if </w:t>
      </w:r>
      <w:r w:rsidR="008A5666" w:rsidRPr="00940897">
        <w:t xml:space="preserve">all or any part of </w:t>
      </w:r>
      <w:r w:rsidRPr="00940897">
        <w:t xml:space="preserve">the </w:t>
      </w:r>
      <w:r w:rsidRPr="00940897">
        <w:rPr>
          <w:rStyle w:val="Italic"/>
        </w:rPr>
        <w:t>secured property</w:t>
      </w:r>
      <w:r w:rsidRPr="00940897">
        <w:t xml:space="preserve"> at any time comprises agricultural or pastoral </w:t>
      </w:r>
      <w:r w:rsidRPr="00940897">
        <w:rPr>
          <w:rStyle w:val="Italic"/>
          <w:i w:val="0"/>
        </w:rPr>
        <w:t>land</w:t>
      </w:r>
      <w:r w:rsidRPr="00940897">
        <w:t>.</w:t>
      </w:r>
    </w:p>
    <w:p w14:paraId="7FFC8036" w14:textId="77777777" w:rsidR="000E1515" w:rsidRPr="00940897" w:rsidRDefault="000042F3" w:rsidP="00B23B13">
      <w:pPr>
        <w:pStyle w:val="Heading3"/>
      </w:pPr>
      <w:r w:rsidRPr="00940897">
        <w:t>Y</w:t>
      </w:r>
      <w:r w:rsidR="000E1515" w:rsidRPr="00940897">
        <w:rPr>
          <w:rStyle w:val="Italic"/>
          <w:i w:val="0"/>
        </w:rPr>
        <w:t>ou</w:t>
      </w:r>
      <w:r w:rsidR="000E1515" w:rsidRPr="00940897">
        <w:t xml:space="preserve"> must properly manage and maintain the </w:t>
      </w:r>
      <w:r w:rsidR="00952825" w:rsidRPr="00940897">
        <w:rPr>
          <w:rStyle w:val="Italic"/>
        </w:rPr>
        <w:t>secured property</w:t>
      </w:r>
      <w:r w:rsidR="000E1515" w:rsidRPr="00940897">
        <w:t xml:space="preserve"> and keep the </w:t>
      </w:r>
      <w:r w:rsidR="00952825" w:rsidRPr="00940897">
        <w:rPr>
          <w:rStyle w:val="Italic"/>
        </w:rPr>
        <w:t>secured property</w:t>
      </w:r>
      <w:r w:rsidR="000E1515" w:rsidRPr="00940897">
        <w:t xml:space="preserve"> free from noxious animals and plants.  </w:t>
      </w:r>
      <w:r w:rsidRPr="00940897">
        <w:t>If requested by us</w:t>
      </w:r>
      <w:r w:rsidR="000E1515" w:rsidRPr="00940897">
        <w:t xml:space="preserve">, </w:t>
      </w:r>
      <w:r w:rsidR="000E1515" w:rsidRPr="00940897">
        <w:rPr>
          <w:rStyle w:val="Italic"/>
          <w:i w:val="0"/>
        </w:rPr>
        <w:t>you</w:t>
      </w:r>
      <w:r w:rsidR="000E1515" w:rsidRPr="00940897">
        <w:t xml:space="preserve"> must grant to </w:t>
      </w:r>
      <w:r w:rsidR="00397E32" w:rsidRPr="00940897">
        <w:t>us</w:t>
      </w:r>
      <w:r w:rsidR="000E1515" w:rsidRPr="00940897">
        <w:rPr>
          <w:rStyle w:val="Italic"/>
        </w:rPr>
        <w:t xml:space="preserve"> </w:t>
      </w:r>
      <w:r w:rsidR="000E1515" w:rsidRPr="00940897">
        <w:t xml:space="preserve">security in a form specified by </w:t>
      </w:r>
      <w:r w:rsidR="00397E32" w:rsidRPr="00940897">
        <w:t xml:space="preserve">us </w:t>
      </w:r>
      <w:r w:rsidR="000E1515" w:rsidRPr="00940897">
        <w:t xml:space="preserve">over any existing or future produce of the </w:t>
      </w:r>
      <w:r w:rsidR="00952825" w:rsidRPr="00940897">
        <w:rPr>
          <w:rStyle w:val="Italic"/>
        </w:rPr>
        <w:t>secured property</w:t>
      </w:r>
      <w:r w:rsidR="000E1515" w:rsidRPr="00940897">
        <w:t xml:space="preserve"> (including wool clips and agricultural crops) and any machinery, plant or water rights on or relating to the </w:t>
      </w:r>
      <w:r w:rsidR="00952825" w:rsidRPr="00940897">
        <w:rPr>
          <w:rStyle w:val="Italic"/>
        </w:rPr>
        <w:t>secured property</w:t>
      </w:r>
      <w:r w:rsidR="000E1515" w:rsidRPr="00940897">
        <w:t>.</w:t>
      </w:r>
    </w:p>
    <w:p w14:paraId="14CF9BB8" w14:textId="77777777" w:rsidR="00BF458B" w:rsidRPr="00940897" w:rsidRDefault="00BF458B" w:rsidP="00B23B13">
      <w:pPr>
        <w:pStyle w:val="Heading3"/>
      </w:pPr>
      <w:r w:rsidRPr="00940897">
        <w:t xml:space="preserve">You must comply with obligations under any statutory or other licences or quotas affecting or regulating production at or from the </w:t>
      </w:r>
      <w:r w:rsidR="000042F3" w:rsidRPr="00940897">
        <w:rPr>
          <w:rStyle w:val="Italic"/>
        </w:rPr>
        <w:t>secured property</w:t>
      </w:r>
      <w:r w:rsidR="000042F3" w:rsidRPr="00940897">
        <w:t xml:space="preserve"> </w:t>
      </w:r>
      <w:r w:rsidRPr="00940897">
        <w:t>or the sale of its produce.</w:t>
      </w:r>
    </w:p>
    <w:p w14:paraId="7B959E4F" w14:textId="77777777" w:rsidR="000E1515" w:rsidRPr="00940897" w:rsidRDefault="000E1515" w:rsidP="003D20CB">
      <w:pPr>
        <w:pStyle w:val="Heading2"/>
        <w:numPr>
          <w:ilvl w:val="1"/>
          <w:numId w:val="3"/>
        </w:numPr>
        <w:rPr>
          <w:color w:val="auto"/>
        </w:rPr>
      </w:pPr>
      <w:bookmarkStart w:id="27" w:name="_Ref31629003"/>
      <w:r w:rsidRPr="00940897">
        <w:rPr>
          <w:color w:val="auto"/>
        </w:rPr>
        <w:lastRenderedPageBreak/>
        <w:t xml:space="preserve">Building works on the </w:t>
      </w:r>
      <w:r w:rsidR="00952825" w:rsidRPr="00940897">
        <w:rPr>
          <w:rStyle w:val="Italic"/>
        </w:rPr>
        <w:t>secured property</w:t>
      </w:r>
      <w:bookmarkEnd w:id="27"/>
    </w:p>
    <w:p w14:paraId="35E72CF1" w14:textId="70AA15C0" w:rsidR="000E1515" w:rsidRPr="00940897" w:rsidRDefault="000E1515" w:rsidP="00B23B13">
      <w:pPr>
        <w:pStyle w:val="BodyText"/>
        <w:ind w:left="709"/>
      </w:pPr>
      <w:r w:rsidRPr="00940897">
        <w:t xml:space="preserve">This clause </w:t>
      </w:r>
      <w:r w:rsidR="00212D01" w:rsidRPr="00940897">
        <w:fldChar w:fldCharType="begin"/>
      </w:r>
      <w:r w:rsidR="00212D01" w:rsidRPr="00940897">
        <w:instrText xml:space="preserve"> REF _Ref31629003 \r \h </w:instrText>
      </w:r>
      <w:r w:rsidR="00F0154F" w:rsidRPr="00940897">
        <w:instrText xml:space="preserve"> \* MERGEFORMAT </w:instrText>
      </w:r>
      <w:r w:rsidR="00212D01" w:rsidRPr="00940897">
        <w:fldChar w:fldCharType="separate"/>
      </w:r>
      <w:r w:rsidR="000119B5">
        <w:t>5.3</w:t>
      </w:r>
      <w:r w:rsidR="00212D01" w:rsidRPr="00940897">
        <w:fldChar w:fldCharType="end"/>
      </w:r>
      <w:r w:rsidR="00212D01" w:rsidRPr="00940897">
        <w:t xml:space="preserve"> </w:t>
      </w:r>
      <w:r w:rsidRPr="00940897">
        <w:t xml:space="preserve">applies if any building works are commenced on the </w:t>
      </w:r>
      <w:r w:rsidR="00952825" w:rsidRPr="00940897">
        <w:rPr>
          <w:rStyle w:val="Italic"/>
        </w:rPr>
        <w:t>secured property</w:t>
      </w:r>
      <w:r w:rsidRPr="00940897">
        <w:t xml:space="preserve">.  No building works may be commenced on the </w:t>
      </w:r>
      <w:r w:rsidR="00952825" w:rsidRPr="00940897">
        <w:rPr>
          <w:rStyle w:val="Italic"/>
        </w:rPr>
        <w:t>secured property</w:t>
      </w:r>
      <w:r w:rsidRPr="00940897">
        <w:t xml:space="preserve"> without </w:t>
      </w:r>
      <w:r w:rsidR="00397E32" w:rsidRPr="00940897">
        <w:rPr>
          <w:rStyle w:val="Italic"/>
          <w:i w:val="0"/>
        </w:rPr>
        <w:t xml:space="preserve">our </w:t>
      </w:r>
      <w:r w:rsidRPr="00940897">
        <w:t>prior written consent</w:t>
      </w:r>
      <w:r w:rsidR="00397E32" w:rsidRPr="00940897">
        <w:t>, which will not be unreasonably withheld</w:t>
      </w:r>
      <w:r w:rsidR="00B67518" w:rsidRPr="00940897">
        <w:t>.  However</w:t>
      </w:r>
      <w:r w:rsidR="00F27A89" w:rsidRPr="00940897">
        <w:t xml:space="preserve">, repairs and maintenance and urgent </w:t>
      </w:r>
      <w:r w:rsidR="00151CC2" w:rsidRPr="00940897">
        <w:t>building works</w:t>
      </w:r>
      <w:r w:rsidR="00F27A89" w:rsidRPr="00940897">
        <w:t xml:space="preserve"> </w:t>
      </w:r>
      <w:r w:rsidR="00151CC2" w:rsidRPr="00940897">
        <w:t xml:space="preserve">necessary </w:t>
      </w:r>
      <w:r w:rsidR="00F27A89" w:rsidRPr="00940897">
        <w:t xml:space="preserve">to preserve </w:t>
      </w:r>
      <w:r w:rsidR="00151CC2" w:rsidRPr="00940897">
        <w:t xml:space="preserve">the </w:t>
      </w:r>
      <w:r w:rsidR="00151CC2" w:rsidRPr="00940897">
        <w:rPr>
          <w:rStyle w:val="Italic"/>
        </w:rPr>
        <w:t>secured property</w:t>
      </w:r>
      <w:r w:rsidR="00B67518" w:rsidRPr="00940897">
        <w:rPr>
          <w:rStyle w:val="Italic"/>
        </w:rPr>
        <w:t xml:space="preserve"> </w:t>
      </w:r>
      <w:r w:rsidR="00B67518" w:rsidRPr="00940897">
        <w:rPr>
          <w:rStyle w:val="Italic"/>
          <w:i w:val="0"/>
        </w:rPr>
        <w:t xml:space="preserve">may be carried out </w:t>
      </w:r>
      <w:r w:rsidR="00B67518" w:rsidRPr="00940897">
        <w:t xml:space="preserve">without </w:t>
      </w:r>
      <w:r w:rsidR="00B67518" w:rsidRPr="00940897">
        <w:rPr>
          <w:rStyle w:val="Italic"/>
          <w:i w:val="0"/>
        </w:rPr>
        <w:t xml:space="preserve">our </w:t>
      </w:r>
      <w:r w:rsidR="00B67518" w:rsidRPr="00940897">
        <w:t>prior written consent</w:t>
      </w:r>
      <w:r w:rsidRPr="00940897">
        <w:t>.</w:t>
      </w:r>
    </w:p>
    <w:p w14:paraId="00B3F74A" w14:textId="77777777" w:rsidR="000E1515" w:rsidRPr="00940897" w:rsidRDefault="000E1515" w:rsidP="00B23B13">
      <w:pPr>
        <w:pStyle w:val="Heading3"/>
      </w:pPr>
      <w:r w:rsidRPr="00940897">
        <w:t>You must complete the building works expeditiously in accordance</w:t>
      </w:r>
      <w:r w:rsidR="00B9249B" w:rsidRPr="00940897">
        <w:t xml:space="preserve"> </w:t>
      </w:r>
      <w:r w:rsidRPr="00940897">
        <w:t xml:space="preserve">with plans and specifications approved by </w:t>
      </w:r>
      <w:r w:rsidR="00397E32" w:rsidRPr="00940897">
        <w:t>us</w:t>
      </w:r>
      <w:r w:rsidRPr="00940897">
        <w:t xml:space="preserve"> and </w:t>
      </w:r>
      <w:r w:rsidR="00B9249B" w:rsidRPr="00940897">
        <w:t xml:space="preserve">with </w:t>
      </w:r>
      <w:r w:rsidRPr="00940897">
        <w:t xml:space="preserve">the requirements of any </w:t>
      </w:r>
      <w:r w:rsidR="00CC3F6E" w:rsidRPr="00940897">
        <w:t xml:space="preserve">competent </w:t>
      </w:r>
      <w:r w:rsidRPr="00940897">
        <w:t>authority (</w:t>
      </w:r>
      <w:r w:rsidR="00DD7D60" w:rsidRPr="00940897">
        <w:t xml:space="preserve">for example, </w:t>
      </w:r>
      <w:r w:rsidRPr="00940897">
        <w:t>a local council).</w:t>
      </w:r>
    </w:p>
    <w:p w14:paraId="13228E47" w14:textId="77777777" w:rsidR="000E1515" w:rsidRPr="00940897" w:rsidRDefault="000E1515" w:rsidP="00B23B13">
      <w:pPr>
        <w:pStyle w:val="Heading3"/>
      </w:pPr>
      <w:r w:rsidRPr="00940897">
        <w:rPr>
          <w:rStyle w:val="Italic"/>
          <w:i w:val="0"/>
        </w:rPr>
        <w:t>You</w:t>
      </w:r>
      <w:r w:rsidRPr="00940897">
        <w:t xml:space="preserve"> must comply with any obligations under any building contract and pay any money due in connection with the building works as it becomes due</w:t>
      </w:r>
      <w:r w:rsidR="000A32CE" w:rsidRPr="00940897">
        <w:t>,</w:t>
      </w:r>
      <w:r w:rsidRPr="00940897">
        <w:t xml:space="preserve"> including professional and consultancy costs.</w:t>
      </w:r>
    </w:p>
    <w:p w14:paraId="2FB8FCB5" w14:textId="77777777" w:rsidR="000E1515" w:rsidRPr="00940897" w:rsidRDefault="000E1515" w:rsidP="00B23B13">
      <w:pPr>
        <w:pStyle w:val="Heading3"/>
      </w:pPr>
      <w:r w:rsidRPr="00940897">
        <w:rPr>
          <w:rStyle w:val="Italic"/>
          <w:i w:val="0"/>
        </w:rPr>
        <w:t>You</w:t>
      </w:r>
      <w:r w:rsidRPr="00940897">
        <w:t xml:space="preserve"> must not contract with any person in relation to </w:t>
      </w:r>
      <w:r w:rsidR="00283ACE" w:rsidRPr="00940897">
        <w:t xml:space="preserve">any material </w:t>
      </w:r>
      <w:r w:rsidR="002F5219" w:rsidRPr="00940897">
        <w:t xml:space="preserve">part </w:t>
      </w:r>
      <w:r w:rsidR="00283ACE" w:rsidRPr="00940897">
        <w:t xml:space="preserve">of </w:t>
      </w:r>
      <w:r w:rsidRPr="00940897">
        <w:t xml:space="preserve">the </w:t>
      </w:r>
      <w:r w:rsidR="00130678" w:rsidRPr="00940897">
        <w:t xml:space="preserve">building </w:t>
      </w:r>
      <w:r w:rsidRPr="00940897">
        <w:t>works</w:t>
      </w:r>
      <w:r w:rsidR="00363581" w:rsidRPr="00940897">
        <w:t>,</w:t>
      </w:r>
      <w:r w:rsidRPr="00940897">
        <w:t xml:space="preserve"> or alter the plans and specifications or building contract for the</w:t>
      </w:r>
      <w:r w:rsidR="00363581" w:rsidRPr="00940897">
        <w:t xml:space="preserve"> building</w:t>
      </w:r>
      <w:r w:rsidRPr="00940897">
        <w:t xml:space="preserve"> works</w:t>
      </w:r>
      <w:r w:rsidR="00363581" w:rsidRPr="00940897">
        <w:t>,</w:t>
      </w:r>
      <w:r w:rsidRPr="00940897">
        <w:t xml:space="preserve"> without </w:t>
      </w:r>
      <w:r w:rsidR="00397E32" w:rsidRPr="00940897">
        <w:t>our</w:t>
      </w:r>
      <w:r w:rsidRPr="00940897">
        <w:t xml:space="preserve"> prior written consent</w:t>
      </w:r>
      <w:r w:rsidR="00397E32" w:rsidRPr="00940897">
        <w:t>, which will not be unreasonably withheld</w:t>
      </w:r>
      <w:r w:rsidRPr="00940897">
        <w:t xml:space="preserve">.  </w:t>
      </w:r>
      <w:r w:rsidRPr="00940897">
        <w:rPr>
          <w:rStyle w:val="Italic"/>
          <w:i w:val="0"/>
        </w:rPr>
        <w:t>You</w:t>
      </w:r>
      <w:r w:rsidRPr="00940897">
        <w:t xml:space="preserve"> must require the builder to promptly and properly perform its obligations under any building contract.</w:t>
      </w:r>
    </w:p>
    <w:p w14:paraId="66C37299" w14:textId="77777777" w:rsidR="000E1515" w:rsidRPr="00940897" w:rsidRDefault="000E1515" w:rsidP="00B23B13">
      <w:pPr>
        <w:pStyle w:val="Heading3"/>
      </w:pPr>
      <w:r w:rsidRPr="00940897">
        <w:t xml:space="preserve">Upon completion of the building works, </w:t>
      </w:r>
      <w:r w:rsidRPr="00940897">
        <w:rPr>
          <w:rStyle w:val="Italic"/>
          <w:i w:val="0"/>
        </w:rPr>
        <w:t>you</w:t>
      </w:r>
      <w:r w:rsidRPr="00940897">
        <w:t xml:space="preserve"> must obtain such certificates as </w:t>
      </w:r>
      <w:r w:rsidR="00397E32" w:rsidRPr="00940897">
        <w:t>we</w:t>
      </w:r>
      <w:r w:rsidRPr="00940897">
        <w:t xml:space="preserve"> reasonably require to evidence that the building works have been properly completed (</w:t>
      </w:r>
      <w:r w:rsidR="00154047" w:rsidRPr="00940897">
        <w:t xml:space="preserve">such as </w:t>
      </w:r>
      <w:r w:rsidRPr="00940897">
        <w:t xml:space="preserve">a certificate issued by a local government department or council).  </w:t>
      </w:r>
      <w:r w:rsidR="00111A7C" w:rsidRPr="00940897">
        <w:t>W</w:t>
      </w:r>
      <w:r w:rsidR="00397E32" w:rsidRPr="00940897">
        <w:t xml:space="preserve">e </w:t>
      </w:r>
      <w:r w:rsidRPr="00940897">
        <w:t xml:space="preserve">may obtain any reports or other information </w:t>
      </w:r>
      <w:r w:rsidR="00D10076" w:rsidRPr="00940897">
        <w:t xml:space="preserve">we </w:t>
      </w:r>
      <w:r w:rsidRPr="00940897">
        <w:t>require during and upon completion of the building works</w:t>
      </w:r>
      <w:r w:rsidR="00111A7C" w:rsidRPr="00940897">
        <w:t xml:space="preserve"> at your cost</w:t>
      </w:r>
      <w:r w:rsidRPr="00940897">
        <w:t>.</w:t>
      </w:r>
    </w:p>
    <w:p w14:paraId="73103AAC" w14:textId="77777777" w:rsidR="000E1515" w:rsidRPr="00940897" w:rsidRDefault="000E1515" w:rsidP="00B23B13">
      <w:pPr>
        <w:pStyle w:val="Heading3"/>
      </w:pPr>
      <w:r w:rsidRPr="00940897">
        <w:t xml:space="preserve">If </w:t>
      </w:r>
      <w:r w:rsidRPr="00940897">
        <w:rPr>
          <w:rStyle w:val="Italic"/>
          <w:i w:val="0"/>
        </w:rPr>
        <w:t>you</w:t>
      </w:r>
      <w:r w:rsidRPr="00940897">
        <w:t xml:space="preserve"> </w:t>
      </w:r>
      <w:r w:rsidR="000176CF" w:rsidRPr="00940897">
        <w:t xml:space="preserve">breach any of </w:t>
      </w:r>
      <w:r w:rsidR="002F5219" w:rsidRPr="00940897">
        <w:t>your obligations in respect of</w:t>
      </w:r>
      <w:r w:rsidR="00297A71" w:rsidRPr="00940897">
        <w:t xml:space="preserve"> the</w:t>
      </w:r>
      <w:r w:rsidRPr="00940897">
        <w:t xml:space="preserve"> building works, </w:t>
      </w:r>
      <w:r w:rsidR="00397E32" w:rsidRPr="00940897">
        <w:t>we</w:t>
      </w:r>
      <w:r w:rsidRPr="00940897">
        <w:t xml:space="preserve"> may (but </w:t>
      </w:r>
      <w:r w:rsidR="00397E32" w:rsidRPr="00940897">
        <w:t>are</w:t>
      </w:r>
      <w:r w:rsidRPr="00940897">
        <w:t xml:space="preserve"> not obliged to) complete the </w:t>
      </w:r>
      <w:r w:rsidR="00297A71" w:rsidRPr="00940897">
        <w:t xml:space="preserve">building </w:t>
      </w:r>
      <w:r w:rsidRPr="00940897">
        <w:t xml:space="preserve">works and do anything </w:t>
      </w:r>
      <w:r w:rsidR="00397E32" w:rsidRPr="00940897">
        <w:t>we</w:t>
      </w:r>
      <w:r w:rsidRPr="00940897">
        <w:t xml:space="preserve"> consider appropriate to complete the building works.  </w:t>
      </w:r>
      <w:r w:rsidR="00397E32" w:rsidRPr="00940897">
        <w:t>We</w:t>
      </w:r>
      <w:r w:rsidRPr="00940897">
        <w:t xml:space="preserve"> need not complete the </w:t>
      </w:r>
      <w:r w:rsidR="007C0DFC" w:rsidRPr="00940897">
        <w:t xml:space="preserve">building </w:t>
      </w:r>
      <w:r w:rsidRPr="00940897">
        <w:t xml:space="preserve">works and may sell the </w:t>
      </w:r>
      <w:r w:rsidR="00952825" w:rsidRPr="00940897">
        <w:rPr>
          <w:rStyle w:val="Italic"/>
        </w:rPr>
        <w:t>secured property</w:t>
      </w:r>
      <w:r w:rsidRPr="00940897">
        <w:t xml:space="preserve"> in its existing state and condition.  Any money that </w:t>
      </w:r>
      <w:r w:rsidR="00D54E94" w:rsidRPr="00940897">
        <w:t xml:space="preserve">we </w:t>
      </w:r>
      <w:r w:rsidRPr="00940897">
        <w:t xml:space="preserve">spend completing the building works forms part of the </w:t>
      </w:r>
      <w:r w:rsidRPr="00940897">
        <w:rPr>
          <w:rStyle w:val="Italic"/>
        </w:rPr>
        <w:t>debt</w:t>
      </w:r>
      <w:r w:rsidRPr="00940897">
        <w:t>.</w:t>
      </w:r>
    </w:p>
    <w:p w14:paraId="50A7CDF9" w14:textId="77777777" w:rsidR="000E1515" w:rsidRPr="00940897" w:rsidRDefault="00B9249B" w:rsidP="00B23B13">
      <w:pPr>
        <w:pStyle w:val="Heading3"/>
      </w:pPr>
      <w:r w:rsidRPr="00940897">
        <w:t>W</w:t>
      </w:r>
      <w:r w:rsidR="00397E32" w:rsidRPr="00940897">
        <w:t>e</w:t>
      </w:r>
      <w:r w:rsidR="000E1515" w:rsidRPr="00940897">
        <w:t xml:space="preserve"> may decide not to make any advances</w:t>
      </w:r>
      <w:r w:rsidRPr="00940897">
        <w:t xml:space="preserve"> to fund </w:t>
      </w:r>
      <w:r w:rsidR="007B4210" w:rsidRPr="00940897">
        <w:t xml:space="preserve">the </w:t>
      </w:r>
      <w:r w:rsidRPr="00940897">
        <w:t>building works</w:t>
      </w:r>
      <w:r w:rsidR="000E1515" w:rsidRPr="00940897">
        <w:t xml:space="preserve"> until </w:t>
      </w:r>
      <w:r w:rsidR="00D10076" w:rsidRPr="00940897">
        <w:t xml:space="preserve">we are </w:t>
      </w:r>
      <w:r w:rsidR="000E1515" w:rsidRPr="00940897">
        <w:t>satisfied with the progress of the building works and ha</w:t>
      </w:r>
      <w:r w:rsidR="00D10076" w:rsidRPr="00940897">
        <w:t>ve</w:t>
      </w:r>
      <w:r w:rsidR="000E1515" w:rsidRPr="00940897">
        <w:t xml:space="preserve"> received any reports or other information </w:t>
      </w:r>
      <w:r w:rsidR="00397E32" w:rsidRPr="00940897">
        <w:t>we</w:t>
      </w:r>
      <w:r w:rsidR="000E1515" w:rsidRPr="00940897">
        <w:t xml:space="preserve"> </w:t>
      </w:r>
      <w:r w:rsidR="008F03BE" w:rsidRPr="00940897">
        <w:t xml:space="preserve">reasonably </w:t>
      </w:r>
      <w:r w:rsidR="000E1515" w:rsidRPr="00940897">
        <w:t>require.</w:t>
      </w:r>
    </w:p>
    <w:p w14:paraId="50959C1A" w14:textId="77777777" w:rsidR="000E1515" w:rsidRPr="00940897" w:rsidRDefault="000E1515" w:rsidP="00B23B13">
      <w:pPr>
        <w:pStyle w:val="Heading3"/>
      </w:pPr>
      <w:r w:rsidRPr="00940897">
        <w:t xml:space="preserve">In no circumstances will </w:t>
      </w:r>
      <w:r w:rsidR="00397E32" w:rsidRPr="00940897">
        <w:t xml:space="preserve">we </w:t>
      </w:r>
      <w:r w:rsidRPr="00940897">
        <w:t>be responsible for the building works</w:t>
      </w:r>
      <w:r w:rsidR="00EB78EB" w:rsidRPr="00940897">
        <w:t>,</w:t>
      </w:r>
      <w:r w:rsidR="008D1791" w:rsidRPr="00940897">
        <w:t xml:space="preserve"> including any plans or specifications</w:t>
      </w:r>
      <w:r w:rsidR="000A32CE" w:rsidRPr="00940897">
        <w:t>,</w:t>
      </w:r>
      <w:r w:rsidR="008D1791" w:rsidRPr="00940897">
        <w:t xml:space="preserve"> even if</w:t>
      </w:r>
      <w:r w:rsidR="00397E32" w:rsidRPr="00940897">
        <w:t xml:space="preserve"> we</w:t>
      </w:r>
      <w:r w:rsidR="008D1791" w:rsidRPr="00940897">
        <w:t xml:space="preserve"> approve them and</w:t>
      </w:r>
      <w:r w:rsidRPr="00940897">
        <w:t xml:space="preserve"> even if </w:t>
      </w:r>
      <w:r w:rsidR="00397E32" w:rsidRPr="00940897">
        <w:t>we</w:t>
      </w:r>
      <w:r w:rsidRPr="00940897">
        <w:t xml:space="preserve"> pay the builder direct</w:t>
      </w:r>
      <w:r w:rsidR="00397E32" w:rsidRPr="00940897">
        <w:t>ly</w:t>
      </w:r>
      <w:r w:rsidRPr="00940897">
        <w:t>.</w:t>
      </w:r>
    </w:p>
    <w:p w14:paraId="169278B3" w14:textId="77777777" w:rsidR="00BF458B" w:rsidRPr="00940897" w:rsidRDefault="00BF458B" w:rsidP="00B23B13">
      <w:pPr>
        <w:pStyle w:val="Heading3"/>
      </w:pPr>
      <w:r w:rsidRPr="00940897">
        <w:t xml:space="preserve">If </w:t>
      </w:r>
      <w:r w:rsidR="00397E32" w:rsidRPr="00940897">
        <w:t>we</w:t>
      </w:r>
      <w:r w:rsidRPr="00940897">
        <w:t xml:space="preserve"> monitor</w:t>
      </w:r>
      <w:r w:rsidR="008D1791" w:rsidRPr="00940897">
        <w:t xml:space="preserve"> the building</w:t>
      </w:r>
      <w:r w:rsidRPr="00940897">
        <w:t xml:space="preserve"> works (such as inspecting construction or approving plans), </w:t>
      </w:r>
      <w:r w:rsidR="00397E32" w:rsidRPr="00940897">
        <w:t xml:space="preserve">we </w:t>
      </w:r>
      <w:r w:rsidRPr="00940897">
        <w:t xml:space="preserve">do so </w:t>
      </w:r>
      <w:r w:rsidR="00D10076" w:rsidRPr="00940897">
        <w:t xml:space="preserve">only </w:t>
      </w:r>
      <w:r w:rsidRPr="00940897">
        <w:t xml:space="preserve">for </w:t>
      </w:r>
      <w:r w:rsidR="00D10076" w:rsidRPr="00940897">
        <w:t xml:space="preserve">our </w:t>
      </w:r>
      <w:r w:rsidRPr="00940897">
        <w:t xml:space="preserve">own purposes.  </w:t>
      </w:r>
      <w:r w:rsidR="00397E32" w:rsidRPr="00940897">
        <w:t xml:space="preserve">We </w:t>
      </w:r>
      <w:r w:rsidR="008D1791" w:rsidRPr="00940897">
        <w:t xml:space="preserve">do </w:t>
      </w:r>
      <w:r w:rsidRPr="00940897">
        <w:t>not owe you or anyone else any duty to exercise care or skill in doing so.</w:t>
      </w:r>
    </w:p>
    <w:p w14:paraId="0C2D2A0C" w14:textId="77777777" w:rsidR="000E1515" w:rsidRPr="00940897" w:rsidRDefault="000E1515" w:rsidP="003D20CB">
      <w:pPr>
        <w:pStyle w:val="Heading2"/>
        <w:numPr>
          <w:ilvl w:val="1"/>
          <w:numId w:val="3"/>
        </w:numPr>
        <w:rPr>
          <w:color w:val="auto"/>
        </w:rPr>
      </w:pPr>
      <w:bookmarkStart w:id="28" w:name="_Ref31629203"/>
      <w:r w:rsidRPr="00940897">
        <w:rPr>
          <w:color w:val="auto"/>
        </w:rPr>
        <w:t>Lease</w:t>
      </w:r>
      <w:r w:rsidR="00D10076" w:rsidRPr="00940897">
        <w:rPr>
          <w:color w:val="auto"/>
        </w:rPr>
        <w:t>hol</w:t>
      </w:r>
      <w:r w:rsidRPr="00940897">
        <w:rPr>
          <w:color w:val="auto"/>
        </w:rPr>
        <w:t xml:space="preserve">d </w:t>
      </w:r>
      <w:r w:rsidR="00952825" w:rsidRPr="00940897">
        <w:rPr>
          <w:rStyle w:val="Italic"/>
        </w:rPr>
        <w:t>secured property</w:t>
      </w:r>
      <w:bookmarkEnd w:id="28"/>
    </w:p>
    <w:p w14:paraId="3BB2B89F" w14:textId="5E11F71C" w:rsidR="008A5666" w:rsidRPr="00940897" w:rsidRDefault="008A5666" w:rsidP="008A5666">
      <w:pPr>
        <w:pStyle w:val="Heading3"/>
        <w:numPr>
          <w:ilvl w:val="0"/>
          <w:numId w:val="0"/>
        </w:numPr>
        <w:ind w:left="709"/>
      </w:pPr>
      <w:r w:rsidRPr="00940897">
        <w:t xml:space="preserve">This clause </w:t>
      </w:r>
      <w:r w:rsidRPr="00940897">
        <w:fldChar w:fldCharType="begin"/>
      </w:r>
      <w:r w:rsidRPr="00940897">
        <w:instrText xml:space="preserve"> REF _Ref31629203 \r \h </w:instrText>
      </w:r>
      <w:r w:rsidR="00F0154F" w:rsidRPr="00940897">
        <w:instrText xml:space="preserve"> \* MERGEFORMAT </w:instrText>
      </w:r>
      <w:r w:rsidRPr="00940897">
        <w:fldChar w:fldCharType="separate"/>
      </w:r>
      <w:r w:rsidR="000119B5">
        <w:t>5.4</w:t>
      </w:r>
      <w:r w:rsidRPr="00940897">
        <w:fldChar w:fldCharType="end"/>
      </w:r>
      <w:r w:rsidRPr="00940897">
        <w:t xml:space="preserve"> applies if all or any part of </w:t>
      </w:r>
      <w:r w:rsidR="006B5B60" w:rsidRPr="00940897">
        <w:t xml:space="preserve">the </w:t>
      </w:r>
      <w:r w:rsidRPr="00940897">
        <w:rPr>
          <w:rStyle w:val="Italic"/>
        </w:rPr>
        <w:t>secured property</w:t>
      </w:r>
      <w:r w:rsidRPr="00940897">
        <w:t xml:space="preserve"> at any time </w:t>
      </w:r>
      <w:r w:rsidR="006B5B60" w:rsidRPr="00940897">
        <w:t xml:space="preserve">is leased to </w:t>
      </w:r>
      <w:r w:rsidR="006B5B60" w:rsidRPr="00940897">
        <w:rPr>
          <w:rStyle w:val="Italic"/>
          <w:i w:val="0"/>
        </w:rPr>
        <w:t>you</w:t>
      </w:r>
      <w:r w:rsidR="006B5B60" w:rsidRPr="00940897">
        <w:t xml:space="preserve"> (ie it is leasehold </w:t>
      </w:r>
      <w:r w:rsidR="006B5B60" w:rsidRPr="00940897">
        <w:rPr>
          <w:rStyle w:val="Italic"/>
          <w:i w:val="0"/>
        </w:rPr>
        <w:t>land</w:t>
      </w:r>
      <w:r w:rsidR="006B5B60" w:rsidRPr="00940897">
        <w:t>)</w:t>
      </w:r>
      <w:r w:rsidRPr="00940897">
        <w:t>.</w:t>
      </w:r>
    </w:p>
    <w:p w14:paraId="52617052" w14:textId="77777777" w:rsidR="000E1515" w:rsidRPr="00940897" w:rsidRDefault="006B5B60" w:rsidP="00B23B13">
      <w:pPr>
        <w:pStyle w:val="Heading3"/>
      </w:pPr>
      <w:r w:rsidRPr="00940897">
        <w:t>Y</w:t>
      </w:r>
      <w:r w:rsidR="000E1515" w:rsidRPr="00940897">
        <w:rPr>
          <w:rStyle w:val="Italic"/>
          <w:i w:val="0"/>
        </w:rPr>
        <w:t>ou</w:t>
      </w:r>
      <w:r w:rsidR="000E1515" w:rsidRPr="00940897">
        <w:t xml:space="preserve"> must comply with all </w:t>
      </w:r>
      <w:r w:rsidR="00403B6E" w:rsidRPr="00940897">
        <w:t xml:space="preserve">of </w:t>
      </w:r>
      <w:r w:rsidR="000E1515" w:rsidRPr="00940897">
        <w:t>the terms of the</w:t>
      </w:r>
      <w:r w:rsidR="009C06C2" w:rsidRPr="00940897">
        <w:t xml:space="preserve"> relevant</w:t>
      </w:r>
      <w:r w:rsidR="000E1515" w:rsidRPr="00940897">
        <w:t xml:space="preserve"> lease and promptly inform </w:t>
      </w:r>
      <w:r w:rsidR="00397E32" w:rsidRPr="00940897">
        <w:t>us</w:t>
      </w:r>
      <w:r w:rsidR="000E1515" w:rsidRPr="00940897">
        <w:rPr>
          <w:rStyle w:val="Italic"/>
          <w:i w:val="0"/>
        </w:rPr>
        <w:t xml:space="preserve"> </w:t>
      </w:r>
      <w:r w:rsidR="000E1515" w:rsidRPr="00940897">
        <w:t>of any default</w:t>
      </w:r>
      <w:r w:rsidR="005642A4" w:rsidRPr="00940897">
        <w:t xml:space="preserve"> under the lease</w:t>
      </w:r>
      <w:r w:rsidR="000E1515" w:rsidRPr="00940897">
        <w:t>.</w:t>
      </w:r>
    </w:p>
    <w:p w14:paraId="7F1EDB58" w14:textId="77777777" w:rsidR="000E1515" w:rsidRPr="00940897" w:rsidRDefault="000E1515" w:rsidP="00B23B13">
      <w:pPr>
        <w:pStyle w:val="Heading3"/>
      </w:pPr>
      <w:r w:rsidRPr="00940897">
        <w:t xml:space="preserve">If the lease contains any option to renew, </w:t>
      </w:r>
      <w:r w:rsidRPr="00940897">
        <w:rPr>
          <w:rStyle w:val="Italic"/>
          <w:i w:val="0"/>
        </w:rPr>
        <w:t>you</w:t>
      </w:r>
      <w:r w:rsidRPr="00940897">
        <w:t xml:space="preserve"> must exercise the option to renew and grant to </w:t>
      </w:r>
      <w:r w:rsidR="00397E32" w:rsidRPr="00940897">
        <w:t>us</w:t>
      </w:r>
      <w:r w:rsidRPr="00940897">
        <w:rPr>
          <w:rStyle w:val="Italic"/>
          <w:i w:val="0"/>
        </w:rPr>
        <w:t xml:space="preserve"> </w:t>
      </w:r>
      <w:r w:rsidRPr="00940897">
        <w:t xml:space="preserve">a mortgage in a form approved by </w:t>
      </w:r>
      <w:r w:rsidR="00397E32" w:rsidRPr="00940897">
        <w:t>us</w:t>
      </w:r>
      <w:r w:rsidRPr="00940897">
        <w:rPr>
          <w:rStyle w:val="Italic"/>
          <w:i w:val="0"/>
        </w:rPr>
        <w:t xml:space="preserve"> </w:t>
      </w:r>
      <w:r w:rsidRPr="00940897">
        <w:t>over any lease for a further term</w:t>
      </w:r>
      <w:r w:rsidR="00D14BB3" w:rsidRPr="00940897">
        <w:t xml:space="preserve"> unless </w:t>
      </w:r>
      <w:r w:rsidR="00397E32" w:rsidRPr="00940897">
        <w:t>we</w:t>
      </w:r>
      <w:r w:rsidR="00D14BB3" w:rsidRPr="00940897">
        <w:t xml:space="preserve"> agree otherwise in writing</w:t>
      </w:r>
      <w:r w:rsidRPr="00940897">
        <w:t>.</w:t>
      </w:r>
    </w:p>
    <w:p w14:paraId="5DD1ABD7" w14:textId="77777777" w:rsidR="000E1515" w:rsidRPr="00940897" w:rsidRDefault="000E1515" w:rsidP="00B23B13">
      <w:pPr>
        <w:pStyle w:val="Heading3"/>
      </w:pPr>
      <w:r w:rsidRPr="00940897">
        <w:rPr>
          <w:rStyle w:val="Italic"/>
          <w:i w:val="0"/>
        </w:rPr>
        <w:lastRenderedPageBreak/>
        <w:t>You</w:t>
      </w:r>
      <w:r w:rsidRPr="00940897">
        <w:t xml:space="preserve"> must not agree to any variation of any term of the lease or to any change in the rent without obtaining </w:t>
      </w:r>
      <w:r w:rsidR="00397E32" w:rsidRPr="00940897">
        <w:t>our</w:t>
      </w:r>
      <w:r w:rsidRPr="00940897">
        <w:rPr>
          <w:rStyle w:val="Italic"/>
          <w:i w:val="0"/>
        </w:rPr>
        <w:t xml:space="preserve"> </w:t>
      </w:r>
      <w:r w:rsidRPr="00940897">
        <w:t>prior written consent</w:t>
      </w:r>
      <w:r w:rsidR="00397E32" w:rsidRPr="00940897">
        <w:t xml:space="preserve">, which will not be </w:t>
      </w:r>
      <w:r w:rsidR="00A677D7" w:rsidRPr="00940897">
        <w:t>un</w:t>
      </w:r>
      <w:r w:rsidR="00397E32" w:rsidRPr="00940897">
        <w:t>reasonably withheld</w:t>
      </w:r>
      <w:r w:rsidRPr="00940897">
        <w:t>.</w:t>
      </w:r>
    </w:p>
    <w:p w14:paraId="4FBA2E19" w14:textId="77777777" w:rsidR="000E1515" w:rsidRPr="00940897" w:rsidRDefault="000E1515" w:rsidP="003D20CB">
      <w:pPr>
        <w:pStyle w:val="Heading1"/>
        <w:numPr>
          <w:ilvl w:val="0"/>
          <w:numId w:val="3"/>
        </w:numPr>
      </w:pPr>
      <w:r w:rsidRPr="00940897">
        <w:t>General matters</w:t>
      </w:r>
    </w:p>
    <w:p w14:paraId="34874A80" w14:textId="77777777" w:rsidR="000E1515" w:rsidRPr="00940897" w:rsidRDefault="00397E32" w:rsidP="003D20CB">
      <w:pPr>
        <w:pStyle w:val="Heading2"/>
        <w:numPr>
          <w:ilvl w:val="1"/>
          <w:numId w:val="3"/>
        </w:numPr>
        <w:rPr>
          <w:color w:val="auto"/>
        </w:rPr>
      </w:pPr>
      <w:bookmarkStart w:id="29" w:name="_Ref52181924"/>
      <w:r w:rsidRPr="00940897">
        <w:rPr>
          <w:color w:val="auto"/>
        </w:rPr>
        <w:t>Our</w:t>
      </w:r>
      <w:r w:rsidR="000E1515" w:rsidRPr="00940897">
        <w:rPr>
          <w:color w:val="auto"/>
        </w:rPr>
        <w:t xml:space="preserve"> right to inspect</w:t>
      </w:r>
      <w:bookmarkEnd w:id="29"/>
    </w:p>
    <w:p w14:paraId="4541ED09" w14:textId="77777777" w:rsidR="000E1515" w:rsidRPr="00940897" w:rsidRDefault="009E1216" w:rsidP="00B23B13">
      <w:pPr>
        <w:pStyle w:val="BodyText"/>
        <w:ind w:left="709"/>
      </w:pPr>
      <w:r w:rsidRPr="00940897">
        <w:t>Y</w:t>
      </w:r>
      <w:r w:rsidR="000E1515" w:rsidRPr="00940897">
        <w:rPr>
          <w:rStyle w:val="Italic"/>
          <w:i w:val="0"/>
        </w:rPr>
        <w:t>ou</w:t>
      </w:r>
      <w:r w:rsidR="000E1515" w:rsidRPr="00940897">
        <w:t xml:space="preserve"> must give </w:t>
      </w:r>
      <w:r w:rsidR="00397E32" w:rsidRPr="00940897">
        <w:t>us</w:t>
      </w:r>
      <w:r w:rsidR="000E1515" w:rsidRPr="00940897">
        <w:t xml:space="preserve"> </w:t>
      </w:r>
      <w:r w:rsidR="0043160B" w:rsidRPr="00940897">
        <w:t>and</w:t>
      </w:r>
      <w:r w:rsidR="00607D3A" w:rsidRPr="00940897">
        <w:t xml:space="preserve"> </w:t>
      </w:r>
      <w:r w:rsidR="00C07439" w:rsidRPr="00940897">
        <w:t>any</w:t>
      </w:r>
      <w:r w:rsidR="00607D3A" w:rsidRPr="00940897">
        <w:t xml:space="preserve"> agent </w:t>
      </w:r>
      <w:r w:rsidR="00C07439" w:rsidRPr="00940897">
        <w:t xml:space="preserve">we appoint </w:t>
      </w:r>
      <w:r w:rsidR="000E1515" w:rsidRPr="00940897">
        <w:t xml:space="preserve">access to the </w:t>
      </w:r>
      <w:r w:rsidR="00952825" w:rsidRPr="00940897">
        <w:rPr>
          <w:rStyle w:val="Italic"/>
        </w:rPr>
        <w:t>secured property</w:t>
      </w:r>
      <w:r w:rsidR="000E1515" w:rsidRPr="00940897">
        <w:t xml:space="preserve"> </w:t>
      </w:r>
      <w:r w:rsidRPr="00940897">
        <w:t xml:space="preserve">when we request it </w:t>
      </w:r>
      <w:r w:rsidR="000E1515" w:rsidRPr="00940897">
        <w:t xml:space="preserve">so that </w:t>
      </w:r>
      <w:r w:rsidR="00397E32" w:rsidRPr="00940897">
        <w:t>we</w:t>
      </w:r>
      <w:r w:rsidR="000E1515" w:rsidRPr="00940897">
        <w:t xml:space="preserve"> </w:t>
      </w:r>
      <w:r w:rsidR="00F126DC" w:rsidRPr="00940897">
        <w:t xml:space="preserve">or our agents </w:t>
      </w:r>
      <w:r w:rsidR="000E1515" w:rsidRPr="00940897">
        <w:t>can:</w:t>
      </w:r>
    </w:p>
    <w:p w14:paraId="0D2F58A0" w14:textId="77777777" w:rsidR="000E1515" w:rsidRPr="00940897" w:rsidRDefault="000E1515" w:rsidP="00B23B13">
      <w:pPr>
        <w:pStyle w:val="Heading3"/>
      </w:pPr>
      <w:r w:rsidRPr="00940897">
        <w:t xml:space="preserve">inspect </w:t>
      </w:r>
      <w:r w:rsidR="002D0B39" w:rsidRPr="00940897">
        <w:t xml:space="preserve">the </w:t>
      </w:r>
      <w:r w:rsidR="002D0B39" w:rsidRPr="00940897">
        <w:rPr>
          <w:rStyle w:val="Italic"/>
        </w:rPr>
        <w:t>secured property</w:t>
      </w:r>
      <w:r w:rsidRPr="00940897">
        <w:t>;</w:t>
      </w:r>
    </w:p>
    <w:p w14:paraId="6C67AA3E" w14:textId="77777777" w:rsidR="000E1515" w:rsidRPr="00940897" w:rsidRDefault="000E1515" w:rsidP="00B23B13">
      <w:pPr>
        <w:pStyle w:val="Heading3"/>
      </w:pPr>
      <w:r w:rsidRPr="00940897">
        <w:t>check that you are complying with th</w:t>
      </w:r>
      <w:r w:rsidR="00DA352E" w:rsidRPr="00940897">
        <w:t>e</w:t>
      </w:r>
      <w:r w:rsidRPr="00940897">
        <w:t xml:space="preserve"> </w:t>
      </w:r>
      <w:r w:rsidRPr="00940897">
        <w:rPr>
          <w:rStyle w:val="Italic"/>
        </w:rPr>
        <w:t>mortgage</w:t>
      </w:r>
      <w:r w:rsidRPr="00940897">
        <w:t>; and</w:t>
      </w:r>
    </w:p>
    <w:p w14:paraId="5FFB0E99" w14:textId="77777777" w:rsidR="000E1515" w:rsidRPr="00940897" w:rsidRDefault="000E1515" w:rsidP="00B23B13">
      <w:pPr>
        <w:pStyle w:val="Heading3"/>
      </w:pPr>
      <w:r w:rsidRPr="00940897">
        <w:t xml:space="preserve">do anything which </w:t>
      </w:r>
      <w:r w:rsidR="00397E32" w:rsidRPr="00940897">
        <w:t>we are</w:t>
      </w:r>
      <w:r w:rsidRPr="00940897">
        <w:t xml:space="preserve"> entitled to do under th</w:t>
      </w:r>
      <w:r w:rsidR="00DA352E" w:rsidRPr="00940897">
        <w:t>e</w:t>
      </w:r>
      <w:r w:rsidRPr="00940897">
        <w:t xml:space="preserve"> </w:t>
      </w:r>
      <w:r w:rsidRPr="00940897">
        <w:rPr>
          <w:rStyle w:val="Italic"/>
        </w:rPr>
        <w:t>mortgage</w:t>
      </w:r>
      <w:r w:rsidRPr="00940897">
        <w:t>.</w:t>
      </w:r>
    </w:p>
    <w:p w14:paraId="3D6BEA02" w14:textId="77777777" w:rsidR="00163F5D" w:rsidRPr="00940897" w:rsidRDefault="00397E32" w:rsidP="00B23B13">
      <w:pPr>
        <w:pStyle w:val="BodyText"/>
        <w:ind w:left="709"/>
      </w:pPr>
      <w:r w:rsidRPr="00940897">
        <w:t>We</w:t>
      </w:r>
      <w:r w:rsidR="000E1515" w:rsidRPr="00940897">
        <w:t xml:space="preserve"> will give </w:t>
      </w:r>
      <w:r w:rsidR="000E1515" w:rsidRPr="00940897">
        <w:rPr>
          <w:rStyle w:val="Italic"/>
          <w:i w:val="0"/>
        </w:rPr>
        <w:t>you</w:t>
      </w:r>
      <w:r w:rsidR="000E1515" w:rsidRPr="00940897">
        <w:t xml:space="preserve"> reasonable notice if </w:t>
      </w:r>
      <w:r w:rsidRPr="00940897">
        <w:t>we</w:t>
      </w:r>
      <w:r w:rsidR="000E1515" w:rsidRPr="00940897">
        <w:t xml:space="preserve"> require access to the </w:t>
      </w:r>
      <w:r w:rsidR="00952825" w:rsidRPr="00940897">
        <w:rPr>
          <w:rStyle w:val="Italic"/>
        </w:rPr>
        <w:t>secured property</w:t>
      </w:r>
      <w:r w:rsidR="000E1515" w:rsidRPr="00940897">
        <w:t>.</w:t>
      </w:r>
      <w:r w:rsidR="007E3A9B" w:rsidRPr="00940897">
        <w:t xml:space="preserve">  However, we may enter the </w:t>
      </w:r>
      <w:r w:rsidR="007E3A9B" w:rsidRPr="00940897">
        <w:rPr>
          <w:rStyle w:val="Italic"/>
        </w:rPr>
        <w:t>secured property</w:t>
      </w:r>
      <w:r w:rsidR="007E3A9B" w:rsidRPr="00940897">
        <w:rPr>
          <w:rStyle w:val="Italic"/>
          <w:i w:val="0"/>
          <w:iCs/>
        </w:rPr>
        <w:t xml:space="preserve"> at any time without notice to take any urgent action required to prevent damage to or preserve the </w:t>
      </w:r>
      <w:r w:rsidR="007E3A9B" w:rsidRPr="00940897">
        <w:rPr>
          <w:rStyle w:val="Italic"/>
        </w:rPr>
        <w:t>secured property</w:t>
      </w:r>
      <w:r w:rsidR="007E3A9B" w:rsidRPr="00940897">
        <w:rPr>
          <w:rStyle w:val="Italic"/>
          <w:i w:val="0"/>
          <w:iCs/>
        </w:rPr>
        <w:t>.</w:t>
      </w:r>
    </w:p>
    <w:p w14:paraId="6FFD342D" w14:textId="77777777" w:rsidR="000E1515" w:rsidRPr="00940897" w:rsidRDefault="000E1515" w:rsidP="003D20CB">
      <w:pPr>
        <w:pStyle w:val="Heading2"/>
        <w:numPr>
          <w:ilvl w:val="1"/>
          <w:numId w:val="3"/>
        </w:numPr>
        <w:rPr>
          <w:color w:val="auto"/>
        </w:rPr>
      </w:pPr>
      <w:r w:rsidRPr="00940897">
        <w:rPr>
          <w:color w:val="auto"/>
        </w:rPr>
        <w:t xml:space="preserve">You must notify </w:t>
      </w:r>
      <w:r w:rsidR="00397E32" w:rsidRPr="00940897">
        <w:rPr>
          <w:color w:val="auto"/>
        </w:rPr>
        <w:t xml:space="preserve">us </w:t>
      </w:r>
      <w:r w:rsidRPr="00940897">
        <w:rPr>
          <w:color w:val="auto"/>
        </w:rPr>
        <w:t>of certain things</w:t>
      </w:r>
    </w:p>
    <w:p w14:paraId="5FC7A04D" w14:textId="77777777" w:rsidR="000E1515" w:rsidRPr="00940897" w:rsidRDefault="000E1515" w:rsidP="00B23B13">
      <w:pPr>
        <w:pStyle w:val="BodyText"/>
        <w:ind w:left="709"/>
      </w:pPr>
      <w:r w:rsidRPr="00940897">
        <w:rPr>
          <w:rStyle w:val="Italic"/>
          <w:i w:val="0"/>
        </w:rPr>
        <w:t>You</w:t>
      </w:r>
      <w:r w:rsidRPr="00940897">
        <w:t xml:space="preserve"> must promptly notify </w:t>
      </w:r>
      <w:r w:rsidR="00397E32" w:rsidRPr="00940897">
        <w:t>us</w:t>
      </w:r>
      <w:r w:rsidRPr="00940897">
        <w:rPr>
          <w:rStyle w:val="Italic"/>
        </w:rPr>
        <w:t xml:space="preserve"> </w:t>
      </w:r>
      <w:r w:rsidRPr="00940897">
        <w:t>in writing if</w:t>
      </w:r>
      <w:r w:rsidR="00206240" w:rsidRPr="00940897">
        <w:t xml:space="preserve"> an</w:t>
      </w:r>
      <w:r w:rsidR="00206240" w:rsidRPr="00940897">
        <w:rPr>
          <w:i/>
        </w:rPr>
        <w:t xml:space="preserve"> event of</w:t>
      </w:r>
      <w:r w:rsidRPr="00940897">
        <w:rPr>
          <w:i/>
        </w:rPr>
        <w:t xml:space="preserve"> default</w:t>
      </w:r>
      <w:r w:rsidRPr="00940897">
        <w:t xml:space="preserve"> occurs, there is any </w:t>
      </w:r>
      <w:r w:rsidR="00CC3F6E" w:rsidRPr="00940897">
        <w:t xml:space="preserve">material </w:t>
      </w:r>
      <w:r w:rsidRPr="00940897">
        <w:t xml:space="preserve">damage to the </w:t>
      </w:r>
      <w:r w:rsidR="00952825" w:rsidRPr="00940897">
        <w:rPr>
          <w:rStyle w:val="Italic"/>
        </w:rPr>
        <w:t>secured property</w:t>
      </w:r>
      <w:r w:rsidR="00D14BB3" w:rsidRPr="00940897">
        <w:t xml:space="preserve">, </w:t>
      </w:r>
      <w:r w:rsidRPr="00940897">
        <w:t xml:space="preserve">or anything happens which materially affects the </w:t>
      </w:r>
      <w:r w:rsidR="00952825" w:rsidRPr="00940897">
        <w:rPr>
          <w:rStyle w:val="Italic"/>
        </w:rPr>
        <w:t>secured property</w:t>
      </w:r>
      <w:r w:rsidRPr="00940897">
        <w:t xml:space="preserve"> or its value.</w:t>
      </w:r>
    </w:p>
    <w:p w14:paraId="085D90DA" w14:textId="77777777" w:rsidR="000E1515" w:rsidRPr="00940897" w:rsidRDefault="00973227" w:rsidP="003D20CB">
      <w:pPr>
        <w:pStyle w:val="Heading2"/>
        <w:numPr>
          <w:ilvl w:val="1"/>
          <w:numId w:val="3"/>
        </w:numPr>
        <w:rPr>
          <w:color w:val="auto"/>
        </w:rPr>
      </w:pPr>
      <w:r w:rsidRPr="00940897">
        <w:rPr>
          <w:color w:val="auto"/>
        </w:rPr>
        <w:t>Severability</w:t>
      </w:r>
    </w:p>
    <w:p w14:paraId="088ABDBC" w14:textId="77777777" w:rsidR="00763288" w:rsidRPr="00940897" w:rsidRDefault="008A04CC" w:rsidP="00B23B13">
      <w:pPr>
        <w:pStyle w:val="BodyTextIndent"/>
        <w:rPr>
          <w:b/>
        </w:rPr>
      </w:pPr>
      <w:r w:rsidRPr="00940897">
        <w:t xml:space="preserve">If any provision of the </w:t>
      </w:r>
      <w:r w:rsidRPr="00940897">
        <w:rPr>
          <w:i/>
        </w:rPr>
        <w:t>mortgage</w:t>
      </w:r>
      <w:r w:rsidRPr="00940897">
        <w:t xml:space="preserve"> is or becomes illegal, invalid or unenforceable, it will be severed to the extent that it is illegal, invalid or unenforceable, and none of the remaining provisions will be affected in any other jurisdiction</w:t>
      </w:r>
      <w:r w:rsidR="0043160B" w:rsidRPr="00940897">
        <w:t>.</w:t>
      </w:r>
      <w:r w:rsidR="00F126DC" w:rsidRPr="00940897">
        <w:t xml:space="preserve">  </w:t>
      </w:r>
    </w:p>
    <w:p w14:paraId="4D9D9429" w14:textId="77777777" w:rsidR="000E1515" w:rsidRPr="00940897" w:rsidRDefault="000E1515" w:rsidP="003D20CB">
      <w:pPr>
        <w:pStyle w:val="Heading2"/>
        <w:numPr>
          <w:ilvl w:val="1"/>
          <w:numId w:val="3"/>
        </w:numPr>
        <w:rPr>
          <w:color w:val="auto"/>
        </w:rPr>
      </w:pPr>
      <w:bookmarkStart w:id="30" w:name="_Ref52181932"/>
      <w:r w:rsidRPr="00940897">
        <w:rPr>
          <w:color w:val="auto"/>
        </w:rPr>
        <w:t>Consumer legislation</w:t>
      </w:r>
      <w:bookmarkEnd w:id="30"/>
    </w:p>
    <w:p w14:paraId="3149D1F2" w14:textId="64D4FDB6" w:rsidR="000E1515" w:rsidRPr="00940897" w:rsidRDefault="000E1515" w:rsidP="00B23B13">
      <w:pPr>
        <w:pStyle w:val="BodyText"/>
        <w:ind w:left="709"/>
        <w:rPr>
          <w:snapToGrid w:val="0"/>
          <w:lang w:eastAsia="en-US"/>
        </w:rPr>
      </w:pPr>
      <w:r w:rsidRPr="00940897">
        <w:rPr>
          <w:snapToGrid w:val="0"/>
          <w:lang w:eastAsia="en-US"/>
        </w:rPr>
        <w:t xml:space="preserve">To the extent </w:t>
      </w:r>
      <w:r w:rsidR="00D60007" w:rsidRPr="00940897">
        <w:rPr>
          <w:snapToGrid w:val="0"/>
          <w:lang w:eastAsia="en-US"/>
        </w:rPr>
        <w:t xml:space="preserve">that </w:t>
      </w:r>
      <w:r w:rsidRPr="00940897">
        <w:rPr>
          <w:snapToGrid w:val="0"/>
          <w:lang w:eastAsia="en-US"/>
        </w:rPr>
        <w:t xml:space="preserve">the </w:t>
      </w:r>
      <w:r w:rsidRPr="00940897">
        <w:rPr>
          <w:rStyle w:val="Italic"/>
        </w:rPr>
        <w:t>mortgage</w:t>
      </w:r>
      <w:r w:rsidRPr="00940897">
        <w:rPr>
          <w:snapToGrid w:val="0"/>
          <w:lang w:eastAsia="en-US"/>
        </w:rPr>
        <w:t xml:space="preserve"> secures regulated credit (ie money due under a loan contract or under some other arrangement regulated by any consumer legislation), the </w:t>
      </w:r>
      <w:r w:rsidRPr="00940897">
        <w:rPr>
          <w:rStyle w:val="Italic"/>
        </w:rPr>
        <w:t>mortgage</w:t>
      </w:r>
      <w:r w:rsidRPr="00940897">
        <w:rPr>
          <w:snapToGrid w:val="0"/>
          <w:lang w:eastAsia="en-US"/>
        </w:rPr>
        <w:t xml:space="preserve"> only secures the amount authorised by that legislation in relation to that credit.  This clause</w:t>
      </w:r>
      <w:r w:rsidR="0059689E" w:rsidRPr="00940897">
        <w:rPr>
          <w:snapToGrid w:val="0"/>
          <w:lang w:eastAsia="en-US"/>
        </w:rPr>
        <w:t xml:space="preserve"> </w:t>
      </w:r>
      <w:r w:rsidR="0059689E" w:rsidRPr="00940897">
        <w:rPr>
          <w:snapToGrid w:val="0"/>
          <w:lang w:eastAsia="en-US"/>
        </w:rPr>
        <w:fldChar w:fldCharType="begin"/>
      </w:r>
      <w:r w:rsidR="0059689E" w:rsidRPr="00940897">
        <w:rPr>
          <w:snapToGrid w:val="0"/>
          <w:lang w:eastAsia="en-US"/>
        </w:rPr>
        <w:instrText xml:space="preserve"> REF _Ref52181932 \w \h </w:instrText>
      </w:r>
      <w:r w:rsidR="00940897">
        <w:rPr>
          <w:snapToGrid w:val="0"/>
          <w:lang w:eastAsia="en-US"/>
        </w:rPr>
        <w:instrText xml:space="preserve"> \* MERGEFORMAT </w:instrText>
      </w:r>
      <w:r w:rsidR="0059689E" w:rsidRPr="00940897">
        <w:rPr>
          <w:snapToGrid w:val="0"/>
          <w:lang w:eastAsia="en-US"/>
        </w:rPr>
      </w:r>
      <w:r w:rsidR="0059689E" w:rsidRPr="00940897">
        <w:rPr>
          <w:snapToGrid w:val="0"/>
          <w:lang w:eastAsia="en-US"/>
        </w:rPr>
        <w:fldChar w:fldCharType="separate"/>
      </w:r>
      <w:r w:rsidR="000119B5">
        <w:rPr>
          <w:snapToGrid w:val="0"/>
          <w:lang w:eastAsia="en-US"/>
        </w:rPr>
        <w:t>6.4</w:t>
      </w:r>
      <w:r w:rsidR="0059689E" w:rsidRPr="00940897">
        <w:rPr>
          <w:snapToGrid w:val="0"/>
          <w:lang w:eastAsia="en-US"/>
        </w:rPr>
        <w:fldChar w:fldCharType="end"/>
      </w:r>
      <w:r w:rsidRPr="00940897">
        <w:rPr>
          <w:snapToGrid w:val="0"/>
          <w:lang w:eastAsia="en-US"/>
        </w:rPr>
        <w:t xml:space="preserve"> does not restrict how the </w:t>
      </w:r>
      <w:r w:rsidRPr="00940897">
        <w:rPr>
          <w:rStyle w:val="Italic"/>
        </w:rPr>
        <w:t>mortgage</w:t>
      </w:r>
      <w:r w:rsidRPr="00940897">
        <w:rPr>
          <w:snapToGrid w:val="0"/>
          <w:lang w:eastAsia="en-US"/>
        </w:rPr>
        <w:t xml:space="preserve"> secures unregulated credit.  To the extent that the </w:t>
      </w:r>
      <w:r w:rsidRPr="00940897">
        <w:rPr>
          <w:rStyle w:val="Italic"/>
        </w:rPr>
        <w:t>mortgage</w:t>
      </w:r>
      <w:r w:rsidRPr="00940897">
        <w:rPr>
          <w:snapToGrid w:val="0"/>
          <w:lang w:eastAsia="en-US"/>
        </w:rPr>
        <w:t xml:space="preserve"> relates to regulated credit, any provisions which do not comply with the relevant consumer legislation have no effect in relation to that consumer credit.</w:t>
      </w:r>
    </w:p>
    <w:p w14:paraId="7807FDB6" w14:textId="77777777" w:rsidR="000E1515" w:rsidRPr="00940897" w:rsidRDefault="000E1515" w:rsidP="003D20CB">
      <w:pPr>
        <w:pStyle w:val="Heading2"/>
        <w:numPr>
          <w:ilvl w:val="1"/>
          <w:numId w:val="3"/>
        </w:numPr>
        <w:rPr>
          <w:color w:val="auto"/>
        </w:rPr>
      </w:pPr>
      <w:bookmarkStart w:id="31" w:name="_Toc6039101"/>
      <w:bookmarkStart w:id="32" w:name="_Toc6039175"/>
      <w:r w:rsidRPr="00940897">
        <w:rPr>
          <w:color w:val="auto"/>
        </w:rPr>
        <w:t>Perfect security</w:t>
      </w:r>
      <w:bookmarkEnd w:id="31"/>
      <w:bookmarkEnd w:id="32"/>
    </w:p>
    <w:p w14:paraId="659D3649" w14:textId="77777777" w:rsidR="000E1515" w:rsidRPr="00940897" w:rsidRDefault="000E1515" w:rsidP="00B23B13">
      <w:pPr>
        <w:pStyle w:val="BodyText"/>
        <w:ind w:left="709"/>
      </w:pPr>
      <w:r w:rsidRPr="00940897">
        <w:rPr>
          <w:rStyle w:val="Italic"/>
          <w:i w:val="0"/>
        </w:rPr>
        <w:t>You</w:t>
      </w:r>
      <w:r w:rsidRPr="00940897">
        <w:t xml:space="preserve"> must sign </w:t>
      </w:r>
      <w:r w:rsidR="00E945B8" w:rsidRPr="00940897">
        <w:t xml:space="preserve">anything </w:t>
      </w:r>
      <w:r w:rsidRPr="00940897">
        <w:t>and do anything</w:t>
      </w:r>
      <w:r w:rsidR="00EB6B1C" w:rsidRPr="00940897">
        <w:t xml:space="preserve"> </w:t>
      </w:r>
      <w:r w:rsidR="00397E32" w:rsidRPr="00940897">
        <w:t xml:space="preserve">we </w:t>
      </w:r>
      <w:r w:rsidR="003249CD" w:rsidRPr="00940897">
        <w:t xml:space="preserve">reasonably </w:t>
      </w:r>
      <w:r w:rsidRPr="00940897">
        <w:t xml:space="preserve">require to more effectively secure </w:t>
      </w:r>
      <w:r w:rsidR="00397E32" w:rsidRPr="00940897">
        <w:t>our</w:t>
      </w:r>
      <w:r w:rsidRPr="00940897">
        <w:t xml:space="preserve"> rights over the </w:t>
      </w:r>
      <w:r w:rsidR="00952825" w:rsidRPr="00940897">
        <w:rPr>
          <w:rStyle w:val="Italic"/>
        </w:rPr>
        <w:t>secured property</w:t>
      </w:r>
      <w:r w:rsidRPr="00940897">
        <w:t xml:space="preserve"> or to effect the stamping and registration of the </w:t>
      </w:r>
      <w:r w:rsidRPr="00940897">
        <w:rPr>
          <w:rStyle w:val="Italic"/>
        </w:rPr>
        <w:t>mortgage.</w:t>
      </w:r>
      <w:r w:rsidRPr="00940897">
        <w:t xml:space="preserve">  </w:t>
      </w:r>
      <w:r w:rsidR="00397E32" w:rsidRPr="00940897">
        <w:t xml:space="preserve">We </w:t>
      </w:r>
      <w:r w:rsidRPr="00940897">
        <w:t>may complete any blanks</w:t>
      </w:r>
      <w:r w:rsidR="00711056" w:rsidRPr="00940897">
        <w:t xml:space="preserve"> and fix any typographical errors</w:t>
      </w:r>
      <w:r w:rsidRPr="00940897">
        <w:t xml:space="preserve"> in the </w:t>
      </w:r>
      <w:r w:rsidRPr="00940897">
        <w:rPr>
          <w:rStyle w:val="Italic"/>
        </w:rPr>
        <w:t>mortgage</w:t>
      </w:r>
      <w:r w:rsidR="008A2B49" w:rsidRPr="00940897">
        <w:rPr>
          <w:rStyle w:val="Italic"/>
          <w:i w:val="0"/>
        </w:rPr>
        <w:t xml:space="preserve"> and date it</w:t>
      </w:r>
      <w:r w:rsidRPr="00940897">
        <w:rPr>
          <w:rStyle w:val="Italic"/>
        </w:rPr>
        <w:t>.</w:t>
      </w:r>
    </w:p>
    <w:p w14:paraId="5B38826F" w14:textId="77777777" w:rsidR="000E1515" w:rsidRPr="00940897" w:rsidRDefault="000E1515" w:rsidP="003D20CB">
      <w:pPr>
        <w:pStyle w:val="Heading2"/>
        <w:numPr>
          <w:ilvl w:val="1"/>
          <w:numId w:val="3"/>
        </w:numPr>
        <w:rPr>
          <w:color w:val="auto"/>
        </w:rPr>
      </w:pPr>
      <w:r w:rsidRPr="00940897">
        <w:rPr>
          <w:color w:val="auto"/>
        </w:rPr>
        <w:t>Governing law</w:t>
      </w:r>
    </w:p>
    <w:p w14:paraId="21F0B617" w14:textId="77777777" w:rsidR="000E1515" w:rsidRPr="00940897" w:rsidRDefault="000E1515" w:rsidP="00B23B13">
      <w:pPr>
        <w:pStyle w:val="BodyText"/>
        <w:ind w:left="709"/>
      </w:pPr>
      <w:r w:rsidRPr="00940897">
        <w:t xml:space="preserve">The </w:t>
      </w:r>
      <w:r w:rsidRPr="00940897">
        <w:rPr>
          <w:rStyle w:val="Italic"/>
        </w:rPr>
        <w:t>mortgage</w:t>
      </w:r>
      <w:r w:rsidRPr="00940897">
        <w:t xml:space="preserve"> is governed by and interpreted in accordance with the law for the time being in force in the jurisdiction where the </w:t>
      </w:r>
      <w:r w:rsidR="00952825" w:rsidRPr="00940897">
        <w:rPr>
          <w:rStyle w:val="Italic"/>
        </w:rPr>
        <w:t>secured property</w:t>
      </w:r>
      <w:r w:rsidRPr="00940897">
        <w:t xml:space="preserve"> is located, and the courts of that jurisdiction can deal with any matter relating to the </w:t>
      </w:r>
      <w:r w:rsidRPr="00940897">
        <w:rPr>
          <w:rStyle w:val="Italic"/>
        </w:rPr>
        <w:t>mortgage</w:t>
      </w:r>
      <w:r w:rsidRPr="00940897">
        <w:t xml:space="preserve">.  </w:t>
      </w:r>
    </w:p>
    <w:p w14:paraId="2A865B10" w14:textId="77777777" w:rsidR="00887D39" w:rsidRPr="00940897" w:rsidRDefault="00887D39" w:rsidP="003D20CB">
      <w:pPr>
        <w:pStyle w:val="Heading2"/>
        <w:numPr>
          <w:ilvl w:val="1"/>
          <w:numId w:val="3"/>
        </w:numPr>
        <w:rPr>
          <w:color w:val="auto"/>
        </w:rPr>
      </w:pPr>
      <w:r w:rsidRPr="00940897">
        <w:rPr>
          <w:color w:val="auto"/>
        </w:rPr>
        <w:lastRenderedPageBreak/>
        <w:t xml:space="preserve">Provide </w:t>
      </w:r>
      <w:r w:rsidR="00DB0764" w:rsidRPr="00940897">
        <w:rPr>
          <w:color w:val="auto"/>
        </w:rPr>
        <w:t>i</w:t>
      </w:r>
      <w:r w:rsidRPr="00940897">
        <w:rPr>
          <w:color w:val="auto"/>
        </w:rPr>
        <w:t>nformation</w:t>
      </w:r>
    </w:p>
    <w:p w14:paraId="7F602BF5" w14:textId="77777777" w:rsidR="00887D39" w:rsidRPr="00940897" w:rsidRDefault="00887D39" w:rsidP="00B23B13">
      <w:pPr>
        <w:pStyle w:val="BodyText"/>
        <w:ind w:left="709"/>
      </w:pPr>
      <w:r w:rsidRPr="00940897">
        <w:t>You</w:t>
      </w:r>
      <w:r w:rsidRPr="00940897">
        <w:rPr>
          <w:i/>
        </w:rPr>
        <w:t xml:space="preserve"> </w:t>
      </w:r>
      <w:r w:rsidRPr="00940897">
        <w:t xml:space="preserve">must promptly comply with any </w:t>
      </w:r>
      <w:r w:rsidR="00397E32" w:rsidRPr="00940897">
        <w:t xml:space="preserve">of our </w:t>
      </w:r>
      <w:r w:rsidRPr="00940897">
        <w:t xml:space="preserve">requirements regarding ‘know your customer’ or similar identification procedures and produce any documents or other evidence requested by </w:t>
      </w:r>
      <w:r w:rsidR="00A677D7" w:rsidRPr="00940897">
        <w:t>us</w:t>
      </w:r>
      <w:r w:rsidRPr="00940897">
        <w:rPr>
          <w:i/>
        </w:rPr>
        <w:t xml:space="preserve"> </w:t>
      </w:r>
      <w:r w:rsidRPr="00940897">
        <w:t>in that regard.</w:t>
      </w:r>
    </w:p>
    <w:p w14:paraId="27834A38" w14:textId="77777777" w:rsidR="000E1515" w:rsidRPr="00940897" w:rsidRDefault="000E1515" w:rsidP="003D20CB">
      <w:pPr>
        <w:pStyle w:val="Heading2"/>
        <w:numPr>
          <w:ilvl w:val="1"/>
          <w:numId w:val="3"/>
        </w:numPr>
        <w:rPr>
          <w:color w:val="auto"/>
        </w:rPr>
      </w:pPr>
      <w:r w:rsidRPr="00940897">
        <w:rPr>
          <w:color w:val="auto"/>
        </w:rPr>
        <w:t xml:space="preserve">How </w:t>
      </w:r>
      <w:r w:rsidR="00A677D7" w:rsidRPr="00940897">
        <w:rPr>
          <w:color w:val="auto"/>
        </w:rPr>
        <w:t>we</w:t>
      </w:r>
      <w:r w:rsidRPr="00940897">
        <w:rPr>
          <w:rStyle w:val="Italic"/>
          <w:color w:val="auto"/>
        </w:rPr>
        <w:t xml:space="preserve"> </w:t>
      </w:r>
      <w:r w:rsidRPr="00940897">
        <w:rPr>
          <w:color w:val="auto"/>
        </w:rPr>
        <w:t xml:space="preserve">can deal with the </w:t>
      </w:r>
      <w:r w:rsidRPr="00940897">
        <w:rPr>
          <w:rStyle w:val="Italic"/>
          <w:color w:val="auto"/>
        </w:rPr>
        <w:t>mortgage</w:t>
      </w:r>
    </w:p>
    <w:p w14:paraId="72C315B1" w14:textId="77777777" w:rsidR="000E1515" w:rsidRPr="00940897" w:rsidRDefault="00A677D7" w:rsidP="00B23B13">
      <w:pPr>
        <w:pStyle w:val="BodyText"/>
        <w:ind w:left="709"/>
      </w:pPr>
      <w:r w:rsidRPr="00940897">
        <w:t>We</w:t>
      </w:r>
      <w:r w:rsidR="000E1515" w:rsidRPr="00940897">
        <w:rPr>
          <w:rStyle w:val="Italic"/>
        </w:rPr>
        <w:t xml:space="preserve"> </w:t>
      </w:r>
      <w:r w:rsidR="000E1515" w:rsidRPr="00940897">
        <w:t>may assign</w:t>
      </w:r>
      <w:r w:rsidR="00086235" w:rsidRPr="00940897">
        <w:t>, novate</w:t>
      </w:r>
      <w:r w:rsidR="000E1515" w:rsidRPr="00940897">
        <w:t xml:space="preserve"> or otherwise deal with</w:t>
      </w:r>
      <w:r w:rsidR="002B5C96" w:rsidRPr="00940897">
        <w:t xml:space="preserve"> our rights and obligations under</w:t>
      </w:r>
      <w:r w:rsidR="000E1515" w:rsidRPr="00940897">
        <w:t xml:space="preserve"> the </w:t>
      </w:r>
      <w:r w:rsidR="000E1515" w:rsidRPr="00940897">
        <w:rPr>
          <w:rStyle w:val="Italic"/>
        </w:rPr>
        <w:t>mortgage</w:t>
      </w:r>
      <w:r w:rsidR="000E1515" w:rsidRPr="00940897">
        <w:t xml:space="preserve"> in any way </w:t>
      </w:r>
      <w:r w:rsidR="006611AA" w:rsidRPr="00940897">
        <w:t xml:space="preserve">we </w:t>
      </w:r>
      <w:r w:rsidR="000E1515" w:rsidRPr="00940897">
        <w:t xml:space="preserve">wish.  </w:t>
      </w:r>
      <w:r w:rsidR="000E1515" w:rsidRPr="00940897">
        <w:rPr>
          <w:rStyle w:val="Italic"/>
          <w:i w:val="0"/>
        </w:rPr>
        <w:t>You</w:t>
      </w:r>
      <w:r w:rsidR="000E1515" w:rsidRPr="00940897">
        <w:t xml:space="preserve"> must sign </w:t>
      </w:r>
      <w:r w:rsidR="00E945B8" w:rsidRPr="00940897">
        <w:t xml:space="preserve">anything </w:t>
      </w:r>
      <w:r w:rsidR="000E1515" w:rsidRPr="00940897">
        <w:t xml:space="preserve">and do anything </w:t>
      </w:r>
      <w:r w:rsidRPr="00940897">
        <w:t>we</w:t>
      </w:r>
      <w:r w:rsidR="000E1515" w:rsidRPr="00940897">
        <w:rPr>
          <w:rStyle w:val="Italic"/>
        </w:rPr>
        <w:t xml:space="preserve"> </w:t>
      </w:r>
      <w:r w:rsidR="000E1515" w:rsidRPr="00940897">
        <w:t xml:space="preserve">reasonably require to enable any dealing with the </w:t>
      </w:r>
      <w:r w:rsidR="000E1515" w:rsidRPr="00940897">
        <w:rPr>
          <w:rStyle w:val="Italic"/>
        </w:rPr>
        <w:t>mortgage</w:t>
      </w:r>
      <w:r w:rsidR="000E1515" w:rsidRPr="00940897">
        <w:t>.</w:t>
      </w:r>
      <w:r w:rsidR="00733027" w:rsidRPr="00940897">
        <w:t xml:space="preserve">  You must not assign, novate or otherwise deal with your rights or obligations under the </w:t>
      </w:r>
      <w:r w:rsidR="00733027" w:rsidRPr="00940897">
        <w:rPr>
          <w:rStyle w:val="Italic"/>
        </w:rPr>
        <w:t>mortgage</w:t>
      </w:r>
      <w:r w:rsidR="00733027" w:rsidRPr="00940897">
        <w:rPr>
          <w:rStyle w:val="Italic"/>
          <w:i w:val="0"/>
        </w:rPr>
        <w:t>.</w:t>
      </w:r>
      <w:r w:rsidR="008C4391" w:rsidRPr="00940897">
        <w:t xml:space="preserve">  We may disclose information about you</w:t>
      </w:r>
      <w:r w:rsidR="00534DC4" w:rsidRPr="00940897">
        <w:t>,</w:t>
      </w:r>
      <w:r w:rsidR="008C4391" w:rsidRPr="00940897">
        <w:t xml:space="preserve"> the </w:t>
      </w:r>
      <w:r w:rsidR="008C4391" w:rsidRPr="00940897">
        <w:rPr>
          <w:rStyle w:val="Italic"/>
        </w:rPr>
        <w:t>secured property</w:t>
      </w:r>
      <w:r w:rsidR="008C4391" w:rsidRPr="00940897">
        <w:t xml:space="preserve"> and the </w:t>
      </w:r>
      <w:r w:rsidR="008C4391" w:rsidRPr="00940897">
        <w:rPr>
          <w:rStyle w:val="Italic"/>
        </w:rPr>
        <w:t>mortgage</w:t>
      </w:r>
      <w:r w:rsidR="008C4391" w:rsidRPr="00940897">
        <w:t xml:space="preserve"> to anybody involved in an actual or proposed assignment, novation or dealing by </w:t>
      </w:r>
      <w:r w:rsidR="00905159" w:rsidRPr="00940897">
        <w:t>us</w:t>
      </w:r>
      <w:r w:rsidR="008C4391" w:rsidRPr="00940897">
        <w:t xml:space="preserve"> of </w:t>
      </w:r>
      <w:r w:rsidR="00905159" w:rsidRPr="00940897">
        <w:t>our</w:t>
      </w:r>
      <w:r w:rsidR="008C4391" w:rsidRPr="00940897">
        <w:t xml:space="preserve"> rights under the </w:t>
      </w:r>
      <w:r w:rsidR="008C4391" w:rsidRPr="00940897">
        <w:rPr>
          <w:rStyle w:val="Italic"/>
        </w:rPr>
        <w:t>mortgage.</w:t>
      </w:r>
      <w:r w:rsidR="000E1515" w:rsidRPr="00940897">
        <w:t xml:space="preserve"> </w:t>
      </w:r>
    </w:p>
    <w:p w14:paraId="41240EDA" w14:textId="77777777" w:rsidR="000E1515" w:rsidRPr="00940897" w:rsidRDefault="000E1515" w:rsidP="003D20CB">
      <w:pPr>
        <w:pStyle w:val="Heading2"/>
        <w:numPr>
          <w:ilvl w:val="1"/>
          <w:numId w:val="3"/>
        </w:numPr>
        <w:rPr>
          <w:color w:val="auto"/>
        </w:rPr>
      </w:pPr>
      <w:bookmarkStart w:id="33" w:name="_Ref52181944"/>
      <w:r w:rsidRPr="00940897">
        <w:rPr>
          <w:color w:val="auto"/>
        </w:rPr>
        <w:t>Limitation of liability</w:t>
      </w:r>
      <w:bookmarkEnd w:id="33"/>
    </w:p>
    <w:p w14:paraId="1F5A9C3C" w14:textId="77777777" w:rsidR="00453785" w:rsidRPr="00940897" w:rsidRDefault="00453785" w:rsidP="00B8080C">
      <w:pPr>
        <w:pStyle w:val="Heading3"/>
      </w:pPr>
      <w:r w:rsidRPr="00940897">
        <w:t xml:space="preserve">If we enter into the </w:t>
      </w:r>
      <w:r w:rsidRPr="00940897">
        <w:rPr>
          <w:i/>
        </w:rPr>
        <w:t>mortgage</w:t>
      </w:r>
      <w:r w:rsidRPr="00940897">
        <w:t xml:space="preserve"> as a custodian or trustee, we do so only in our capacity as custodian or trustee (as the case may be)</w:t>
      </w:r>
      <w:r w:rsidR="008E6252" w:rsidRPr="00940897">
        <w:t xml:space="preserve"> and our liability is limited to the assets of the trust which </w:t>
      </w:r>
      <w:r w:rsidR="00DA2ED1" w:rsidRPr="00940897">
        <w:t>are available to us to satisfy that liability</w:t>
      </w:r>
      <w:r w:rsidRPr="00940897">
        <w:t xml:space="preserve">.  We are not liable under any circumstances to any party to the </w:t>
      </w:r>
      <w:r w:rsidRPr="00940897">
        <w:rPr>
          <w:i/>
        </w:rPr>
        <w:t>mortgage</w:t>
      </w:r>
      <w:r w:rsidRPr="00940897">
        <w:t xml:space="preserve"> other than as custodian or trustee (as the case may be).  This limitation of our liability applies despite any other provision of the </w:t>
      </w:r>
      <w:r w:rsidRPr="00940897">
        <w:rPr>
          <w:i/>
        </w:rPr>
        <w:t>mortgage</w:t>
      </w:r>
      <w:r w:rsidRPr="00940897">
        <w:t xml:space="preserve"> and extends to all of our liabilities and obligations in any way connected with any representation, warranty, conduct, omission, agreement or transaction related to the </w:t>
      </w:r>
      <w:r w:rsidRPr="00940897">
        <w:rPr>
          <w:i/>
        </w:rPr>
        <w:t>mortgage</w:t>
      </w:r>
      <w:r w:rsidRPr="00940897">
        <w:t>.</w:t>
      </w:r>
    </w:p>
    <w:p w14:paraId="722877DF" w14:textId="1CC99501" w:rsidR="00453785" w:rsidRPr="00940897" w:rsidRDefault="00453785" w:rsidP="00B8080C">
      <w:pPr>
        <w:pStyle w:val="Heading3"/>
      </w:pPr>
      <w:r w:rsidRPr="00940897">
        <w:t xml:space="preserve">We are not obliged to do, or refrain from doing, anything under the </w:t>
      </w:r>
      <w:r w:rsidRPr="00940897">
        <w:rPr>
          <w:i/>
        </w:rPr>
        <w:t>mortgage</w:t>
      </w:r>
      <w:r w:rsidRPr="00940897">
        <w:t xml:space="preserve"> (including without limitation incur any liability) unless </w:t>
      </w:r>
      <w:r w:rsidR="00542E32" w:rsidRPr="00940897">
        <w:t>our</w:t>
      </w:r>
      <w:r w:rsidRPr="00940897">
        <w:t xml:space="preserve"> liability is limited in the same manner as set out in this clause</w:t>
      </w:r>
      <w:r w:rsidR="0059689E" w:rsidRPr="00940897">
        <w:t xml:space="preserve"> </w:t>
      </w:r>
      <w:r w:rsidR="0059689E" w:rsidRPr="00940897">
        <w:fldChar w:fldCharType="begin"/>
      </w:r>
      <w:r w:rsidR="0059689E" w:rsidRPr="00940897">
        <w:instrText xml:space="preserve"> REF _Ref52181944 \w \h </w:instrText>
      </w:r>
      <w:r w:rsidR="00940897">
        <w:instrText xml:space="preserve"> \* MERGEFORMAT </w:instrText>
      </w:r>
      <w:r w:rsidR="0059689E" w:rsidRPr="00940897">
        <w:fldChar w:fldCharType="separate"/>
      </w:r>
      <w:r w:rsidR="000119B5">
        <w:t>6.9</w:t>
      </w:r>
      <w:r w:rsidR="0059689E" w:rsidRPr="00940897">
        <w:fldChar w:fldCharType="end"/>
      </w:r>
      <w:r w:rsidRPr="00940897">
        <w:t>.</w:t>
      </w:r>
    </w:p>
    <w:p w14:paraId="158B8A32" w14:textId="77777777" w:rsidR="00453785" w:rsidRPr="00940897" w:rsidRDefault="00453785" w:rsidP="00B8080C">
      <w:pPr>
        <w:pStyle w:val="Heading3"/>
      </w:pPr>
      <w:r w:rsidRPr="00940897">
        <w:t>No attorney, agent, receiver, or receiver and manager appointed in accordance with t</w:t>
      </w:r>
      <w:r w:rsidR="00193828" w:rsidRPr="00940897">
        <w:t xml:space="preserve">he </w:t>
      </w:r>
      <w:r w:rsidR="00193828" w:rsidRPr="00940897">
        <w:rPr>
          <w:i/>
        </w:rPr>
        <w:t>mortgage</w:t>
      </w:r>
      <w:r w:rsidR="00193828" w:rsidRPr="00940897">
        <w:t xml:space="preserve"> </w:t>
      </w:r>
      <w:r w:rsidRPr="00940897">
        <w:t xml:space="preserve">has authority to act on behalf of </w:t>
      </w:r>
      <w:r w:rsidR="006B4569" w:rsidRPr="00940897">
        <w:t>us</w:t>
      </w:r>
      <w:r w:rsidRPr="00940897">
        <w:t xml:space="preserve"> in a way which exposes </w:t>
      </w:r>
      <w:r w:rsidR="006B4569" w:rsidRPr="00940897">
        <w:t>us</w:t>
      </w:r>
      <w:r w:rsidRPr="00940897">
        <w:t xml:space="preserve"> to any personal liability.</w:t>
      </w:r>
    </w:p>
    <w:p w14:paraId="25414E19" w14:textId="77777777" w:rsidR="000E1515" w:rsidRPr="00940897" w:rsidRDefault="000E1515" w:rsidP="003D20CB">
      <w:pPr>
        <w:pStyle w:val="Heading2"/>
        <w:numPr>
          <w:ilvl w:val="1"/>
          <w:numId w:val="3"/>
        </w:numPr>
        <w:rPr>
          <w:color w:val="auto"/>
        </w:rPr>
      </w:pPr>
      <w:r w:rsidRPr="00940897">
        <w:rPr>
          <w:rStyle w:val="Italic"/>
          <w:i w:val="0"/>
          <w:color w:val="auto"/>
        </w:rPr>
        <w:t>Your</w:t>
      </w:r>
      <w:r w:rsidRPr="00940897">
        <w:rPr>
          <w:color w:val="auto"/>
        </w:rPr>
        <w:t xml:space="preserve"> liability continues</w:t>
      </w:r>
    </w:p>
    <w:p w14:paraId="555DD5D2" w14:textId="77777777" w:rsidR="000E1515" w:rsidRPr="00940897" w:rsidRDefault="006A0FF5" w:rsidP="00043712">
      <w:pPr>
        <w:pStyle w:val="Heading3"/>
        <w:numPr>
          <w:ilvl w:val="0"/>
          <w:numId w:val="0"/>
        </w:numPr>
        <w:ind w:left="709"/>
        <w:rPr>
          <w:b/>
        </w:rPr>
      </w:pPr>
      <w:r w:rsidRPr="00940897">
        <w:t xml:space="preserve">Your obligations under the mortgage continue and remain unaffected despite anything that happens to you or </w:t>
      </w:r>
      <w:r w:rsidR="002F5219" w:rsidRPr="00940897">
        <w:t>a</w:t>
      </w:r>
      <w:r w:rsidRPr="00940897">
        <w:t xml:space="preserve"> </w:t>
      </w:r>
      <w:r w:rsidRPr="00940897">
        <w:rPr>
          <w:i/>
        </w:rPr>
        <w:t>borrower</w:t>
      </w:r>
      <w:r w:rsidRPr="00940897">
        <w:t>.</w:t>
      </w:r>
    </w:p>
    <w:p w14:paraId="0BE0B0BC" w14:textId="77777777" w:rsidR="00457191" w:rsidRPr="00940897" w:rsidRDefault="00457191" w:rsidP="00B8080C">
      <w:pPr>
        <w:pStyle w:val="Heading2"/>
      </w:pPr>
      <w:r w:rsidRPr="00940897">
        <w:t xml:space="preserve">Discharge of </w:t>
      </w:r>
      <w:r w:rsidRPr="00940897">
        <w:rPr>
          <w:i/>
        </w:rPr>
        <w:t>mortgage</w:t>
      </w:r>
    </w:p>
    <w:p w14:paraId="45E8CECC" w14:textId="77777777" w:rsidR="000E1515" w:rsidRPr="00940897" w:rsidRDefault="00A677D7" w:rsidP="00043712">
      <w:pPr>
        <w:pStyle w:val="Heading3"/>
        <w:numPr>
          <w:ilvl w:val="0"/>
          <w:numId w:val="0"/>
        </w:numPr>
        <w:ind w:left="709"/>
      </w:pPr>
      <w:r w:rsidRPr="00940897">
        <w:t>We</w:t>
      </w:r>
      <w:r w:rsidR="000E1515" w:rsidRPr="00940897">
        <w:t xml:space="preserve"> </w:t>
      </w:r>
      <w:r w:rsidR="00B77397" w:rsidRPr="00940897">
        <w:t xml:space="preserve">do </w:t>
      </w:r>
      <w:r w:rsidR="00B450ED" w:rsidRPr="00940897">
        <w:t xml:space="preserve">not </w:t>
      </w:r>
      <w:r w:rsidR="000E1515" w:rsidRPr="00940897">
        <w:t xml:space="preserve">need </w:t>
      </w:r>
      <w:r w:rsidR="00B450ED" w:rsidRPr="00940897">
        <w:t>to</w:t>
      </w:r>
      <w:r w:rsidR="000E1515" w:rsidRPr="00940897">
        <w:t xml:space="preserve"> give a discharge of the </w:t>
      </w:r>
      <w:r w:rsidR="000E1515" w:rsidRPr="00940897">
        <w:rPr>
          <w:rStyle w:val="Italic"/>
        </w:rPr>
        <w:t>mortgage</w:t>
      </w:r>
      <w:r w:rsidR="000E1515" w:rsidRPr="00940897">
        <w:t xml:space="preserve"> until </w:t>
      </w:r>
      <w:r w:rsidR="006611AA" w:rsidRPr="00940897">
        <w:t xml:space="preserve">we are </w:t>
      </w:r>
      <w:r w:rsidR="000E1515" w:rsidRPr="00940897">
        <w:t>satisfied</w:t>
      </w:r>
      <w:r w:rsidR="003E56EF" w:rsidRPr="00940897">
        <w:t xml:space="preserve"> that</w:t>
      </w:r>
      <w:r w:rsidR="000E1515" w:rsidRPr="00940897">
        <w:t xml:space="preserve"> there is no likelihood of any </w:t>
      </w:r>
      <w:r w:rsidR="000E1515" w:rsidRPr="00940897">
        <w:rPr>
          <w:rStyle w:val="Italic"/>
        </w:rPr>
        <w:t>debt</w:t>
      </w:r>
      <w:r w:rsidR="000E1515" w:rsidRPr="00940897">
        <w:rPr>
          <w:i/>
        </w:rPr>
        <w:t xml:space="preserve"> </w:t>
      </w:r>
      <w:r w:rsidR="000E1515" w:rsidRPr="00940897">
        <w:t xml:space="preserve">being due by </w:t>
      </w:r>
      <w:r w:rsidR="000E1515" w:rsidRPr="00940897">
        <w:rPr>
          <w:rStyle w:val="Italic"/>
          <w:i w:val="0"/>
        </w:rPr>
        <w:t>you</w:t>
      </w:r>
      <w:r w:rsidR="000E1515" w:rsidRPr="00940897">
        <w:t xml:space="preserve"> to </w:t>
      </w:r>
      <w:r w:rsidRPr="00940897">
        <w:t>us</w:t>
      </w:r>
      <w:r w:rsidR="000E1515" w:rsidRPr="00940897">
        <w:t xml:space="preserve"> on any account what</w:t>
      </w:r>
      <w:r w:rsidR="00463993" w:rsidRPr="00940897">
        <w:t>so</w:t>
      </w:r>
      <w:r w:rsidR="000E1515" w:rsidRPr="00940897">
        <w:t xml:space="preserve">ever.  Even if the </w:t>
      </w:r>
      <w:r w:rsidR="000E1515" w:rsidRPr="00940897">
        <w:rPr>
          <w:rStyle w:val="Italic"/>
        </w:rPr>
        <w:t>mortgage</w:t>
      </w:r>
      <w:r w:rsidR="000E1515" w:rsidRPr="00940897">
        <w:t xml:space="preserve"> is discharged, any </w:t>
      </w:r>
      <w:r w:rsidR="002F5219" w:rsidRPr="00940897">
        <w:t xml:space="preserve">part </w:t>
      </w:r>
      <w:r w:rsidR="000E1515" w:rsidRPr="00940897">
        <w:t xml:space="preserve">of the </w:t>
      </w:r>
      <w:r w:rsidR="000E1515" w:rsidRPr="00940897">
        <w:rPr>
          <w:rStyle w:val="Italic"/>
        </w:rPr>
        <w:t>debt</w:t>
      </w:r>
      <w:r w:rsidR="000E1515" w:rsidRPr="00940897">
        <w:t xml:space="preserve"> which is outstanding, or becomes outstanding after the discharge, must still be paid</w:t>
      </w:r>
      <w:r w:rsidR="001E22E1" w:rsidRPr="00940897">
        <w:t xml:space="preserve"> by you</w:t>
      </w:r>
      <w:r w:rsidR="000E1515" w:rsidRPr="00940897">
        <w:t>.</w:t>
      </w:r>
    </w:p>
    <w:p w14:paraId="0F525249" w14:textId="77777777" w:rsidR="000E1515" w:rsidRPr="00940897" w:rsidRDefault="000E1515" w:rsidP="003D20CB">
      <w:pPr>
        <w:pStyle w:val="Heading2"/>
        <w:numPr>
          <w:ilvl w:val="1"/>
          <w:numId w:val="3"/>
        </w:numPr>
        <w:rPr>
          <w:color w:val="auto"/>
        </w:rPr>
      </w:pPr>
      <w:r w:rsidRPr="00940897">
        <w:rPr>
          <w:color w:val="auto"/>
        </w:rPr>
        <w:t>Power of Attorney</w:t>
      </w:r>
    </w:p>
    <w:p w14:paraId="642B7CC1" w14:textId="77777777" w:rsidR="000E1515" w:rsidRPr="00940897" w:rsidRDefault="000E1515" w:rsidP="00B23B13">
      <w:pPr>
        <w:pStyle w:val="BodyText"/>
        <w:ind w:left="709"/>
      </w:pPr>
      <w:r w:rsidRPr="00940897">
        <w:rPr>
          <w:rStyle w:val="Italic"/>
          <w:i w:val="0"/>
        </w:rPr>
        <w:t>You</w:t>
      </w:r>
      <w:r w:rsidRPr="00940897">
        <w:rPr>
          <w:rStyle w:val="Italic"/>
        </w:rPr>
        <w:t xml:space="preserve"> </w:t>
      </w:r>
      <w:r w:rsidRPr="00940897">
        <w:t>irrevocably</w:t>
      </w:r>
      <w:r w:rsidR="0072417F" w:rsidRPr="00940897">
        <w:t>,</w:t>
      </w:r>
      <w:r w:rsidRPr="00940897">
        <w:t xml:space="preserve"> and for valuable consideration</w:t>
      </w:r>
      <w:r w:rsidR="0072417F" w:rsidRPr="00940897">
        <w:t>,</w:t>
      </w:r>
      <w:r w:rsidRPr="00940897">
        <w:t xml:space="preserve"> appoint </w:t>
      </w:r>
      <w:r w:rsidR="00A677D7" w:rsidRPr="00940897">
        <w:t>us</w:t>
      </w:r>
      <w:r w:rsidRPr="00940897">
        <w:rPr>
          <w:rStyle w:val="Italic"/>
        </w:rPr>
        <w:t xml:space="preserve"> </w:t>
      </w:r>
      <w:r w:rsidRPr="00940897">
        <w:t xml:space="preserve">and any receiver, manager, or receiver and manager appointed by </w:t>
      </w:r>
      <w:r w:rsidR="00A677D7" w:rsidRPr="00940897">
        <w:t>us</w:t>
      </w:r>
      <w:r w:rsidR="000A32CE" w:rsidRPr="00940897">
        <w:rPr>
          <w:rStyle w:val="Italic"/>
          <w:i w:val="0"/>
        </w:rPr>
        <w:t>,</w:t>
      </w:r>
      <w:r w:rsidRPr="00940897">
        <w:rPr>
          <w:rStyle w:val="Italic"/>
        </w:rPr>
        <w:t xml:space="preserve"> </w:t>
      </w:r>
      <w:r w:rsidRPr="00940897">
        <w:t xml:space="preserve">and each of </w:t>
      </w:r>
      <w:r w:rsidR="00A677D7" w:rsidRPr="00940897">
        <w:t>our</w:t>
      </w:r>
      <w:r w:rsidRPr="00940897">
        <w:rPr>
          <w:rStyle w:val="Italic"/>
        </w:rPr>
        <w:t xml:space="preserve"> </w:t>
      </w:r>
      <w:r w:rsidRPr="00940897">
        <w:t>directors and managers</w:t>
      </w:r>
      <w:r w:rsidR="007A4D81" w:rsidRPr="00940897">
        <w:t>,</w:t>
      </w:r>
      <w:r w:rsidRPr="00940897">
        <w:t xml:space="preserve"> from time to time</w:t>
      </w:r>
      <w:r w:rsidR="000A32CE" w:rsidRPr="00940897">
        <w:t>,</w:t>
      </w:r>
      <w:r w:rsidRPr="00940897">
        <w:t xml:space="preserve"> alone or together</w:t>
      </w:r>
      <w:r w:rsidR="000A32CE" w:rsidRPr="00940897">
        <w:t>,</w:t>
      </w:r>
      <w:r w:rsidRPr="00940897">
        <w:t xml:space="preserve"> to be </w:t>
      </w:r>
      <w:r w:rsidRPr="00940897">
        <w:rPr>
          <w:rStyle w:val="Italic"/>
          <w:i w:val="0"/>
        </w:rPr>
        <w:t>your</w:t>
      </w:r>
      <w:r w:rsidRPr="00940897">
        <w:t xml:space="preserve"> attorneys</w:t>
      </w:r>
      <w:r w:rsidR="000A32CE" w:rsidRPr="00940897">
        <w:t>,</w:t>
      </w:r>
      <w:r w:rsidRPr="00940897">
        <w:t xml:space="preserve"> </w:t>
      </w:r>
      <w:r w:rsidR="000A32CE" w:rsidRPr="00940897">
        <w:t xml:space="preserve">and authorise them </w:t>
      </w:r>
      <w:r w:rsidRPr="00940897">
        <w:t>to sign</w:t>
      </w:r>
      <w:r w:rsidR="00E945B8" w:rsidRPr="00940897">
        <w:t xml:space="preserve"> anything</w:t>
      </w:r>
      <w:r w:rsidRPr="00940897">
        <w:t xml:space="preserve"> and do anything </w:t>
      </w:r>
      <w:r w:rsidR="0072417F" w:rsidRPr="00940897">
        <w:t xml:space="preserve">on your behalf (including in your name) we think fit to give effect to your obligations or our powers under the </w:t>
      </w:r>
      <w:r w:rsidR="0072417F" w:rsidRPr="00940897">
        <w:rPr>
          <w:i/>
        </w:rPr>
        <w:t>mortgage</w:t>
      </w:r>
      <w:r w:rsidRPr="00940897">
        <w:t>.</w:t>
      </w:r>
      <w:r w:rsidR="007B6A9A" w:rsidRPr="00940897">
        <w:t xml:space="preserve">  </w:t>
      </w:r>
      <w:r w:rsidRPr="00940897">
        <w:t xml:space="preserve">In addition, the attorneys can exercise any powers, authorities, duties or functions as a trustee if </w:t>
      </w:r>
      <w:r w:rsidRPr="00940897">
        <w:rPr>
          <w:rStyle w:val="Italic"/>
          <w:i w:val="0"/>
        </w:rPr>
        <w:t>you</w:t>
      </w:r>
      <w:r w:rsidRPr="00940897">
        <w:t xml:space="preserve"> are a trustee</w:t>
      </w:r>
      <w:r w:rsidR="000A32CE" w:rsidRPr="00940897">
        <w:t>,</w:t>
      </w:r>
      <w:r w:rsidRPr="00940897">
        <w:t xml:space="preserve"> and may sign things and do things which benefit </w:t>
      </w:r>
      <w:r w:rsidR="00A677D7" w:rsidRPr="00940897">
        <w:t>us</w:t>
      </w:r>
      <w:r w:rsidRPr="00940897">
        <w:t>.</w:t>
      </w:r>
    </w:p>
    <w:p w14:paraId="735DE7D4" w14:textId="77777777" w:rsidR="000E1515" w:rsidRPr="00940897" w:rsidRDefault="000E1515" w:rsidP="003D20CB">
      <w:pPr>
        <w:pStyle w:val="Heading2"/>
        <w:numPr>
          <w:ilvl w:val="1"/>
          <w:numId w:val="3"/>
        </w:numPr>
        <w:rPr>
          <w:color w:val="auto"/>
        </w:rPr>
      </w:pPr>
      <w:r w:rsidRPr="00940897">
        <w:rPr>
          <w:color w:val="auto"/>
        </w:rPr>
        <w:lastRenderedPageBreak/>
        <w:t xml:space="preserve">Valuation and reports </w:t>
      </w:r>
      <w:r w:rsidR="00B464E6" w:rsidRPr="00940897">
        <w:rPr>
          <w:color w:val="auto"/>
        </w:rPr>
        <w:t>about</w:t>
      </w:r>
      <w:r w:rsidR="00463993" w:rsidRPr="00940897">
        <w:rPr>
          <w:color w:val="auto"/>
        </w:rPr>
        <w:t xml:space="preserve"> the</w:t>
      </w:r>
      <w:r w:rsidRPr="00940897">
        <w:rPr>
          <w:color w:val="auto"/>
        </w:rPr>
        <w:t xml:space="preserve"> </w:t>
      </w:r>
      <w:r w:rsidR="00952825" w:rsidRPr="00940897">
        <w:rPr>
          <w:rStyle w:val="Italic"/>
        </w:rPr>
        <w:t>secured property</w:t>
      </w:r>
    </w:p>
    <w:p w14:paraId="7493A98C" w14:textId="77777777" w:rsidR="000E1515" w:rsidRPr="00940897" w:rsidRDefault="00A677D7" w:rsidP="00B23B13">
      <w:pPr>
        <w:pStyle w:val="BodyText"/>
        <w:ind w:left="709"/>
      </w:pPr>
      <w:r w:rsidRPr="00940897">
        <w:t>We</w:t>
      </w:r>
      <w:r w:rsidR="000E1515" w:rsidRPr="00940897">
        <w:rPr>
          <w:rStyle w:val="Italic"/>
        </w:rPr>
        <w:t xml:space="preserve"> </w:t>
      </w:r>
      <w:r w:rsidR="000E1515" w:rsidRPr="00940897">
        <w:t>may obtain independent valuation</w:t>
      </w:r>
      <w:r w:rsidR="0053486F" w:rsidRPr="00940897">
        <w:t>s</w:t>
      </w:r>
      <w:r w:rsidR="000E1515" w:rsidRPr="00940897">
        <w:t xml:space="preserve"> or other report</w:t>
      </w:r>
      <w:r w:rsidR="0053486F" w:rsidRPr="00940897">
        <w:t>s</w:t>
      </w:r>
      <w:r w:rsidR="000E1515" w:rsidRPr="00940897">
        <w:t xml:space="preserve"> </w:t>
      </w:r>
      <w:r w:rsidR="002F5219" w:rsidRPr="00940897">
        <w:t xml:space="preserve">in relation to </w:t>
      </w:r>
      <w:r w:rsidR="000E1515" w:rsidRPr="00940897">
        <w:t xml:space="preserve">the </w:t>
      </w:r>
      <w:r w:rsidR="00952825" w:rsidRPr="00940897">
        <w:rPr>
          <w:rStyle w:val="Italic"/>
        </w:rPr>
        <w:t>secured property</w:t>
      </w:r>
      <w:r w:rsidR="000E1515" w:rsidRPr="00940897">
        <w:t xml:space="preserve"> whenever and as often as </w:t>
      </w:r>
      <w:r w:rsidRPr="00940897">
        <w:t>we</w:t>
      </w:r>
      <w:r w:rsidR="000E1515" w:rsidRPr="00940897">
        <w:rPr>
          <w:rStyle w:val="Italic"/>
        </w:rPr>
        <w:t xml:space="preserve"> </w:t>
      </w:r>
      <w:r w:rsidR="000E1515" w:rsidRPr="00940897">
        <w:t>decide</w:t>
      </w:r>
      <w:bookmarkStart w:id="34" w:name="OLE_LINK28"/>
      <w:r w:rsidR="0053486F" w:rsidRPr="00940897">
        <w:t xml:space="preserve">.  </w:t>
      </w:r>
      <w:r w:rsidR="00DE2483" w:rsidRPr="00940897">
        <w:t>Y</w:t>
      </w:r>
      <w:r w:rsidR="0053486F" w:rsidRPr="00940897">
        <w:t>ou must assist this process</w:t>
      </w:r>
      <w:r w:rsidR="00DE2483" w:rsidRPr="00940897">
        <w:t xml:space="preserve"> </w:t>
      </w:r>
      <w:r w:rsidR="0053486F" w:rsidRPr="00940897">
        <w:t xml:space="preserve">by providing access to and information about the </w:t>
      </w:r>
      <w:r w:rsidR="0053486F" w:rsidRPr="00940897">
        <w:rPr>
          <w:i/>
        </w:rPr>
        <w:t>secured property</w:t>
      </w:r>
      <w:r w:rsidR="00DF7224" w:rsidRPr="00940897">
        <w:rPr>
          <w:i/>
        </w:rPr>
        <w:t xml:space="preserve"> </w:t>
      </w:r>
      <w:r w:rsidR="00DF7224" w:rsidRPr="00940897">
        <w:t>if requested by us or any agent we appoint</w:t>
      </w:r>
      <w:r w:rsidR="0053486F" w:rsidRPr="00940897">
        <w:rPr>
          <w:i/>
        </w:rPr>
        <w:t>.</w:t>
      </w:r>
      <w:bookmarkEnd w:id="34"/>
      <w:r w:rsidR="005F3A8D" w:rsidRPr="00940897">
        <w:t xml:space="preserve"> </w:t>
      </w:r>
      <w:bookmarkStart w:id="35" w:name="OLE_LINK29"/>
      <w:bookmarkStart w:id="36" w:name="OLE_LINK30"/>
      <w:r w:rsidR="00DE2483" w:rsidRPr="00940897">
        <w:t xml:space="preserve"> </w:t>
      </w:r>
      <w:r w:rsidR="005F3A8D" w:rsidRPr="00940897">
        <w:t xml:space="preserve">We accept no responsibility if you rely on these </w:t>
      </w:r>
      <w:r w:rsidR="00E95E11" w:rsidRPr="00940897">
        <w:t>valuations or reports</w:t>
      </w:r>
      <w:r w:rsidR="000713E7" w:rsidRPr="00940897">
        <w:t xml:space="preserve">. </w:t>
      </w:r>
      <w:r w:rsidR="005F3A8D" w:rsidRPr="00940897">
        <w:t xml:space="preserve"> </w:t>
      </w:r>
      <w:r w:rsidR="000713E7" w:rsidRPr="00940897">
        <w:t>Y</w:t>
      </w:r>
      <w:r w:rsidR="005F3A8D" w:rsidRPr="00940897">
        <w:t xml:space="preserve">ou should obtain your own valuations </w:t>
      </w:r>
      <w:r w:rsidR="00A136A5" w:rsidRPr="00940897">
        <w:t>of</w:t>
      </w:r>
      <w:r w:rsidR="005F3A8D" w:rsidRPr="00940897">
        <w:t xml:space="preserve"> the </w:t>
      </w:r>
      <w:r w:rsidR="005F3A8D" w:rsidRPr="00940897">
        <w:rPr>
          <w:i/>
        </w:rPr>
        <w:t>secured property</w:t>
      </w:r>
      <w:r w:rsidR="005F3A8D" w:rsidRPr="00940897">
        <w:t>.</w:t>
      </w:r>
    </w:p>
    <w:bookmarkEnd w:id="35"/>
    <w:bookmarkEnd w:id="36"/>
    <w:p w14:paraId="5FDC51AD" w14:textId="77777777" w:rsidR="000E1515" w:rsidRPr="00940897" w:rsidRDefault="000E1515" w:rsidP="003D20CB">
      <w:pPr>
        <w:pStyle w:val="Heading2"/>
        <w:numPr>
          <w:ilvl w:val="1"/>
          <w:numId w:val="3"/>
        </w:numPr>
        <w:rPr>
          <w:color w:val="auto"/>
        </w:rPr>
      </w:pPr>
      <w:r w:rsidRPr="00940897">
        <w:rPr>
          <w:color w:val="auto"/>
        </w:rPr>
        <w:t xml:space="preserve">If </w:t>
      </w:r>
      <w:r w:rsidRPr="00940897">
        <w:rPr>
          <w:rStyle w:val="Italic"/>
          <w:i w:val="0"/>
          <w:color w:val="auto"/>
        </w:rPr>
        <w:t>you</w:t>
      </w:r>
      <w:r w:rsidRPr="00940897">
        <w:rPr>
          <w:color w:val="auto"/>
        </w:rPr>
        <w:t xml:space="preserve"> are a trustee</w:t>
      </w:r>
    </w:p>
    <w:p w14:paraId="22363064" w14:textId="77777777" w:rsidR="000E1515" w:rsidRPr="00940897" w:rsidRDefault="000E1515" w:rsidP="00B23B13">
      <w:pPr>
        <w:pStyle w:val="BodyText"/>
        <w:ind w:left="709"/>
      </w:pPr>
      <w:r w:rsidRPr="00940897">
        <w:t xml:space="preserve">If </w:t>
      </w:r>
      <w:r w:rsidRPr="00940897">
        <w:rPr>
          <w:rStyle w:val="Italic"/>
          <w:i w:val="0"/>
        </w:rPr>
        <w:t>you</w:t>
      </w:r>
      <w:r w:rsidRPr="00940897">
        <w:t xml:space="preserve"> are at any time </w:t>
      </w:r>
      <w:r w:rsidR="00463993" w:rsidRPr="00940897">
        <w:t xml:space="preserve">a </w:t>
      </w:r>
      <w:r w:rsidRPr="00940897">
        <w:t xml:space="preserve">trustee of any trust, </w:t>
      </w:r>
      <w:r w:rsidRPr="00940897">
        <w:rPr>
          <w:rStyle w:val="Italic"/>
          <w:i w:val="0"/>
        </w:rPr>
        <w:t>you</w:t>
      </w:r>
      <w:r w:rsidRPr="00940897">
        <w:t xml:space="preserve"> are liable under the </w:t>
      </w:r>
      <w:r w:rsidRPr="00940897">
        <w:rPr>
          <w:rStyle w:val="Italic"/>
        </w:rPr>
        <w:t>mortgage</w:t>
      </w:r>
      <w:r w:rsidRPr="00940897">
        <w:t xml:space="preserve"> in </w:t>
      </w:r>
      <w:r w:rsidRPr="00940897">
        <w:rPr>
          <w:rStyle w:val="Italic"/>
          <w:i w:val="0"/>
        </w:rPr>
        <w:t>your</w:t>
      </w:r>
      <w:r w:rsidRPr="00940897">
        <w:t xml:space="preserve"> own right and as trustee of the trust.  Accordingly, </w:t>
      </w:r>
      <w:r w:rsidR="00A677D7" w:rsidRPr="00940897">
        <w:t>we</w:t>
      </w:r>
      <w:r w:rsidRPr="00940897">
        <w:rPr>
          <w:rStyle w:val="Italic"/>
        </w:rPr>
        <w:t xml:space="preserve"> </w:t>
      </w:r>
      <w:r w:rsidRPr="00940897">
        <w:t xml:space="preserve">can recover against the trust assets as well as </w:t>
      </w:r>
      <w:r w:rsidRPr="00940897">
        <w:rPr>
          <w:rStyle w:val="Italic"/>
          <w:i w:val="0"/>
        </w:rPr>
        <w:t>you</w:t>
      </w:r>
      <w:r w:rsidRPr="00940897">
        <w:t xml:space="preserve">.  </w:t>
      </w:r>
      <w:r w:rsidR="001749E1" w:rsidRPr="00940897">
        <w:t xml:space="preserve">You must ensure that there is no </w:t>
      </w:r>
      <w:r w:rsidRPr="00940897">
        <w:t xml:space="preserve">change of trustee, termination of the trust, or change to the terms of the trust without </w:t>
      </w:r>
      <w:r w:rsidR="00A677D7" w:rsidRPr="00940897">
        <w:t>our</w:t>
      </w:r>
      <w:r w:rsidRPr="00940897">
        <w:rPr>
          <w:rStyle w:val="Italic"/>
        </w:rPr>
        <w:t xml:space="preserve"> </w:t>
      </w:r>
      <w:r w:rsidR="00F94F21" w:rsidRPr="00940897">
        <w:rPr>
          <w:rStyle w:val="Italic"/>
          <w:i w:val="0"/>
        </w:rPr>
        <w:t xml:space="preserve">prior written </w:t>
      </w:r>
      <w:r w:rsidRPr="00940897">
        <w:t>consent</w:t>
      </w:r>
      <w:r w:rsidR="00A677D7" w:rsidRPr="00940897">
        <w:t xml:space="preserve"> </w:t>
      </w:r>
      <w:r w:rsidR="001A62A4" w:rsidRPr="00940897">
        <w:t>(</w:t>
      </w:r>
      <w:r w:rsidR="00A677D7" w:rsidRPr="00940897">
        <w:t>which will not be unreasonably withheld</w:t>
      </w:r>
      <w:r w:rsidR="001A62A4" w:rsidRPr="00940897">
        <w:t>)</w:t>
      </w:r>
      <w:r w:rsidRPr="00940897">
        <w:t>.</w:t>
      </w:r>
    </w:p>
    <w:p w14:paraId="13EB3E4D" w14:textId="77777777" w:rsidR="000E1515" w:rsidRPr="00940897" w:rsidRDefault="000E1515" w:rsidP="003D20CB">
      <w:pPr>
        <w:pStyle w:val="Heading2"/>
        <w:numPr>
          <w:ilvl w:val="1"/>
          <w:numId w:val="3"/>
        </w:numPr>
        <w:rPr>
          <w:color w:val="auto"/>
        </w:rPr>
      </w:pPr>
      <w:bookmarkStart w:id="37" w:name="OLE_LINK14"/>
      <w:r w:rsidRPr="00940897">
        <w:rPr>
          <w:color w:val="auto"/>
        </w:rPr>
        <w:t>How notices may be given</w:t>
      </w:r>
    </w:p>
    <w:p w14:paraId="42C1DEDF" w14:textId="77777777" w:rsidR="000E1515" w:rsidRPr="00940897" w:rsidRDefault="00B83401" w:rsidP="00B8080C">
      <w:pPr>
        <w:pStyle w:val="Heading3"/>
      </w:pPr>
      <w:bookmarkStart w:id="38" w:name="OLE_LINK15"/>
      <w:bookmarkStart w:id="39" w:name="OLE_LINK16"/>
      <w:r w:rsidRPr="00940897">
        <w:t xml:space="preserve">Subject to any </w:t>
      </w:r>
      <w:r w:rsidR="006B7639" w:rsidRPr="00940897">
        <w:t xml:space="preserve">applicable </w:t>
      </w:r>
      <w:r w:rsidRPr="00940897">
        <w:t>law</w:t>
      </w:r>
      <w:r w:rsidR="006B7639" w:rsidRPr="00940897">
        <w:t>s</w:t>
      </w:r>
      <w:r w:rsidRPr="00940897">
        <w:t>, we</w:t>
      </w:r>
      <w:r w:rsidR="000E1515" w:rsidRPr="00940897">
        <w:rPr>
          <w:rStyle w:val="Italic"/>
        </w:rPr>
        <w:t xml:space="preserve"> </w:t>
      </w:r>
      <w:r w:rsidR="000E1515" w:rsidRPr="00940897">
        <w:t xml:space="preserve">may give </w:t>
      </w:r>
      <w:r w:rsidR="00051EA8" w:rsidRPr="00940897">
        <w:t xml:space="preserve">you </w:t>
      </w:r>
      <w:r w:rsidR="006B7639" w:rsidRPr="00940897">
        <w:rPr>
          <w:rFonts w:cs="Arial"/>
        </w:rPr>
        <w:t>any notice,</w:t>
      </w:r>
      <w:r w:rsidR="006B7639" w:rsidRPr="00940897">
        <w:t xml:space="preserve"> statement, demand,</w:t>
      </w:r>
      <w:r w:rsidR="006B7639" w:rsidRPr="00940897">
        <w:rPr>
          <w:rFonts w:cs="Arial"/>
        </w:rPr>
        <w:t xml:space="preserve"> court document </w:t>
      </w:r>
      <w:r w:rsidR="006B7639" w:rsidRPr="00940897">
        <w:t xml:space="preserve">(including any collection notice, default notice, court originating process or other court document) or other document connected to the </w:t>
      </w:r>
      <w:r w:rsidR="006B7639" w:rsidRPr="00940897">
        <w:rPr>
          <w:rStyle w:val="Italic"/>
        </w:rPr>
        <w:t>mortgage</w:t>
      </w:r>
      <w:r w:rsidR="006B7639" w:rsidRPr="00940897">
        <w:t xml:space="preserve"> by</w:t>
      </w:r>
      <w:r w:rsidR="000E1515" w:rsidRPr="00940897">
        <w:t>:</w:t>
      </w:r>
    </w:p>
    <w:p w14:paraId="228FF51E" w14:textId="77777777" w:rsidR="006B7639" w:rsidRPr="00940897" w:rsidRDefault="006B7639" w:rsidP="00B8080C">
      <w:pPr>
        <w:pStyle w:val="Heading4"/>
      </w:pPr>
      <w:r w:rsidRPr="00940897">
        <w:t>giving it to you personally;</w:t>
      </w:r>
    </w:p>
    <w:p w14:paraId="07BB4D27" w14:textId="77777777" w:rsidR="00283ACE" w:rsidRPr="00940897" w:rsidRDefault="006B7639" w:rsidP="00B8080C">
      <w:pPr>
        <w:pStyle w:val="Heading4"/>
      </w:pPr>
      <w:r w:rsidRPr="00940897">
        <w:t>leaving it at or posting it to</w:t>
      </w:r>
      <w:r w:rsidR="00283ACE" w:rsidRPr="00940897">
        <w:t>:</w:t>
      </w:r>
    </w:p>
    <w:p w14:paraId="378B8F0F" w14:textId="77777777" w:rsidR="00283ACE" w:rsidRPr="00940897" w:rsidRDefault="000E1515" w:rsidP="00B8080C">
      <w:pPr>
        <w:pStyle w:val="Heading5"/>
      </w:pPr>
      <w:r w:rsidRPr="00940897">
        <w:rPr>
          <w:rStyle w:val="Italic"/>
          <w:i w:val="0"/>
        </w:rPr>
        <w:t>your</w:t>
      </w:r>
      <w:r w:rsidRPr="00940897">
        <w:t xml:space="preserve"> address shown on the </w:t>
      </w:r>
      <w:r w:rsidRPr="00940897">
        <w:rPr>
          <w:rStyle w:val="Italic"/>
        </w:rPr>
        <w:t>mortgage</w:t>
      </w:r>
      <w:r w:rsidR="00283ACE" w:rsidRPr="00940897">
        <w:rPr>
          <w:rStyle w:val="Italic"/>
          <w:i w:val="0"/>
        </w:rPr>
        <w:t>;</w:t>
      </w:r>
      <w:r w:rsidRPr="00940897">
        <w:t xml:space="preserve"> </w:t>
      </w:r>
    </w:p>
    <w:p w14:paraId="7FFC0DA2" w14:textId="77777777" w:rsidR="00283ACE" w:rsidRPr="00940897" w:rsidRDefault="000E1515" w:rsidP="00B8080C">
      <w:pPr>
        <w:pStyle w:val="Heading5"/>
      </w:pPr>
      <w:r w:rsidRPr="00940897">
        <w:t xml:space="preserve">the </w:t>
      </w:r>
      <w:r w:rsidR="00952825" w:rsidRPr="00940897">
        <w:rPr>
          <w:rStyle w:val="Italic"/>
        </w:rPr>
        <w:t>secured property</w:t>
      </w:r>
      <w:r w:rsidR="00283ACE" w:rsidRPr="00940897">
        <w:rPr>
          <w:rStyle w:val="Italic"/>
        </w:rPr>
        <w:t>;</w:t>
      </w:r>
      <w:r w:rsidRPr="00940897">
        <w:t xml:space="preserve"> </w:t>
      </w:r>
    </w:p>
    <w:p w14:paraId="03A4023B" w14:textId="77777777" w:rsidR="00283ACE" w:rsidRPr="00940897" w:rsidRDefault="000E1515" w:rsidP="00B8080C">
      <w:pPr>
        <w:pStyle w:val="Heading5"/>
      </w:pPr>
      <w:r w:rsidRPr="00940897">
        <w:t>your registered office if you are a company</w:t>
      </w:r>
      <w:r w:rsidR="00283ACE" w:rsidRPr="00940897">
        <w:t>;</w:t>
      </w:r>
      <w:r w:rsidR="003B7ACA" w:rsidRPr="00940897">
        <w:t xml:space="preserve"> or</w:t>
      </w:r>
    </w:p>
    <w:p w14:paraId="45F64702" w14:textId="77777777" w:rsidR="000E1515" w:rsidRPr="00940897" w:rsidRDefault="000E1515" w:rsidP="00B8080C">
      <w:pPr>
        <w:pStyle w:val="Heading5"/>
      </w:pPr>
      <w:r w:rsidRPr="00940897">
        <w:t xml:space="preserve">your address </w:t>
      </w:r>
      <w:r w:rsidR="00271D0B" w:rsidRPr="00940897">
        <w:t xml:space="preserve">last </w:t>
      </w:r>
      <w:r w:rsidRPr="00940897">
        <w:t xml:space="preserve">known to </w:t>
      </w:r>
      <w:r w:rsidR="00A677D7" w:rsidRPr="00940897">
        <w:t>us</w:t>
      </w:r>
      <w:r w:rsidRPr="00940897">
        <w:t>;</w:t>
      </w:r>
    </w:p>
    <w:p w14:paraId="140EECB3" w14:textId="77777777" w:rsidR="000E1515" w:rsidRPr="00940897" w:rsidRDefault="000E1515" w:rsidP="00B8080C">
      <w:pPr>
        <w:pStyle w:val="Heading4"/>
      </w:pPr>
      <w:r w:rsidRPr="00940897">
        <w:t xml:space="preserve">electronic </w:t>
      </w:r>
      <w:r w:rsidR="00CC1C6E" w:rsidRPr="00940897">
        <w:t xml:space="preserve">transmission </w:t>
      </w:r>
      <w:r w:rsidR="004C21B9" w:rsidRPr="00940897">
        <w:t xml:space="preserve">sent </w:t>
      </w:r>
      <w:r w:rsidRPr="00940897">
        <w:t xml:space="preserve">to </w:t>
      </w:r>
      <w:r w:rsidR="00271D0B" w:rsidRPr="00940897">
        <w:t xml:space="preserve">your </w:t>
      </w:r>
      <w:r w:rsidR="00086235" w:rsidRPr="00940897">
        <w:t>electronic</w:t>
      </w:r>
      <w:r w:rsidRPr="00940897">
        <w:t xml:space="preserve"> address </w:t>
      </w:r>
      <w:r w:rsidR="00271D0B" w:rsidRPr="00940897">
        <w:t>last known to us;</w:t>
      </w:r>
      <w:r w:rsidR="00970DC8" w:rsidRPr="00940897">
        <w:t xml:space="preserve"> or</w:t>
      </w:r>
    </w:p>
    <w:p w14:paraId="1B9B41C2" w14:textId="77777777" w:rsidR="00271D0B" w:rsidRPr="00940897" w:rsidRDefault="00271D0B" w:rsidP="00B8080C">
      <w:pPr>
        <w:pStyle w:val="Heading4"/>
      </w:pPr>
      <w:r w:rsidRPr="00940897">
        <w:t>any other means permitted by law.</w:t>
      </w:r>
    </w:p>
    <w:p w14:paraId="2E3661D4" w14:textId="77777777" w:rsidR="00540BA7" w:rsidRPr="00940897" w:rsidRDefault="00EE6086" w:rsidP="00B8080C">
      <w:pPr>
        <w:pStyle w:val="Heading3"/>
      </w:pPr>
      <w:r w:rsidRPr="00940897">
        <w:rPr>
          <w:rFonts w:cs="Arial"/>
        </w:rPr>
        <w:t>Any notice,</w:t>
      </w:r>
      <w:r w:rsidRPr="00940897">
        <w:t xml:space="preserve"> statement, demand,</w:t>
      </w:r>
      <w:r w:rsidRPr="00940897">
        <w:rPr>
          <w:rFonts w:cs="Arial"/>
        </w:rPr>
        <w:t xml:space="preserve"> court document </w:t>
      </w:r>
      <w:r w:rsidRPr="00940897">
        <w:t>or other document</w:t>
      </w:r>
      <w:r w:rsidR="000E1515" w:rsidRPr="00940897">
        <w:t xml:space="preserve"> may be signed by any employee, solicitor or agent on </w:t>
      </w:r>
      <w:r w:rsidR="00A677D7" w:rsidRPr="00940897">
        <w:t xml:space="preserve">our </w:t>
      </w:r>
      <w:r w:rsidR="000E1515" w:rsidRPr="00940897">
        <w:t xml:space="preserve">behalf.  </w:t>
      </w:r>
    </w:p>
    <w:p w14:paraId="7753DE40" w14:textId="77777777" w:rsidR="00271D0B" w:rsidRPr="00940897" w:rsidRDefault="00271D0B" w:rsidP="00B8080C">
      <w:pPr>
        <w:pStyle w:val="Heading3"/>
      </w:pPr>
      <w:r w:rsidRPr="00940897">
        <w:t xml:space="preserve">Subject to any applicable laws, you consent to any notice, statement, demand, court document or other document connected to the </w:t>
      </w:r>
      <w:r w:rsidRPr="00940897">
        <w:rPr>
          <w:rStyle w:val="Italic"/>
        </w:rPr>
        <w:t>mortgage</w:t>
      </w:r>
      <w:r w:rsidRPr="00940897">
        <w:t xml:space="preserve"> being given to you by electronic means, including any documents that would otherwise require personal service in accordance with the relevant court rules in force in the jurisdiction in which the </w:t>
      </w:r>
      <w:r w:rsidR="00C56988" w:rsidRPr="00940897">
        <w:rPr>
          <w:rStyle w:val="Italic"/>
        </w:rPr>
        <w:t>secured property</w:t>
      </w:r>
      <w:r w:rsidR="00C56988" w:rsidRPr="00940897">
        <w:t xml:space="preserve"> </w:t>
      </w:r>
      <w:r w:rsidRPr="00940897">
        <w:t>is located.</w:t>
      </w:r>
    </w:p>
    <w:p w14:paraId="67822E17" w14:textId="77777777" w:rsidR="00540BA7" w:rsidRPr="00940897" w:rsidRDefault="00E26F13" w:rsidP="00B8080C">
      <w:pPr>
        <w:pStyle w:val="Heading3"/>
      </w:pPr>
      <w:r w:rsidRPr="00940897">
        <w:t>A</w:t>
      </w:r>
      <w:r w:rsidR="00540BA7" w:rsidRPr="00940897">
        <w:t xml:space="preserve">ny </w:t>
      </w:r>
      <w:r w:rsidR="00271D0B" w:rsidRPr="00940897">
        <w:rPr>
          <w:rFonts w:cs="Arial"/>
        </w:rPr>
        <w:t>notice,</w:t>
      </w:r>
      <w:r w:rsidR="00271D0B" w:rsidRPr="00940897">
        <w:t xml:space="preserve"> statement, demand,</w:t>
      </w:r>
      <w:r w:rsidR="00271D0B" w:rsidRPr="00940897">
        <w:rPr>
          <w:rFonts w:cs="Arial"/>
        </w:rPr>
        <w:t xml:space="preserve"> court document </w:t>
      </w:r>
      <w:r w:rsidR="00271D0B" w:rsidRPr="00940897">
        <w:t>or other document</w:t>
      </w:r>
      <w:r w:rsidR="00540BA7" w:rsidRPr="00940897">
        <w:t xml:space="preserve"> </w:t>
      </w:r>
      <w:r w:rsidRPr="00940897">
        <w:t xml:space="preserve">given </w:t>
      </w:r>
      <w:r w:rsidR="00D22766" w:rsidRPr="00940897">
        <w:t>by us to you</w:t>
      </w:r>
      <w:r w:rsidR="00540BA7" w:rsidRPr="00940897">
        <w:t xml:space="preserve"> will be deemed </w:t>
      </w:r>
      <w:r w:rsidRPr="00940897">
        <w:t>served</w:t>
      </w:r>
      <w:r w:rsidR="00540BA7" w:rsidRPr="00940897">
        <w:t>:</w:t>
      </w:r>
    </w:p>
    <w:p w14:paraId="082F177A" w14:textId="77777777" w:rsidR="00540BA7" w:rsidRPr="00940897" w:rsidRDefault="00540BA7" w:rsidP="00B8080C">
      <w:pPr>
        <w:pStyle w:val="Heading4"/>
      </w:pPr>
      <w:r w:rsidRPr="00940897">
        <w:t xml:space="preserve">if </w:t>
      </w:r>
      <w:r w:rsidR="00E26F13" w:rsidRPr="00940897">
        <w:t xml:space="preserve">posted, when it </w:t>
      </w:r>
      <w:r w:rsidR="00087B84" w:rsidRPr="00940897">
        <w:t>would have been delivered</w:t>
      </w:r>
      <w:r w:rsidR="00E26F13" w:rsidRPr="00940897">
        <w:t xml:space="preserve"> in the ordinary course of post</w:t>
      </w:r>
      <w:r w:rsidRPr="00940897">
        <w:t>;</w:t>
      </w:r>
      <w:r w:rsidR="00E26F13" w:rsidRPr="00940897">
        <w:t xml:space="preserve"> or</w:t>
      </w:r>
    </w:p>
    <w:p w14:paraId="11A4651C" w14:textId="77777777" w:rsidR="00540BA7" w:rsidRPr="00940897" w:rsidRDefault="00540BA7" w:rsidP="00B8080C">
      <w:pPr>
        <w:pStyle w:val="Heading4"/>
      </w:pPr>
      <w:r w:rsidRPr="00940897">
        <w:t xml:space="preserve">if </w:t>
      </w:r>
      <w:r w:rsidR="004C21B9" w:rsidRPr="00940897">
        <w:t xml:space="preserve">sent </w:t>
      </w:r>
      <w:r w:rsidRPr="00940897">
        <w:t xml:space="preserve">by electronic </w:t>
      </w:r>
      <w:r w:rsidR="004C21B9" w:rsidRPr="00940897">
        <w:t>transmission</w:t>
      </w:r>
      <w:r w:rsidRPr="00940897">
        <w:t xml:space="preserve">, on </w:t>
      </w:r>
      <w:r w:rsidR="00F92435" w:rsidRPr="00940897">
        <w:t>conclusion</w:t>
      </w:r>
      <w:r w:rsidRPr="00940897">
        <w:t xml:space="preserve"> of transmission</w:t>
      </w:r>
      <w:r w:rsidR="00E26F13" w:rsidRPr="00940897">
        <w:t>.</w:t>
      </w:r>
    </w:p>
    <w:bookmarkEnd w:id="37"/>
    <w:bookmarkEnd w:id="38"/>
    <w:bookmarkEnd w:id="39"/>
    <w:p w14:paraId="6AC7A914" w14:textId="77777777" w:rsidR="000E1515" w:rsidRPr="00940897" w:rsidRDefault="000E1515" w:rsidP="003D20CB">
      <w:pPr>
        <w:pStyle w:val="Heading2"/>
        <w:numPr>
          <w:ilvl w:val="1"/>
          <w:numId w:val="3"/>
        </w:numPr>
        <w:rPr>
          <w:color w:val="auto"/>
        </w:rPr>
      </w:pPr>
      <w:r w:rsidRPr="00940897">
        <w:rPr>
          <w:color w:val="auto"/>
        </w:rPr>
        <w:lastRenderedPageBreak/>
        <w:t>Waiver</w:t>
      </w:r>
    </w:p>
    <w:p w14:paraId="08AE502B" w14:textId="77777777" w:rsidR="00E26430" w:rsidRDefault="00A677D7" w:rsidP="00B23B13">
      <w:pPr>
        <w:pStyle w:val="BodyText"/>
        <w:ind w:left="709"/>
        <w:sectPr w:rsidR="00E26430" w:rsidSect="00693D7E">
          <w:footerReference w:type="default" r:id="rId16"/>
          <w:pgSz w:w="11907" w:h="16840" w:code="9"/>
          <w:pgMar w:top="1701" w:right="1418" w:bottom="1418" w:left="1701" w:header="567" w:footer="255" w:gutter="0"/>
          <w:paperSrc w:first="1000" w:other="1000"/>
          <w:pgNumType w:start="1"/>
          <w:cols w:space="720"/>
          <w:noEndnote/>
          <w:docGrid w:linePitch="299"/>
        </w:sectPr>
      </w:pPr>
      <w:r w:rsidRPr="00940897">
        <w:t>We</w:t>
      </w:r>
      <w:r w:rsidR="000E1515" w:rsidRPr="00940897">
        <w:rPr>
          <w:rStyle w:val="Italic"/>
        </w:rPr>
        <w:t xml:space="preserve"> </w:t>
      </w:r>
      <w:r w:rsidR="00AA3D7E" w:rsidRPr="00940897">
        <w:t>do not</w:t>
      </w:r>
      <w:r w:rsidR="000E1515" w:rsidRPr="00940897">
        <w:t xml:space="preserve"> lose the power to exercise any of </w:t>
      </w:r>
      <w:r w:rsidR="005D693E" w:rsidRPr="00940897">
        <w:t xml:space="preserve">our </w:t>
      </w:r>
      <w:r w:rsidR="000E1515" w:rsidRPr="00940897">
        <w:t xml:space="preserve">rights under the </w:t>
      </w:r>
      <w:r w:rsidR="000E1515" w:rsidRPr="00940897">
        <w:rPr>
          <w:rStyle w:val="Italic"/>
        </w:rPr>
        <w:t>mortgage</w:t>
      </w:r>
      <w:r w:rsidR="000E1515" w:rsidRPr="00940897">
        <w:t xml:space="preserve"> </w:t>
      </w:r>
      <w:r w:rsidR="00AA3D7E" w:rsidRPr="00940897">
        <w:t>unless</w:t>
      </w:r>
      <w:r w:rsidR="005D693E" w:rsidRPr="00940897">
        <w:t xml:space="preserve"> we</w:t>
      </w:r>
      <w:r w:rsidR="000E1515" w:rsidRPr="00940897">
        <w:t xml:space="preserve"> express</w:t>
      </w:r>
      <w:r w:rsidR="005D693E" w:rsidRPr="00940897">
        <w:t>ly</w:t>
      </w:r>
      <w:r w:rsidR="000E1515" w:rsidRPr="00940897">
        <w:t xml:space="preserve"> waive that right</w:t>
      </w:r>
      <w:r w:rsidR="005D693E" w:rsidRPr="00940897">
        <w:t xml:space="preserve"> in writing</w:t>
      </w:r>
      <w:r w:rsidR="000E1515" w:rsidRPr="00940897">
        <w:t>.</w:t>
      </w:r>
      <w:r w:rsidR="00763288" w:rsidRPr="00940897">
        <w:t xml:space="preserve">  Our rights under the </w:t>
      </w:r>
      <w:r w:rsidR="00763288" w:rsidRPr="00940897">
        <w:rPr>
          <w:i/>
        </w:rPr>
        <w:t>mortgage</w:t>
      </w:r>
      <w:r w:rsidR="00763288" w:rsidRPr="00940897">
        <w:t xml:space="preserve"> do not merge in any judgment, and so we can</w:t>
      </w:r>
      <w:r w:rsidR="00CC1C6E" w:rsidRPr="00940897">
        <w:t>,</w:t>
      </w:r>
      <w:r w:rsidR="00763288" w:rsidRPr="00940897">
        <w:t xml:space="preserve"> for example</w:t>
      </w:r>
      <w:r w:rsidR="00CC1C6E" w:rsidRPr="00940897">
        <w:t>,</w:t>
      </w:r>
      <w:r w:rsidR="00763288" w:rsidRPr="00940897">
        <w:t xml:space="preserve"> take fresh proceedings if a judgment becomes stale.</w:t>
      </w:r>
    </w:p>
    <w:p w14:paraId="22462451" w14:textId="77777777" w:rsidR="000E1515" w:rsidRPr="00763288" w:rsidRDefault="000E1515" w:rsidP="00B23B13">
      <w:pPr>
        <w:pStyle w:val="BodyText"/>
        <w:ind w:left="709"/>
      </w:pPr>
    </w:p>
    <w:sectPr w:rsidR="000E1515" w:rsidRPr="00763288" w:rsidSect="00693D7E">
      <w:type w:val="continuous"/>
      <w:pgSz w:w="11907" w:h="16840" w:code="9"/>
      <w:pgMar w:top="1392" w:right="1418" w:bottom="1418" w:left="1418" w:header="567" w:footer="255" w:gutter="0"/>
      <w:paperSrc w:first="1000" w:other="1000"/>
      <w:cols w:num="2"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F89B1" w14:textId="77777777" w:rsidR="000A1453" w:rsidRDefault="000A1453">
      <w:r>
        <w:separator/>
      </w:r>
    </w:p>
    <w:p w14:paraId="1AF23B79" w14:textId="77777777" w:rsidR="000A1453" w:rsidRDefault="000A1453"/>
  </w:endnote>
  <w:endnote w:type="continuationSeparator" w:id="0">
    <w:p w14:paraId="0B356D6E" w14:textId="77777777" w:rsidR="000A1453" w:rsidRDefault="000A1453">
      <w:r>
        <w:continuationSeparator/>
      </w:r>
    </w:p>
    <w:p w14:paraId="1BB3DB9F" w14:textId="77777777" w:rsidR="000A1453" w:rsidRDefault="000A1453"/>
  </w:endnote>
  <w:endnote w:type="continuationNotice" w:id="1">
    <w:p w14:paraId="52F180D2" w14:textId="77777777" w:rsidR="000A1453" w:rsidRDefault="000A1453">
      <w:pPr>
        <w:spacing w:before="0"/>
      </w:pPr>
    </w:p>
    <w:p w14:paraId="15E7D9B3" w14:textId="77777777" w:rsidR="000A1453" w:rsidRDefault="000A14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1E0" w:firstRow="1" w:lastRow="1" w:firstColumn="1" w:lastColumn="1" w:noHBand="0" w:noVBand="0"/>
    </w:tblPr>
    <w:tblGrid>
      <w:gridCol w:w="4260"/>
      <w:gridCol w:w="4528"/>
    </w:tblGrid>
    <w:tr w:rsidR="0069436C" w:rsidRPr="00434110" w14:paraId="080DF293" w14:textId="77777777" w:rsidTr="008538C9">
      <w:trPr>
        <w:cantSplit/>
      </w:trPr>
      <w:tc>
        <w:tcPr>
          <w:tcW w:w="2424" w:type="pct"/>
          <w:shd w:val="clear" w:color="auto" w:fill="auto"/>
          <w:vAlign w:val="center"/>
        </w:tcPr>
        <w:p w14:paraId="371ECD7A" w14:textId="77777777" w:rsidR="0069436C" w:rsidRPr="00434110" w:rsidRDefault="00693D7E" w:rsidP="008538C9">
          <w:pPr>
            <w:pStyle w:val="FooterGadens"/>
          </w:pPr>
          <w:r>
            <w:t>87540044.4</w:t>
          </w:r>
        </w:p>
      </w:tc>
      <w:tc>
        <w:tcPr>
          <w:tcW w:w="2576" w:type="pct"/>
          <w:shd w:val="clear" w:color="auto" w:fill="auto"/>
          <w:vAlign w:val="center"/>
        </w:tcPr>
        <w:sdt>
          <w:sdtPr>
            <w:id w:val="-1336377291"/>
            <w:docPartObj>
              <w:docPartGallery w:val="Page Numbers (Bottom of Page)"/>
              <w:docPartUnique/>
            </w:docPartObj>
          </w:sdtPr>
          <w:sdtEndPr>
            <w:rPr>
              <w:szCs w:val="16"/>
            </w:rPr>
          </w:sdtEndPr>
          <w:sdtContent>
            <w:sdt>
              <w:sdtPr>
                <w:id w:val="-839381010"/>
                <w:docPartObj>
                  <w:docPartGallery w:val="Page Numbers (Top of Page)"/>
                  <w:docPartUnique/>
                </w:docPartObj>
              </w:sdtPr>
              <w:sdtEndPr>
                <w:rPr>
                  <w:szCs w:val="16"/>
                </w:rPr>
              </w:sdtEndPr>
              <w:sdtContent>
                <w:p w14:paraId="33BD8116" w14:textId="77777777" w:rsidR="0069436C" w:rsidRPr="007E0B7B" w:rsidRDefault="0069436C" w:rsidP="008538C9">
                  <w:pPr>
                    <w:pStyle w:val="Footer"/>
                    <w:rPr>
                      <w:sz w:val="20"/>
                      <w:szCs w:val="16"/>
                    </w:rPr>
                  </w:pPr>
                  <w:r w:rsidRPr="00E94EB3">
                    <w:t xml:space="preserve">Page </w:t>
                  </w:r>
                  <w:r w:rsidRPr="00E94EB3">
                    <w:rPr>
                      <w:bCs/>
                      <w:sz w:val="24"/>
                      <w:szCs w:val="24"/>
                    </w:rPr>
                    <w:fldChar w:fldCharType="begin"/>
                  </w:r>
                  <w:r w:rsidRPr="00E94EB3">
                    <w:rPr>
                      <w:bCs/>
                    </w:rPr>
                    <w:instrText xml:space="preserve"> PAGE </w:instrText>
                  </w:r>
                  <w:r w:rsidRPr="00E94EB3">
                    <w:rPr>
                      <w:bCs/>
                      <w:sz w:val="24"/>
                      <w:szCs w:val="24"/>
                    </w:rPr>
                    <w:fldChar w:fldCharType="separate"/>
                  </w:r>
                  <w:r w:rsidR="00F606EA">
                    <w:rPr>
                      <w:bCs/>
                      <w:noProof/>
                    </w:rPr>
                    <w:t>14</w:t>
                  </w:r>
                  <w:r w:rsidRPr="00E94EB3">
                    <w:rPr>
                      <w:bCs/>
                      <w:sz w:val="24"/>
                      <w:szCs w:val="24"/>
                    </w:rPr>
                    <w:fldChar w:fldCharType="end"/>
                  </w:r>
                  <w:r w:rsidRPr="00E94EB3">
                    <w:t xml:space="preserve"> of </w:t>
                  </w:r>
                  <w:r>
                    <w:rPr>
                      <w:bCs/>
                      <w:szCs w:val="16"/>
                    </w:rPr>
                    <w:t>16</w:t>
                  </w:r>
                </w:p>
              </w:sdtContent>
            </w:sdt>
          </w:sdtContent>
        </w:sdt>
      </w:tc>
    </w:tr>
  </w:tbl>
  <w:p w14:paraId="1A1FB31E" w14:textId="77777777" w:rsidR="000A1453" w:rsidRPr="004318E8" w:rsidRDefault="000A1453" w:rsidP="004318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8B5C2" w14:textId="77777777" w:rsidR="00C502C6" w:rsidRDefault="00C502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0582037"/>
      <w:docPartObj>
        <w:docPartGallery w:val="Page Numbers (Bottom of Page)"/>
        <w:docPartUnique/>
      </w:docPartObj>
    </w:sdtPr>
    <w:sdtEndPr/>
    <w:sdtContent>
      <w:sdt>
        <w:sdtPr>
          <w:id w:val="-2107797735"/>
          <w:docPartObj>
            <w:docPartGallery w:val="Page Numbers (Top of Page)"/>
            <w:docPartUnique/>
          </w:docPartObj>
        </w:sdtPr>
        <w:sdtEndPr/>
        <w:sdtContent>
          <w:p w14:paraId="19BC4338" w14:textId="77777777" w:rsidR="000A1453" w:rsidRDefault="000A145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93D7E">
              <w:rPr>
                <w:b/>
                <w:bCs/>
                <w:noProof/>
              </w:rPr>
              <w:t>17</w:t>
            </w:r>
            <w:r>
              <w:rPr>
                <w:b/>
                <w:bCs/>
                <w:sz w:val="24"/>
                <w:szCs w:val="24"/>
              </w:rPr>
              <w:fldChar w:fldCharType="end"/>
            </w:r>
          </w:p>
        </w:sdtContent>
      </w:sdt>
    </w:sdtContent>
  </w:sdt>
  <w:p w14:paraId="666B848C" w14:textId="77777777" w:rsidR="000A1453" w:rsidRPr="004318E8" w:rsidRDefault="000A1453" w:rsidP="004318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1E0" w:firstRow="1" w:lastRow="1" w:firstColumn="1" w:lastColumn="1" w:noHBand="0" w:noVBand="0"/>
    </w:tblPr>
    <w:tblGrid>
      <w:gridCol w:w="4398"/>
      <w:gridCol w:w="4673"/>
    </w:tblGrid>
    <w:tr w:rsidR="007E0B7B" w:rsidRPr="00434110" w14:paraId="4EF7278C" w14:textId="77777777" w:rsidTr="007E0B7B">
      <w:trPr>
        <w:cantSplit/>
      </w:trPr>
      <w:tc>
        <w:tcPr>
          <w:tcW w:w="2424" w:type="pct"/>
          <w:shd w:val="clear" w:color="auto" w:fill="auto"/>
          <w:vAlign w:val="center"/>
        </w:tcPr>
        <w:p w14:paraId="6D143F26" w14:textId="77777777" w:rsidR="007E0B7B" w:rsidRPr="00434110" w:rsidRDefault="00802812" w:rsidP="007F1350">
          <w:pPr>
            <w:pStyle w:val="FooterGadens"/>
          </w:pPr>
          <w:r>
            <w:t>91650388.1</w:t>
          </w:r>
        </w:p>
      </w:tc>
      <w:tc>
        <w:tcPr>
          <w:tcW w:w="2576" w:type="pct"/>
          <w:shd w:val="clear" w:color="auto" w:fill="auto"/>
          <w:vAlign w:val="center"/>
        </w:tcPr>
        <w:sdt>
          <w:sdtPr>
            <w:id w:val="-970597173"/>
            <w:docPartObj>
              <w:docPartGallery w:val="Page Numbers (Bottom of Page)"/>
              <w:docPartUnique/>
            </w:docPartObj>
          </w:sdtPr>
          <w:sdtEndPr>
            <w:rPr>
              <w:szCs w:val="16"/>
            </w:rPr>
          </w:sdtEndPr>
          <w:sdtContent>
            <w:sdt>
              <w:sdtPr>
                <w:id w:val="-1032714768"/>
                <w:docPartObj>
                  <w:docPartGallery w:val="Page Numbers (Top of Page)"/>
                  <w:docPartUnique/>
                </w:docPartObj>
              </w:sdtPr>
              <w:sdtEndPr>
                <w:rPr>
                  <w:szCs w:val="16"/>
                </w:rPr>
              </w:sdtEndPr>
              <w:sdtContent>
                <w:p w14:paraId="3CC79049" w14:textId="77777777" w:rsidR="007E0B7B" w:rsidRPr="007E0B7B" w:rsidRDefault="007E0B7B" w:rsidP="007E0B7B">
                  <w:pPr>
                    <w:pStyle w:val="Footer"/>
                    <w:rPr>
                      <w:sz w:val="20"/>
                      <w:szCs w:val="16"/>
                    </w:rPr>
                  </w:pPr>
                  <w:r w:rsidRPr="00E94EB3">
                    <w:t xml:space="preserve">Page </w:t>
                  </w:r>
                  <w:r w:rsidRPr="00E94EB3">
                    <w:rPr>
                      <w:bCs/>
                      <w:sz w:val="24"/>
                      <w:szCs w:val="24"/>
                    </w:rPr>
                    <w:fldChar w:fldCharType="begin"/>
                  </w:r>
                  <w:r w:rsidRPr="00E94EB3">
                    <w:rPr>
                      <w:bCs/>
                    </w:rPr>
                    <w:instrText xml:space="preserve"> PAGE </w:instrText>
                  </w:r>
                  <w:r w:rsidRPr="00E94EB3">
                    <w:rPr>
                      <w:bCs/>
                      <w:sz w:val="24"/>
                      <w:szCs w:val="24"/>
                    </w:rPr>
                    <w:fldChar w:fldCharType="separate"/>
                  </w:r>
                  <w:r w:rsidR="00802812">
                    <w:rPr>
                      <w:bCs/>
                      <w:noProof/>
                    </w:rPr>
                    <w:t>1</w:t>
                  </w:r>
                  <w:r w:rsidRPr="00E94EB3">
                    <w:rPr>
                      <w:bCs/>
                      <w:sz w:val="24"/>
                      <w:szCs w:val="24"/>
                    </w:rPr>
                    <w:fldChar w:fldCharType="end"/>
                  </w:r>
                  <w:r w:rsidRPr="00E94EB3">
                    <w:t xml:space="preserve"> of </w:t>
                  </w:r>
                  <w:r w:rsidR="00D91E70">
                    <w:rPr>
                      <w:bCs/>
                      <w:szCs w:val="16"/>
                    </w:rPr>
                    <w:t>16</w:t>
                  </w:r>
                </w:p>
              </w:sdtContent>
            </w:sdt>
          </w:sdtContent>
        </w:sdt>
      </w:tc>
    </w:tr>
  </w:tbl>
  <w:p w14:paraId="7AB4F654" w14:textId="77777777" w:rsidR="007E0B7B" w:rsidRPr="002864CB" w:rsidRDefault="007E0B7B" w:rsidP="002864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1E0" w:firstRow="1" w:lastRow="1" w:firstColumn="1" w:lastColumn="1" w:noHBand="0" w:noVBand="0"/>
    </w:tblPr>
    <w:tblGrid>
      <w:gridCol w:w="8788"/>
    </w:tblGrid>
    <w:tr w:rsidR="00C24AB1" w:rsidRPr="00434110" w14:paraId="2BC2C89F" w14:textId="77777777" w:rsidTr="00C24AB1">
      <w:trPr>
        <w:cantSplit/>
      </w:trPr>
      <w:tc>
        <w:tcPr>
          <w:tcW w:w="5000" w:type="pct"/>
          <w:shd w:val="clear" w:color="auto" w:fill="auto"/>
          <w:vAlign w:val="center"/>
        </w:tcPr>
        <w:sdt>
          <w:sdtPr>
            <w:id w:val="-222217280"/>
            <w:docPartObj>
              <w:docPartGallery w:val="Page Numbers (Bottom of Page)"/>
              <w:docPartUnique/>
            </w:docPartObj>
          </w:sdtPr>
          <w:sdtEndPr>
            <w:rPr>
              <w:szCs w:val="16"/>
            </w:rPr>
          </w:sdtEndPr>
          <w:sdtContent>
            <w:sdt>
              <w:sdtPr>
                <w:id w:val="2064983431"/>
                <w:docPartObj>
                  <w:docPartGallery w:val="Page Numbers (Top of Page)"/>
                  <w:docPartUnique/>
                </w:docPartObj>
              </w:sdtPr>
              <w:sdtEndPr>
                <w:rPr>
                  <w:szCs w:val="16"/>
                </w:rPr>
              </w:sdtEndPr>
              <w:sdtContent>
                <w:p w14:paraId="3BE3C329" w14:textId="77777777" w:rsidR="00C24AB1" w:rsidRPr="007E0B7B" w:rsidRDefault="00C24AB1" w:rsidP="00C24AB1">
                  <w:pPr>
                    <w:pStyle w:val="Footer"/>
                    <w:jc w:val="center"/>
                    <w:rPr>
                      <w:sz w:val="20"/>
                      <w:szCs w:val="16"/>
                    </w:rPr>
                  </w:pPr>
                  <w:r w:rsidRPr="00E94EB3">
                    <w:t xml:space="preserve">Page </w:t>
                  </w:r>
                  <w:r w:rsidRPr="00E94EB3">
                    <w:rPr>
                      <w:bCs/>
                      <w:sz w:val="24"/>
                      <w:szCs w:val="24"/>
                    </w:rPr>
                    <w:fldChar w:fldCharType="begin"/>
                  </w:r>
                  <w:r w:rsidRPr="00E94EB3">
                    <w:rPr>
                      <w:bCs/>
                    </w:rPr>
                    <w:instrText xml:space="preserve"> PAGE </w:instrText>
                  </w:r>
                  <w:r w:rsidRPr="00E94EB3">
                    <w:rPr>
                      <w:bCs/>
                      <w:sz w:val="24"/>
                      <w:szCs w:val="24"/>
                    </w:rPr>
                    <w:fldChar w:fldCharType="separate"/>
                  </w:r>
                  <w:r w:rsidR="00802812">
                    <w:rPr>
                      <w:bCs/>
                      <w:noProof/>
                    </w:rPr>
                    <w:t>1</w:t>
                  </w:r>
                  <w:r w:rsidRPr="00E94EB3">
                    <w:rPr>
                      <w:bCs/>
                      <w:sz w:val="24"/>
                      <w:szCs w:val="24"/>
                    </w:rPr>
                    <w:fldChar w:fldCharType="end"/>
                  </w:r>
                  <w:r w:rsidRPr="00E94EB3">
                    <w:t xml:space="preserve"> of </w:t>
                  </w:r>
                  <w:r>
                    <w:rPr>
                      <w:bCs/>
                      <w:szCs w:val="16"/>
                    </w:rPr>
                    <w:t>1</w:t>
                  </w:r>
                  <w:r w:rsidR="00C502C6">
                    <w:rPr>
                      <w:bCs/>
                      <w:szCs w:val="16"/>
                    </w:rPr>
                    <w:t>6</w:t>
                  </w:r>
                </w:p>
              </w:sdtContent>
            </w:sdt>
          </w:sdtContent>
        </w:sdt>
      </w:tc>
    </w:tr>
  </w:tbl>
  <w:p w14:paraId="6A975599" w14:textId="77777777" w:rsidR="00D91E70" w:rsidRPr="002864CB" w:rsidRDefault="00D91E70" w:rsidP="00286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20AFF" w14:textId="77777777" w:rsidR="000A1453" w:rsidRDefault="000A1453">
      <w:r>
        <w:separator/>
      </w:r>
    </w:p>
    <w:p w14:paraId="67DC9FBE" w14:textId="77777777" w:rsidR="000A1453" w:rsidRDefault="000A1453"/>
  </w:footnote>
  <w:footnote w:type="continuationSeparator" w:id="0">
    <w:p w14:paraId="2C235800" w14:textId="77777777" w:rsidR="000A1453" w:rsidRDefault="000A1453">
      <w:r>
        <w:continuationSeparator/>
      </w:r>
    </w:p>
    <w:p w14:paraId="62F3B54A" w14:textId="77777777" w:rsidR="000A1453" w:rsidRDefault="000A1453"/>
  </w:footnote>
  <w:footnote w:type="continuationNotice" w:id="1">
    <w:p w14:paraId="2CCD7157" w14:textId="77777777" w:rsidR="000A1453" w:rsidRDefault="000A1453">
      <w:pPr>
        <w:spacing w:before="0"/>
      </w:pPr>
    </w:p>
    <w:p w14:paraId="6081EF8B" w14:textId="77777777" w:rsidR="000A1453" w:rsidRDefault="000A14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1ACBE" w14:textId="77777777" w:rsidR="00C502C6" w:rsidRDefault="00C502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CDAA6" w14:textId="77777777" w:rsidR="007E0B7B" w:rsidRDefault="007E0B7B" w:rsidP="007E0B7B">
    <w:pPr>
      <w:pStyle w:val="Header"/>
      <w:tabs>
        <w:tab w:val="left" w:pos="1628"/>
      </w:tabs>
      <w:jc w:val="lef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049A6" w14:textId="77777777" w:rsidR="00C502C6" w:rsidRDefault="00C502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18E0D" w14:textId="77777777" w:rsidR="007E0B7B" w:rsidRDefault="007E0B7B" w:rsidP="007E0B7B">
    <w:pPr>
      <w:pStyle w:val="Header"/>
      <w:tabs>
        <w:tab w:val="left" w:pos="1628"/>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DB0BC02"/>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hint="default"/>
      </w:rPr>
    </w:lvl>
    <w:lvl w:ilvl="2">
      <w:start w:val="1"/>
      <w:numFmt w:val="lowerLetter"/>
      <w:pStyle w:val="Heading3"/>
      <w:lvlText w:val="(%3)"/>
      <w:lvlJc w:val="left"/>
      <w:pPr>
        <w:tabs>
          <w:tab w:val="num" w:pos="1418"/>
        </w:tabs>
        <w:ind w:left="1418" w:hanging="709"/>
      </w:pPr>
      <w:rPr>
        <w:rFonts w:hint="default"/>
        <w:b w:val="0"/>
        <w:color w:val="auto"/>
      </w:rPr>
    </w:lvl>
    <w:lvl w:ilvl="3">
      <w:start w:val="1"/>
      <w:numFmt w:val="lowerRoman"/>
      <w:pStyle w:val="Heading4"/>
      <w:lvlText w:val="(%4)"/>
      <w:lvlJc w:val="left"/>
      <w:pPr>
        <w:tabs>
          <w:tab w:val="num" w:pos="2126"/>
        </w:tabs>
        <w:ind w:left="2126" w:hanging="708"/>
      </w:pPr>
      <w:rPr>
        <w:rFonts w:hint="default"/>
      </w:rPr>
    </w:lvl>
    <w:lvl w:ilvl="4">
      <w:start w:val="1"/>
      <w:numFmt w:val="upperLetter"/>
      <w:pStyle w:val="Heading5"/>
      <w:lvlText w:val="(%5)"/>
      <w:lvlJc w:val="left"/>
      <w:pPr>
        <w:tabs>
          <w:tab w:val="num" w:pos="2835"/>
        </w:tabs>
        <w:ind w:left="2835" w:hanging="709"/>
      </w:pPr>
      <w:rPr>
        <w:rFonts w:hint="default"/>
      </w:rPr>
    </w:lvl>
    <w:lvl w:ilvl="5">
      <w:start w:val="1"/>
      <w:numFmt w:val="upperRoman"/>
      <w:pStyle w:val="Heading6"/>
      <w:lvlText w:val="(%6)"/>
      <w:lvlJc w:val="left"/>
      <w:pPr>
        <w:tabs>
          <w:tab w:val="num" w:pos="3544"/>
        </w:tabs>
        <w:ind w:left="3544" w:hanging="709"/>
      </w:pPr>
      <w:rPr>
        <w:rFonts w:hint="default"/>
      </w:rPr>
    </w:lvl>
    <w:lvl w:ilvl="6">
      <w:start w:val="1"/>
      <w:numFmt w:val="decimal"/>
      <w:pStyle w:val="Heading7"/>
      <w:lvlText w:val="(%7)"/>
      <w:lvlJc w:val="left"/>
      <w:pPr>
        <w:tabs>
          <w:tab w:val="num" w:pos="4253"/>
        </w:tabs>
        <w:ind w:left="4253" w:hanging="709"/>
      </w:pPr>
      <w:rPr>
        <w:rFonts w:hint="default"/>
      </w:rPr>
    </w:lvl>
    <w:lvl w:ilvl="7">
      <w:start w:val="1"/>
      <w:numFmt w:val="upperRoman"/>
      <w:pStyle w:val="Heading8"/>
      <w:lvlText w:val="(%8)"/>
      <w:lvlJc w:val="left"/>
      <w:pPr>
        <w:tabs>
          <w:tab w:val="num" w:pos="4961"/>
        </w:tabs>
        <w:ind w:left="4961" w:hanging="708"/>
      </w:pPr>
      <w:rPr>
        <w:rFonts w:hint="default"/>
      </w:rPr>
    </w:lvl>
    <w:lvl w:ilvl="8">
      <w:start w:val="1"/>
      <w:numFmt w:val="decimal"/>
      <w:lvlRestart w:val="1"/>
      <w:pStyle w:val="Heading2notBold"/>
      <w:lvlText w:val="%1.%9"/>
      <w:lvlJc w:val="left"/>
      <w:pPr>
        <w:tabs>
          <w:tab w:val="num" w:pos="709"/>
        </w:tabs>
        <w:ind w:left="709" w:hanging="709"/>
      </w:pPr>
      <w:rPr>
        <w:rFonts w:hint="default"/>
      </w:rPr>
    </w:lvl>
  </w:abstractNum>
  <w:abstractNum w:abstractNumId="1" w15:restartNumberingAfterBreak="0">
    <w:nsid w:val="0D4D7ADD"/>
    <w:multiLevelType w:val="singleLevel"/>
    <w:tmpl w:val="C826D88C"/>
    <w:lvl w:ilvl="0">
      <w:start w:val="1"/>
      <w:numFmt w:val="decimal"/>
      <w:pStyle w:val="DocParties"/>
      <w:lvlText w:val="%1."/>
      <w:lvlJc w:val="left"/>
      <w:pPr>
        <w:tabs>
          <w:tab w:val="num" w:pos="709"/>
        </w:tabs>
        <w:ind w:left="709" w:hanging="709"/>
      </w:pPr>
    </w:lvl>
  </w:abstractNum>
  <w:abstractNum w:abstractNumId="2" w15:restartNumberingAfterBreak="0">
    <w:nsid w:val="122B3259"/>
    <w:multiLevelType w:val="multilevel"/>
    <w:tmpl w:val="264EF3B0"/>
    <w:styleLink w:val="GadensBulletedList"/>
    <w:lvl w:ilvl="0">
      <w:start w:val="1"/>
      <w:numFmt w:val="bullet"/>
      <w:pStyle w:val="ListBullet"/>
      <w:lvlText w:val=""/>
      <w:lvlJc w:val="left"/>
      <w:pPr>
        <w:tabs>
          <w:tab w:val="num" w:pos="1418"/>
        </w:tabs>
        <w:ind w:left="1418" w:hanging="709"/>
      </w:pPr>
      <w:rPr>
        <w:rFonts w:ascii="Symbol" w:hAnsi="Symbol" w:hint="default"/>
      </w:rPr>
    </w:lvl>
    <w:lvl w:ilvl="1">
      <w:start w:val="1"/>
      <w:numFmt w:val="bullet"/>
      <w:pStyle w:val="ListBullet2"/>
      <w:lvlText w:val="­"/>
      <w:lvlJc w:val="left"/>
      <w:pPr>
        <w:tabs>
          <w:tab w:val="num" w:pos="2126"/>
        </w:tabs>
        <w:ind w:left="2126" w:hanging="708"/>
      </w:pPr>
      <w:rPr>
        <w:rFonts w:ascii="Courier New" w:hAnsi="Courier New" w:hint="default"/>
      </w:rPr>
    </w:lvl>
    <w:lvl w:ilvl="2">
      <w:start w:val="1"/>
      <w:numFmt w:val="bullet"/>
      <w:pStyle w:val="ListBullet3"/>
      <w:lvlText w:val="o"/>
      <w:lvlJc w:val="left"/>
      <w:pPr>
        <w:tabs>
          <w:tab w:val="num" w:pos="2835"/>
        </w:tabs>
        <w:ind w:left="2835" w:hanging="709"/>
      </w:pPr>
      <w:rPr>
        <w:rFonts w:ascii="Courier New" w:hAnsi="Courier New" w:hint="default"/>
      </w:rPr>
    </w:lvl>
    <w:lvl w:ilvl="3">
      <w:start w:val="1"/>
      <w:numFmt w:val="bullet"/>
      <w:pStyle w:val="ListBullet4"/>
      <w:lvlText w:val=""/>
      <w:lvlJc w:val="left"/>
      <w:pPr>
        <w:tabs>
          <w:tab w:val="num" w:pos="3544"/>
        </w:tabs>
        <w:ind w:left="3544" w:hanging="709"/>
      </w:pPr>
      <w:rPr>
        <w:rFonts w:ascii="Symbol" w:hAnsi="Symbol" w:hint="default"/>
      </w:rPr>
    </w:lvl>
    <w:lvl w:ilvl="4">
      <w:start w:val="1"/>
      <w:numFmt w:val="bullet"/>
      <w:pStyle w:val="ListBullet5"/>
      <w:lvlText w:val="­"/>
      <w:lvlJc w:val="left"/>
      <w:pPr>
        <w:tabs>
          <w:tab w:val="num" w:pos="4253"/>
        </w:tabs>
        <w:ind w:left="4253" w:hanging="709"/>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7D915AF"/>
    <w:multiLevelType w:val="singleLevel"/>
    <w:tmpl w:val="F8F2109A"/>
    <w:lvl w:ilvl="0">
      <w:start w:val="1"/>
      <w:numFmt w:val="upperLetter"/>
      <w:pStyle w:val="DocBackground"/>
      <w:lvlText w:val="%1."/>
      <w:lvlJc w:val="left"/>
      <w:pPr>
        <w:tabs>
          <w:tab w:val="num" w:pos="709"/>
        </w:tabs>
        <w:ind w:left="709" w:hanging="709"/>
      </w:pPr>
    </w:lvl>
  </w:abstractNum>
  <w:abstractNum w:abstractNumId="4" w15:restartNumberingAfterBreak="0">
    <w:nsid w:val="1CA76084"/>
    <w:multiLevelType w:val="multilevel"/>
    <w:tmpl w:val="0C09001D"/>
    <w:styleLink w:val="Annexure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33658A8"/>
    <w:multiLevelType w:val="multilevel"/>
    <w:tmpl w:val="5624F76C"/>
    <w:styleLink w:val="GadensNumberedList"/>
    <w:lvl w:ilvl="0">
      <w:start w:val="1"/>
      <w:numFmt w:val="none"/>
      <w:pStyle w:val="Subheading"/>
      <w:suff w:val="nothing"/>
      <w:lvlText w:val=""/>
      <w:lvlJc w:val="left"/>
      <w:pPr>
        <w:ind w:left="0" w:firstLine="0"/>
      </w:pPr>
      <w:rPr>
        <w:rFonts w:hint="default"/>
      </w:rPr>
    </w:lvl>
    <w:lvl w:ilvl="1">
      <w:start w:val="1"/>
      <w:numFmt w:val="decimal"/>
      <w:pStyle w:val="ListNumber"/>
      <w:lvlText w:val="%2."/>
      <w:lvlJc w:val="left"/>
      <w:pPr>
        <w:tabs>
          <w:tab w:val="num" w:pos="709"/>
        </w:tabs>
        <w:ind w:left="709" w:hanging="709"/>
      </w:pPr>
      <w:rPr>
        <w:rFonts w:hint="default"/>
      </w:rPr>
    </w:lvl>
    <w:lvl w:ilvl="2">
      <w:start w:val="1"/>
      <w:numFmt w:val="lowerLetter"/>
      <w:pStyle w:val="ListNumber2"/>
      <w:lvlText w:val="(%3)"/>
      <w:lvlJc w:val="left"/>
      <w:pPr>
        <w:tabs>
          <w:tab w:val="num" w:pos="1418"/>
        </w:tabs>
        <w:ind w:left="1418" w:hanging="709"/>
      </w:pPr>
      <w:rPr>
        <w:rFonts w:hint="default"/>
      </w:rPr>
    </w:lvl>
    <w:lvl w:ilvl="3">
      <w:start w:val="1"/>
      <w:numFmt w:val="lowerRoman"/>
      <w:pStyle w:val="ListNumber3"/>
      <w:lvlText w:val="(%4)"/>
      <w:lvlJc w:val="left"/>
      <w:pPr>
        <w:tabs>
          <w:tab w:val="num" w:pos="2126"/>
        </w:tabs>
        <w:ind w:left="2126" w:hanging="708"/>
      </w:pPr>
      <w:rPr>
        <w:rFonts w:hint="default"/>
      </w:rPr>
    </w:lvl>
    <w:lvl w:ilvl="4">
      <w:start w:val="1"/>
      <w:numFmt w:val="upperLetter"/>
      <w:pStyle w:val="ListNumber4"/>
      <w:lvlText w:val="(%5)"/>
      <w:lvlJc w:val="left"/>
      <w:pPr>
        <w:tabs>
          <w:tab w:val="num" w:pos="2835"/>
        </w:tabs>
        <w:ind w:left="2835" w:hanging="709"/>
      </w:pPr>
      <w:rPr>
        <w:rFonts w:hint="default"/>
      </w:rPr>
    </w:lvl>
    <w:lvl w:ilvl="5">
      <w:start w:val="1"/>
      <w:numFmt w:val="upperRoman"/>
      <w:pStyle w:val="ListNumber5"/>
      <w:lvlText w:val="(%6)"/>
      <w:lvlJc w:val="left"/>
      <w:pPr>
        <w:tabs>
          <w:tab w:val="num" w:pos="3544"/>
        </w:tabs>
        <w:ind w:left="3544" w:hanging="709"/>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33D73DE"/>
    <w:multiLevelType w:val="hybridMultilevel"/>
    <w:tmpl w:val="CC98605E"/>
    <w:lvl w:ilvl="0" w:tplc="8EF26630">
      <w:start w:val="1"/>
      <w:numFmt w:val="lowerLetter"/>
      <w:lvlText w:val="(%1)"/>
      <w:lvlJc w:val="left"/>
      <w:pPr>
        <w:ind w:left="1068" w:hanging="708"/>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0E2648"/>
    <w:multiLevelType w:val="multilevel"/>
    <w:tmpl w:val="264EF3B0"/>
    <w:numStyleLink w:val="GadensBulletedList"/>
  </w:abstractNum>
  <w:abstractNum w:abstractNumId="8" w15:restartNumberingAfterBreak="0">
    <w:nsid w:val="39E243A8"/>
    <w:multiLevelType w:val="hybridMultilevel"/>
    <w:tmpl w:val="72BAA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E00AC1"/>
    <w:multiLevelType w:val="multilevel"/>
    <w:tmpl w:val="0C09001D"/>
    <w:styleLink w:val="Schedule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FCE0777"/>
    <w:multiLevelType w:val="multilevel"/>
    <w:tmpl w:val="E77639F6"/>
    <w:lvl w:ilvl="0">
      <w:start w:val="1"/>
      <w:numFmt w:val="none"/>
      <w:lvlText w:val=""/>
      <w:lvlJc w:val="left"/>
      <w:pPr>
        <w:ind w:left="1985" w:hanging="1985"/>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hedPara1"/>
      <w:lvlText w:val="%2."/>
      <w:lvlJc w:val="left"/>
      <w:pPr>
        <w:tabs>
          <w:tab w:val="num" w:pos="709"/>
        </w:tabs>
        <w:ind w:left="709" w:hanging="709"/>
      </w:pPr>
      <w:rPr>
        <w:rFonts w:hint="default"/>
      </w:rPr>
    </w:lvl>
    <w:lvl w:ilvl="2">
      <w:start w:val="1"/>
      <w:numFmt w:val="decimal"/>
      <w:pStyle w:val="SchedPara2"/>
      <w:lvlText w:val="%2.%3"/>
      <w:lvlJc w:val="left"/>
      <w:pPr>
        <w:tabs>
          <w:tab w:val="num" w:pos="709"/>
        </w:tabs>
        <w:ind w:left="709" w:hanging="709"/>
      </w:pPr>
      <w:rPr>
        <w:rFonts w:hint="default"/>
      </w:rPr>
    </w:lvl>
    <w:lvl w:ilvl="3">
      <w:start w:val="1"/>
      <w:numFmt w:val="lowerLetter"/>
      <w:pStyle w:val="SchedPara3"/>
      <w:lvlText w:val="(%4)"/>
      <w:lvlJc w:val="left"/>
      <w:pPr>
        <w:tabs>
          <w:tab w:val="num" w:pos="1418"/>
        </w:tabs>
        <w:ind w:left="1418" w:hanging="709"/>
      </w:pPr>
      <w:rPr>
        <w:rFonts w:hint="default"/>
      </w:rPr>
    </w:lvl>
    <w:lvl w:ilvl="4">
      <w:start w:val="1"/>
      <w:numFmt w:val="lowerRoman"/>
      <w:pStyle w:val="SchedPara4"/>
      <w:lvlText w:val="(%5)"/>
      <w:lvlJc w:val="left"/>
      <w:pPr>
        <w:tabs>
          <w:tab w:val="num" w:pos="2126"/>
        </w:tabs>
        <w:ind w:left="2126" w:hanging="708"/>
      </w:pPr>
      <w:rPr>
        <w:rFonts w:hint="default"/>
      </w:rPr>
    </w:lvl>
    <w:lvl w:ilvl="5">
      <w:start w:val="1"/>
      <w:numFmt w:val="upperLetter"/>
      <w:pStyle w:val="SchedPara5"/>
      <w:lvlText w:val="(%6)"/>
      <w:lvlJc w:val="left"/>
      <w:pPr>
        <w:tabs>
          <w:tab w:val="num" w:pos="2835"/>
        </w:tabs>
        <w:ind w:left="2835" w:hanging="70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45D592C"/>
    <w:multiLevelType w:val="multilevel"/>
    <w:tmpl w:val="5624F76C"/>
    <w:numStyleLink w:val="GadensNumberedList"/>
  </w:abstractNum>
  <w:abstractNum w:abstractNumId="12" w15:restartNumberingAfterBreak="0">
    <w:nsid w:val="4D81070B"/>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A77AA5"/>
    <w:multiLevelType w:val="hybridMultilevel"/>
    <w:tmpl w:val="633A3B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C4104C7"/>
    <w:multiLevelType w:val="multilevel"/>
    <w:tmpl w:val="65A4C5D0"/>
    <w:lvl w:ilvl="0">
      <w:start w:val="1"/>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lowerRoman"/>
      <w:lvlText w:val="(%3)"/>
      <w:lvlJc w:val="left"/>
      <w:pPr>
        <w:tabs>
          <w:tab w:val="num" w:pos="2126"/>
        </w:tabs>
        <w:ind w:left="2126" w:hanging="709"/>
      </w:pPr>
    </w:lvl>
    <w:lvl w:ilvl="3">
      <w:start w:val="1"/>
      <w:numFmt w:val="upperLetter"/>
      <w:lvlText w:val="(%4)"/>
      <w:lvlJc w:val="left"/>
      <w:pPr>
        <w:tabs>
          <w:tab w:val="num" w:pos="2835"/>
        </w:tabs>
        <w:ind w:left="2835" w:hanging="709"/>
      </w:pPr>
    </w:lvl>
    <w:lvl w:ilvl="4">
      <w:start w:val="1"/>
      <w:numFmt w:val="upperRoman"/>
      <w:lvlText w:val="(%5)"/>
      <w:lvlJc w:val="left"/>
      <w:pPr>
        <w:tabs>
          <w:tab w:val="num" w:pos="3543"/>
        </w:tabs>
        <w:ind w:left="3543" w:hanging="708"/>
      </w:pPr>
    </w:lvl>
    <w:lvl w:ilvl="5">
      <w:start w:val="1"/>
      <w:numFmt w:val="lowerLetter"/>
      <w:lvlText w:val="(%6)"/>
      <w:lvlJc w:val="left"/>
      <w:pPr>
        <w:tabs>
          <w:tab w:val="num" w:pos="4252"/>
        </w:tabs>
        <w:ind w:left="4252" w:hanging="709"/>
      </w:pPr>
    </w:lvl>
    <w:lvl w:ilvl="6">
      <w:start w:val="1"/>
      <w:numFmt w:val="lowerRoman"/>
      <w:lvlText w:val="(%7)"/>
      <w:lvlJc w:val="left"/>
      <w:pPr>
        <w:tabs>
          <w:tab w:val="num" w:pos="4961"/>
        </w:tabs>
        <w:ind w:left="4961" w:hanging="709"/>
      </w:pPr>
    </w:lvl>
    <w:lvl w:ilvl="7">
      <w:start w:val="1"/>
      <w:numFmt w:val="lowerLetter"/>
      <w:lvlText w:val="(%8)"/>
      <w:lvlJc w:val="left"/>
      <w:pPr>
        <w:tabs>
          <w:tab w:val="num" w:pos="5669"/>
        </w:tabs>
        <w:ind w:left="5669" w:hanging="708"/>
      </w:pPr>
    </w:lvl>
    <w:lvl w:ilvl="8">
      <w:start w:val="1"/>
      <w:numFmt w:val="lowerRoman"/>
      <w:lvlText w:val="(%9)"/>
      <w:lvlJc w:val="left"/>
      <w:pPr>
        <w:tabs>
          <w:tab w:val="num" w:pos="6378"/>
        </w:tabs>
        <w:ind w:left="6378" w:hanging="709"/>
      </w:pPr>
    </w:lvl>
  </w:abstractNum>
  <w:abstractNum w:abstractNumId="15" w15:restartNumberingAfterBreak="0">
    <w:nsid w:val="5D420A2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B7F276F"/>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99647D7"/>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CFE799B"/>
    <w:multiLevelType w:val="singleLevel"/>
    <w:tmpl w:val="6E5E9646"/>
    <w:lvl w:ilvl="0">
      <w:start w:val="1"/>
      <w:numFmt w:val="bullet"/>
      <w:lvlText w:val=""/>
      <w:lvlJc w:val="left"/>
      <w:pPr>
        <w:tabs>
          <w:tab w:val="num" w:pos="360"/>
        </w:tabs>
        <w:ind w:left="357" w:hanging="357"/>
      </w:pPr>
      <w:rPr>
        <w:rFonts w:ascii="Symbol" w:hAnsi="Symbol" w:hint="default"/>
        <w:sz w:val="18"/>
      </w:rPr>
    </w:lvl>
  </w:abstractNum>
  <w:num w:numId="1" w16cid:durableId="89474296">
    <w:abstractNumId w:val="3"/>
  </w:num>
  <w:num w:numId="2" w16cid:durableId="1043139919">
    <w:abstractNumId w:val="1"/>
  </w:num>
  <w:num w:numId="3" w16cid:durableId="275259166">
    <w:abstractNumId w:val="0"/>
  </w:num>
  <w:num w:numId="4" w16cid:durableId="1280338603">
    <w:abstractNumId w:val="12"/>
  </w:num>
  <w:num w:numId="5" w16cid:durableId="755711521">
    <w:abstractNumId w:val="16"/>
  </w:num>
  <w:num w:numId="6" w16cid:durableId="1208109327">
    <w:abstractNumId w:val="17"/>
  </w:num>
  <w:num w:numId="7" w16cid:durableId="416288700">
    <w:abstractNumId w:val="9"/>
  </w:num>
  <w:num w:numId="8" w16cid:durableId="227348658">
    <w:abstractNumId w:val="10"/>
  </w:num>
  <w:num w:numId="9" w16cid:durableId="682316126">
    <w:abstractNumId w:val="4"/>
  </w:num>
  <w:num w:numId="10" w16cid:durableId="1564678461">
    <w:abstractNumId w:val="2"/>
  </w:num>
  <w:num w:numId="11" w16cid:durableId="352001680">
    <w:abstractNumId w:val="5"/>
  </w:num>
  <w:num w:numId="12" w16cid:durableId="1253120654">
    <w:abstractNumId w:val="11"/>
  </w:num>
  <w:num w:numId="13" w16cid:durableId="393048196">
    <w:abstractNumId w:val="7"/>
  </w:num>
  <w:num w:numId="14" w16cid:durableId="454830419">
    <w:abstractNumId w:val="8"/>
  </w:num>
  <w:num w:numId="15" w16cid:durableId="956909362">
    <w:abstractNumId w:val="0"/>
  </w:num>
  <w:num w:numId="16" w16cid:durableId="557858698">
    <w:abstractNumId w:val="15"/>
  </w:num>
  <w:num w:numId="17" w16cid:durableId="93940795">
    <w:abstractNumId w:val="13"/>
  </w:num>
  <w:num w:numId="18" w16cid:durableId="1011418201">
    <w:abstractNumId w:val="0"/>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0358872">
    <w:abstractNumId w:val="0"/>
  </w:num>
  <w:num w:numId="20" w16cid:durableId="612634175">
    <w:abstractNumId w:val="0"/>
  </w:num>
  <w:num w:numId="21" w16cid:durableId="10376572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39242123">
    <w:abstractNumId w:val="0"/>
  </w:num>
  <w:num w:numId="23" w16cid:durableId="313998668">
    <w:abstractNumId w:val="0"/>
  </w:num>
  <w:num w:numId="24" w16cid:durableId="508058159">
    <w:abstractNumId w:val="0"/>
  </w:num>
  <w:num w:numId="25" w16cid:durableId="954824628">
    <w:abstractNumId w:val="6"/>
  </w:num>
  <w:num w:numId="26" w16cid:durableId="13058868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985614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51242758">
    <w:abstractNumId w:val="14"/>
  </w:num>
  <w:num w:numId="29" w16cid:durableId="50659993">
    <w:abstractNumId w:val="18"/>
  </w:num>
  <w:num w:numId="30" w16cid:durableId="15068957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drawingGridHorizontalSpacing w:val="110"/>
  <w:displayHorizontalDrawingGridEvery w:val="0"/>
  <w:displayVerticalDrawingGridEvery w:val="0"/>
  <w:noPunctuationKerning/>
  <w:characterSpacingControl w:val="doNotCompress"/>
  <w:hdrShapeDefaults>
    <o:shapedefaults v:ext="edit" spidmax="4116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6B3"/>
    <w:rsid w:val="00000BCD"/>
    <w:rsid w:val="000042F3"/>
    <w:rsid w:val="00004513"/>
    <w:rsid w:val="000069D8"/>
    <w:rsid w:val="00007AFF"/>
    <w:rsid w:val="000119B5"/>
    <w:rsid w:val="00013D4E"/>
    <w:rsid w:val="0001526F"/>
    <w:rsid w:val="000176CF"/>
    <w:rsid w:val="0002039A"/>
    <w:rsid w:val="00021656"/>
    <w:rsid w:val="00024B30"/>
    <w:rsid w:val="00027239"/>
    <w:rsid w:val="00030B1D"/>
    <w:rsid w:val="00032B26"/>
    <w:rsid w:val="00036E56"/>
    <w:rsid w:val="00040AED"/>
    <w:rsid w:val="00042BB4"/>
    <w:rsid w:val="000436A7"/>
    <w:rsid w:val="00043712"/>
    <w:rsid w:val="00045C75"/>
    <w:rsid w:val="00046D2D"/>
    <w:rsid w:val="00050F99"/>
    <w:rsid w:val="00051EA8"/>
    <w:rsid w:val="00054F5D"/>
    <w:rsid w:val="00055D0B"/>
    <w:rsid w:val="000574B1"/>
    <w:rsid w:val="000713E7"/>
    <w:rsid w:val="0007143F"/>
    <w:rsid w:val="00071B11"/>
    <w:rsid w:val="0007718A"/>
    <w:rsid w:val="000857CA"/>
    <w:rsid w:val="00086235"/>
    <w:rsid w:val="00087B84"/>
    <w:rsid w:val="000900B4"/>
    <w:rsid w:val="000911E3"/>
    <w:rsid w:val="00092741"/>
    <w:rsid w:val="00093A05"/>
    <w:rsid w:val="00093A59"/>
    <w:rsid w:val="000A1453"/>
    <w:rsid w:val="000A32A2"/>
    <w:rsid w:val="000A32CE"/>
    <w:rsid w:val="000A3991"/>
    <w:rsid w:val="000B7CDF"/>
    <w:rsid w:val="000C0549"/>
    <w:rsid w:val="000C62F3"/>
    <w:rsid w:val="000C68D3"/>
    <w:rsid w:val="000D2B7F"/>
    <w:rsid w:val="000E1515"/>
    <w:rsid w:val="000E1962"/>
    <w:rsid w:val="000F54C0"/>
    <w:rsid w:val="0010476D"/>
    <w:rsid w:val="00104C9A"/>
    <w:rsid w:val="00106DBC"/>
    <w:rsid w:val="00111A7C"/>
    <w:rsid w:val="001124CA"/>
    <w:rsid w:val="001130A4"/>
    <w:rsid w:val="001169BC"/>
    <w:rsid w:val="00122166"/>
    <w:rsid w:val="00122725"/>
    <w:rsid w:val="00125A21"/>
    <w:rsid w:val="0012787F"/>
    <w:rsid w:val="00130678"/>
    <w:rsid w:val="001317AC"/>
    <w:rsid w:val="001341F8"/>
    <w:rsid w:val="00141F34"/>
    <w:rsid w:val="00142536"/>
    <w:rsid w:val="00142A6D"/>
    <w:rsid w:val="001434B7"/>
    <w:rsid w:val="00143B1F"/>
    <w:rsid w:val="00144559"/>
    <w:rsid w:val="00150CF3"/>
    <w:rsid w:val="00151CC2"/>
    <w:rsid w:val="00152176"/>
    <w:rsid w:val="00152600"/>
    <w:rsid w:val="001536D0"/>
    <w:rsid w:val="00154047"/>
    <w:rsid w:val="001546A1"/>
    <w:rsid w:val="00163F5D"/>
    <w:rsid w:val="00165C91"/>
    <w:rsid w:val="00167ABE"/>
    <w:rsid w:val="00171EB3"/>
    <w:rsid w:val="001749E1"/>
    <w:rsid w:val="00174C51"/>
    <w:rsid w:val="0017671F"/>
    <w:rsid w:val="00177425"/>
    <w:rsid w:val="00181422"/>
    <w:rsid w:val="001838F0"/>
    <w:rsid w:val="001847F2"/>
    <w:rsid w:val="001856CE"/>
    <w:rsid w:val="00185A37"/>
    <w:rsid w:val="00186B2E"/>
    <w:rsid w:val="00190F90"/>
    <w:rsid w:val="00191453"/>
    <w:rsid w:val="00191FF2"/>
    <w:rsid w:val="00193828"/>
    <w:rsid w:val="00193881"/>
    <w:rsid w:val="001976BC"/>
    <w:rsid w:val="001A0F42"/>
    <w:rsid w:val="001A1005"/>
    <w:rsid w:val="001A1581"/>
    <w:rsid w:val="001A522C"/>
    <w:rsid w:val="001A553B"/>
    <w:rsid w:val="001A62A4"/>
    <w:rsid w:val="001A7395"/>
    <w:rsid w:val="001B2FA2"/>
    <w:rsid w:val="001B31CE"/>
    <w:rsid w:val="001B3C83"/>
    <w:rsid w:val="001C5D7F"/>
    <w:rsid w:val="001C7398"/>
    <w:rsid w:val="001C77A6"/>
    <w:rsid w:val="001C7CA8"/>
    <w:rsid w:val="001D0592"/>
    <w:rsid w:val="001D123B"/>
    <w:rsid w:val="001D14A5"/>
    <w:rsid w:val="001D69E8"/>
    <w:rsid w:val="001E0CE9"/>
    <w:rsid w:val="001E1F37"/>
    <w:rsid w:val="001E22E1"/>
    <w:rsid w:val="001E4678"/>
    <w:rsid w:val="001E6635"/>
    <w:rsid w:val="001F13BF"/>
    <w:rsid w:val="001F1550"/>
    <w:rsid w:val="001F2F98"/>
    <w:rsid w:val="001F352E"/>
    <w:rsid w:val="001F3E26"/>
    <w:rsid w:val="001F4C93"/>
    <w:rsid w:val="0020042A"/>
    <w:rsid w:val="00200D55"/>
    <w:rsid w:val="00200EB0"/>
    <w:rsid w:val="002032E5"/>
    <w:rsid w:val="00206240"/>
    <w:rsid w:val="002075FF"/>
    <w:rsid w:val="00212D01"/>
    <w:rsid w:val="002133E3"/>
    <w:rsid w:val="00213ABA"/>
    <w:rsid w:val="002210C7"/>
    <w:rsid w:val="00222170"/>
    <w:rsid w:val="00222B54"/>
    <w:rsid w:val="002237DC"/>
    <w:rsid w:val="00225586"/>
    <w:rsid w:val="00235857"/>
    <w:rsid w:val="002367F7"/>
    <w:rsid w:val="00244284"/>
    <w:rsid w:val="002510A2"/>
    <w:rsid w:val="00257B1B"/>
    <w:rsid w:val="00257EDD"/>
    <w:rsid w:val="002615B4"/>
    <w:rsid w:val="00262277"/>
    <w:rsid w:val="002645C6"/>
    <w:rsid w:val="002708FD"/>
    <w:rsid w:val="002711A1"/>
    <w:rsid w:val="00271C60"/>
    <w:rsid w:val="00271D0B"/>
    <w:rsid w:val="002721C8"/>
    <w:rsid w:val="00274110"/>
    <w:rsid w:val="00274471"/>
    <w:rsid w:val="00283ACE"/>
    <w:rsid w:val="00285E5B"/>
    <w:rsid w:val="002864CB"/>
    <w:rsid w:val="00293E95"/>
    <w:rsid w:val="00297A71"/>
    <w:rsid w:val="002A009A"/>
    <w:rsid w:val="002A1473"/>
    <w:rsid w:val="002A257E"/>
    <w:rsid w:val="002A2762"/>
    <w:rsid w:val="002A3095"/>
    <w:rsid w:val="002A3833"/>
    <w:rsid w:val="002A4498"/>
    <w:rsid w:val="002B5C96"/>
    <w:rsid w:val="002B762D"/>
    <w:rsid w:val="002C1C3C"/>
    <w:rsid w:val="002C2924"/>
    <w:rsid w:val="002C3831"/>
    <w:rsid w:val="002C6D8A"/>
    <w:rsid w:val="002D04F8"/>
    <w:rsid w:val="002D067D"/>
    <w:rsid w:val="002D0B39"/>
    <w:rsid w:val="002D4805"/>
    <w:rsid w:val="002E01D4"/>
    <w:rsid w:val="002E1210"/>
    <w:rsid w:val="002E6EB7"/>
    <w:rsid w:val="002F5219"/>
    <w:rsid w:val="002F5903"/>
    <w:rsid w:val="002F6457"/>
    <w:rsid w:val="002F7EA5"/>
    <w:rsid w:val="00300C1A"/>
    <w:rsid w:val="00301226"/>
    <w:rsid w:val="00302C09"/>
    <w:rsid w:val="00303952"/>
    <w:rsid w:val="00303D45"/>
    <w:rsid w:val="00314F8E"/>
    <w:rsid w:val="00316D8B"/>
    <w:rsid w:val="00320C2A"/>
    <w:rsid w:val="003217D3"/>
    <w:rsid w:val="00323BC4"/>
    <w:rsid w:val="003249CD"/>
    <w:rsid w:val="00326F36"/>
    <w:rsid w:val="003271A0"/>
    <w:rsid w:val="00342146"/>
    <w:rsid w:val="0034330F"/>
    <w:rsid w:val="0035002B"/>
    <w:rsid w:val="0035431A"/>
    <w:rsid w:val="00356CE2"/>
    <w:rsid w:val="003574BC"/>
    <w:rsid w:val="00357CC6"/>
    <w:rsid w:val="00362BF0"/>
    <w:rsid w:val="00363211"/>
    <w:rsid w:val="00363581"/>
    <w:rsid w:val="00365CD3"/>
    <w:rsid w:val="00366966"/>
    <w:rsid w:val="00370B4F"/>
    <w:rsid w:val="00371112"/>
    <w:rsid w:val="00371171"/>
    <w:rsid w:val="00372C6D"/>
    <w:rsid w:val="003737E7"/>
    <w:rsid w:val="00373899"/>
    <w:rsid w:val="00373EF2"/>
    <w:rsid w:val="003844DE"/>
    <w:rsid w:val="00391497"/>
    <w:rsid w:val="003947E8"/>
    <w:rsid w:val="00395548"/>
    <w:rsid w:val="00397E32"/>
    <w:rsid w:val="003A13BF"/>
    <w:rsid w:val="003A31A8"/>
    <w:rsid w:val="003A4A14"/>
    <w:rsid w:val="003A6ADA"/>
    <w:rsid w:val="003A793B"/>
    <w:rsid w:val="003B7ACA"/>
    <w:rsid w:val="003C17D2"/>
    <w:rsid w:val="003C2350"/>
    <w:rsid w:val="003C4BFC"/>
    <w:rsid w:val="003D08F9"/>
    <w:rsid w:val="003D10F8"/>
    <w:rsid w:val="003D20CB"/>
    <w:rsid w:val="003D39C7"/>
    <w:rsid w:val="003D7706"/>
    <w:rsid w:val="003E11BD"/>
    <w:rsid w:val="003E1CAB"/>
    <w:rsid w:val="003E2CAC"/>
    <w:rsid w:val="003E45E4"/>
    <w:rsid w:val="003E56EF"/>
    <w:rsid w:val="003E77F4"/>
    <w:rsid w:val="003F2567"/>
    <w:rsid w:val="003F3BBE"/>
    <w:rsid w:val="003F41F1"/>
    <w:rsid w:val="003F7489"/>
    <w:rsid w:val="00403B6E"/>
    <w:rsid w:val="00407012"/>
    <w:rsid w:val="004111B6"/>
    <w:rsid w:val="004140BE"/>
    <w:rsid w:val="00423257"/>
    <w:rsid w:val="004301E3"/>
    <w:rsid w:val="0043160B"/>
    <w:rsid w:val="004318E8"/>
    <w:rsid w:val="0043536C"/>
    <w:rsid w:val="00436459"/>
    <w:rsid w:val="004373B6"/>
    <w:rsid w:val="00437DC3"/>
    <w:rsid w:val="00446C40"/>
    <w:rsid w:val="00453785"/>
    <w:rsid w:val="0045575B"/>
    <w:rsid w:val="00457191"/>
    <w:rsid w:val="00457324"/>
    <w:rsid w:val="004617D9"/>
    <w:rsid w:val="00463993"/>
    <w:rsid w:val="0046400C"/>
    <w:rsid w:val="00464585"/>
    <w:rsid w:val="00464740"/>
    <w:rsid w:val="0047505A"/>
    <w:rsid w:val="00476DB8"/>
    <w:rsid w:val="004802F6"/>
    <w:rsid w:val="004813D5"/>
    <w:rsid w:val="00481AA1"/>
    <w:rsid w:val="0049202B"/>
    <w:rsid w:val="00492506"/>
    <w:rsid w:val="004A1666"/>
    <w:rsid w:val="004A231F"/>
    <w:rsid w:val="004A2E59"/>
    <w:rsid w:val="004A5EFB"/>
    <w:rsid w:val="004B0FFA"/>
    <w:rsid w:val="004B59C0"/>
    <w:rsid w:val="004B7A75"/>
    <w:rsid w:val="004C21B9"/>
    <w:rsid w:val="004C2758"/>
    <w:rsid w:val="004C29C3"/>
    <w:rsid w:val="004D067B"/>
    <w:rsid w:val="004D261B"/>
    <w:rsid w:val="004D3375"/>
    <w:rsid w:val="004D52AE"/>
    <w:rsid w:val="004E14AA"/>
    <w:rsid w:val="004E44A4"/>
    <w:rsid w:val="004E5127"/>
    <w:rsid w:val="004F1201"/>
    <w:rsid w:val="004F7BED"/>
    <w:rsid w:val="00502EAC"/>
    <w:rsid w:val="00504CDA"/>
    <w:rsid w:val="005135F1"/>
    <w:rsid w:val="005139AA"/>
    <w:rsid w:val="00515CFA"/>
    <w:rsid w:val="005165EE"/>
    <w:rsid w:val="005263DE"/>
    <w:rsid w:val="0053017B"/>
    <w:rsid w:val="00530B2C"/>
    <w:rsid w:val="00531326"/>
    <w:rsid w:val="0053486F"/>
    <w:rsid w:val="00534DC4"/>
    <w:rsid w:val="0053573A"/>
    <w:rsid w:val="00540BA7"/>
    <w:rsid w:val="005426AA"/>
    <w:rsid w:val="00542E32"/>
    <w:rsid w:val="00544170"/>
    <w:rsid w:val="00551A93"/>
    <w:rsid w:val="00552CAF"/>
    <w:rsid w:val="005567BC"/>
    <w:rsid w:val="005616C3"/>
    <w:rsid w:val="00561D1E"/>
    <w:rsid w:val="005642A4"/>
    <w:rsid w:val="0056609E"/>
    <w:rsid w:val="00570A0E"/>
    <w:rsid w:val="005743D8"/>
    <w:rsid w:val="00577725"/>
    <w:rsid w:val="00583047"/>
    <w:rsid w:val="00584269"/>
    <w:rsid w:val="0058492A"/>
    <w:rsid w:val="00585E51"/>
    <w:rsid w:val="005953DA"/>
    <w:rsid w:val="0059689E"/>
    <w:rsid w:val="00597767"/>
    <w:rsid w:val="005A2447"/>
    <w:rsid w:val="005A7B6A"/>
    <w:rsid w:val="005B05CC"/>
    <w:rsid w:val="005B3C20"/>
    <w:rsid w:val="005C2504"/>
    <w:rsid w:val="005C5C45"/>
    <w:rsid w:val="005C5FAD"/>
    <w:rsid w:val="005C6094"/>
    <w:rsid w:val="005D58F5"/>
    <w:rsid w:val="005D5EB6"/>
    <w:rsid w:val="005D693E"/>
    <w:rsid w:val="005E547A"/>
    <w:rsid w:val="005E7D48"/>
    <w:rsid w:val="005F0829"/>
    <w:rsid w:val="005F0BC9"/>
    <w:rsid w:val="005F0FC0"/>
    <w:rsid w:val="005F27E0"/>
    <w:rsid w:val="005F29C3"/>
    <w:rsid w:val="005F3A8D"/>
    <w:rsid w:val="005F4CF0"/>
    <w:rsid w:val="005F53D5"/>
    <w:rsid w:val="00601410"/>
    <w:rsid w:val="0060416C"/>
    <w:rsid w:val="0060586F"/>
    <w:rsid w:val="00607D3A"/>
    <w:rsid w:val="006132C6"/>
    <w:rsid w:val="006139DC"/>
    <w:rsid w:val="00613CD5"/>
    <w:rsid w:val="0061487A"/>
    <w:rsid w:val="00620EA7"/>
    <w:rsid w:val="00621122"/>
    <w:rsid w:val="006226E3"/>
    <w:rsid w:val="006238B9"/>
    <w:rsid w:val="00625950"/>
    <w:rsid w:val="00626012"/>
    <w:rsid w:val="00633915"/>
    <w:rsid w:val="00635028"/>
    <w:rsid w:val="006418F5"/>
    <w:rsid w:val="006452CE"/>
    <w:rsid w:val="00645E7F"/>
    <w:rsid w:val="00647742"/>
    <w:rsid w:val="00650DD4"/>
    <w:rsid w:val="0065169A"/>
    <w:rsid w:val="00652273"/>
    <w:rsid w:val="00655C12"/>
    <w:rsid w:val="00656642"/>
    <w:rsid w:val="006611AA"/>
    <w:rsid w:val="00664B9A"/>
    <w:rsid w:val="00664D70"/>
    <w:rsid w:val="00675F37"/>
    <w:rsid w:val="006803AC"/>
    <w:rsid w:val="006924B9"/>
    <w:rsid w:val="00693D7E"/>
    <w:rsid w:val="0069436C"/>
    <w:rsid w:val="00696180"/>
    <w:rsid w:val="006A0FF5"/>
    <w:rsid w:val="006A71B1"/>
    <w:rsid w:val="006B4569"/>
    <w:rsid w:val="006B5B60"/>
    <w:rsid w:val="006B7639"/>
    <w:rsid w:val="006C49B9"/>
    <w:rsid w:val="006D243E"/>
    <w:rsid w:val="006D7E5F"/>
    <w:rsid w:val="006E06C1"/>
    <w:rsid w:val="006E1020"/>
    <w:rsid w:val="006E4072"/>
    <w:rsid w:val="006E4904"/>
    <w:rsid w:val="006E56AE"/>
    <w:rsid w:val="006F1899"/>
    <w:rsid w:val="006F70E6"/>
    <w:rsid w:val="00700EDA"/>
    <w:rsid w:val="00702C5A"/>
    <w:rsid w:val="0070305D"/>
    <w:rsid w:val="00704794"/>
    <w:rsid w:val="007048F0"/>
    <w:rsid w:val="00706DC7"/>
    <w:rsid w:val="00711056"/>
    <w:rsid w:val="0071175E"/>
    <w:rsid w:val="00722AE3"/>
    <w:rsid w:val="007230D4"/>
    <w:rsid w:val="0072417F"/>
    <w:rsid w:val="007255C3"/>
    <w:rsid w:val="00726771"/>
    <w:rsid w:val="0073093C"/>
    <w:rsid w:val="00733027"/>
    <w:rsid w:val="00735BC5"/>
    <w:rsid w:val="0074104C"/>
    <w:rsid w:val="007412BF"/>
    <w:rsid w:val="00745529"/>
    <w:rsid w:val="00756F2E"/>
    <w:rsid w:val="00760A04"/>
    <w:rsid w:val="00763288"/>
    <w:rsid w:val="0076523E"/>
    <w:rsid w:val="007700E8"/>
    <w:rsid w:val="007718C4"/>
    <w:rsid w:val="007720A9"/>
    <w:rsid w:val="00773118"/>
    <w:rsid w:val="0078085F"/>
    <w:rsid w:val="00783DD6"/>
    <w:rsid w:val="00790338"/>
    <w:rsid w:val="00791B28"/>
    <w:rsid w:val="00792359"/>
    <w:rsid w:val="007939CA"/>
    <w:rsid w:val="00795ED0"/>
    <w:rsid w:val="007A21C9"/>
    <w:rsid w:val="007A3F7B"/>
    <w:rsid w:val="007A470C"/>
    <w:rsid w:val="007A4D81"/>
    <w:rsid w:val="007A74CA"/>
    <w:rsid w:val="007B1F06"/>
    <w:rsid w:val="007B2AEE"/>
    <w:rsid w:val="007B4210"/>
    <w:rsid w:val="007B5619"/>
    <w:rsid w:val="007B6A9A"/>
    <w:rsid w:val="007C0DFC"/>
    <w:rsid w:val="007C4F40"/>
    <w:rsid w:val="007C5FBC"/>
    <w:rsid w:val="007C632F"/>
    <w:rsid w:val="007C70C3"/>
    <w:rsid w:val="007D1AD3"/>
    <w:rsid w:val="007D2AF9"/>
    <w:rsid w:val="007D3492"/>
    <w:rsid w:val="007D72BE"/>
    <w:rsid w:val="007E0B7B"/>
    <w:rsid w:val="007E1C22"/>
    <w:rsid w:val="007E3A9B"/>
    <w:rsid w:val="007E71B3"/>
    <w:rsid w:val="007E7DF7"/>
    <w:rsid w:val="007F03DF"/>
    <w:rsid w:val="007F0B04"/>
    <w:rsid w:val="007F5442"/>
    <w:rsid w:val="007F5B32"/>
    <w:rsid w:val="0080024A"/>
    <w:rsid w:val="00802812"/>
    <w:rsid w:val="00811CC4"/>
    <w:rsid w:val="00820623"/>
    <w:rsid w:val="00820FE1"/>
    <w:rsid w:val="008237AE"/>
    <w:rsid w:val="00823D3E"/>
    <w:rsid w:val="00824FBD"/>
    <w:rsid w:val="00825240"/>
    <w:rsid w:val="00832DB3"/>
    <w:rsid w:val="00834674"/>
    <w:rsid w:val="00834952"/>
    <w:rsid w:val="00834DE3"/>
    <w:rsid w:val="00835642"/>
    <w:rsid w:val="0083591C"/>
    <w:rsid w:val="00836C1B"/>
    <w:rsid w:val="00846DE2"/>
    <w:rsid w:val="008519F2"/>
    <w:rsid w:val="00853E87"/>
    <w:rsid w:val="008560C7"/>
    <w:rsid w:val="00860F35"/>
    <w:rsid w:val="008636FF"/>
    <w:rsid w:val="00863D65"/>
    <w:rsid w:val="00864096"/>
    <w:rsid w:val="00865678"/>
    <w:rsid w:val="00876BB8"/>
    <w:rsid w:val="00880543"/>
    <w:rsid w:val="008831D3"/>
    <w:rsid w:val="0088674F"/>
    <w:rsid w:val="00887D39"/>
    <w:rsid w:val="008A04CC"/>
    <w:rsid w:val="008A2B49"/>
    <w:rsid w:val="008A411A"/>
    <w:rsid w:val="008A5666"/>
    <w:rsid w:val="008A7C6B"/>
    <w:rsid w:val="008B0186"/>
    <w:rsid w:val="008B632F"/>
    <w:rsid w:val="008B7BFC"/>
    <w:rsid w:val="008C4391"/>
    <w:rsid w:val="008D081F"/>
    <w:rsid w:val="008D1791"/>
    <w:rsid w:val="008D2546"/>
    <w:rsid w:val="008D3883"/>
    <w:rsid w:val="008D576C"/>
    <w:rsid w:val="008D6FAB"/>
    <w:rsid w:val="008E2B6E"/>
    <w:rsid w:val="008E6252"/>
    <w:rsid w:val="008E668C"/>
    <w:rsid w:val="008F03BE"/>
    <w:rsid w:val="00905159"/>
    <w:rsid w:val="009129D7"/>
    <w:rsid w:val="00915E46"/>
    <w:rsid w:val="00917D5E"/>
    <w:rsid w:val="00931177"/>
    <w:rsid w:val="00935A5D"/>
    <w:rsid w:val="00940897"/>
    <w:rsid w:val="00940F35"/>
    <w:rsid w:val="009432A8"/>
    <w:rsid w:val="00943509"/>
    <w:rsid w:val="00952825"/>
    <w:rsid w:val="00953056"/>
    <w:rsid w:val="00955E85"/>
    <w:rsid w:val="0095657C"/>
    <w:rsid w:val="00956A21"/>
    <w:rsid w:val="00962C28"/>
    <w:rsid w:val="00965C5E"/>
    <w:rsid w:val="00970DC8"/>
    <w:rsid w:val="00973227"/>
    <w:rsid w:val="009752B9"/>
    <w:rsid w:val="009778B5"/>
    <w:rsid w:val="00985080"/>
    <w:rsid w:val="00990139"/>
    <w:rsid w:val="0099151F"/>
    <w:rsid w:val="00994DAF"/>
    <w:rsid w:val="00996FF3"/>
    <w:rsid w:val="0099785D"/>
    <w:rsid w:val="009B338C"/>
    <w:rsid w:val="009B4FBB"/>
    <w:rsid w:val="009B61E1"/>
    <w:rsid w:val="009B7C54"/>
    <w:rsid w:val="009C06C2"/>
    <w:rsid w:val="009D2F80"/>
    <w:rsid w:val="009D3C01"/>
    <w:rsid w:val="009D66F4"/>
    <w:rsid w:val="009E1216"/>
    <w:rsid w:val="009E16CA"/>
    <w:rsid w:val="009E2C4C"/>
    <w:rsid w:val="009E5FF5"/>
    <w:rsid w:val="009F4918"/>
    <w:rsid w:val="009F659B"/>
    <w:rsid w:val="009F7A39"/>
    <w:rsid w:val="00A000D2"/>
    <w:rsid w:val="00A015E7"/>
    <w:rsid w:val="00A03638"/>
    <w:rsid w:val="00A04524"/>
    <w:rsid w:val="00A10827"/>
    <w:rsid w:val="00A136A5"/>
    <w:rsid w:val="00A145A3"/>
    <w:rsid w:val="00A14F70"/>
    <w:rsid w:val="00A1570E"/>
    <w:rsid w:val="00A20262"/>
    <w:rsid w:val="00A262B0"/>
    <w:rsid w:val="00A30C99"/>
    <w:rsid w:val="00A32F67"/>
    <w:rsid w:val="00A3585A"/>
    <w:rsid w:val="00A372F3"/>
    <w:rsid w:val="00A42DB0"/>
    <w:rsid w:val="00A45158"/>
    <w:rsid w:val="00A45367"/>
    <w:rsid w:val="00A5671B"/>
    <w:rsid w:val="00A64860"/>
    <w:rsid w:val="00A64E47"/>
    <w:rsid w:val="00A677D7"/>
    <w:rsid w:val="00A740BA"/>
    <w:rsid w:val="00A77CE6"/>
    <w:rsid w:val="00A77EC6"/>
    <w:rsid w:val="00A8066F"/>
    <w:rsid w:val="00A81C6E"/>
    <w:rsid w:val="00A8209D"/>
    <w:rsid w:val="00A827E3"/>
    <w:rsid w:val="00A829F4"/>
    <w:rsid w:val="00A83C2E"/>
    <w:rsid w:val="00A84A9A"/>
    <w:rsid w:val="00A90415"/>
    <w:rsid w:val="00A90B5B"/>
    <w:rsid w:val="00A942A6"/>
    <w:rsid w:val="00A94A4B"/>
    <w:rsid w:val="00AA0CDE"/>
    <w:rsid w:val="00AA2437"/>
    <w:rsid w:val="00AA2DFD"/>
    <w:rsid w:val="00AA3D7E"/>
    <w:rsid w:val="00AA5BA4"/>
    <w:rsid w:val="00AA62FA"/>
    <w:rsid w:val="00AB0558"/>
    <w:rsid w:val="00AB11CF"/>
    <w:rsid w:val="00AB1A4B"/>
    <w:rsid w:val="00AB1F9E"/>
    <w:rsid w:val="00AB68CC"/>
    <w:rsid w:val="00AC0C3E"/>
    <w:rsid w:val="00AC1D92"/>
    <w:rsid w:val="00AC41CC"/>
    <w:rsid w:val="00AE1412"/>
    <w:rsid w:val="00AE1C28"/>
    <w:rsid w:val="00AE568F"/>
    <w:rsid w:val="00AF0814"/>
    <w:rsid w:val="00AF29F3"/>
    <w:rsid w:val="00AF4932"/>
    <w:rsid w:val="00B0651B"/>
    <w:rsid w:val="00B07313"/>
    <w:rsid w:val="00B100DE"/>
    <w:rsid w:val="00B1092E"/>
    <w:rsid w:val="00B10A4A"/>
    <w:rsid w:val="00B12586"/>
    <w:rsid w:val="00B12E77"/>
    <w:rsid w:val="00B13DC5"/>
    <w:rsid w:val="00B17BA6"/>
    <w:rsid w:val="00B22B9F"/>
    <w:rsid w:val="00B23320"/>
    <w:rsid w:val="00B23B13"/>
    <w:rsid w:val="00B2482D"/>
    <w:rsid w:val="00B26C35"/>
    <w:rsid w:val="00B274B0"/>
    <w:rsid w:val="00B27AB1"/>
    <w:rsid w:val="00B27B99"/>
    <w:rsid w:val="00B32463"/>
    <w:rsid w:val="00B34E18"/>
    <w:rsid w:val="00B353BE"/>
    <w:rsid w:val="00B450ED"/>
    <w:rsid w:val="00B464E6"/>
    <w:rsid w:val="00B540D3"/>
    <w:rsid w:val="00B55796"/>
    <w:rsid w:val="00B64FA4"/>
    <w:rsid w:val="00B6543D"/>
    <w:rsid w:val="00B67518"/>
    <w:rsid w:val="00B675A4"/>
    <w:rsid w:val="00B677A0"/>
    <w:rsid w:val="00B73196"/>
    <w:rsid w:val="00B7680D"/>
    <w:rsid w:val="00B77397"/>
    <w:rsid w:val="00B77A7C"/>
    <w:rsid w:val="00B8080C"/>
    <w:rsid w:val="00B815DD"/>
    <w:rsid w:val="00B83401"/>
    <w:rsid w:val="00B83DE8"/>
    <w:rsid w:val="00B8423F"/>
    <w:rsid w:val="00B845C3"/>
    <w:rsid w:val="00B847C4"/>
    <w:rsid w:val="00B84A62"/>
    <w:rsid w:val="00B876E9"/>
    <w:rsid w:val="00B8770C"/>
    <w:rsid w:val="00B90F88"/>
    <w:rsid w:val="00B9249B"/>
    <w:rsid w:val="00B9591E"/>
    <w:rsid w:val="00B977D9"/>
    <w:rsid w:val="00BA15E0"/>
    <w:rsid w:val="00BA23DC"/>
    <w:rsid w:val="00BA392A"/>
    <w:rsid w:val="00BA5742"/>
    <w:rsid w:val="00BA58C3"/>
    <w:rsid w:val="00BB0844"/>
    <w:rsid w:val="00BB3D31"/>
    <w:rsid w:val="00BB7474"/>
    <w:rsid w:val="00BB7584"/>
    <w:rsid w:val="00BC11C8"/>
    <w:rsid w:val="00BC1BBC"/>
    <w:rsid w:val="00BC329A"/>
    <w:rsid w:val="00BC34F4"/>
    <w:rsid w:val="00BC55D3"/>
    <w:rsid w:val="00BC5FC7"/>
    <w:rsid w:val="00BC6C45"/>
    <w:rsid w:val="00BD399A"/>
    <w:rsid w:val="00BD6642"/>
    <w:rsid w:val="00BE3389"/>
    <w:rsid w:val="00BE6C0A"/>
    <w:rsid w:val="00BE7A94"/>
    <w:rsid w:val="00BF1EBE"/>
    <w:rsid w:val="00BF458B"/>
    <w:rsid w:val="00BF5D0A"/>
    <w:rsid w:val="00BF5E38"/>
    <w:rsid w:val="00BF7A0A"/>
    <w:rsid w:val="00C027D0"/>
    <w:rsid w:val="00C05DB4"/>
    <w:rsid w:val="00C0632B"/>
    <w:rsid w:val="00C07439"/>
    <w:rsid w:val="00C07AD8"/>
    <w:rsid w:val="00C13408"/>
    <w:rsid w:val="00C14385"/>
    <w:rsid w:val="00C14A6B"/>
    <w:rsid w:val="00C15F94"/>
    <w:rsid w:val="00C16F40"/>
    <w:rsid w:val="00C237A0"/>
    <w:rsid w:val="00C24AB1"/>
    <w:rsid w:val="00C26DD6"/>
    <w:rsid w:val="00C32E11"/>
    <w:rsid w:val="00C32FBE"/>
    <w:rsid w:val="00C35840"/>
    <w:rsid w:val="00C35940"/>
    <w:rsid w:val="00C35CB7"/>
    <w:rsid w:val="00C36A3D"/>
    <w:rsid w:val="00C36ADC"/>
    <w:rsid w:val="00C372B4"/>
    <w:rsid w:val="00C40500"/>
    <w:rsid w:val="00C4053F"/>
    <w:rsid w:val="00C4058F"/>
    <w:rsid w:val="00C416E1"/>
    <w:rsid w:val="00C41CB2"/>
    <w:rsid w:val="00C43352"/>
    <w:rsid w:val="00C439FF"/>
    <w:rsid w:val="00C502C6"/>
    <w:rsid w:val="00C50EBB"/>
    <w:rsid w:val="00C51EA2"/>
    <w:rsid w:val="00C5228C"/>
    <w:rsid w:val="00C53EE7"/>
    <w:rsid w:val="00C56988"/>
    <w:rsid w:val="00C57519"/>
    <w:rsid w:val="00C64991"/>
    <w:rsid w:val="00C66E74"/>
    <w:rsid w:val="00C6717E"/>
    <w:rsid w:val="00C7235F"/>
    <w:rsid w:val="00C7243A"/>
    <w:rsid w:val="00C76B90"/>
    <w:rsid w:val="00C77A42"/>
    <w:rsid w:val="00C84378"/>
    <w:rsid w:val="00C870FA"/>
    <w:rsid w:val="00C90497"/>
    <w:rsid w:val="00C91C7E"/>
    <w:rsid w:val="00C923D7"/>
    <w:rsid w:val="00C9580D"/>
    <w:rsid w:val="00C95E66"/>
    <w:rsid w:val="00CA07CF"/>
    <w:rsid w:val="00CA1190"/>
    <w:rsid w:val="00CA1904"/>
    <w:rsid w:val="00CA1B10"/>
    <w:rsid w:val="00CA2A59"/>
    <w:rsid w:val="00CA2E85"/>
    <w:rsid w:val="00CA3A8C"/>
    <w:rsid w:val="00CB12F9"/>
    <w:rsid w:val="00CB28F4"/>
    <w:rsid w:val="00CB458E"/>
    <w:rsid w:val="00CB4F6A"/>
    <w:rsid w:val="00CB68A2"/>
    <w:rsid w:val="00CB6C8A"/>
    <w:rsid w:val="00CC0B98"/>
    <w:rsid w:val="00CC1C6E"/>
    <w:rsid w:val="00CC2078"/>
    <w:rsid w:val="00CC2970"/>
    <w:rsid w:val="00CC3F6E"/>
    <w:rsid w:val="00CC4860"/>
    <w:rsid w:val="00CC4DA1"/>
    <w:rsid w:val="00CC742F"/>
    <w:rsid w:val="00CD263E"/>
    <w:rsid w:val="00CD4EB3"/>
    <w:rsid w:val="00CE0665"/>
    <w:rsid w:val="00CE38C6"/>
    <w:rsid w:val="00CE5326"/>
    <w:rsid w:val="00CE580B"/>
    <w:rsid w:val="00CE7695"/>
    <w:rsid w:val="00CF016F"/>
    <w:rsid w:val="00CF0FD5"/>
    <w:rsid w:val="00CF25A0"/>
    <w:rsid w:val="00CF5110"/>
    <w:rsid w:val="00D07CDA"/>
    <w:rsid w:val="00D10076"/>
    <w:rsid w:val="00D11F4C"/>
    <w:rsid w:val="00D12FCC"/>
    <w:rsid w:val="00D140A0"/>
    <w:rsid w:val="00D14BB3"/>
    <w:rsid w:val="00D175BD"/>
    <w:rsid w:val="00D222DF"/>
    <w:rsid w:val="00D22766"/>
    <w:rsid w:val="00D32518"/>
    <w:rsid w:val="00D3333D"/>
    <w:rsid w:val="00D35639"/>
    <w:rsid w:val="00D35C63"/>
    <w:rsid w:val="00D376B3"/>
    <w:rsid w:val="00D430E6"/>
    <w:rsid w:val="00D43BA7"/>
    <w:rsid w:val="00D50E3B"/>
    <w:rsid w:val="00D54E94"/>
    <w:rsid w:val="00D55DD2"/>
    <w:rsid w:val="00D57B4F"/>
    <w:rsid w:val="00D60007"/>
    <w:rsid w:val="00D62755"/>
    <w:rsid w:val="00D66692"/>
    <w:rsid w:val="00D705FA"/>
    <w:rsid w:val="00D752AD"/>
    <w:rsid w:val="00D75CB1"/>
    <w:rsid w:val="00D822C0"/>
    <w:rsid w:val="00D8636B"/>
    <w:rsid w:val="00D91E70"/>
    <w:rsid w:val="00D93FA8"/>
    <w:rsid w:val="00D94069"/>
    <w:rsid w:val="00D9494C"/>
    <w:rsid w:val="00DA2ED1"/>
    <w:rsid w:val="00DA352E"/>
    <w:rsid w:val="00DB0764"/>
    <w:rsid w:val="00DB6F80"/>
    <w:rsid w:val="00DC1184"/>
    <w:rsid w:val="00DC45B1"/>
    <w:rsid w:val="00DC46B2"/>
    <w:rsid w:val="00DC7915"/>
    <w:rsid w:val="00DD7D60"/>
    <w:rsid w:val="00DE2483"/>
    <w:rsid w:val="00DE4114"/>
    <w:rsid w:val="00DF1EAE"/>
    <w:rsid w:val="00DF2550"/>
    <w:rsid w:val="00DF2A21"/>
    <w:rsid w:val="00DF5470"/>
    <w:rsid w:val="00DF7224"/>
    <w:rsid w:val="00DF7388"/>
    <w:rsid w:val="00E01774"/>
    <w:rsid w:val="00E0192E"/>
    <w:rsid w:val="00E02A5E"/>
    <w:rsid w:val="00E07A99"/>
    <w:rsid w:val="00E11490"/>
    <w:rsid w:val="00E173DE"/>
    <w:rsid w:val="00E2489D"/>
    <w:rsid w:val="00E24EE9"/>
    <w:rsid w:val="00E25352"/>
    <w:rsid w:val="00E26430"/>
    <w:rsid w:val="00E26F13"/>
    <w:rsid w:val="00E31C8D"/>
    <w:rsid w:val="00E35467"/>
    <w:rsid w:val="00E42F03"/>
    <w:rsid w:val="00E4327B"/>
    <w:rsid w:val="00E449F2"/>
    <w:rsid w:val="00E451CE"/>
    <w:rsid w:val="00E54228"/>
    <w:rsid w:val="00E546A2"/>
    <w:rsid w:val="00E55784"/>
    <w:rsid w:val="00E62388"/>
    <w:rsid w:val="00E639CE"/>
    <w:rsid w:val="00E666AE"/>
    <w:rsid w:val="00E7142B"/>
    <w:rsid w:val="00E725D2"/>
    <w:rsid w:val="00E73096"/>
    <w:rsid w:val="00E775BD"/>
    <w:rsid w:val="00E8162A"/>
    <w:rsid w:val="00E8661A"/>
    <w:rsid w:val="00E91103"/>
    <w:rsid w:val="00E931B9"/>
    <w:rsid w:val="00E93F02"/>
    <w:rsid w:val="00E945B8"/>
    <w:rsid w:val="00E94EB3"/>
    <w:rsid w:val="00E95E11"/>
    <w:rsid w:val="00EA20A2"/>
    <w:rsid w:val="00EA22A8"/>
    <w:rsid w:val="00EA3767"/>
    <w:rsid w:val="00EA471A"/>
    <w:rsid w:val="00EA6C48"/>
    <w:rsid w:val="00EB0353"/>
    <w:rsid w:val="00EB6B1C"/>
    <w:rsid w:val="00EB78EB"/>
    <w:rsid w:val="00EB7F84"/>
    <w:rsid w:val="00EC6171"/>
    <w:rsid w:val="00ED69C6"/>
    <w:rsid w:val="00ED7C57"/>
    <w:rsid w:val="00EE1DC6"/>
    <w:rsid w:val="00EE26AF"/>
    <w:rsid w:val="00EE2D6A"/>
    <w:rsid w:val="00EE3230"/>
    <w:rsid w:val="00EE5868"/>
    <w:rsid w:val="00EE6086"/>
    <w:rsid w:val="00EF050D"/>
    <w:rsid w:val="00EF0733"/>
    <w:rsid w:val="00EF1DC2"/>
    <w:rsid w:val="00EF28C4"/>
    <w:rsid w:val="00EF3A9C"/>
    <w:rsid w:val="00EF5AF6"/>
    <w:rsid w:val="00F00C6D"/>
    <w:rsid w:val="00F0154F"/>
    <w:rsid w:val="00F03C77"/>
    <w:rsid w:val="00F0484C"/>
    <w:rsid w:val="00F05993"/>
    <w:rsid w:val="00F0643F"/>
    <w:rsid w:val="00F10E25"/>
    <w:rsid w:val="00F126DC"/>
    <w:rsid w:val="00F1354A"/>
    <w:rsid w:val="00F13A7B"/>
    <w:rsid w:val="00F13E6B"/>
    <w:rsid w:val="00F21C82"/>
    <w:rsid w:val="00F23159"/>
    <w:rsid w:val="00F24541"/>
    <w:rsid w:val="00F2529D"/>
    <w:rsid w:val="00F253AA"/>
    <w:rsid w:val="00F27A89"/>
    <w:rsid w:val="00F30017"/>
    <w:rsid w:val="00F318F1"/>
    <w:rsid w:val="00F31F10"/>
    <w:rsid w:val="00F33728"/>
    <w:rsid w:val="00F3611A"/>
    <w:rsid w:val="00F3695F"/>
    <w:rsid w:val="00F37F23"/>
    <w:rsid w:val="00F41AEC"/>
    <w:rsid w:val="00F41BCE"/>
    <w:rsid w:val="00F446E4"/>
    <w:rsid w:val="00F460E7"/>
    <w:rsid w:val="00F4611A"/>
    <w:rsid w:val="00F46EAE"/>
    <w:rsid w:val="00F5041F"/>
    <w:rsid w:val="00F528BC"/>
    <w:rsid w:val="00F52EB7"/>
    <w:rsid w:val="00F53DD9"/>
    <w:rsid w:val="00F55002"/>
    <w:rsid w:val="00F603BA"/>
    <w:rsid w:val="00F606EA"/>
    <w:rsid w:val="00F63471"/>
    <w:rsid w:val="00F657D9"/>
    <w:rsid w:val="00F659A1"/>
    <w:rsid w:val="00F65BDE"/>
    <w:rsid w:val="00F70DD4"/>
    <w:rsid w:val="00F77261"/>
    <w:rsid w:val="00F81138"/>
    <w:rsid w:val="00F81C5A"/>
    <w:rsid w:val="00F91147"/>
    <w:rsid w:val="00F92435"/>
    <w:rsid w:val="00F92775"/>
    <w:rsid w:val="00F938E7"/>
    <w:rsid w:val="00F94F21"/>
    <w:rsid w:val="00F953AD"/>
    <w:rsid w:val="00FA1CB0"/>
    <w:rsid w:val="00FA5120"/>
    <w:rsid w:val="00FB269B"/>
    <w:rsid w:val="00FB28A0"/>
    <w:rsid w:val="00FC4368"/>
    <w:rsid w:val="00FD153B"/>
    <w:rsid w:val="00FD267A"/>
    <w:rsid w:val="00FE07A2"/>
    <w:rsid w:val="00FE4D77"/>
    <w:rsid w:val="00FE5E92"/>
    <w:rsid w:val="00FF47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1649"/>
    <o:shapelayout v:ext="edit">
      <o:idmap v:ext="edit" data="1"/>
    </o:shapelayout>
  </w:shapeDefaults>
  <w:decimalSymbol w:val="."/>
  <w:listSeparator w:val=","/>
  <w14:docId w14:val="7992276C"/>
  <w15:docId w15:val="{9FF0DBFE-ED3A-4561-934C-FE1BD338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318E8"/>
    <w:pPr>
      <w:spacing w:before="240"/>
    </w:pPr>
    <w:rPr>
      <w:rFonts w:ascii="Arial" w:hAnsi="Arial"/>
    </w:rPr>
  </w:style>
  <w:style w:type="paragraph" w:styleId="Heading1">
    <w:name w:val="heading 1"/>
    <w:basedOn w:val="Normal"/>
    <w:next w:val="BodyTextIndent"/>
    <w:link w:val="Heading1Char"/>
    <w:qFormat/>
    <w:rsid w:val="004318E8"/>
    <w:pPr>
      <w:keepNext/>
      <w:numPr>
        <w:numId w:val="20"/>
      </w:numPr>
      <w:pBdr>
        <w:bottom w:val="single" w:sz="4" w:space="4" w:color="auto"/>
      </w:pBdr>
      <w:spacing w:before="480"/>
      <w:outlineLvl w:val="0"/>
    </w:pPr>
    <w:rPr>
      <w:b/>
      <w:kern w:val="28"/>
      <w:sz w:val="24"/>
    </w:rPr>
  </w:style>
  <w:style w:type="paragraph" w:styleId="Heading2">
    <w:name w:val="heading 2"/>
    <w:basedOn w:val="Normal"/>
    <w:next w:val="BodyTextIndent"/>
    <w:link w:val="Heading2Char"/>
    <w:qFormat/>
    <w:rsid w:val="004318E8"/>
    <w:pPr>
      <w:keepNext/>
      <w:numPr>
        <w:ilvl w:val="1"/>
        <w:numId w:val="20"/>
      </w:numPr>
      <w:outlineLvl w:val="1"/>
    </w:pPr>
    <w:rPr>
      <w:rFonts w:cs="Arial"/>
      <w:b/>
      <w:color w:val="000000"/>
    </w:rPr>
  </w:style>
  <w:style w:type="paragraph" w:styleId="Heading3">
    <w:name w:val="heading 3"/>
    <w:basedOn w:val="Normal"/>
    <w:link w:val="Heading3Char"/>
    <w:qFormat/>
    <w:rsid w:val="00046D2D"/>
    <w:pPr>
      <w:numPr>
        <w:ilvl w:val="2"/>
        <w:numId w:val="20"/>
      </w:numPr>
      <w:outlineLvl w:val="2"/>
    </w:pPr>
  </w:style>
  <w:style w:type="paragraph" w:styleId="Heading4">
    <w:name w:val="heading 4"/>
    <w:basedOn w:val="Normal"/>
    <w:qFormat/>
    <w:rsid w:val="00046D2D"/>
    <w:pPr>
      <w:numPr>
        <w:ilvl w:val="3"/>
        <w:numId w:val="20"/>
      </w:numPr>
      <w:outlineLvl w:val="3"/>
    </w:pPr>
  </w:style>
  <w:style w:type="paragraph" w:styleId="Heading5">
    <w:name w:val="heading 5"/>
    <w:basedOn w:val="Normal"/>
    <w:qFormat/>
    <w:rsid w:val="004318E8"/>
    <w:pPr>
      <w:numPr>
        <w:ilvl w:val="4"/>
        <w:numId w:val="20"/>
      </w:numPr>
      <w:outlineLvl w:val="4"/>
    </w:pPr>
  </w:style>
  <w:style w:type="paragraph" w:styleId="Heading6">
    <w:name w:val="heading 6"/>
    <w:basedOn w:val="Normal"/>
    <w:semiHidden/>
    <w:qFormat/>
    <w:rsid w:val="004318E8"/>
    <w:pPr>
      <w:numPr>
        <w:ilvl w:val="5"/>
        <w:numId w:val="20"/>
      </w:numPr>
      <w:outlineLvl w:val="5"/>
    </w:pPr>
  </w:style>
  <w:style w:type="paragraph" w:styleId="Heading7">
    <w:name w:val="heading 7"/>
    <w:basedOn w:val="Normal"/>
    <w:semiHidden/>
    <w:qFormat/>
    <w:rsid w:val="004318E8"/>
    <w:pPr>
      <w:numPr>
        <w:ilvl w:val="6"/>
        <w:numId w:val="20"/>
      </w:numPr>
      <w:outlineLvl w:val="6"/>
    </w:pPr>
  </w:style>
  <w:style w:type="paragraph" w:styleId="Heading8">
    <w:name w:val="heading 8"/>
    <w:basedOn w:val="Normal"/>
    <w:semiHidden/>
    <w:rsid w:val="004318E8"/>
    <w:pPr>
      <w:numPr>
        <w:ilvl w:val="7"/>
        <w:numId w:val="20"/>
      </w:numPr>
      <w:outlineLvl w:val="7"/>
    </w:pPr>
  </w:style>
  <w:style w:type="paragraph" w:styleId="Heading9">
    <w:name w:val="heading 9"/>
    <w:basedOn w:val="Normal"/>
    <w:next w:val="Normal"/>
    <w:link w:val="Heading9Char"/>
    <w:semiHidden/>
    <w:rsid w:val="004318E8"/>
    <w:pPr>
      <w:outlineLvl w:val="8"/>
    </w:pPr>
    <w:rPr>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qFormat/>
    <w:rsid w:val="004318E8"/>
    <w:pPr>
      <w:ind w:left="709"/>
    </w:pPr>
  </w:style>
  <w:style w:type="paragraph" w:customStyle="1" w:styleId="BodyTextIndenta">
    <w:name w:val="Body Text Indent (a)"/>
    <w:basedOn w:val="BodyTextIndent"/>
    <w:rsid w:val="004318E8"/>
    <w:pPr>
      <w:ind w:left="1418"/>
    </w:pPr>
  </w:style>
  <w:style w:type="paragraph" w:customStyle="1" w:styleId="BodyTextIndenti">
    <w:name w:val="Body Text Indent (i)"/>
    <w:basedOn w:val="BodyTextIndenta"/>
    <w:rsid w:val="004318E8"/>
    <w:pPr>
      <w:ind w:left="2126"/>
    </w:pPr>
  </w:style>
  <w:style w:type="paragraph" w:customStyle="1" w:styleId="BodyTextIndentA0">
    <w:name w:val="Body Text Indent (A)"/>
    <w:basedOn w:val="Normal"/>
    <w:rsid w:val="004318E8"/>
    <w:pPr>
      <w:ind w:left="2836"/>
    </w:pPr>
  </w:style>
  <w:style w:type="paragraph" w:customStyle="1" w:styleId="BodyTextIndentI0">
    <w:name w:val="Body Text Indent (I)"/>
    <w:basedOn w:val="BodyTextIndentA0"/>
    <w:rsid w:val="004318E8"/>
    <w:pPr>
      <w:ind w:left="3545"/>
    </w:pPr>
  </w:style>
  <w:style w:type="paragraph" w:styleId="Header">
    <w:name w:val="header"/>
    <w:basedOn w:val="Normal"/>
    <w:link w:val="HeaderChar"/>
    <w:rsid w:val="004318E8"/>
    <w:pPr>
      <w:tabs>
        <w:tab w:val="center" w:pos="4153"/>
        <w:tab w:val="right" w:pos="8306"/>
      </w:tabs>
      <w:jc w:val="center"/>
    </w:pPr>
  </w:style>
  <w:style w:type="paragraph" w:styleId="BodyText">
    <w:name w:val="Body Text"/>
    <w:basedOn w:val="Normal"/>
    <w:link w:val="BodyTextChar"/>
    <w:qFormat/>
    <w:rsid w:val="004318E8"/>
  </w:style>
  <w:style w:type="character" w:styleId="FootnoteReference">
    <w:name w:val="footnote reference"/>
    <w:unhideWhenUsed/>
    <w:rsid w:val="004318E8"/>
    <w:rPr>
      <w:vertAlign w:val="superscript"/>
    </w:rPr>
  </w:style>
  <w:style w:type="paragraph" w:styleId="FootnoteText">
    <w:name w:val="footnote text"/>
    <w:basedOn w:val="FootnoteBase"/>
    <w:unhideWhenUsed/>
    <w:rsid w:val="004318E8"/>
    <w:pPr>
      <w:spacing w:after="120"/>
    </w:pPr>
  </w:style>
  <w:style w:type="table" w:styleId="TableGrid">
    <w:name w:val="Table Grid"/>
    <w:uiPriority w:val="59"/>
    <w:semiHidden/>
    <w:rsid w:val="004318E8"/>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qFormat/>
    <w:rsid w:val="004318E8"/>
    <w:pPr>
      <w:numPr>
        <w:numId w:val="13"/>
      </w:numPr>
    </w:pPr>
    <w:rPr>
      <w:lang w:eastAsia="en-US"/>
    </w:rPr>
  </w:style>
  <w:style w:type="character" w:customStyle="1" w:styleId="VariablePrompt">
    <w:name w:val="VariablePrompt"/>
    <w:basedOn w:val="DefaultParagraphFont"/>
    <w:uiPriority w:val="1"/>
    <w:unhideWhenUsed/>
    <w:rsid w:val="004318E8"/>
    <w:rPr>
      <w:b w:val="0"/>
      <w:i w:val="0"/>
      <w:vanish/>
      <w:color w:val="0000FF"/>
    </w:rPr>
  </w:style>
  <w:style w:type="paragraph" w:styleId="Footer">
    <w:name w:val="footer"/>
    <w:basedOn w:val="Normal"/>
    <w:link w:val="FooterChar"/>
    <w:rsid w:val="004318E8"/>
    <w:pPr>
      <w:tabs>
        <w:tab w:val="center" w:pos="4153"/>
        <w:tab w:val="right" w:pos="8306"/>
      </w:tabs>
      <w:spacing w:before="0"/>
    </w:pPr>
    <w:rPr>
      <w:sz w:val="16"/>
    </w:rPr>
  </w:style>
  <w:style w:type="paragraph" w:styleId="TOC1">
    <w:name w:val="toc 1"/>
    <w:basedOn w:val="Normal"/>
    <w:next w:val="Normal"/>
    <w:semiHidden/>
    <w:rsid w:val="004318E8"/>
    <w:pPr>
      <w:tabs>
        <w:tab w:val="left" w:pos="407"/>
        <w:tab w:val="right" w:pos="7088"/>
      </w:tabs>
      <w:ind w:left="425" w:right="849" w:hanging="425"/>
    </w:pPr>
    <w:rPr>
      <w:noProof/>
    </w:rPr>
  </w:style>
  <w:style w:type="paragraph" w:styleId="TOC2">
    <w:name w:val="toc 2"/>
    <w:basedOn w:val="Normal"/>
    <w:next w:val="Normal"/>
    <w:semiHidden/>
    <w:qFormat/>
    <w:rsid w:val="004318E8"/>
    <w:pPr>
      <w:tabs>
        <w:tab w:val="right" w:pos="7088"/>
      </w:tabs>
      <w:spacing w:before="120"/>
      <w:ind w:left="709" w:right="849" w:hanging="709"/>
    </w:pPr>
    <w:rPr>
      <w:noProof/>
      <w:sz w:val="18"/>
    </w:rPr>
  </w:style>
  <w:style w:type="paragraph" w:customStyle="1" w:styleId="SchedAnnex">
    <w:name w:val="Sched/Annex"/>
    <w:basedOn w:val="Normal"/>
    <w:next w:val="BodyText"/>
    <w:qFormat/>
    <w:rsid w:val="004318E8"/>
    <w:pPr>
      <w:keepNext/>
      <w:pBdr>
        <w:bottom w:val="single" w:sz="4" w:space="4" w:color="auto"/>
      </w:pBdr>
      <w:tabs>
        <w:tab w:val="left" w:pos="1985"/>
      </w:tabs>
      <w:spacing w:before="360"/>
      <w:ind w:left="1985" w:hanging="1985"/>
    </w:pPr>
    <w:rPr>
      <w:b/>
      <w:sz w:val="28"/>
    </w:rPr>
  </w:style>
  <w:style w:type="paragraph" w:customStyle="1" w:styleId="SectionHead">
    <w:name w:val="Section Head"/>
    <w:basedOn w:val="Normal"/>
    <w:next w:val="Normal"/>
    <w:link w:val="SectionHeadChar"/>
    <w:qFormat/>
    <w:rsid w:val="004318E8"/>
    <w:pPr>
      <w:keepNext/>
      <w:spacing w:before="600"/>
    </w:pPr>
    <w:rPr>
      <w:sz w:val="32"/>
      <w:szCs w:val="28"/>
    </w:rPr>
  </w:style>
  <w:style w:type="character" w:styleId="PageNumber">
    <w:name w:val="page number"/>
    <w:basedOn w:val="DefaultParagraphFont"/>
    <w:rsid w:val="004318E8"/>
  </w:style>
  <w:style w:type="paragraph" w:customStyle="1" w:styleId="CoverTitle">
    <w:name w:val="Cover Title"/>
    <w:basedOn w:val="Normal"/>
    <w:next w:val="CoverParties"/>
    <w:rsid w:val="004318E8"/>
    <w:pPr>
      <w:pBdr>
        <w:bottom w:val="single" w:sz="4" w:space="8" w:color="auto"/>
      </w:pBdr>
      <w:spacing w:before="2200"/>
      <w:ind w:right="1133"/>
    </w:pPr>
    <w:rPr>
      <w:b/>
      <w:sz w:val="48"/>
    </w:rPr>
  </w:style>
  <w:style w:type="paragraph" w:customStyle="1" w:styleId="CoverParties">
    <w:name w:val="Cover Parties"/>
    <w:basedOn w:val="SectionHead"/>
    <w:rsid w:val="004318E8"/>
    <w:pPr>
      <w:spacing w:before="360"/>
    </w:pPr>
    <w:rPr>
      <w:lang w:eastAsia="en-US"/>
    </w:rPr>
  </w:style>
  <w:style w:type="paragraph" w:customStyle="1" w:styleId="SchedPara2">
    <w:name w:val="Sched Para 2"/>
    <w:basedOn w:val="Normal"/>
    <w:next w:val="BodyTextIndent"/>
    <w:rsid w:val="004318E8"/>
    <w:pPr>
      <w:keepNext/>
      <w:numPr>
        <w:ilvl w:val="2"/>
        <w:numId w:val="8"/>
      </w:numPr>
    </w:pPr>
    <w:rPr>
      <w:b/>
    </w:rPr>
  </w:style>
  <w:style w:type="paragraph" w:customStyle="1" w:styleId="SchedPara3">
    <w:name w:val="Sched Para 3"/>
    <w:basedOn w:val="Normal"/>
    <w:rsid w:val="004318E8"/>
    <w:pPr>
      <w:numPr>
        <w:ilvl w:val="3"/>
        <w:numId w:val="8"/>
      </w:numPr>
    </w:pPr>
  </w:style>
  <w:style w:type="paragraph" w:customStyle="1" w:styleId="SchedPara1">
    <w:name w:val="Sched Para 1"/>
    <w:basedOn w:val="Normal"/>
    <w:next w:val="BodyTextIndent"/>
    <w:rsid w:val="004318E8"/>
    <w:pPr>
      <w:keepNext/>
      <w:numPr>
        <w:ilvl w:val="1"/>
        <w:numId w:val="8"/>
      </w:numPr>
    </w:pPr>
    <w:rPr>
      <w:b/>
      <w:sz w:val="24"/>
      <w:szCs w:val="22"/>
    </w:rPr>
  </w:style>
  <w:style w:type="paragraph" w:customStyle="1" w:styleId="SchedPara4">
    <w:name w:val="Sched Para 4"/>
    <w:basedOn w:val="Normal"/>
    <w:rsid w:val="004318E8"/>
    <w:pPr>
      <w:numPr>
        <w:ilvl w:val="4"/>
        <w:numId w:val="8"/>
      </w:numPr>
    </w:pPr>
  </w:style>
  <w:style w:type="paragraph" w:customStyle="1" w:styleId="SchedPara5">
    <w:name w:val="Sched Para 5"/>
    <w:basedOn w:val="Normal"/>
    <w:rsid w:val="004318E8"/>
    <w:pPr>
      <w:numPr>
        <w:ilvl w:val="5"/>
        <w:numId w:val="8"/>
      </w:numPr>
    </w:pPr>
  </w:style>
  <w:style w:type="paragraph" w:customStyle="1" w:styleId="Attestation">
    <w:name w:val="Attestation"/>
    <w:basedOn w:val="Normal"/>
    <w:rsid w:val="004318E8"/>
    <w:pPr>
      <w:spacing w:before="0"/>
    </w:pPr>
  </w:style>
  <w:style w:type="paragraph" w:customStyle="1" w:styleId="DocBackground">
    <w:name w:val="Doc Background"/>
    <w:basedOn w:val="Normal"/>
    <w:rsid w:val="004318E8"/>
    <w:pPr>
      <w:numPr>
        <w:numId w:val="1"/>
      </w:numPr>
    </w:pPr>
  </w:style>
  <w:style w:type="paragraph" w:customStyle="1" w:styleId="DocParties">
    <w:name w:val="Doc Parties"/>
    <w:basedOn w:val="Normal"/>
    <w:rsid w:val="004318E8"/>
    <w:pPr>
      <w:numPr>
        <w:numId w:val="2"/>
      </w:numPr>
    </w:pPr>
  </w:style>
  <w:style w:type="paragraph" w:customStyle="1" w:styleId="DocTitle">
    <w:name w:val="Doc Title"/>
    <w:basedOn w:val="Normal"/>
    <w:rsid w:val="004318E8"/>
    <w:pPr>
      <w:spacing w:before="0"/>
    </w:pPr>
    <w:rPr>
      <w:b/>
      <w:sz w:val="40"/>
      <w:szCs w:val="44"/>
    </w:rPr>
  </w:style>
  <w:style w:type="character" w:styleId="Hyperlink">
    <w:name w:val="Hyperlink"/>
    <w:basedOn w:val="DefaultParagraphFont"/>
    <w:uiPriority w:val="99"/>
    <w:semiHidden/>
    <w:rsid w:val="004318E8"/>
    <w:rPr>
      <w:color w:val="0000FF"/>
      <w:u w:val="single"/>
    </w:rPr>
  </w:style>
  <w:style w:type="character" w:styleId="FollowedHyperlink">
    <w:name w:val="FollowedHyperlink"/>
    <w:basedOn w:val="DefaultParagraphFont"/>
    <w:semiHidden/>
    <w:rsid w:val="004318E8"/>
    <w:rPr>
      <w:color w:val="800080"/>
      <w:u w:val="single"/>
    </w:rPr>
  </w:style>
  <w:style w:type="paragraph" w:customStyle="1" w:styleId="Contents">
    <w:name w:val="Contents"/>
    <w:basedOn w:val="Normal"/>
    <w:next w:val="Normal"/>
    <w:rsid w:val="004318E8"/>
    <w:pPr>
      <w:spacing w:before="360"/>
    </w:pPr>
    <w:rPr>
      <w:b/>
      <w:sz w:val="32"/>
    </w:rPr>
  </w:style>
  <w:style w:type="character" w:styleId="Strong">
    <w:name w:val="Strong"/>
    <w:basedOn w:val="DefaultParagraphFont"/>
    <w:semiHidden/>
    <w:qFormat/>
    <w:rsid w:val="004318E8"/>
    <w:rPr>
      <w:b/>
      <w:bCs/>
    </w:rPr>
  </w:style>
  <w:style w:type="paragraph" w:customStyle="1" w:styleId="Subheading">
    <w:name w:val="Subheading"/>
    <w:basedOn w:val="Normal"/>
    <w:qFormat/>
    <w:rsid w:val="004318E8"/>
    <w:pPr>
      <w:keepNext/>
      <w:numPr>
        <w:numId w:val="12"/>
      </w:numPr>
      <w:spacing w:before="360"/>
    </w:pPr>
    <w:rPr>
      <w:b/>
      <w:lang w:eastAsia="en-US"/>
    </w:rPr>
  </w:style>
  <w:style w:type="character" w:customStyle="1" w:styleId="BodyTextIndentChar">
    <w:name w:val="Body Text Indent Char"/>
    <w:basedOn w:val="DefaultParagraphFont"/>
    <w:link w:val="BodyTextIndent"/>
    <w:rsid w:val="004318E8"/>
    <w:rPr>
      <w:rFonts w:ascii="Arial" w:hAnsi="Arial"/>
    </w:rPr>
  </w:style>
  <w:style w:type="paragraph" w:customStyle="1" w:styleId="PrecCode">
    <w:name w:val="Prec Code"/>
    <w:basedOn w:val="Normal"/>
    <w:uiPriority w:val="1"/>
    <w:unhideWhenUsed/>
    <w:rsid w:val="004318E8"/>
    <w:pPr>
      <w:tabs>
        <w:tab w:val="left" w:pos="1134"/>
      </w:tabs>
      <w:spacing w:before="0" w:after="240"/>
      <w:ind w:left="1134" w:hanging="1134"/>
    </w:pPr>
    <w:rPr>
      <w:b/>
      <w:vanish/>
      <w:color w:val="FF0000"/>
      <w:lang w:eastAsia="en-US"/>
    </w:rPr>
  </w:style>
  <w:style w:type="character" w:customStyle="1" w:styleId="Bold">
    <w:name w:val="Bold"/>
    <w:basedOn w:val="DefaultParagraphFont"/>
    <w:rsid w:val="004318E8"/>
    <w:rPr>
      <w:b/>
    </w:rPr>
  </w:style>
  <w:style w:type="character" w:customStyle="1" w:styleId="Italic">
    <w:name w:val="Italic"/>
    <w:basedOn w:val="DefaultParagraphFont"/>
    <w:rsid w:val="004318E8"/>
    <w:rPr>
      <w:i/>
    </w:rPr>
  </w:style>
  <w:style w:type="character" w:customStyle="1" w:styleId="VariableNotes">
    <w:name w:val="VariableNotes"/>
    <w:basedOn w:val="DefaultParagraphFont"/>
    <w:uiPriority w:val="1"/>
    <w:unhideWhenUsed/>
    <w:rsid w:val="004318E8"/>
    <w:rPr>
      <w:b/>
      <w:caps w:val="0"/>
      <w:smallCaps w:val="0"/>
      <w:strike w:val="0"/>
      <w:dstrike w:val="0"/>
      <w:vanish w:val="0"/>
      <w:color w:val="0000FF"/>
      <w:vertAlign w:val="baseline"/>
    </w:rPr>
  </w:style>
  <w:style w:type="character" w:customStyle="1" w:styleId="BodyTextChar">
    <w:name w:val="Body Text Char"/>
    <w:basedOn w:val="DefaultParagraphFont"/>
    <w:link w:val="BodyText"/>
    <w:rsid w:val="004318E8"/>
    <w:rPr>
      <w:rFonts w:ascii="Arial" w:hAnsi="Arial"/>
    </w:rPr>
  </w:style>
  <w:style w:type="paragraph" w:customStyle="1" w:styleId="CoverFirmAddress">
    <w:name w:val="Cover Firm Address"/>
    <w:basedOn w:val="Normal"/>
    <w:rsid w:val="004318E8"/>
    <w:pPr>
      <w:framePr w:w="3969" w:h="2534" w:hSpace="181" w:wrap="around" w:vAnchor="page" w:hAnchor="page" w:x="1419" w:y="13683" w:anchorLock="1"/>
      <w:tabs>
        <w:tab w:val="left" w:pos="425"/>
      </w:tabs>
      <w:spacing w:before="0"/>
    </w:pPr>
    <w:rPr>
      <w:sz w:val="18"/>
      <w:lang w:eastAsia="en-US"/>
    </w:rPr>
  </w:style>
  <w:style w:type="paragraph" w:customStyle="1" w:styleId="CoverFirm">
    <w:name w:val="Cover Firm"/>
    <w:basedOn w:val="Normal"/>
    <w:rsid w:val="004318E8"/>
    <w:pPr>
      <w:framePr w:wrap="around" w:hAnchor="text"/>
      <w:spacing w:before="0"/>
      <w:suppressOverlap/>
    </w:pPr>
    <w:rPr>
      <w:b/>
      <w:szCs w:val="22"/>
    </w:rPr>
  </w:style>
  <w:style w:type="paragraph" w:customStyle="1" w:styleId="SchedTableHeading">
    <w:name w:val="Sched Table Heading"/>
    <w:basedOn w:val="Normal"/>
    <w:rsid w:val="004318E8"/>
    <w:pPr>
      <w:spacing w:before="0"/>
    </w:pPr>
    <w:rPr>
      <w:b/>
      <w:lang w:eastAsia="en-US"/>
    </w:rPr>
  </w:style>
  <w:style w:type="paragraph" w:customStyle="1" w:styleId="SchedTableText">
    <w:name w:val="Sched Table Text"/>
    <w:basedOn w:val="Normal"/>
    <w:rsid w:val="004318E8"/>
    <w:pPr>
      <w:spacing w:before="0"/>
    </w:pPr>
    <w:rPr>
      <w:lang w:eastAsia="en-US"/>
    </w:rPr>
  </w:style>
  <w:style w:type="paragraph" w:customStyle="1" w:styleId="SchedTableText12">
    <w:name w:val="Sched Table Text 12"/>
    <w:basedOn w:val="Normal"/>
    <w:rsid w:val="004318E8"/>
    <w:rPr>
      <w:lang w:eastAsia="en-US"/>
    </w:rPr>
  </w:style>
  <w:style w:type="paragraph" w:customStyle="1" w:styleId="Heading">
    <w:name w:val="Heading"/>
    <w:semiHidden/>
    <w:rsid w:val="000E1515"/>
    <w:pPr>
      <w:tabs>
        <w:tab w:val="left" w:pos="567"/>
      </w:tabs>
      <w:spacing w:line="270" w:lineRule="atLeast"/>
      <w:ind w:left="567" w:hanging="567"/>
    </w:pPr>
    <w:rPr>
      <w:rFonts w:ascii="Arial" w:hAnsi="Arial"/>
      <w:b/>
      <w:caps/>
    </w:rPr>
  </w:style>
  <w:style w:type="paragraph" w:styleId="BalloonText">
    <w:name w:val="Balloon Text"/>
    <w:basedOn w:val="Normal"/>
    <w:link w:val="BalloonTextChar"/>
    <w:semiHidden/>
    <w:rsid w:val="004318E8"/>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318E8"/>
    <w:rPr>
      <w:rFonts w:ascii="Tahoma" w:hAnsi="Tahoma" w:cs="Tahoma"/>
      <w:sz w:val="16"/>
      <w:szCs w:val="16"/>
    </w:rPr>
  </w:style>
  <w:style w:type="paragraph" w:customStyle="1" w:styleId="FootnoteBase">
    <w:name w:val="Footnote Base"/>
    <w:basedOn w:val="Normal"/>
    <w:semiHidden/>
    <w:rsid w:val="004318E8"/>
    <w:pPr>
      <w:tabs>
        <w:tab w:val="left" w:pos="187"/>
      </w:tabs>
      <w:spacing w:line="220" w:lineRule="exact"/>
      <w:ind w:left="187" w:hanging="187"/>
    </w:pPr>
    <w:rPr>
      <w:sz w:val="18"/>
    </w:rPr>
  </w:style>
  <w:style w:type="character" w:customStyle="1" w:styleId="SectionHeadChar">
    <w:name w:val="Section Head Char"/>
    <w:link w:val="SectionHead"/>
    <w:rsid w:val="004318E8"/>
    <w:rPr>
      <w:rFonts w:ascii="Arial" w:hAnsi="Arial"/>
      <w:sz w:val="32"/>
      <w:szCs w:val="28"/>
    </w:rPr>
  </w:style>
  <w:style w:type="paragraph" w:customStyle="1" w:styleId="AttestationPrompts">
    <w:name w:val="Attestation Prompts"/>
    <w:basedOn w:val="Attestation"/>
    <w:rsid w:val="004318E8"/>
    <w:pPr>
      <w:spacing w:before="20"/>
    </w:pPr>
    <w:rPr>
      <w:sz w:val="16"/>
      <w:lang w:eastAsia="en-US"/>
    </w:rPr>
  </w:style>
  <w:style w:type="character" w:customStyle="1" w:styleId="Heading1Char">
    <w:name w:val="Heading 1 Char"/>
    <w:basedOn w:val="DefaultParagraphFont"/>
    <w:link w:val="Heading1"/>
    <w:rsid w:val="004318E8"/>
    <w:rPr>
      <w:rFonts w:ascii="Arial" w:hAnsi="Arial"/>
      <w:b/>
      <w:kern w:val="28"/>
      <w:sz w:val="24"/>
    </w:rPr>
  </w:style>
  <w:style w:type="character" w:customStyle="1" w:styleId="Heading2Char">
    <w:name w:val="Heading 2 Char"/>
    <w:basedOn w:val="DefaultParagraphFont"/>
    <w:link w:val="Heading2"/>
    <w:rsid w:val="004318E8"/>
    <w:rPr>
      <w:rFonts w:ascii="Arial" w:hAnsi="Arial" w:cs="Arial"/>
      <w:b/>
      <w:color w:val="000000"/>
    </w:rPr>
  </w:style>
  <w:style w:type="character" w:customStyle="1" w:styleId="Heading3Char">
    <w:name w:val="Heading 3 Char"/>
    <w:basedOn w:val="DefaultParagraphFont"/>
    <w:link w:val="Heading3"/>
    <w:rsid w:val="00046D2D"/>
    <w:rPr>
      <w:rFonts w:ascii="Arial" w:hAnsi="Arial"/>
    </w:rPr>
  </w:style>
  <w:style w:type="character" w:customStyle="1" w:styleId="Heading9Char">
    <w:name w:val="Heading 9 Char"/>
    <w:basedOn w:val="DefaultParagraphFont"/>
    <w:link w:val="Heading9"/>
    <w:semiHidden/>
    <w:rsid w:val="004318E8"/>
    <w:rPr>
      <w:rFonts w:ascii="Arial" w:hAnsi="Arial"/>
      <w:color w:val="FF0000"/>
    </w:rPr>
  </w:style>
  <w:style w:type="paragraph" w:styleId="TOC3">
    <w:name w:val="toc 3"/>
    <w:basedOn w:val="Normal"/>
    <w:next w:val="Normal"/>
    <w:autoRedefine/>
    <w:uiPriority w:val="39"/>
    <w:semiHidden/>
    <w:qFormat/>
    <w:rsid w:val="004318E8"/>
    <w:pPr>
      <w:ind w:left="400"/>
    </w:pPr>
  </w:style>
  <w:style w:type="paragraph" w:styleId="TOC4">
    <w:name w:val="toc 4"/>
    <w:basedOn w:val="Normal"/>
    <w:next w:val="Normal"/>
    <w:autoRedefine/>
    <w:semiHidden/>
    <w:rsid w:val="004318E8"/>
    <w:pPr>
      <w:ind w:left="600"/>
    </w:pPr>
  </w:style>
  <w:style w:type="paragraph" w:styleId="TOC5">
    <w:name w:val="toc 5"/>
    <w:basedOn w:val="Normal"/>
    <w:next w:val="Normal"/>
    <w:autoRedefine/>
    <w:semiHidden/>
    <w:rsid w:val="004318E8"/>
    <w:pPr>
      <w:ind w:left="800"/>
    </w:pPr>
  </w:style>
  <w:style w:type="paragraph" w:styleId="TOC6">
    <w:name w:val="toc 6"/>
    <w:basedOn w:val="Normal"/>
    <w:next w:val="Normal"/>
    <w:autoRedefine/>
    <w:semiHidden/>
    <w:rsid w:val="004318E8"/>
    <w:pPr>
      <w:ind w:left="1000"/>
    </w:pPr>
  </w:style>
  <w:style w:type="paragraph" w:styleId="TOC7">
    <w:name w:val="toc 7"/>
    <w:basedOn w:val="Normal"/>
    <w:next w:val="Normal"/>
    <w:autoRedefine/>
    <w:semiHidden/>
    <w:rsid w:val="004318E8"/>
    <w:pPr>
      <w:ind w:left="1200"/>
    </w:pPr>
  </w:style>
  <w:style w:type="paragraph" w:styleId="TOC8">
    <w:name w:val="toc 8"/>
    <w:basedOn w:val="Normal"/>
    <w:next w:val="Normal"/>
    <w:autoRedefine/>
    <w:semiHidden/>
    <w:rsid w:val="004318E8"/>
    <w:pPr>
      <w:ind w:left="1400"/>
    </w:pPr>
  </w:style>
  <w:style w:type="paragraph" w:styleId="TOC9">
    <w:name w:val="toc 9"/>
    <w:basedOn w:val="Normal"/>
    <w:next w:val="Normal"/>
    <w:autoRedefine/>
    <w:semiHidden/>
    <w:rsid w:val="004318E8"/>
    <w:pPr>
      <w:ind w:left="1600"/>
    </w:pPr>
  </w:style>
  <w:style w:type="paragraph" w:customStyle="1" w:styleId="Attestationdate">
    <w:name w:val="Attestation date"/>
    <w:basedOn w:val="AttestationPrompts"/>
    <w:semiHidden/>
    <w:rsid w:val="004318E8"/>
  </w:style>
  <w:style w:type="character" w:customStyle="1" w:styleId="notehidden">
    <w:name w:val="note hidden"/>
    <w:basedOn w:val="DefaultParagraphFont"/>
    <w:uiPriority w:val="1"/>
    <w:semiHidden/>
    <w:rsid w:val="004318E8"/>
    <w:rPr>
      <w:b w:val="0"/>
      <w:bCs w:val="0"/>
      <w:vanish w:val="0"/>
      <w:color w:val="FF0000"/>
      <w:sz w:val="18"/>
      <w:szCs w:val="18"/>
    </w:rPr>
  </w:style>
  <w:style w:type="character" w:customStyle="1" w:styleId="BoldItalic">
    <w:name w:val="Bold Italic"/>
    <w:basedOn w:val="DefaultParagraphFont"/>
    <w:rsid w:val="004318E8"/>
    <w:rPr>
      <w:rFonts w:ascii="Arial" w:hAnsi="Arial"/>
      <w:b/>
      <w:i/>
    </w:rPr>
  </w:style>
  <w:style w:type="paragraph" w:customStyle="1" w:styleId="TablePrompt">
    <w:name w:val="Table Prompt"/>
    <w:basedOn w:val="Normal"/>
    <w:rsid w:val="004318E8"/>
    <w:pPr>
      <w:spacing w:before="0"/>
    </w:pPr>
    <w:rPr>
      <w:b/>
      <w:lang w:eastAsia="en-US"/>
    </w:rPr>
  </w:style>
  <w:style w:type="paragraph" w:customStyle="1" w:styleId="TableText">
    <w:name w:val="Table Text"/>
    <w:basedOn w:val="Normal"/>
    <w:rsid w:val="004318E8"/>
    <w:pPr>
      <w:spacing w:before="0"/>
    </w:pPr>
    <w:rPr>
      <w:lang w:eastAsia="en-US"/>
    </w:rPr>
  </w:style>
  <w:style w:type="paragraph" w:customStyle="1" w:styleId="TableTextStyle">
    <w:name w:val="TableTextStyle"/>
    <w:basedOn w:val="Normal"/>
    <w:rsid w:val="004318E8"/>
    <w:pPr>
      <w:spacing w:before="120" w:after="120"/>
      <w:ind w:left="34"/>
    </w:pPr>
    <w:rPr>
      <w:lang w:eastAsia="en-US"/>
    </w:rPr>
  </w:style>
  <w:style w:type="numbering" w:styleId="111111">
    <w:name w:val="Outline List 2"/>
    <w:basedOn w:val="NoList"/>
    <w:semiHidden/>
    <w:rsid w:val="004318E8"/>
    <w:pPr>
      <w:numPr>
        <w:numId w:val="4"/>
      </w:numPr>
    </w:pPr>
  </w:style>
  <w:style w:type="numbering" w:styleId="1ai">
    <w:name w:val="Outline List 1"/>
    <w:basedOn w:val="NoList"/>
    <w:semiHidden/>
    <w:rsid w:val="004318E8"/>
    <w:pPr>
      <w:numPr>
        <w:numId w:val="5"/>
      </w:numPr>
    </w:pPr>
  </w:style>
  <w:style w:type="numbering" w:styleId="ArticleSection">
    <w:name w:val="Outline List 3"/>
    <w:basedOn w:val="NoList"/>
    <w:semiHidden/>
    <w:rsid w:val="004318E8"/>
    <w:pPr>
      <w:numPr>
        <w:numId w:val="6"/>
      </w:numPr>
    </w:pPr>
  </w:style>
  <w:style w:type="paragraph" w:styleId="Bibliography">
    <w:name w:val="Bibliography"/>
    <w:basedOn w:val="Normal"/>
    <w:next w:val="Normal"/>
    <w:uiPriority w:val="37"/>
    <w:semiHidden/>
    <w:unhideWhenUsed/>
    <w:rsid w:val="004318E8"/>
  </w:style>
  <w:style w:type="paragraph" w:styleId="BlockText">
    <w:name w:val="Block Text"/>
    <w:basedOn w:val="Normal"/>
    <w:semiHidden/>
    <w:rsid w:val="004318E8"/>
    <w:pPr>
      <w:pBdr>
        <w:top w:val="single" w:sz="2" w:space="10" w:color="515BB8" w:themeColor="accent1" w:shadow="1" w:frame="1"/>
        <w:left w:val="single" w:sz="2" w:space="10" w:color="515BB8" w:themeColor="accent1" w:shadow="1" w:frame="1"/>
        <w:bottom w:val="single" w:sz="2" w:space="10" w:color="515BB8" w:themeColor="accent1" w:shadow="1" w:frame="1"/>
        <w:right w:val="single" w:sz="2" w:space="10" w:color="515BB8" w:themeColor="accent1" w:shadow="1" w:frame="1"/>
      </w:pBdr>
      <w:ind w:left="1152" w:right="1152"/>
    </w:pPr>
    <w:rPr>
      <w:rFonts w:ascii="Times New Roman" w:hAnsi="Times New Roman"/>
      <w:i/>
      <w:iCs/>
      <w:color w:val="515BB8" w:themeColor="accent1"/>
    </w:rPr>
  </w:style>
  <w:style w:type="paragraph" w:styleId="BodyText2">
    <w:name w:val="Body Text 2"/>
    <w:basedOn w:val="Normal"/>
    <w:link w:val="BodyText2Char"/>
    <w:semiHidden/>
    <w:rsid w:val="004318E8"/>
    <w:pPr>
      <w:spacing w:after="120" w:line="480" w:lineRule="auto"/>
    </w:pPr>
  </w:style>
  <w:style w:type="character" w:customStyle="1" w:styleId="BodyText2Char">
    <w:name w:val="Body Text 2 Char"/>
    <w:basedOn w:val="DefaultParagraphFont"/>
    <w:link w:val="BodyText2"/>
    <w:semiHidden/>
    <w:rsid w:val="004318E8"/>
    <w:rPr>
      <w:rFonts w:ascii="Arial" w:hAnsi="Arial"/>
    </w:rPr>
  </w:style>
  <w:style w:type="paragraph" w:styleId="BodyText3">
    <w:name w:val="Body Text 3"/>
    <w:basedOn w:val="Normal"/>
    <w:link w:val="BodyText3Char"/>
    <w:semiHidden/>
    <w:rsid w:val="004318E8"/>
    <w:pPr>
      <w:spacing w:after="120"/>
    </w:pPr>
    <w:rPr>
      <w:sz w:val="16"/>
      <w:szCs w:val="16"/>
    </w:rPr>
  </w:style>
  <w:style w:type="character" w:customStyle="1" w:styleId="BodyText3Char">
    <w:name w:val="Body Text 3 Char"/>
    <w:basedOn w:val="DefaultParagraphFont"/>
    <w:link w:val="BodyText3"/>
    <w:semiHidden/>
    <w:rsid w:val="004318E8"/>
    <w:rPr>
      <w:rFonts w:ascii="Arial" w:hAnsi="Arial"/>
      <w:sz w:val="16"/>
      <w:szCs w:val="16"/>
    </w:rPr>
  </w:style>
  <w:style w:type="paragraph" w:styleId="BodyTextFirstIndent">
    <w:name w:val="Body Text First Indent"/>
    <w:basedOn w:val="BodyText"/>
    <w:link w:val="BodyTextFirstIndentChar"/>
    <w:semiHidden/>
    <w:rsid w:val="004318E8"/>
    <w:pPr>
      <w:ind w:firstLine="360"/>
    </w:pPr>
  </w:style>
  <w:style w:type="character" w:customStyle="1" w:styleId="BodyTextFirstIndentChar">
    <w:name w:val="Body Text First Indent Char"/>
    <w:basedOn w:val="BodyTextChar"/>
    <w:link w:val="BodyTextFirstIndent"/>
    <w:semiHidden/>
    <w:rsid w:val="004318E8"/>
    <w:rPr>
      <w:rFonts w:ascii="Arial" w:hAnsi="Arial"/>
    </w:rPr>
  </w:style>
  <w:style w:type="paragraph" w:styleId="BodyTextFirstIndent2">
    <w:name w:val="Body Text First Indent 2"/>
    <w:basedOn w:val="BodyTextIndent"/>
    <w:link w:val="BodyTextFirstIndent2Char"/>
    <w:semiHidden/>
    <w:rsid w:val="004318E8"/>
    <w:pPr>
      <w:ind w:left="360" w:firstLine="360"/>
    </w:pPr>
  </w:style>
  <w:style w:type="character" w:customStyle="1" w:styleId="BodyTextFirstIndent2Char">
    <w:name w:val="Body Text First Indent 2 Char"/>
    <w:basedOn w:val="BodyTextIndentChar"/>
    <w:link w:val="BodyTextFirstIndent2"/>
    <w:semiHidden/>
    <w:rsid w:val="004318E8"/>
    <w:rPr>
      <w:rFonts w:ascii="Arial" w:hAnsi="Arial"/>
    </w:rPr>
  </w:style>
  <w:style w:type="paragraph" w:styleId="BodyTextIndent2">
    <w:name w:val="Body Text Indent 2"/>
    <w:basedOn w:val="Normal"/>
    <w:link w:val="BodyTextIndent2Char"/>
    <w:semiHidden/>
    <w:rsid w:val="004318E8"/>
    <w:pPr>
      <w:spacing w:after="120" w:line="480" w:lineRule="auto"/>
      <w:ind w:left="283"/>
    </w:pPr>
  </w:style>
  <w:style w:type="character" w:customStyle="1" w:styleId="BodyTextIndent2Char">
    <w:name w:val="Body Text Indent 2 Char"/>
    <w:basedOn w:val="DefaultParagraphFont"/>
    <w:link w:val="BodyTextIndent2"/>
    <w:semiHidden/>
    <w:rsid w:val="004318E8"/>
    <w:rPr>
      <w:rFonts w:ascii="Arial" w:hAnsi="Arial"/>
    </w:rPr>
  </w:style>
  <w:style w:type="paragraph" w:styleId="BodyTextIndent3">
    <w:name w:val="Body Text Indent 3"/>
    <w:basedOn w:val="Normal"/>
    <w:link w:val="BodyTextIndent3Char"/>
    <w:semiHidden/>
    <w:rsid w:val="004318E8"/>
    <w:pPr>
      <w:spacing w:after="120"/>
      <w:ind w:left="283"/>
    </w:pPr>
    <w:rPr>
      <w:sz w:val="16"/>
      <w:szCs w:val="16"/>
    </w:rPr>
  </w:style>
  <w:style w:type="character" w:customStyle="1" w:styleId="BodyTextIndent3Char">
    <w:name w:val="Body Text Indent 3 Char"/>
    <w:basedOn w:val="DefaultParagraphFont"/>
    <w:link w:val="BodyTextIndent3"/>
    <w:semiHidden/>
    <w:rsid w:val="004318E8"/>
    <w:rPr>
      <w:rFonts w:ascii="Arial" w:hAnsi="Arial"/>
      <w:sz w:val="16"/>
      <w:szCs w:val="16"/>
    </w:rPr>
  </w:style>
  <w:style w:type="character" w:styleId="BookTitle">
    <w:name w:val="Book Title"/>
    <w:basedOn w:val="DefaultParagraphFont"/>
    <w:uiPriority w:val="33"/>
    <w:semiHidden/>
    <w:qFormat/>
    <w:rsid w:val="004318E8"/>
    <w:rPr>
      <w:b/>
      <w:bCs/>
      <w:smallCaps/>
      <w:spacing w:val="5"/>
    </w:rPr>
  </w:style>
  <w:style w:type="paragraph" w:styleId="Caption">
    <w:name w:val="caption"/>
    <w:basedOn w:val="Normal"/>
    <w:next w:val="Normal"/>
    <w:semiHidden/>
    <w:unhideWhenUsed/>
    <w:qFormat/>
    <w:rsid w:val="004318E8"/>
    <w:pPr>
      <w:spacing w:before="0" w:after="200"/>
    </w:pPr>
    <w:rPr>
      <w:b/>
      <w:bCs/>
      <w:color w:val="515BB8" w:themeColor="accent1"/>
      <w:sz w:val="18"/>
      <w:szCs w:val="18"/>
    </w:rPr>
  </w:style>
  <w:style w:type="paragraph" w:styleId="Closing">
    <w:name w:val="Closing"/>
    <w:basedOn w:val="Normal"/>
    <w:link w:val="ClosingChar"/>
    <w:semiHidden/>
    <w:rsid w:val="004318E8"/>
    <w:pPr>
      <w:spacing w:before="0"/>
      <w:ind w:left="4252"/>
    </w:pPr>
  </w:style>
  <w:style w:type="character" w:customStyle="1" w:styleId="ClosingChar">
    <w:name w:val="Closing Char"/>
    <w:basedOn w:val="DefaultParagraphFont"/>
    <w:link w:val="Closing"/>
    <w:semiHidden/>
    <w:rsid w:val="004318E8"/>
    <w:rPr>
      <w:rFonts w:ascii="Arial" w:hAnsi="Arial"/>
    </w:rPr>
  </w:style>
  <w:style w:type="table" w:styleId="ColorfulGrid">
    <w:name w:val="Colorful Grid"/>
    <w:basedOn w:val="TableNormal"/>
    <w:uiPriority w:val="73"/>
    <w:rsid w:val="004318E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318E8"/>
    <w:rPr>
      <w:color w:val="000000" w:themeColor="text1"/>
    </w:rPr>
    <w:tblPr>
      <w:tblStyleRowBandSize w:val="1"/>
      <w:tblStyleColBandSize w:val="1"/>
      <w:tblBorders>
        <w:insideH w:val="single" w:sz="4" w:space="0" w:color="FFFFFF" w:themeColor="background1"/>
      </w:tblBorders>
    </w:tblPr>
    <w:tcPr>
      <w:shd w:val="clear" w:color="auto" w:fill="DCDEF0" w:themeFill="accent1" w:themeFillTint="33"/>
    </w:tcPr>
    <w:tblStylePr w:type="firstRow">
      <w:rPr>
        <w:b/>
        <w:bCs/>
      </w:rPr>
      <w:tblPr/>
      <w:tcPr>
        <w:shd w:val="clear" w:color="auto" w:fill="B9BDE2" w:themeFill="accent1" w:themeFillTint="66"/>
      </w:tcPr>
    </w:tblStylePr>
    <w:tblStylePr w:type="lastRow">
      <w:rPr>
        <w:b/>
        <w:bCs/>
        <w:color w:val="000000" w:themeColor="text1"/>
      </w:rPr>
      <w:tblPr/>
      <w:tcPr>
        <w:shd w:val="clear" w:color="auto" w:fill="B9BDE2" w:themeFill="accent1" w:themeFillTint="66"/>
      </w:tcPr>
    </w:tblStylePr>
    <w:tblStylePr w:type="firstCol">
      <w:rPr>
        <w:color w:val="FFFFFF" w:themeColor="background1"/>
      </w:rPr>
      <w:tblPr/>
      <w:tcPr>
        <w:shd w:val="clear" w:color="auto" w:fill="39418C" w:themeFill="accent1" w:themeFillShade="BF"/>
      </w:tcPr>
    </w:tblStylePr>
    <w:tblStylePr w:type="lastCol">
      <w:rPr>
        <w:color w:val="FFFFFF" w:themeColor="background1"/>
      </w:rPr>
      <w:tblPr/>
      <w:tcPr>
        <w:shd w:val="clear" w:color="auto" w:fill="39418C" w:themeFill="accent1" w:themeFillShade="BF"/>
      </w:tcPr>
    </w:tblStylePr>
    <w:tblStylePr w:type="band1Vert">
      <w:tblPr/>
      <w:tcPr>
        <w:shd w:val="clear" w:color="auto" w:fill="A8ACDB" w:themeFill="accent1" w:themeFillTint="7F"/>
      </w:tcPr>
    </w:tblStylePr>
    <w:tblStylePr w:type="band1Horz">
      <w:tblPr/>
      <w:tcPr>
        <w:shd w:val="clear" w:color="auto" w:fill="A8ACDB" w:themeFill="accent1" w:themeFillTint="7F"/>
      </w:tcPr>
    </w:tblStylePr>
  </w:style>
  <w:style w:type="table" w:styleId="ColorfulGrid-Accent2">
    <w:name w:val="Colorful Grid Accent 2"/>
    <w:basedOn w:val="TableNormal"/>
    <w:uiPriority w:val="73"/>
    <w:rsid w:val="004318E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4318E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4318E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4318E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4318E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4318E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4318E8"/>
    <w:rPr>
      <w:color w:val="000000" w:themeColor="text1"/>
    </w:rPr>
    <w:tblPr>
      <w:tblStyleRowBandSize w:val="1"/>
      <w:tblStyleColBandSize w:val="1"/>
    </w:tblPr>
    <w:tcPr>
      <w:shd w:val="clear" w:color="auto" w:fill="EDEE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6ED" w:themeFill="accent1" w:themeFillTint="3F"/>
      </w:tcPr>
    </w:tblStylePr>
    <w:tblStylePr w:type="band1Horz">
      <w:tblPr/>
      <w:tcPr>
        <w:shd w:val="clear" w:color="auto" w:fill="DCDEF0" w:themeFill="accent1" w:themeFillTint="33"/>
      </w:tcPr>
    </w:tblStylePr>
  </w:style>
  <w:style w:type="table" w:styleId="ColorfulList-Accent2">
    <w:name w:val="Colorful List Accent 2"/>
    <w:basedOn w:val="TableNormal"/>
    <w:uiPriority w:val="72"/>
    <w:rsid w:val="004318E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4318E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4318E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4318E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4318E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4318E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318E8"/>
    <w:rPr>
      <w:color w:val="000000" w:themeColor="text1"/>
    </w:rPr>
    <w:tblPr>
      <w:tblStyleRowBandSize w:val="1"/>
      <w:tblStyleColBandSize w:val="1"/>
      <w:tblBorders>
        <w:top w:val="single" w:sz="24" w:space="0" w:color="C0504D" w:themeColor="accent2"/>
        <w:left w:val="single" w:sz="4" w:space="0" w:color="515BB8" w:themeColor="accent1"/>
        <w:bottom w:val="single" w:sz="4" w:space="0" w:color="515BB8" w:themeColor="accent1"/>
        <w:right w:val="single" w:sz="4" w:space="0" w:color="515BB8" w:themeColor="accent1"/>
        <w:insideH w:val="single" w:sz="4" w:space="0" w:color="FFFFFF" w:themeColor="background1"/>
        <w:insideV w:val="single" w:sz="4" w:space="0" w:color="FFFFFF" w:themeColor="background1"/>
      </w:tblBorders>
    </w:tblPr>
    <w:tcPr>
      <w:shd w:val="clear" w:color="auto" w:fill="EDEE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470" w:themeFill="accent1" w:themeFillShade="99"/>
      </w:tcPr>
    </w:tblStylePr>
    <w:tblStylePr w:type="firstCol">
      <w:rPr>
        <w:color w:val="FFFFFF" w:themeColor="background1"/>
      </w:rPr>
      <w:tblPr/>
      <w:tcPr>
        <w:tcBorders>
          <w:top w:val="nil"/>
          <w:left w:val="nil"/>
          <w:bottom w:val="nil"/>
          <w:right w:val="nil"/>
          <w:insideH w:val="single" w:sz="4" w:space="0" w:color="2E3470" w:themeColor="accent1" w:themeShade="99"/>
          <w:insideV w:val="nil"/>
        </w:tcBorders>
        <w:shd w:val="clear" w:color="auto" w:fill="2E3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E3470" w:themeFill="accent1" w:themeFillShade="99"/>
      </w:tcPr>
    </w:tblStylePr>
    <w:tblStylePr w:type="band1Vert">
      <w:tblPr/>
      <w:tcPr>
        <w:shd w:val="clear" w:color="auto" w:fill="B9BDE2" w:themeFill="accent1" w:themeFillTint="66"/>
      </w:tcPr>
    </w:tblStylePr>
    <w:tblStylePr w:type="band1Horz">
      <w:tblPr/>
      <w:tcPr>
        <w:shd w:val="clear" w:color="auto" w:fill="A8ACD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318E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318E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4318E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318E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318E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rsid w:val="004318E8"/>
    <w:rPr>
      <w:sz w:val="16"/>
      <w:szCs w:val="16"/>
    </w:rPr>
  </w:style>
  <w:style w:type="paragraph" w:styleId="CommentText">
    <w:name w:val="annotation text"/>
    <w:basedOn w:val="Normal"/>
    <w:link w:val="CommentTextChar"/>
    <w:semiHidden/>
    <w:rsid w:val="004318E8"/>
  </w:style>
  <w:style w:type="character" w:customStyle="1" w:styleId="CommentTextChar">
    <w:name w:val="Comment Text Char"/>
    <w:basedOn w:val="DefaultParagraphFont"/>
    <w:link w:val="CommentText"/>
    <w:semiHidden/>
    <w:rsid w:val="004318E8"/>
    <w:rPr>
      <w:rFonts w:ascii="Arial" w:hAnsi="Arial"/>
    </w:rPr>
  </w:style>
  <w:style w:type="paragraph" w:styleId="CommentSubject">
    <w:name w:val="annotation subject"/>
    <w:basedOn w:val="CommentText"/>
    <w:next w:val="CommentText"/>
    <w:link w:val="CommentSubjectChar"/>
    <w:semiHidden/>
    <w:rsid w:val="004318E8"/>
    <w:rPr>
      <w:b/>
      <w:bCs/>
    </w:rPr>
  </w:style>
  <w:style w:type="character" w:customStyle="1" w:styleId="CommentSubjectChar">
    <w:name w:val="Comment Subject Char"/>
    <w:basedOn w:val="CommentTextChar"/>
    <w:link w:val="CommentSubject"/>
    <w:semiHidden/>
    <w:rsid w:val="004318E8"/>
    <w:rPr>
      <w:rFonts w:ascii="Arial" w:hAnsi="Arial"/>
      <w:b/>
      <w:bCs/>
    </w:rPr>
  </w:style>
  <w:style w:type="table" w:styleId="DarkList">
    <w:name w:val="Dark List"/>
    <w:basedOn w:val="TableNormal"/>
    <w:uiPriority w:val="70"/>
    <w:rsid w:val="004318E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318E8"/>
    <w:rPr>
      <w:color w:val="FFFFFF" w:themeColor="background1"/>
    </w:rPr>
    <w:tblPr>
      <w:tblStyleRowBandSize w:val="1"/>
      <w:tblStyleColBandSize w:val="1"/>
    </w:tblPr>
    <w:tcPr>
      <w:shd w:val="clear" w:color="auto" w:fill="515B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B5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9418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9418C" w:themeFill="accent1" w:themeFillShade="BF"/>
      </w:tcPr>
    </w:tblStylePr>
    <w:tblStylePr w:type="band1Vert">
      <w:tblPr/>
      <w:tcPr>
        <w:tcBorders>
          <w:top w:val="nil"/>
          <w:left w:val="nil"/>
          <w:bottom w:val="nil"/>
          <w:right w:val="nil"/>
          <w:insideH w:val="nil"/>
          <w:insideV w:val="nil"/>
        </w:tcBorders>
        <w:shd w:val="clear" w:color="auto" w:fill="39418C" w:themeFill="accent1" w:themeFillShade="BF"/>
      </w:tcPr>
    </w:tblStylePr>
    <w:tblStylePr w:type="band1Horz">
      <w:tblPr/>
      <w:tcPr>
        <w:tcBorders>
          <w:top w:val="nil"/>
          <w:left w:val="nil"/>
          <w:bottom w:val="nil"/>
          <w:right w:val="nil"/>
          <w:insideH w:val="nil"/>
          <w:insideV w:val="nil"/>
        </w:tcBorders>
        <w:shd w:val="clear" w:color="auto" w:fill="39418C" w:themeFill="accent1" w:themeFillShade="BF"/>
      </w:tcPr>
    </w:tblStylePr>
  </w:style>
  <w:style w:type="table" w:styleId="DarkList-Accent2">
    <w:name w:val="Dark List Accent 2"/>
    <w:basedOn w:val="TableNormal"/>
    <w:uiPriority w:val="70"/>
    <w:rsid w:val="004318E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4318E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4318E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4318E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4318E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rsid w:val="004318E8"/>
  </w:style>
  <w:style w:type="character" w:customStyle="1" w:styleId="DateChar">
    <w:name w:val="Date Char"/>
    <w:basedOn w:val="DefaultParagraphFont"/>
    <w:link w:val="Date"/>
    <w:rsid w:val="004318E8"/>
    <w:rPr>
      <w:rFonts w:ascii="Arial" w:hAnsi="Arial"/>
    </w:rPr>
  </w:style>
  <w:style w:type="paragraph" w:styleId="DocumentMap">
    <w:name w:val="Document Map"/>
    <w:basedOn w:val="Normal"/>
    <w:link w:val="DocumentMapChar"/>
    <w:semiHidden/>
    <w:rsid w:val="004318E8"/>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4318E8"/>
    <w:rPr>
      <w:rFonts w:ascii="Tahoma" w:hAnsi="Tahoma" w:cs="Tahoma"/>
      <w:sz w:val="16"/>
      <w:szCs w:val="16"/>
    </w:rPr>
  </w:style>
  <w:style w:type="paragraph" w:styleId="E-mailSignature">
    <w:name w:val="E-mail Signature"/>
    <w:basedOn w:val="Normal"/>
    <w:link w:val="E-mailSignatureChar"/>
    <w:semiHidden/>
    <w:rsid w:val="004318E8"/>
    <w:pPr>
      <w:spacing w:before="0"/>
    </w:pPr>
  </w:style>
  <w:style w:type="character" w:customStyle="1" w:styleId="E-mailSignatureChar">
    <w:name w:val="E-mail Signature Char"/>
    <w:basedOn w:val="DefaultParagraphFont"/>
    <w:link w:val="E-mailSignature"/>
    <w:semiHidden/>
    <w:rsid w:val="004318E8"/>
    <w:rPr>
      <w:rFonts w:ascii="Arial" w:hAnsi="Arial"/>
    </w:rPr>
  </w:style>
  <w:style w:type="character" w:styleId="Emphasis">
    <w:name w:val="Emphasis"/>
    <w:basedOn w:val="DefaultParagraphFont"/>
    <w:semiHidden/>
    <w:rsid w:val="004318E8"/>
    <w:rPr>
      <w:i/>
      <w:iCs/>
    </w:rPr>
  </w:style>
  <w:style w:type="character" w:styleId="EndnoteReference">
    <w:name w:val="endnote reference"/>
    <w:basedOn w:val="DefaultParagraphFont"/>
    <w:semiHidden/>
    <w:rsid w:val="004318E8"/>
    <w:rPr>
      <w:vertAlign w:val="superscript"/>
    </w:rPr>
  </w:style>
  <w:style w:type="paragraph" w:styleId="EndnoteText">
    <w:name w:val="endnote text"/>
    <w:basedOn w:val="Normal"/>
    <w:link w:val="EndnoteTextChar"/>
    <w:semiHidden/>
    <w:rsid w:val="004318E8"/>
    <w:pPr>
      <w:spacing w:before="0"/>
    </w:pPr>
  </w:style>
  <w:style w:type="character" w:customStyle="1" w:styleId="EndnoteTextChar">
    <w:name w:val="Endnote Text Char"/>
    <w:basedOn w:val="DefaultParagraphFont"/>
    <w:link w:val="EndnoteText"/>
    <w:semiHidden/>
    <w:rsid w:val="004318E8"/>
    <w:rPr>
      <w:rFonts w:ascii="Arial" w:hAnsi="Arial"/>
    </w:rPr>
  </w:style>
  <w:style w:type="paragraph" w:styleId="EnvelopeAddress">
    <w:name w:val="envelope address"/>
    <w:basedOn w:val="Normal"/>
    <w:semiHidden/>
    <w:rsid w:val="004318E8"/>
    <w:pPr>
      <w:framePr w:w="7920" w:h="1980" w:hRule="exact" w:hSpace="180" w:wrap="auto" w:hAnchor="page" w:xAlign="center" w:yAlign="bottom"/>
      <w:spacing w:before="0"/>
      <w:ind w:left="2880"/>
    </w:pPr>
    <w:rPr>
      <w:rFonts w:ascii="Times New Roman" w:hAnsi="Times New Roman"/>
      <w:sz w:val="24"/>
      <w:szCs w:val="24"/>
    </w:rPr>
  </w:style>
  <w:style w:type="paragraph" w:styleId="EnvelopeReturn">
    <w:name w:val="envelope return"/>
    <w:basedOn w:val="Normal"/>
    <w:semiHidden/>
    <w:rsid w:val="004318E8"/>
    <w:pPr>
      <w:spacing w:before="0"/>
    </w:pPr>
    <w:rPr>
      <w:rFonts w:ascii="Times New Roman" w:hAnsi="Times New Roman"/>
    </w:rPr>
  </w:style>
  <w:style w:type="character" w:styleId="HTMLAcronym">
    <w:name w:val="HTML Acronym"/>
    <w:basedOn w:val="DefaultParagraphFont"/>
    <w:semiHidden/>
    <w:rsid w:val="004318E8"/>
  </w:style>
  <w:style w:type="paragraph" w:styleId="HTMLAddress">
    <w:name w:val="HTML Address"/>
    <w:basedOn w:val="Normal"/>
    <w:link w:val="HTMLAddressChar"/>
    <w:semiHidden/>
    <w:rsid w:val="004318E8"/>
    <w:pPr>
      <w:spacing w:before="0"/>
    </w:pPr>
    <w:rPr>
      <w:i/>
      <w:iCs/>
    </w:rPr>
  </w:style>
  <w:style w:type="character" w:customStyle="1" w:styleId="HTMLAddressChar">
    <w:name w:val="HTML Address Char"/>
    <w:basedOn w:val="DefaultParagraphFont"/>
    <w:link w:val="HTMLAddress"/>
    <w:semiHidden/>
    <w:rsid w:val="004318E8"/>
    <w:rPr>
      <w:rFonts w:ascii="Arial" w:hAnsi="Arial"/>
      <w:i/>
      <w:iCs/>
    </w:rPr>
  </w:style>
  <w:style w:type="character" w:styleId="HTMLCite">
    <w:name w:val="HTML Cite"/>
    <w:basedOn w:val="DefaultParagraphFont"/>
    <w:semiHidden/>
    <w:rsid w:val="004318E8"/>
    <w:rPr>
      <w:i/>
      <w:iCs/>
    </w:rPr>
  </w:style>
  <w:style w:type="character" w:styleId="HTMLCode">
    <w:name w:val="HTML Code"/>
    <w:basedOn w:val="DefaultParagraphFont"/>
    <w:semiHidden/>
    <w:rsid w:val="004318E8"/>
    <w:rPr>
      <w:rFonts w:ascii="Consolas" w:hAnsi="Consolas" w:cs="Consolas"/>
      <w:sz w:val="20"/>
      <w:szCs w:val="20"/>
    </w:rPr>
  </w:style>
  <w:style w:type="character" w:styleId="HTMLDefinition">
    <w:name w:val="HTML Definition"/>
    <w:basedOn w:val="DefaultParagraphFont"/>
    <w:semiHidden/>
    <w:rsid w:val="004318E8"/>
    <w:rPr>
      <w:i/>
      <w:iCs/>
    </w:rPr>
  </w:style>
  <w:style w:type="character" w:styleId="HTMLKeyboard">
    <w:name w:val="HTML Keyboard"/>
    <w:basedOn w:val="DefaultParagraphFont"/>
    <w:semiHidden/>
    <w:rsid w:val="004318E8"/>
    <w:rPr>
      <w:rFonts w:ascii="Consolas" w:hAnsi="Consolas" w:cs="Consolas"/>
      <w:sz w:val="20"/>
      <w:szCs w:val="20"/>
    </w:rPr>
  </w:style>
  <w:style w:type="paragraph" w:styleId="HTMLPreformatted">
    <w:name w:val="HTML Preformatted"/>
    <w:basedOn w:val="Normal"/>
    <w:link w:val="HTMLPreformattedChar"/>
    <w:semiHidden/>
    <w:rsid w:val="004318E8"/>
    <w:pPr>
      <w:spacing w:before="0"/>
    </w:pPr>
    <w:rPr>
      <w:rFonts w:ascii="Consolas" w:hAnsi="Consolas" w:cs="Consolas"/>
    </w:rPr>
  </w:style>
  <w:style w:type="character" w:customStyle="1" w:styleId="HTMLPreformattedChar">
    <w:name w:val="HTML Preformatted Char"/>
    <w:basedOn w:val="DefaultParagraphFont"/>
    <w:link w:val="HTMLPreformatted"/>
    <w:semiHidden/>
    <w:rsid w:val="004318E8"/>
    <w:rPr>
      <w:rFonts w:ascii="Consolas" w:hAnsi="Consolas" w:cs="Consolas"/>
    </w:rPr>
  </w:style>
  <w:style w:type="character" w:styleId="HTMLSample">
    <w:name w:val="HTML Sample"/>
    <w:basedOn w:val="DefaultParagraphFont"/>
    <w:semiHidden/>
    <w:rsid w:val="004318E8"/>
    <w:rPr>
      <w:rFonts w:ascii="Consolas" w:hAnsi="Consolas" w:cs="Consolas"/>
      <w:sz w:val="24"/>
      <w:szCs w:val="24"/>
    </w:rPr>
  </w:style>
  <w:style w:type="character" w:styleId="HTMLTypewriter">
    <w:name w:val="HTML Typewriter"/>
    <w:basedOn w:val="DefaultParagraphFont"/>
    <w:semiHidden/>
    <w:rsid w:val="004318E8"/>
    <w:rPr>
      <w:rFonts w:ascii="Consolas" w:hAnsi="Consolas" w:cs="Consolas"/>
      <w:sz w:val="20"/>
      <w:szCs w:val="20"/>
    </w:rPr>
  </w:style>
  <w:style w:type="character" w:styleId="HTMLVariable">
    <w:name w:val="HTML Variable"/>
    <w:basedOn w:val="DefaultParagraphFont"/>
    <w:semiHidden/>
    <w:rsid w:val="004318E8"/>
    <w:rPr>
      <w:i/>
      <w:iCs/>
    </w:rPr>
  </w:style>
  <w:style w:type="paragraph" w:styleId="Index1">
    <w:name w:val="index 1"/>
    <w:basedOn w:val="Normal"/>
    <w:next w:val="Normal"/>
    <w:autoRedefine/>
    <w:semiHidden/>
    <w:rsid w:val="004318E8"/>
    <w:pPr>
      <w:spacing w:before="0"/>
      <w:ind w:left="210" w:hanging="210"/>
    </w:pPr>
  </w:style>
  <w:style w:type="paragraph" w:styleId="Index2">
    <w:name w:val="index 2"/>
    <w:basedOn w:val="Normal"/>
    <w:next w:val="Normal"/>
    <w:autoRedefine/>
    <w:semiHidden/>
    <w:rsid w:val="004318E8"/>
    <w:pPr>
      <w:spacing w:before="0"/>
      <w:ind w:left="420" w:hanging="210"/>
    </w:pPr>
  </w:style>
  <w:style w:type="paragraph" w:styleId="Index3">
    <w:name w:val="index 3"/>
    <w:basedOn w:val="Normal"/>
    <w:next w:val="Normal"/>
    <w:autoRedefine/>
    <w:semiHidden/>
    <w:rsid w:val="004318E8"/>
    <w:pPr>
      <w:spacing w:before="0"/>
      <w:ind w:left="630" w:hanging="210"/>
    </w:pPr>
  </w:style>
  <w:style w:type="paragraph" w:styleId="Index4">
    <w:name w:val="index 4"/>
    <w:basedOn w:val="Normal"/>
    <w:next w:val="Normal"/>
    <w:autoRedefine/>
    <w:semiHidden/>
    <w:rsid w:val="004318E8"/>
    <w:pPr>
      <w:spacing w:before="0"/>
      <w:ind w:left="840" w:hanging="210"/>
    </w:pPr>
  </w:style>
  <w:style w:type="paragraph" w:styleId="Index5">
    <w:name w:val="index 5"/>
    <w:basedOn w:val="Normal"/>
    <w:next w:val="Normal"/>
    <w:autoRedefine/>
    <w:semiHidden/>
    <w:rsid w:val="004318E8"/>
    <w:pPr>
      <w:spacing w:before="0"/>
      <w:ind w:left="1050" w:hanging="210"/>
    </w:pPr>
  </w:style>
  <w:style w:type="paragraph" w:styleId="Index6">
    <w:name w:val="index 6"/>
    <w:basedOn w:val="Normal"/>
    <w:next w:val="Normal"/>
    <w:autoRedefine/>
    <w:semiHidden/>
    <w:rsid w:val="004318E8"/>
    <w:pPr>
      <w:spacing w:before="0"/>
      <w:ind w:left="1260" w:hanging="210"/>
    </w:pPr>
  </w:style>
  <w:style w:type="paragraph" w:styleId="Index7">
    <w:name w:val="index 7"/>
    <w:basedOn w:val="Normal"/>
    <w:next w:val="Normal"/>
    <w:autoRedefine/>
    <w:semiHidden/>
    <w:rsid w:val="004318E8"/>
    <w:pPr>
      <w:spacing w:before="0"/>
      <w:ind w:left="1470" w:hanging="210"/>
    </w:pPr>
  </w:style>
  <w:style w:type="paragraph" w:styleId="Index8">
    <w:name w:val="index 8"/>
    <w:basedOn w:val="Normal"/>
    <w:next w:val="Normal"/>
    <w:autoRedefine/>
    <w:semiHidden/>
    <w:rsid w:val="004318E8"/>
    <w:pPr>
      <w:spacing w:before="0"/>
      <w:ind w:left="1680" w:hanging="210"/>
    </w:pPr>
  </w:style>
  <w:style w:type="paragraph" w:styleId="Index9">
    <w:name w:val="index 9"/>
    <w:basedOn w:val="Normal"/>
    <w:next w:val="Normal"/>
    <w:autoRedefine/>
    <w:semiHidden/>
    <w:rsid w:val="004318E8"/>
    <w:pPr>
      <w:spacing w:before="0"/>
      <w:ind w:left="1890" w:hanging="210"/>
    </w:pPr>
  </w:style>
  <w:style w:type="paragraph" w:styleId="IndexHeading">
    <w:name w:val="index heading"/>
    <w:basedOn w:val="Normal"/>
    <w:next w:val="Index1"/>
    <w:semiHidden/>
    <w:rsid w:val="004318E8"/>
    <w:rPr>
      <w:rFonts w:ascii="Times New Roman" w:hAnsi="Times New Roman"/>
      <w:b/>
      <w:bCs/>
    </w:rPr>
  </w:style>
  <w:style w:type="character" w:styleId="IntenseEmphasis">
    <w:name w:val="Intense Emphasis"/>
    <w:basedOn w:val="DefaultParagraphFont"/>
    <w:uiPriority w:val="21"/>
    <w:semiHidden/>
    <w:qFormat/>
    <w:rsid w:val="004318E8"/>
    <w:rPr>
      <w:b/>
      <w:bCs/>
      <w:i/>
      <w:iCs/>
      <w:color w:val="515BB8" w:themeColor="accent1"/>
    </w:rPr>
  </w:style>
  <w:style w:type="paragraph" w:styleId="IntenseQuote">
    <w:name w:val="Intense Quote"/>
    <w:basedOn w:val="Normal"/>
    <w:next w:val="Normal"/>
    <w:link w:val="IntenseQuoteChar"/>
    <w:uiPriority w:val="30"/>
    <w:semiHidden/>
    <w:qFormat/>
    <w:rsid w:val="004318E8"/>
    <w:pPr>
      <w:pBdr>
        <w:bottom w:val="single" w:sz="4" w:space="4" w:color="515BB8" w:themeColor="accent1"/>
      </w:pBdr>
      <w:spacing w:before="200" w:after="280"/>
      <w:ind w:left="936" w:right="936"/>
    </w:pPr>
    <w:rPr>
      <w:b/>
      <w:bCs/>
      <w:i/>
      <w:iCs/>
      <w:color w:val="515BB8" w:themeColor="accent1"/>
    </w:rPr>
  </w:style>
  <w:style w:type="character" w:customStyle="1" w:styleId="IntenseQuoteChar">
    <w:name w:val="Intense Quote Char"/>
    <w:basedOn w:val="DefaultParagraphFont"/>
    <w:link w:val="IntenseQuote"/>
    <w:uiPriority w:val="30"/>
    <w:semiHidden/>
    <w:rsid w:val="004318E8"/>
    <w:rPr>
      <w:rFonts w:ascii="Arial" w:hAnsi="Arial"/>
      <w:b/>
      <w:bCs/>
      <w:i/>
      <w:iCs/>
      <w:color w:val="515BB8" w:themeColor="accent1"/>
    </w:rPr>
  </w:style>
  <w:style w:type="character" w:styleId="IntenseReference">
    <w:name w:val="Intense Reference"/>
    <w:basedOn w:val="DefaultParagraphFont"/>
    <w:uiPriority w:val="32"/>
    <w:semiHidden/>
    <w:qFormat/>
    <w:rsid w:val="004318E8"/>
    <w:rPr>
      <w:b/>
      <w:bCs/>
      <w:smallCaps/>
      <w:color w:val="C0504D" w:themeColor="accent2"/>
      <w:spacing w:val="5"/>
      <w:u w:val="single"/>
    </w:rPr>
  </w:style>
  <w:style w:type="table" w:styleId="LightGrid">
    <w:name w:val="Light Grid"/>
    <w:basedOn w:val="TableNormal"/>
    <w:uiPriority w:val="62"/>
    <w:rsid w:val="004318E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4318E8"/>
    <w:tblPr>
      <w:tblStyleRowBandSize w:val="1"/>
      <w:tblStyleColBandSize w:val="1"/>
      <w:tblBorders>
        <w:top w:val="single" w:sz="8" w:space="0" w:color="515BB8" w:themeColor="accent1"/>
        <w:left w:val="single" w:sz="8" w:space="0" w:color="515BB8" w:themeColor="accent1"/>
        <w:bottom w:val="single" w:sz="8" w:space="0" w:color="515BB8" w:themeColor="accent1"/>
        <w:right w:val="single" w:sz="8" w:space="0" w:color="515BB8" w:themeColor="accent1"/>
        <w:insideH w:val="single" w:sz="8" w:space="0" w:color="515BB8" w:themeColor="accent1"/>
        <w:insideV w:val="single" w:sz="8" w:space="0" w:color="515B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15BB8" w:themeColor="accent1"/>
          <w:left w:val="single" w:sz="8" w:space="0" w:color="515BB8" w:themeColor="accent1"/>
          <w:bottom w:val="single" w:sz="18" w:space="0" w:color="515BB8" w:themeColor="accent1"/>
          <w:right w:val="single" w:sz="8" w:space="0" w:color="515BB8" w:themeColor="accent1"/>
          <w:insideH w:val="nil"/>
          <w:insideV w:val="single" w:sz="8" w:space="0" w:color="515B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15BB8" w:themeColor="accent1"/>
          <w:left w:val="single" w:sz="8" w:space="0" w:color="515BB8" w:themeColor="accent1"/>
          <w:bottom w:val="single" w:sz="8" w:space="0" w:color="515BB8" w:themeColor="accent1"/>
          <w:right w:val="single" w:sz="8" w:space="0" w:color="515BB8" w:themeColor="accent1"/>
          <w:insideH w:val="nil"/>
          <w:insideV w:val="single" w:sz="8" w:space="0" w:color="515B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15BB8" w:themeColor="accent1"/>
          <w:left w:val="single" w:sz="8" w:space="0" w:color="515BB8" w:themeColor="accent1"/>
          <w:bottom w:val="single" w:sz="8" w:space="0" w:color="515BB8" w:themeColor="accent1"/>
          <w:right w:val="single" w:sz="8" w:space="0" w:color="515BB8" w:themeColor="accent1"/>
        </w:tcBorders>
      </w:tcPr>
    </w:tblStylePr>
    <w:tblStylePr w:type="band1Vert">
      <w:tblPr/>
      <w:tcPr>
        <w:tcBorders>
          <w:top w:val="single" w:sz="8" w:space="0" w:color="515BB8" w:themeColor="accent1"/>
          <w:left w:val="single" w:sz="8" w:space="0" w:color="515BB8" w:themeColor="accent1"/>
          <w:bottom w:val="single" w:sz="8" w:space="0" w:color="515BB8" w:themeColor="accent1"/>
          <w:right w:val="single" w:sz="8" w:space="0" w:color="515BB8" w:themeColor="accent1"/>
        </w:tcBorders>
        <w:shd w:val="clear" w:color="auto" w:fill="D3D6ED" w:themeFill="accent1" w:themeFillTint="3F"/>
      </w:tcPr>
    </w:tblStylePr>
    <w:tblStylePr w:type="band1Horz">
      <w:tblPr/>
      <w:tcPr>
        <w:tcBorders>
          <w:top w:val="single" w:sz="8" w:space="0" w:color="515BB8" w:themeColor="accent1"/>
          <w:left w:val="single" w:sz="8" w:space="0" w:color="515BB8" w:themeColor="accent1"/>
          <w:bottom w:val="single" w:sz="8" w:space="0" w:color="515BB8" w:themeColor="accent1"/>
          <w:right w:val="single" w:sz="8" w:space="0" w:color="515BB8" w:themeColor="accent1"/>
          <w:insideV w:val="single" w:sz="8" w:space="0" w:color="515BB8" w:themeColor="accent1"/>
        </w:tcBorders>
        <w:shd w:val="clear" w:color="auto" w:fill="D3D6ED" w:themeFill="accent1" w:themeFillTint="3F"/>
      </w:tcPr>
    </w:tblStylePr>
    <w:tblStylePr w:type="band2Horz">
      <w:tblPr/>
      <w:tcPr>
        <w:tcBorders>
          <w:top w:val="single" w:sz="8" w:space="0" w:color="515BB8" w:themeColor="accent1"/>
          <w:left w:val="single" w:sz="8" w:space="0" w:color="515BB8" w:themeColor="accent1"/>
          <w:bottom w:val="single" w:sz="8" w:space="0" w:color="515BB8" w:themeColor="accent1"/>
          <w:right w:val="single" w:sz="8" w:space="0" w:color="515BB8" w:themeColor="accent1"/>
          <w:insideV w:val="single" w:sz="8" w:space="0" w:color="515BB8" w:themeColor="accent1"/>
        </w:tcBorders>
      </w:tcPr>
    </w:tblStylePr>
  </w:style>
  <w:style w:type="table" w:styleId="LightGrid-Accent2">
    <w:name w:val="Light Grid Accent 2"/>
    <w:basedOn w:val="TableNormal"/>
    <w:uiPriority w:val="62"/>
    <w:rsid w:val="004318E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4318E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4318E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4318E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4318E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4318E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318E8"/>
    <w:tblPr>
      <w:tblStyleRowBandSize w:val="1"/>
      <w:tblStyleColBandSize w:val="1"/>
      <w:tblBorders>
        <w:top w:val="single" w:sz="8" w:space="0" w:color="515BB8" w:themeColor="accent1"/>
        <w:left w:val="single" w:sz="8" w:space="0" w:color="515BB8" w:themeColor="accent1"/>
        <w:bottom w:val="single" w:sz="8" w:space="0" w:color="515BB8" w:themeColor="accent1"/>
        <w:right w:val="single" w:sz="8" w:space="0" w:color="515BB8" w:themeColor="accent1"/>
      </w:tblBorders>
    </w:tblPr>
    <w:tblStylePr w:type="firstRow">
      <w:pPr>
        <w:spacing w:before="0" w:after="0" w:line="240" w:lineRule="auto"/>
      </w:pPr>
      <w:rPr>
        <w:b/>
        <w:bCs/>
        <w:color w:val="FFFFFF" w:themeColor="background1"/>
      </w:rPr>
      <w:tblPr/>
      <w:tcPr>
        <w:shd w:val="clear" w:color="auto" w:fill="515BB8" w:themeFill="accent1"/>
      </w:tcPr>
    </w:tblStylePr>
    <w:tblStylePr w:type="lastRow">
      <w:pPr>
        <w:spacing w:before="0" w:after="0" w:line="240" w:lineRule="auto"/>
      </w:pPr>
      <w:rPr>
        <w:b/>
        <w:bCs/>
      </w:rPr>
      <w:tblPr/>
      <w:tcPr>
        <w:tcBorders>
          <w:top w:val="double" w:sz="6" w:space="0" w:color="515BB8" w:themeColor="accent1"/>
          <w:left w:val="single" w:sz="8" w:space="0" w:color="515BB8" w:themeColor="accent1"/>
          <w:bottom w:val="single" w:sz="8" w:space="0" w:color="515BB8" w:themeColor="accent1"/>
          <w:right w:val="single" w:sz="8" w:space="0" w:color="515BB8" w:themeColor="accent1"/>
        </w:tcBorders>
      </w:tcPr>
    </w:tblStylePr>
    <w:tblStylePr w:type="firstCol">
      <w:rPr>
        <w:b/>
        <w:bCs/>
      </w:rPr>
    </w:tblStylePr>
    <w:tblStylePr w:type="lastCol">
      <w:rPr>
        <w:b/>
        <w:bCs/>
      </w:rPr>
    </w:tblStylePr>
    <w:tblStylePr w:type="band1Vert">
      <w:tblPr/>
      <w:tcPr>
        <w:tcBorders>
          <w:top w:val="single" w:sz="8" w:space="0" w:color="515BB8" w:themeColor="accent1"/>
          <w:left w:val="single" w:sz="8" w:space="0" w:color="515BB8" w:themeColor="accent1"/>
          <w:bottom w:val="single" w:sz="8" w:space="0" w:color="515BB8" w:themeColor="accent1"/>
          <w:right w:val="single" w:sz="8" w:space="0" w:color="515BB8" w:themeColor="accent1"/>
        </w:tcBorders>
      </w:tcPr>
    </w:tblStylePr>
    <w:tblStylePr w:type="band1Horz">
      <w:tblPr/>
      <w:tcPr>
        <w:tcBorders>
          <w:top w:val="single" w:sz="8" w:space="0" w:color="515BB8" w:themeColor="accent1"/>
          <w:left w:val="single" w:sz="8" w:space="0" w:color="515BB8" w:themeColor="accent1"/>
          <w:bottom w:val="single" w:sz="8" w:space="0" w:color="515BB8" w:themeColor="accent1"/>
          <w:right w:val="single" w:sz="8" w:space="0" w:color="515BB8" w:themeColor="accent1"/>
        </w:tcBorders>
      </w:tcPr>
    </w:tblStylePr>
  </w:style>
  <w:style w:type="table" w:styleId="LightList-Accent2">
    <w:name w:val="Light List Accent 2"/>
    <w:basedOn w:val="TableNormal"/>
    <w:uiPriority w:val="61"/>
    <w:rsid w:val="004318E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318E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4318E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318E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318E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4318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318E8"/>
    <w:rPr>
      <w:color w:val="39418C" w:themeColor="accent1" w:themeShade="BF"/>
    </w:rPr>
    <w:tblPr>
      <w:tblStyleRowBandSize w:val="1"/>
      <w:tblStyleColBandSize w:val="1"/>
      <w:tblBorders>
        <w:top w:val="single" w:sz="8" w:space="0" w:color="515BB8" w:themeColor="accent1"/>
        <w:bottom w:val="single" w:sz="8" w:space="0" w:color="515BB8" w:themeColor="accent1"/>
      </w:tblBorders>
    </w:tblPr>
    <w:tblStylePr w:type="firstRow">
      <w:pPr>
        <w:spacing w:before="0" w:after="0" w:line="240" w:lineRule="auto"/>
      </w:pPr>
      <w:rPr>
        <w:b/>
        <w:bCs/>
      </w:rPr>
      <w:tblPr/>
      <w:tcPr>
        <w:tcBorders>
          <w:top w:val="single" w:sz="8" w:space="0" w:color="515BB8" w:themeColor="accent1"/>
          <w:left w:val="nil"/>
          <w:bottom w:val="single" w:sz="8" w:space="0" w:color="515BB8" w:themeColor="accent1"/>
          <w:right w:val="nil"/>
          <w:insideH w:val="nil"/>
          <w:insideV w:val="nil"/>
        </w:tcBorders>
      </w:tcPr>
    </w:tblStylePr>
    <w:tblStylePr w:type="lastRow">
      <w:pPr>
        <w:spacing w:before="0" w:after="0" w:line="240" w:lineRule="auto"/>
      </w:pPr>
      <w:rPr>
        <w:b/>
        <w:bCs/>
      </w:rPr>
      <w:tblPr/>
      <w:tcPr>
        <w:tcBorders>
          <w:top w:val="single" w:sz="8" w:space="0" w:color="515BB8" w:themeColor="accent1"/>
          <w:left w:val="nil"/>
          <w:bottom w:val="single" w:sz="8" w:space="0" w:color="515B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6ED" w:themeFill="accent1" w:themeFillTint="3F"/>
      </w:tcPr>
    </w:tblStylePr>
    <w:tblStylePr w:type="band1Horz">
      <w:tblPr/>
      <w:tcPr>
        <w:tcBorders>
          <w:left w:val="nil"/>
          <w:right w:val="nil"/>
          <w:insideH w:val="nil"/>
          <w:insideV w:val="nil"/>
        </w:tcBorders>
        <w:shd w:val="clear" w:color="auto" w:fill="D3D6ED" w:themeFill="accent1" w:themeFillTint="3F"/>
      </w:tcPr>
    </w:tblStylePr>
  </w:style>
  <w:style w:type="table" w:styleId="LightShading-Accent2">
    <w:name w:val="Light Shading Accent 2"/>
    <w:basedOn w:val="TableNormal"/>
    <w:uiPriority w:val="60"/>
    <w:rsid w:val="004318E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318E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318E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318E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318E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rsid w:val="004318E8"/>
  </w:style>
  <w:style w:type="paragraph" w:styleId="List">
    <w:name w:val="List"/>
    <w:basedOn w:val="Normal"/>
    <w:semiHidden/>
    <w:rsid w:val="004318E8"/>
    <w:pPr>
      <w:ind w:left="283" w:hanging="283"/>
      <w:contextualSpacing/>
    </w:pPr>
  </w:style>
  <w:style w:type="paragraph" w:styleId="List2">
    <w:name w:val="List 2"/>
    <w:basedOn w:val="Normal"/>
    <w:semiHidden/>
    <w:rsid w:val="004318E8"/>
    <w:pPr>
      <w:ind w:left="566" w:hanging="283"/>
      <w:contextualSpacing/>
    </w:pPr>
  </w:style>
  <w:style w:type="paragraph" w:styleId="List3">
    <w:name w:val="List 3"/>
    <w:basedOn w:val="Normal"/>
    <w:semiHidden/>
    <w:rsid w:val="004318E8"/>
    <w:pPr>
      <w:ind w:left="849" w:hanging="283"/>
      <w:contextualSpacing/>
    </w:pPr>
  </w:style>
  <w:style w:type="paragraph" w:styleId="List4">
    <w:name w:val="List 4"/>
    <w:basedOn w:val="Normal"/>
    <w:semiHidden/>
    <w:rsid w:val="004318E8"/>
    <w:pPr>
      <w:ind w:left="1132" w:hanging="283"/>
      <w:contextualSpacing/>
    </w:pPr>
  </w:style>
  <w:style w:type="paragraph" w:styleId="List5">
    <w:name w:val="List 5"/>
    <w:basedOn w:val="Normal"/>
    <w:semiHidden/>
    <w:rsid w:val="004318E8"/>
    <w:pPr>
      <w:ind w:left="1415" w:hanging="283"/>
      <w:contextualSpacing/>
    </w:pPr>
  </w:style>
  <w:style w:type="paragraph" w:styleId="ListBullet2">
    <w:name w:val="List Bullet 2"/>
    <w:basedOn w:val="ListBullet"/>
    <w:semiHidden/>
    <w:rsid w:val="004318E8"/>
    <w:pPr>
      <w:numPr>
        <w:ilvl w:val="1"/>
      </w:numPr>
    </w:pPr>
  </w:style>
  <w:style w:type="paragraph" w:styleId="ListBullet3">
    <w:name w:val="List Bullet 3"/>
    <w:basedOn w:val="ListBullet2"/>
    <w:semiHidden/>
    <w:rsid w:val="004318E8"/>
    <w:pPr>
      <w:numPr>
        <w:ilvl w:val="2"/>
      </w:numPr>
    </w:pPr>
  </w:style>
  <w:style w:type="paragraph" w:styleId="ListBullet4">
    <w:name w:val="List Bullet 4"/>
    <w:basedOn w:val="ListBullet3"/>
    <w:semiHidden/>
    <w:rsid w:val="004318E8"/>
    <w:pPr>
      <w:numPr>
        <w:ilvl w:val="3"/>
      </w:numPr>
    </w:pPr>
  </w:style>
  <w:style w:type="paragraph" w:styleId="ListBullet5">
    <w:name w:val="List Bullet 5"/>
    <w:basedOn w:val="ListBullet4"/>
    <w:semiHidden/>
    <w:rsid w:val="004318E8"/>
    <w:pPr>
      <w:numPr>
        <w:ilvl w:val="4"/>
      </w:numPr>
    </w:pPr>
  </w:style>
  <w:style w:type="paragraph" w:styleId="ListContinue">
    <w:name w:val="List Continue"/>
    <w:basedOn w:val="Normal"/>
    <w:semiHidden/>
    <w:rsid w:val="004318E8"/>
    <w:pPr>
      <w:spacing w:after="120"/>
      <w:ind w:left="283"/>
      <w:contextualSpacing/>
    </w:pPr>
  </w:style>
  <w:style w:type="paragraph" w:styleId="ListContinue2">
    <w:name w:val="List Continue 2"/>
    <w:basedOn w:val="Normal"/>
    <w:semiHidden/>
    <w:rsid w:val="004318E8"/>
    <w:pPr>
      <w:spacing w:after="120"/>
      <w:ind w:left="566"/>
      <w:contextualSpacing/>
    </w:pPr>
  </w:style>
  <w:style w:type="paragraph" w:styleId="ListContinue3">
    <w:name w:val="List Continue 3"/>
    <w:basedOn w:val="Normal"/>
    <w:semiHidden/>
    <w:rsid w:val="004318E8"/>
    <w:pPr>
      <w:spacing w:after="120"/>
      <w:ind w:left="849"/>
      <w:contextualSpacing/>
    </w:pPr>
  </w:style>
  <w:style w:type="paragraph" w:styleId="ListContinue4">
    <w:name w:val="List Continue 4"/>
    <w:basedOn w:val="Normal"/>
    <w:semiHidden/>
    <w:rsid w:val="004318E8"/>
    <w:pPr>
      <w:spacing w:after="120"/>
      <w:ind w:left="1132"/>
      <w:contextualSpacing/>
    </w:pPr>
  </w:style>
  <w:style w:type="paragraph" w:styleId="ListContinue5">
    <w:name w:val="List Continue 5"/>
    <w:basedOn w:val="Normal"/>
    <w:semiHidden/>
    <w:rsid w:val="004318E8"/>
    <w:pPr>
      <w:spacing w:after="120"/>
      <w:ind w:left="1415"/>
      <w:contextualSpacing/>
    </w:pPr>
  </w:style>
  <w:style w:type="paragraph" w:styleId="ListNumber">
    <w:name w:val="List Number"/>
    <w:basedOn w:val="Normal"/>
    <w:qFormat/>
    <w:rsid w:val="004318E8"/>
    <w:pPr>
      <w:numPr>
        <w:ilvl w:val="1"/>
        <w:numId w:val="12"/>
      </w:numPr>
    </w:pPr>
    <w:rPr>
      <w:lang w:eastAsia="en-US"/>
    </w:rPr>
  </w:style>
  <w:style w:type="paragraph" w:styleId="ListNumber2">
    <w:name w:val="List Number 2"/>
    <w:basedOn w:val="Normal"/>
    <w:semiHidden/>
    <w:rsid w:val="004318E8"/>
    <w:pPr>
      <w:numPr>
        <w:ilvl w:val="2"/>
        <w:numId w:val="12"/>
      </w:numPr>
    </w:pPr>
    <w:rPr>
      <w:lang w:eastAsia="en-US"/>
    </w:rPr>
  </w:style>
  <w:style w:type="paragraph" w:styleId="ListNumber3">
    <w:name w:val="List Number 3"/>
    <w:basedOn w:val="Normal"/>
    <w:semiHidden/>
    <w:rsid w:val="004318E8"/>
    <w:pPr>
      <w:numPr>
        <w:ilvl w:val="3"/>
        <w:numId w:val="12"/>
      </w:numPr>
    </w:pPr>
    <w:rPr>
      <w:lang w:eastAsia="en-US"/>
    </w:rPr>
  </w:style>
  <w:style w:type="paragraph" w:styleId="ListNumber4">
    <w:name w:val="List Number 4"/>
    <w:basedOn w:val="Normal"/>
    <w:semiHidden/>
    <w:rsid w:val="004318E8"/>
    <w:pPr>
      <w:numPr>
        <w:ilvl w:val="4"/>
        <w:numId w:val="12"/>
      </w:numPr>
    </w:pPr>
    <w:rPr>
      <w:lang w:eastAsia="en-US"/>
    </w:rPr>
  </w:style>
  <w:style w:type="paragraph" w:styleId="ListNumber5">
    <w:name w:val="List Number 5"/>
    <w:basedOn w:val="Normal"/>
    <w:semiHidden/>
    <w:rsid w:val="004318E8"/>
    <w:pPr>
      <w:numPr>
        <w:ilvl w:val="5"/>
        <w:numId w:val="12"/>
      </w:numPr>
    </w:pPr>
    <w:rPr>
      <w:lang w:eastAsia="en-US"/>
    </w:rPr>
  </w:style>
  <w:style w:type="paragraph" w:styleId="ListParagraph">
    <w:name w:val="List Paragraph"/>
    <w:basedOn w:val="Normal"/>
    <w:uiPriority w:val="34"/>
    <w:semiHidden/>
    <w:qFormat/>
    <w:rsid w:val="004318E8"/>
    <w:pPr>
      <w:ind w:left="720"/>
      <w:contextualSpacing/>
    </w:pPr>
  </w:style>
  <w:style w:type="paragraph" w:styleId="MacroText">
    <w:name w:val="macro"/>
    <w:link w:val="MacroTextChar"/>
    <w:semiHidden/>
    <w:rsid w:val="004318E8"/>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cs="Consolas"/>
    </w:rPr>
  </w:style>
  <w:style w:type="character" w:customStyle="1" w:styleId="MacroTextChar">
    <w:name w:val="Macro Text Char"/>
    <w:basedOn w:val="DefaultParagraphFont"/>
    <w:link w:val="MacroText"/>
    <w:semiHidden/>
    <w:rsid w:val="004318E8"/>
    <w:rPr>
      <w:rFonts w:ascii="Consolas" w:hAnsi="Consolas" w:cs="Consolas"/>
    </w:rPr>
  </w:style>
  <w:style w:type="table" w:styleId="MediumGrid1">
    <w:name w:val="Medium Grid 1"/>
    <w:basedOn w:val="TableNormal"/>
    <w:uiPriority w:val="67"/>
    <w:rsid w:val="004318E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4318E8"/>
    <w:tblPr>
      <w:tblStyleRowBandSize w:val="1"/>
      <w:tblStyleColBandSize w:val="1"/>
      <w:tblBorders>
        <w:top w:val="single" w:sz="8" w:space="0" w:color="7C83C9" w:themeColor="accent1" w:themeTint="BF"/>
        <w:left w:val="single" w:sz="8" w:space="0" w:color="7C83C9" w:themeColor="accent1" w:themeTint="BF"/>
        <w:bottom w:val="single" w:sz="8" w:space="0" w:color="7C83C9" w:themeColor="accent1" w:themeTint="BF"/>
        <w:right w:val="single" w:sz="8" w:space="0" w:color="7C83C9" w:themeColor="accent1" w:themeTint="BF"/>
        <w:insideH w:val="single" w:sz="8" w:space="0" w:color="7C83C9" w:themeColor="accent1" w:themeTint="BF"/>
        <w:insideV w:val="single" w:sz="8" w:space="0" w:color="7C83C9" w:themeColor="accent1" w:themeTint="BF"/>
      </w:tblBorders>
    </w:tblPr>
    <w:tcPr>
      <w:shd w:val="clear" w:color="auto" w:fill="D3D6ED" w:themeFill="accent1" w:themeFillTint="3F"/>
    </w:tcPr>
    <w:tblStylePr w:type="firstRow">
      <w:rPr>
        <w:b/>
        <w:bCs/>
      </w:rPr>
    </w:tblStylePr>
    <w:tblStylePr w:type="lastRow">
      <w:rPr>
        <w:b/>
        <w:bCs/>
      </w:rPr>
      <w:tblPr/>
      <w:tcPr>
        <w:tcBorders>
          <w:top w:val="single" w:sz="18" w:space="0" w:color="7C83C9" w:themeColor="accent1" w:themeTint="BF"/>
        </w:tcBorders>
      </w:tcPr>
    </w:tblStylePr>
    <w:tblStylePr w:type="firstCol">
      <w:rPr>
        <w:b/>
        <w:bCs/>
      </w:rPr>
    </w:tblStylePr>
    <w:tblStylePr w:type="lastCol">
      <w:rPr>
        <w:b/>
        <w:bCs/>
      </w:rPr>
    </w:tblStylePr>
    <w:tblStylePr w:type="band1Vert">
      <w:tblPr/>
      <w:tcPr>
        <w:shd w:val="clear" w:color="auto" w:fill="A8ACDB" w:themeFill="accent1" w:themeFillTint="7F"/>
      </w:tcPr>
    </w:tblStylePr>
    <w:tblStylePr w:type="band1Horz">
      <w:tblPr/>
      <w:tcPr>
        <w:shd w:val="clear" w:color="auto" w:fill="A8ACDB" w:themeFill="accent1" w:themeFillTint="7F"/>
      </w:tcPr>
    </w:tblStylePr>
  </w:style>
  <w:style w:type="table" w:styleId="MediumGrid1-Accent2">
    <w:name w:val="Medium Grid 1 Accent 2"/>
    <w:basedOn w:val="TableNormal"/>
    <w:uiPriority w:val="67"/>
    <w:rsid w:val="004318E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4318E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4318E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4318E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4318E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4318E8"/>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4318E8"/>
    <w:rPr>
      <w:color w:val="000000" w:themeColor="text1"/>
    </w:rPr>
    <w:tblPr>
      <w:tblStyleRowBandSize w:val="1"/>
      <w:tblStyleColBandSize w:val="1"/>
      <w:tblBorders>
        <w:top w:val="single" w:sz="8" w:space="0" w:color="515BB8" w:themeColor="accent1"/>
        <w:left w:val="single" w:sz="8" w:space="0" w:color="515BB8" w:themeColor="accent1"/>
        <w:bottom w:val="single" w:sz="8" w:space="0" w:color="515BB8" w:themeColor="accent1"/>
        <w:right w:val="single" w:sz="8" w:space="0" w:color="515BB8" w:themeColor="accent1"/>
        <w:insideH w:val="single" w:sz="8" w:space="0" w:color="515BB8" w:themeColor="accent1"/>
        <w:insideV w:val="single" w:sz="8" w:space="0" w:color="515BB8" w:themeColor="accent1"/>
      </w:tblBorders>
    </w:tblPr>
    <w:tcPr>
      <w:shd w:val="clear" w:color="auto" w:fill="D3D6ED" w:themeFill="accent1" w:themeFillTint="3F"/>
    </w:tcPr>
    <w:tblStylePr w:type="firstRow">
      <w:rPr>
        <w:b/>
        <w:bCs/>
        <w:color w:val="000000" w:themeColor="text1"/>
      </w:rPr>
      <w:tblPr/>
      <w:tcPr>
        <w:shd w:val="clear" w:color="auto" w:fill="EDEE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DEF0" w:themeFill="accent1" w:themeFillTint="33"/>
      </w:tcPr>
    </w:tblStylePr>
    <w:tblStylePr w:type="band1Vert">
      <w:tblPr/>
      <w:tcPr>
        <w:shd w:val="clear" w:color="auto" w:fill="A8ACDB" w:themeFill="accent1" w:themeFillTint="7F"/>
      </w:tcPr>
    </w:tblStylePr>
    <w:tblStylePr w:type="band1Horz">
      <w:tblPr/>
      <w:tcPr>
        <w:tcBorders>
          <w:insideH w:val="single" w:sz="6" w:space="0" w:color="515BB8" w:themeColor="accent1"/>
          <w:insideV w:val="single" w:sz="6" w:space="0" w:color="515BB8" w:themeColor="accent1"/>
        </w:tcBorders>
        <w:shd w:val="clear" w:color="auto" w:fill="A8ACD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318E8"/>
    <w:rPr>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318E8"/>
    <w:rPr>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318E8"/>
    <w:rPr>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318E8"/>
    <w:rPr>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318E8"/>
    <w:rPr>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4318E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318E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6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15B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15B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15B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15B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8AC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8ACDB" w:themeFill="accent1" w:themeFillTint="7F"/>
      </w:tcPr>
    </w:tblStylePr>
  </w:style>
  <w:style w:type="table" w:styleId="MediumGrid3-Accent2">
    <w:name w:val="Medium Grid 3 Accent 2"/>
    <w:basedOn w:val="TableNormal"/>
    <w:uiPriority w:val="69"/>
    <w:rsid w:val="004318E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4318E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4318E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4318E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4318E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4318E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4318E8"/>
    <w:rPr>
      <w:color w:val="000000" w:themeColor="text1"/>
    </w:rPr>
    <w:tblPr>
      <w:tblStyleRowBandSize w:val="1"/>
      <w:tblStyleColBandSize w:val="1"/>
      <w:tblBorders>
        <w:top w:val="single" w:sz="8" w:space="0" w:color="515BB8" w:themeColor="accent1"/>
        <w:bottom w:val="single" w:sz="8" w:space="0" w:color="515BB8" w:themeColor="accent1"/>
      </w:tblBorders>
    </w:tblPr>
    <w:tblStylePr w:type="firstRow">
      <w:rPr>
        <w:rFonts w:asciiTheme="majorHAnsi" w:eastAsiaTheme="majorEastAsia" w:hAnsiTheme="majorHAnsi" w:cstheme="majorBidi"/>
      </w:rPr>
      <w:tblPr/>
      <w:tcPr>
        <w:tcBorders>
          <w:top w:val="nil"/>
          <w:bottom w:val="single" w:sz="8" w:space="0" w:color="515BB8" w:themeColor="accent1"/>
        </w:tcBorders>
      </w:tcPr>
    </w:tblStylePr>
    <w:tblStylePr w:type="lastRow">
      <w:rPr>
        <w:b/>
        <w:bCs/>
        <w:color w:val="1F497D" w:themeColor="text2"/>
      </w:rPr>
      <w:tblPr/>
      <w:tcPr>
        <w:tcBorders>
          <w:top w:val="single" w:sz="8" w:space="0" w:color="515BB8" w:themeColor="accent1"/>
          <w:bottom w:val="single" w:sz="8" w:space="0" w:color="515BB8" w:themeColor="accent1"/>
        </w:tcBorders>
      </w:tcPr>
    </w:tblStylePr>
    <w:tblStylePr w:type="firstCol">
      <w:rPr>
        <w:b/>
        <w:bCs/>
      </w:rPr>
    </w:tblStylePr>
    <w:tblStylePr w:type="lastCol">
      <w:rPr>
        <w:b/>
        <w:bCs/>
      </w:rPr>
      <w:tblPr/>
      <w:tcPr>
        <w:tcBorders>
          <w:top w:val="single" w:sz="8" w:space="0" w:color="515BB8" w:themeColor="accent1"/>
          <w:bottom w:val="single" w:sz="8" w:space="0" w:color="515BB8" w:themeColor="accent1"/>
        </w:tcBorders>
      </w:tcPr>
    </w:tblStylePr>
    <w:tblStylePr w:type="band1Vert">
      <w:tblPr/>
      <w:tcPr>
        <w:shd w:val="clear" w:color="auto" w:fill="D3D6ED" w:themeFill="accent1" w:themeFillTint="3F"/>
      </w:tcPr>
    </w:tblStylePr>
    <w:tblStylePr w:type="band1Horz">
      <w:tblPr/>
      <w:tcPr>
        <w:shd w:val="clear" w:color="auto" w:fill="D3D6ED" w:themeFill="accent1" w:themeFillTint="3F"/>
      </w:tcPr>
    </w:tblStylePr>
  </w:style>
  <w:style w:type="table" w:styleId="MediumList1-Accent2">
    <w:name w:val="Medium List 1 Accent 2"/>
    <w:basedOn w:val="TableNormal"/>
    <w:uiPriority w:val="65"/>
    <w:rsid w:val="004318E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318E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4318E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4318E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4318E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4318E8"/>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318E8"/>
    <w:rPr>
      <w:color w:val="000000" w:themeColor="text1"/>
    </w:rPr>
    <w:tblPr>
      <w:tblStyleRowBandSize w:val="1"/>
      <w:tblStyleColBandSize w:val="1"/>
      <w:tblBorders>
        <w:top w:val="single" w:sz="8" w:space="0" w:color="515BB8" w:themeColor="accent1"/>
        <w:left w:val="single" w:sz="8" w:space="0" w:color="515BB8" w:themeColor="accent1"/>
        <w:bottom w:val="single" w:sz="8" w:space="0" w:color="515BB8" w:themeColor="accent1"/>
        <w:right w:val="single" w:sz="8" w:space="0" w:color="515BB8" w:themeColor="accent1"/>
      </w:tblBorders>
    </w:tblPr>
    <w:tblStylePr w:type="firstRow">
      <w:rPr>
        <w:sz w:val="24"/>
        <w:szCs w:val="24"/>
      </w:rPr>
      <w:tblPr/>
      <w:tcPr>
        <w:tcBorders>
          <w:top w:val="nil"/>
          <w:left w:val="nil"/>
          <w:bottom w:val="single" w:sz="24" w:space="0" w:color="515BB8" w:themeColor="accent1"/>
          <w:right w:val="nil"/>
          <w:insideH w:val="nil"/>
          <w:insideV w:val="nil"/>
        </w:tcBorders>
        <w:shd w:val="clear" w:color="auto" w:fill="FFFFFF" w:themeFill="background1"/>
      </w:tcPr>
    </w:tblStylePr>
    <w:tblStylePr w:type="lastRow">
      <w:tblPr/>
      <w:tcPr>
        <w:tcBorders>
          <w:top w:val="single" w:sz="8" w:space="0" w:color="515B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15BB8" w:themeColor="accent1"/>
          <w:insideH w:val="nil"/>
          <w:insideV w:val="nil"/>
        </w:tcBorders>
        <w:shd w:val="clear" w:color="auto" w:fill="FFFFFF" w:themeFill="background1"/>
      </w:tcPr>
    </w:tblStylePr>
    <w:tblStylePr w:type="lastCol">
      <w:tblPr/>
      <w:tcPr>
        <w:tcBorders>
          <w:top w:val="nil"/>
          <w:left w:val="single" w:sz="8" w:space="0" w:color="515B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6ED" w:themeFill="accent1" w:themeFillTint="3F"/>
      </w:tcPr>
    </w:tblStylePr>
    <w:tblStylePr w:type="band1Horz">
      <w:tblPr/>
      <w:tcPr>
        <w:tcBorders>
          <w:top w:val="nil"/>
          <w:bottom w:val="nil"/>
          <w:insideH w:val="nil"/>
          <w:insideV w:val="nil"/>
        </w:tcBorders>
        <w:shd w:val="clear" w:color="auto" w:fill="D3D6E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318E8"/>
    <w:rPr>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318E8"/>
    <w:rPr>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318E8"/>
    <w:rPr>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318E8"/>
    <w:rPr>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318E8"/>
    <w:rPr>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4318E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318E8"/>
    <w:tblPr>
      <w:tblStyleRowBandSize w:val="1"/>
      <w:tblStyleColBandSize w:val="1"/>
      <w:tblBorders>
        <w:top w:val="single" w:sz="8" w:space="0" w:color="7C83C9" w:themeColor="accent1" w:themeTint="BF"/>
        <w:left w:val="single" w:sz="8" w:space="0" w:color="7C83C9" w:themeColor="accent1" w:themeTint="BF"/>
        <w:bottom w:val="single" w:sz="8" w:space="0" w:color="7C83C9" w:themeColor="accent1" w:themeTint="BF"/>
        <w:right w:val="single" w:sz="8" w:space="0" w:color="7C83C9" w:themeColor="accent1" w:themeTint="BF"/>
        <w:insideH w:val="single" w:sz="8" w:space="0" w:color="7C83C9" w:themeColor="accent1" w:themeTint="BF"/>
      </w:tblBorders>
    </w:tblPr>
    <w:tblStylePr w:type="firstRow">
      <w:pPr>
        <w:spacing w:before="0" w:after="0" w:line="240" w:lineRule="auto"/>
      </w:pPr>
      <w:rPr>
        <w:b/>
        <w:bCs/>
        <w:color w:val="FFFFFF" w:themeColor="background1"/>
      </w:rPr>
      <w:tblPr/>
      <w:tcPr>
        <w:tcBorders>
          <w:top w:val="single" w:sz="8" w:space="0" w:color="7C83C9" w:themeColor="accent1" w:themeTint="BF"/>
          <w:left w:val="single" w:sz="8" w:space="0" w:color="7C83C9" w:themeColor="accent1" w:themeTint="BF"/>
          <w:bottom w:val="single" w:sz="8" w:space="0" w:color="7C83C9" w:themeColor="accent1" w:themeTint="BF"/>
          <w:right w:val="single" w:sz="8" w:space="0" w:color="7C83C9" w:themeColor="accent1" w:themeTint="BF"/>
          <w:insideH w:val="nil"/>
          <w:insideV w:val="nil"/>
        </w:tcBorders>
        <w:shd w:val="clear" w:color="auto" w:fill="515BB8" w:themeFill="accent1"/>
      </w:tcPr>
    </w:tblStylePr>
    <w:tblStylePr w:type="lastRow">
      <w:pPr>
        <w:spacing w:before="0" w:after="0" w:line="240" w:lineRule="auto"/>
      </w:pPr>
      <w:rPr>
        <w:b/>
        <w:bCs/>
      </w:rPr>
      <w:tblPr/>
      <w:tcPr>
        <w:tcBorders>
          <w:top w:val="double" w:sz="6" w:space="0" w:color="7C83C9" w:themeColor="accent1" w:themeTint="BF"/>
          <w:left w:val="single" w:sz="8" w:space="0" w:color="7C83C9" w:themeColor="accent1" w:themeTint="BF"/>
          <w:bottom w:val="single" w:sz="8" w:space="0" w:color="7C83C9" w:themeColor="accent1" w:themeTint="BF"/>
          <w:right w:val="single" w:sz="8" w:space="0" w:color="7C83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6ED" w:themeFill="accent1" w:themeFillTint="3F"/>
      </w:tcPr>
    </w:tblStylePr>
    <w:tblStylePr w:type="band1Horz">
      <w:tblPr/>
      <w:tcPr>
        <w:tcBorders>
          <w:insideH w:val="nil"/>
          <w:insideV w:val="nil"/>
        </w:tcBorders>
        <w:shd w:val="clear" w:color="auto" w:fill="D3D6E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318E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318E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318E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318E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318E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4318E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318E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15B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15BB8" w:themeFill="accent1"/>
      </w:tcPr>
    </w:tblStylePr>
    <w:tblStylePr w:type="lastCol">
      <w:rPr>
        <w:b/>
        <w:bCs/>
        <w:color w:val="FFFFFF" w:themeColor="background1"/>
      </w:rPr>
      <w:tblPr/>
      <w:tcPr>
        <w:tcBorders>
          <w:left w:val="nil"/>
          <w:right w:val="nil"/>
          <w:insideH w:val="nil"/>
          <w:insideV w:val="nil"/>
        </w:tcBorders>
        <w:shd w:val="clear" w:color="auto" w:fill="515B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318E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318E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318E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318E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318E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rsid w:val="004318E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imes New Roman" w:hAnsi="Times New Roman"/>
      <w:sz w:val="24"/>
      <w:szCs w:val="24"/>
    </w:rPr>
  </w:style>
  <w:style w:type="character" w:customStyle="1" w:styleId="MessageHeaderChar">
    <w:name w:val="Message Header Char"/>
    <w:basedOn w:val="DefaultParagraphFont"/>
    <w:link w:val="MessageHeader"/>
    <w:semiHidden/>
    <w:rsid w:val="004318E8"/>
    <w:rPr>
      <w:sz w:val="24"/>
      <w:szCs w:val="24"/>
      <w:shd w:val="pct20" w:color="auto" w:fill="auto"/>
    </w:rPr>
  </w:style>
  <w:style w:type="paragraph" w:styleId="NoSpacing">
    <w:name w:val="No Spacing"/>
    <w:uiPriority w:val="1"/>
    <w:semiHidden/>
    <w:qFormat/>
    <w:rsid w:val="004318E8"/>
    <w:rPr>
      <w:rFonts w:ascii="Arial" w:hAnsi="Arial"/>
      <w:sz w:val="21"/>
    </w:rPr>
  </w:style>
  <w:style w:type="paragraph" w:styleId="NormalWeb">
    <w:name w:val="Normal (Web)"/>
    <w:basedOn w:val="Normal"/>
    <w:semiHidden/>
    <w:rsid w:val="004318E8"/>
    <w:rPr>
      <w:rFonts w:ascii="Times New Roman" w:hAnsi="Times New Roman"/>
      <w:sz w:val="24"/>
      <w:szCs w:val="24"/>
    </w:rPr>
  </w:style>
  <w:style w:type="paragraph" w:styleId="NormalIndent">
    <w:name w:val="Normal Indent"/>
    <w:basedOn w:val="Normal"/>
    <w:semiHidden/>
    <w:rsid w:val="004318E8"/>
    <w:pPr>
      <w:ind w:left="720"/>
    </w:pPr>
  </w:style>
  <w:style w:type="paragraph" w:styleId="NoteHeading">
    <w:name w:val="Note Heading"/>
    <w:basedOn w:val="Normal"/>
    <w:next w:val="Normal"/>
    <w:link w:val="NoteHeadingChar"/>
    <w:semiHidden/>
    <w:rsid w:val="004318E8"/>
    <w:pPr>
      <w:spacing w:before="0"/>
    </w:pPr>
  </w:style>
  <w:style w:type="character" w:customStyle="1" w:styleId="NoteHeadingChar">
    <w:name w:val="Note Heading Char"/>
    <w:basedOn w:val="DefaultParagraphFont"/>
    <w:link w:val="NoteHeading"/>
    <w:semiHidden/>
    <w:rsid w:val="004318E8"/>
    <w:rPr>
      <w:rFonts w:ascii="Arial" w:hAnsi="Arial"/>
    </w:rPr>
  </w:style>
  <w:style w:type="character" w:styleId="PlaceholderText">
    <w:name w:val="Placeholder Text"/>
    <w:basedOn w:val="DefaultParagraphFont"/>
    <w:uiPriority w:val="99"/>
    <w:semiHidden/>
    <w:rsid w:val="004318E8"/>
    <w:rPr>
      <w:color w:val="808080"/>
    </w:rPr>
  </w:style>
  <w:style w:type="paragraph" w:styleId="PlainText">
    <w:name w:val="Plain Text"/>
    <w:basedOn w:val="Normal"/>
    <w:link w:val="PlainTextChar"/>
    <w:semiHidden/>
    <w:rsid w:val="004318E8"/>
    <w:pPr>
      <w:spacing w:before="0"/>
    </w:pPr>
    <w:rPr>
      <w:rFonts w:ascii="Consolas" w:hAnsi="Consolas" w:cs="Consolas"/>
      <w:szCs w:val="21"/>
    </w:rPr>
  </w:style>
  <w:style w:type="character" w:customStyle="1" w:styleId="PlainTextChar">
    <w:name w:val="Plain Text Char"/>
    <w:basedOn w:val="DefaultParagraphFont"/>
    <w:link w:val="PlainText"/>
    <w:rsid w:val="004318E8"/>
    <w:rPr>
      <w:rFonts w:ascii="Consolas" w:hAnsi="Consolas" w:cs="Consolas"/>
      <w:szCs w:val="21"/>
    </w:rPr>
  </w:style>
  <w:style w:type="paragraph" w:styleId="Quote">
    <w:name w:val="Quote"/>
    <w:basedOn w:val="Normal"/>
    <w:next w:val="Normal"/>
    <w:link w:val="QuoteChar"/>
    <w:uiPriority w:val="29"/>
    <w:semiHidden/>
    <w:qFormat/>
    <w:rsid w:val="004318E8"/>
    <w:rPr>
      <w:i/>
      <w:iCs/>
      <w:color w:val="000000" w:themeColor="text1"/>
    </w:rPr>
  </w:style>
  <w:style w:type="character" w:customStyle="1" w:styleId="QuoteChar">
    <w:name w:val="Quote Char"/>
    <w:basedOn w:val="DefaultParagraphFont"/>
    <w:link w:val="Quote"/>
    <w:uiPriority w:val="29"/>
    <w:semiHidden/>
    <w:rsid w:val="004318E8"/>
    <w:rPr>
      <w:rFonts w:ascii="Arial" w:hAnsi="Arial"/>
      <w:i/>
      <w:iCs/>
      <w:color w:val="000000" w:themeColor="text1"/>
    </w:rPr>
  </w:style>
  <w:style w:type="paragraph" w:styleId="Salutation">
    <w:name w:val="Salutation"/>
    <w:basedOn w:val="Normal"/>
    <w:next w:val="Normal"/>
    <w:link w:val="SalutationChar"/>
    <w:semiHidden/>
    <w:rsid w:val="004318E8"/>
  </w:style>
  <w:style w:type="character" w:customStyle="1" w:styleId="SalutationChar">
    <w:name w:val="Salutation Char"/>
    <w:basedOn w:val="DefaultParagraphFont"/>
    <w:link w:val="Salutation"/>
    <w:semiHidden/>
    <w:rsid w:val="004318E8"/>
    <w:rPr>
      <w:rFonts w:ascii="Arial" w:hAnsi="Arial"/>
    </w:rPr>
  </w:style>
  <w:style w:type="paragraph" w:styleId="Signature">
    <w:name w:val="Signature"/>
    <w:basedOn w:val="Normal"/>
    <w:link w:val="SignatureChar"/>
    <w:semiHidden/>
    <w:rsid w:val="004318E8"/>
    <w:pPr>
      <w:spacing w:before="0"/>
      <w:ind w:left="4252"/>
    </w:pPr>
  </w:style>
  <w:style w:type="character" w:customStyle="1" w:styleId="SignatureChar">
    <w:name w:val="Signature Char"/>
    <w:basedOn w:val="DefaultParagraphFont"/>
    <w:link w:val="Signature"/>
    <w:semiHidden/>
    <w:rsid w:val="004318E8"/>
    <w:rPr>
      <w:rFonts w:ascii="Arial" w:hAnsi="Arial"/>
    </w:rPr>
  </w:style>
  <w:style w:type="paragraph" w:styleId="Subtitle">
    <w:name w:val="Subtitle"/>
    <w:basedOn w:val="Normal"/>
    <w:next w:val="Normal"/>
    <w:link w:val="SubtitleChar"/>
    <w:semiHidden/>
    <w:qFormat/>
    <w:rsid w:val="004318E8"/>
    <w:pPr>
      <w:numPr>
        <w:ilvl w:val="1"/>
      </w:numPr>
    </w:pPr>
    <w:rPr>
      <w:rFonts w:ascii="Times New Roman" w:hAnsi="Times New Roman"/>
      <w:i/>
      <w:iCs/>
      <w:color w:val="515BB8" w:themeColor="accent1"/>
      <w:spacing w:val="15"/>
      <w:sz w:val="24"/>
      <w:szCs w:val="24"/>
    </w:rPr>
  </w:style>
  <w:style w:type="character" w:customStyle="1" w:styleId="SubtitleChar">
    <w:name w:val="Subtitle Char"/>
    <w:basedOn w:val="DefaultParagraphFont"/>
    <w:link w:val="Subtitle"/>
    <w:semiHidden/>
    <w:rsid w:val="004318E8"/>
    <w:rPr>
      <w:i/>
      <w:iCs/>
      <w:color w:val="515BB8" w:themeColor="accent1"/>
      <w:spacing w:val="15"/>
      <w:sz w:val="24"/>
      <w:szCs w:val="24"/>
    </w:rPr>
  </w:style>
  <w:style w:type="character" w:styleId="SubtleEmphasis">
    <w:name w:val="Subtle Emphasis"/>
    <w:basedOn w:val="DefaultParagraphFont"/>
    <w:uiPriority w:val="19"/>
    <w:semiHidden/>
    <w:qFormat/>
    <w:rsid w:val="004318E8"/>
    <w:rPr>
      <w:i/>
      <w:iCs/>
      <w:color w:val="808080" w:themeColor="text1" w:themeTint="7F"/>
    </w:rPr>
  </w:style>
  <w:style w:type="character" w:styleId="SubtleReference">
    <w:name w:val="Subtle Reference"/>
    <w:basedOn w:val="DefaultParagraphFont"/>
    <w:uiPriority w:val="31"/>
    <w:semiHidden/>
    <w:qFormat/>
    <w:rsid w:val="004318E8"/>
    <w:rPr>
      <w:smallCaps/>
      <w:color w:val="C0504D" w:themeColor="accent2"/>
      <w:u w:val="single"/>
    </w:rPr>
  </w:style>
  <w:style w:type="table" w:styleId="Table3Deffects1">
    <w:name w:val="Table 3D effects 1"/>
    <w:basedOn w:val="TableNormal"/>
    <w:semiHidden/>
    <w:rsid w:val="004318E8"/>
    <w:pPr>
      <w:spacing w:before="2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318E8"/>
    <w:pPr>
      <w:spacing w:before="2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318E8"/>
    <w:pPr>
      <w:spacing w:before="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318E8"/>
    <w:pPr>
      <w:spacing w:before="2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318E8"/>
    <w:pPr>
      <w:spacing w:before="2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318E8"/>
    <w:pPr>
      <w:spacing w:before="24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318E8"/>
    <w:pPr>
      <w:spacing w:before="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318E8"/>
    <w:pPr>
      <w:spacing w:before="24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318E8"/>
    <w:pPr>
      <w:spacing w:before="24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318E8"/>
    <w:pPr>
      <w:spacing w:before="24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318E8"/>
    <w:pPr>
      <w:spacing w:before="2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318E8"/>
    <w:pPr>
      <w:spacing w:before="24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318E8"/>
    <w:pPr>
      <w:spacing w:before="2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318E8"/>
    <w:pPr>
      <w:spacing w:before="2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318E8"/>
    <w:pPr>
      <w:spacing w:before="2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318E8"/>
    <w:pPr>
      <w:spacing w:before="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318E8"/>
    <w:pPr>
      <w:spacing w:before="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4318E8"/>
    <w:pPr>
      <w:spacing w:before="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318E8"/>
    <w:pPr>
      <w:spacing w:before="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318E8"/>
    <w:pPr>
      <w:spacing w:before="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318E8"/>
    <w:pPr>
      <w:spacing w:before="2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318E8"/>
    <w:pPr>
      <w:spacing w:before="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318E8"/>
    <w:pPr>
      <w:spacing w:before="24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318E8"/>
    <w:pPr>
      <w:spacing w:before="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318E8"/>
    <w:pPr>
      <w:spacing w:before="2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318E8"/>
    <w:pPr>
      <w:spacing w:before="24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318E8"/>
    <w:pPr>
      <w:spacing w:before="24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318E8"/>
    <w:pPr>
      <w:spacing w:before="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318E8"/>
    <w:pPr>
      <w:spacing w:before="24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318E8"/>
    <w:pPr>
      <w:spacing w:before="24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318E8"/>
    <w:pPr>
      <w:spacing w:before="24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318E8"/>
    <w:pPr>
      <w:spacing w:before="24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318E8"/>
    <w:pPr>
      <w:spacing w:before="24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318E8"/>
    <w:pPr>
      <w:ind w:left="210" w:hanging="210"/>
    </w:pPr>
  </w:style>
  <w:style w:type="paragraph" w:styleId="TableofFigures">
    <w:name w:val="table of figures"/>
    <w:basedOn w:val="Normal"/>
    <w:next w:val="Normal"/>
    <w:semiHidden/>
    <w:rsid w:val="004318E8"/>
  </w:style>
  <w:style w:type="table" w:styleId="TableProfessional">
    <w:name w:val="Table Professional"/>
    <w:basedOn w:val="TableNormal"/>
    <w:semiHidden/>
    <w:rsid w:val="004318E8"/>
    <w:pPr>
      <w:spacing w:before="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318E8"/>
    <w:pPr>
      <w:spacing w:before="2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318E8"/>
    <w:pPr>
      <w:spacing w:before="2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318E8"/>
    <w:pPr>
      <w:spacing w:before="2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318E8"/>
    <w:pPr>
      <w:spacing w:before="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318E8"/>
    <w:pPr>
      <w:spacing w:before="2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318E8"/>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318E8"/>
    <w:pPr>
      <w:spacing w:before="24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318E8"/>
    <w:pPr>
      <w:spacing w:before="2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318E8"/>
    <w:pPr>
      <w:spacing w:before="24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semiHidden/>
    <w:qFormat/>
    <w:rsid w:val="004318E8"/>
    <w:pPr>
      <w:pBdr>
        <w:bottom w:val="single" w:sz="8" w:space="4" w:color="515BB8" w:themeColor="accent1"/>
      </w:pBdr>
      <w:spacing w:before="0" w:after="300"/>
      <w:contextualSpacing/>
    </w:pPr>
    <w:rPr>
      <w:rFonts w:ascii="Times New Roman" w:hAnsi="Times New Roman"/>
      <w:color w:val="17365D" w:themeColor="text2" w:themeShade="BF"/>
      <w:spacing w:val="5"/>
      <w:kern w:val="28"/>
      <w:sz w:val="52"/>
      <w:szCs w:val="52"/>
    </w:rPr>
  </w:style>
  <w:style w:type="character" w:customStyle="1" w:styleId="TitleChar">
    <w:name w:val="Title Char"/>
    <w:basedOn w:val="DefaultParagraphFont"/>
    <w:link w:val="Title"/>
    <w:rsid w:val="004318E8"/>
    <w:rPr>
      <w:color w:val="17365D" w:themeColor="text2" w:themeShade="BF"/>
      <w:spacing w:val="5"/>
      <w:kern w:val="28"/>
      <w:sz w:val="52"/>
      <w:szCs w:val="52"/>
    </w:rPr>
  </w:style>
  <w:style w:type="paragraph" w:styleId="TOAHeading">
    <w:name w:val="toa heading"/>
    <w:basedOn w:val="Normal"/>
    <w:next w:val="Normal"/>
    <w:semiHidden/>
    <w:rsid w:val="004318E8"/>
    <w:pPr>
      <w:spacing w:before="120"/>
    </w:pPr>
    <w:rPr>
      <w:rFonts w:ascii="Times New Roman" w:hAnsi="Times New Roman"/>
      <w:b/>
      <w:bCs/>
      <w:sz w:val="24"/>
      <w:szCs w:val="24"/>
    </w:rPr>
  </w:style>
  <w:style w:type="paragraph" w:styleId="TOCHeading">
    <w:name w:val="TOC Heading"/>
    <w:basedOn w:val="Heading1"/>
    <w:next w:val="Normal"/>
    <w:uiPriority w:val="39"/>
    <w:semiHidden/>
    <w:unhideWhenUsed/>
    <w:qFormat/>
    <w:rsid w:val="004318E8"/>
    <w:pPr>
      <w:keepLines/>
      <w:numPr>
        <w:numId w:val="0"/>
      </w:numPr>
      <w:pBdr>
        <w:bottom w:val="none" w:sz="0" w:space="0" w:color="auto"/>
      </w:pBdr>
      <w:outlineLvl w:val="9"/>
    </w:pPr>
    <w:rPr>
      <w:rFonts w:ascii="Times New Roman" w:hAnsi="Times New Roman"/>
      <w:bCs/>
      <w:color w:val="39418C" w:themeColor="accent1" w:themeShade="BF"/>
      <w:kern w:val="0"/>
      <w:sz w:val="28"/>
      <w:szCs w:val="28"/>
    </w:rPr>
  </w:style>
  <w:style w:type="paragraph" w:customStyle="1" w:styleId="Betweentabletext">
    <w:name w:val="Between table text"/>
    <w:basedOn w:val="BodyText"/>
    <w:uiPriority w:val="1"/>
    <w:unhideWhenUsed/>
    <w:rsid w:val="004318E8"/>
    <w:pPr>
      <w:spacing w:after="240"/>
    </w:pPr>
    <w:rPr>
      <w:lang w:eastAsia="en-US"/>
    </w:rPr>
  </w:style>
  <w:style w:type="paragraph" w:customStyle="1" w:styleId="Heading2notBold">
    <w:name w:val="Heading 2 not Bold"/>
    <w:basedOn w:val="Heading2"/>
    <w:semiHidden/>
    <w:rsid w:val="004318E8"/>
    <w:pPr>
      <w:keepNext w:val="0"/>
      <w:numPr>
        <w:ilvl w:val="8"/>
      </w:numPr>
    </w:pPr>
    <w:rPr>
      <w:b w:val="0"/>
    </w:rPr>
  </w:style>
  <w:style w:type="paragraph" w:customStyle="1" w:styleId="FooterGadens">
    <w:name w:val="Footer Gadens"/>
    <w:basedOn w:val="Footer"/>
    <w:rsid w:val="004318E8"/>
    <w:pPr>
      <w:tabs>
        <w:tab w:val="clear" w:pos="4153"/>
        <w:tab w:val="clear" w:pos="8306"/>
      </w:tabs>
    </w:pPr>
    <w:rPr>
      <w:noProof/>
      <w:szCs w:val="16"/>
    </w:rPr>
  </w:style>
  <w:style w:type="paragraph" w:customStyle="1" w:styleId="AnnexureHead">
    <w:name w:val="Annexure Head"/>
    <w:basedOn w:val="SchedAnnex"/>
    <w:next w:val="BodyText"/>
    <w:semiHidden/>
    <w:rsid w:val="004318E8"/>
  </w:style>
  <w:style w:type="numbering" w:customStyle="1" w:styleId="ScheduleList">
    <w:name w:val="Schedule List"/>
    <w:uiPriority w:val="99"/>
    <w:semiHidden/>
    <w:rsid w:val="004318E8"/>
    <w:pPr>
      <w:numPr>
        <w:numId w:val="7"/>
      </w:numPr>
    </w:pPr>
  </w:style>
  <w:style w:type="numbering" w:customStyle="1" w:styleId="AnnexureList">
    <w:name w:val="Annexure List"/>
    <w:uiPriority w:val="99"/>
    <w:semiHidden/>
    <w:rsid w:val="004318E8"/>
    <w:pPr>
      <w:numPr>
        <w:numId w:val="9"/>
      </w:numPr>
    </w:pPr>
  </w:style>
  <w:style w:type="paragraph" w:customStyle="1" w:styleId="SingleLine">
    <w:name w:val="Single Line"/>
    <w:basedOn w:val="Normal"/>
    <w:uiPriority w:val="1"/>
    <w:unhideWhenUsed/>
    <w:rsid w:val="004318E8"/>
    <w:pPr>
      <w:spacing w:before="0"/>
    </w:pPr>
    <w:rPr>
      <w:lang w:eastAsia="en-US"/>
    </w:rPr>
  </w:style>
  <w:style w:type="paragraph" w:customStyle="1" w:styleId="DetailsPage">
    <w:name w:val="Details Page"/>
    <w:basedOn w:val="SchedAnnex"/>
    <w:semiHidden/>
    <w:rsid w:val="004318E8"/>
    <w:pPr>
      <w:pBdr>
        <w:bottom w:val="none" w:sz="0" w:space="0" w:color="auto"/>
      </w:pBdr>
      <w:tabs>
        <w:tab w:val="clear" w:pos="1985"/>
      </w:tabs>
      <w:ind w:left="0" w:firstLine="0"/>
    </w:pPr>
  </w:style>
  <w:style w:type="paragraph" w:customStyle="1" w:styleId="GraphicText">
    <w:name w:val="Graphic Text"/>
    <w:basedOn w:val="Normal"/>
    <w:semiHidden/>
    <w:rsid w:val="004318E8"/>
    <w:pPr>
      <w:tabs>
        <w:tab w:val="left" w:pos="284"/>
      </w:tabs>
      <w:spacing w:before="0" w:line="200" w:lineRule="atLeast"/>
      <w:contextualSpacing/>
    </w:pPr>
    <w:rPr>
      <w:rFonts w:ascii="Arial Narrow" w:hAnsi="Arial Narrow" w:cs="Arial"/>
      <w:color w:val="000000" w:themeColor="text1"/>
      <w:spacing w:val="10"/>
      <w:sz w:val="16"/>
      <w:szCs w:val="16"/>
      <w:lang w:eastAsia="en-US"/>
    </w:rPr>
  </w:style>
  <w:style w:type="paragraph" w:customStyle="1" w:styleId="GraphicSpacer">
    <w:name w:val="Graphic Spacer"/>
    <w:basedOn w:val="GraphicText"/>
    <w:semiHidden/>
    <w:rsid w:val="004318E8"/>
    <w:pPr>
      <w:spacing w:line="360" w:lineRule="auto"/>
    </w:pPr>
  </w:style>
  <w:style w:type="numbering" w:customStyle="1" w:styleId="GadensBulletedList">
    <w:name w:val="Gadens Bulleted List"/>
    <w:uiPriority w:val="99"/>
    <w:semiHidden/>
    <w:rsid w:val="004318E8"/>
    <w:pPr>
      <w:numPr>
        <w:numId w:val="10"/>
      </w:numPr>
    </w:pPr>
  </w:style>
  <w:style w:type="numbering" w:customStyle="1" w:styleId="GadensNumberedList">
    <w:name w:val="Gadens Numbered List"/>
    <w:uiPriority w:val="99"/>
    <w:semiHidden/>
    <w:rsid w:val="004318E8"/>
    <w:pPr>
      <w:numPr>
        <w:numId w:val="11"/>
      </w:numPr>
    </w:pPr>
  </w:style>
  <w:style w:type="character" w:customStyle="1" w:styleId="ChoiceNotation">
    <w:name w:val="ChoiceNotation"/>
    <w:basedOn w:val="DefaultParagraphFont"/>
    <w:uiPriority w:val="1"/>
    <w:unhideWhenUsed/>
    <w:rsid w:val="004318E8"/>
    <w:rPr>
      <w:b/>
      <w:color w:val="FF0000"/>
    </w:rPr>
  </w:style>
  <w:style w:type="character" w:customStyle="1" w:styleId="HeaderChar">
    <w:name w:val="Header Char"/>
    <w:basedOn w:val="DefaultParagraphFont"/>
    <w:link w:val="Header"/>
    <w:rsid w:val="004318E8"/>
    <w:rPr>
      <w:rFonts w:ascii="Arial" w:hAnsi="Arial"/>
    </w:rPr>
  </w:style>
  <w:style w:type="paragraph" w:styleId="Revision">
    <w:name w:val="Revision"/>
    <w:hidden/>
    <w:uiPriority w:val="99"/>
    <w:semiHidden/>
    <w:rsid w:val="002864CB"/>
    <w:rPr>
      <w:rFonts w:ascii="Arial" w:hAnsi="Arial"/>
    </w:rPr>
  </w:style>
  <w:style w:type="character" w:customStyle="1" w:styleId="FooterChar">
    <w:name w:val="Footer Char"/>
    <w:basedOn w:val="DefaultParagraphFont"/>
    <w:link w:val="Footer"/>
    <w:rsid w:val="002864CB"/>
    <w:rPr>
      <w:rFonts w:ascii="Arial" w:hAnsi="Arial"/>
      <w:sz w:val="16"/>
    </w:rPr>
  </w:style>
  <w:style w:type="paragraph" w:customStyle="1" w:styleId="Default">
    <w:name w:val="Default"/>
    <w:qFormat/>
    <w:rsid w:val="000A32A2"/>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203264">
      <w:bodyDiv w:val="1"/>
      <w:marLeft w:val="0"/>
      <w:marRight w:val="0"/>
      <w:marTop w:val="0"/>
      <w:marBottom w:val="0"/>
      <w:divBdr>
        <w:top w:val="none" w:sz="0" w:space="0" w:color="auto"/>
        <w:left w:val="none" w:sz="0" w:space="0" w:color="auto"/>
        <w:bottom w:val="none" w:sz="0" w:space="0" w:color="auto"/>
        <w:right w:val="none" w:sz="0" w:space="0" w:color="auto"/>
      </w:divBdr>
      <w:divsChild>
        <w:div w:id="794298500">
          <w:marLeft w:val="0"/>
          <w:marRight w:val="0"/>
          <w:marTop w:val="0"/>
          <w:marBottom w:val="0"/>
          <w:divBdr>
            <w:top w:val="none" w:sz="0" w:space="0" w:color="auto"/>
            <w:left w:val="none" w:sz="0" w:space="0" w:color="auto"/>
            <w:bottom w:val="none" w:sz="0" w:space="0" w:color="auto"/>
            <w:right w:val="none" w:sz="0" w:space="0" w:color="auto"/>
          </w:divBdr>
          <w:divsChild>
            <w:div w:id="1929536864">
              <w:marLeft w:val="0"/>
              <w:marRight w:val="0"/>
              <w:marTop w:val="0"/>
              <w:marBottom w:val="0"/>
              <w:divBdr>
                <w:top w:val="none" w:sz="0" w:space="0" w:color="auto"/>
                <w:left w:val="none" w:sz="0" w:space="0" w:color="auto"/>
                <w:bottom w:val="none" w:sz="0" w:space="0" w:color="auto"/>
                <w:right w:val="none" w:sz="0" w:space="0" w:color="auto"/>
              </w:divBdr>
              <w:divsChild>
                <w:div w:id="33504005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718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169371">
      <w:bodyDiv w:val="1"/>
      <w:marLeft w:val="0"/>
      <w:marRight w:val="0"/>
      <w:marTop w:val="0"/>
      <w:marBottom w:val="0"/>
      <w:divBdr>
        <w:top w:val="none" w:sz="0" w:space="0" w:color="auto"/>
        <w:left w:val="none" w:sz="0" w:space="0" w:color="auto"/>
        <w:bottom w:val="none" w:sz="0" w:space="0" w:color="auto"/>
        <w:right w:val="none" w:sz="0" w:space="0" w:color="auto"/>
      </w:divBdr>
    </w:div>
    <w:div w:id="1517117023">
      <w:bodyDiv w:val="1"/>
      <w:marLeft w:val="0"/>
      <w:marRight w:val="0"/>
      <w:marTop w:val="0"/>
      <w:marBottom w:val="0"/>
      <w:divBdr>
        <w:top w:val="none" w:sz="0" w:space="0" w:color="auto"/>
        <w:left w:val="none" w:sz="0" w:space="0" w:color="auto"/>
        <w:bottom w:val="none" w:sz="0" w:space="0" w:color="auto"/>
        <w:right w:val="none" w:sz="0" w:space="0" w:color="auto"/>
      </w:divBdr>
      <w:divsChild>
        <w:div w:id="406613799">
          <w:marLeft w:val="0"/>
          <w:marRight w:val="0"/>
          <w:marTop w:val="0"/>
          <w:marBottom w:val="0"/>
          <w:divBdr>
            <w:top w:val="none" w:sz="0" w:space="0" w:color="auto"/>
            <w:left w:val="none" w:sz="0" w:space="0" w:color="auto"/>
            <w:bottom w:val="none" w:sz="0" w:space="0" w:color="auto"/>
            <w:right w:val="none" w:sz="0" w:space="0" w:color="auto"/>
          </w:divBdr>
          <w:divsChild>
            <w:div w:id="1913540594">
              <w:marLeft w:val="0"/>
              <w:marRight w:val="0"/>
              <w:marTop w:val="0"/>
              <w:marBottom w:val="0"/>
              <w:divBdr>
                <w:top w:val="none" w:sz="0" w:space="0" w:color="auto"/>
                <w:left w:val="none" w:sz="0" w:space="0" w:color="auto"/>
                <w:bottom w:val="none" w:sz="0" w:space="0" w:color="auto"/>
                <w:right w:val="none" w:sz="0" w:space="0" w:color="auto"/>
              </w:divBdr>
              <w:divsChild>
                <w:div w:id="16899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84565">
      <w:bodyDiv w:val="1"/>
      <w:marLeft w:val="0"/>
      <w:marRight w:val="0"/>
      <w:marTop w:val="0"/>
      <w:marBottom w:val="0"/>
      <w:divBdr>
        <w:top w:val="none" w:sz="0" w:space="0" w:color="auto"/>
        <w:left w:val="none" w:sz="0" w:space="0" w:color="auto"/>
        <w:bottom w:val="none" w:sz="0" w:space="0" w:color="auto"/>
        <w:right w:val="none" w:sz="0" w:space="0" w:color="auto"/>
      </w:divBdr>
    </w:div>
    <w:div w:id="1638489553">
      <w:bodyDiv w:val="1"/>
      <w:marLeft w:val="0"/>
      <w:marRight w:val="0"/>
      <w:marTop w:val="0"/>
      <w:marBottom w:val="0"/>
      <w:divBdr>
        <w:top w:val="none" w:sz="0" w:space="0" w:color="auto"/>
        <w:left w:val="none" w:sz="0" w:space="0" w:color="auto"/>
        <w:bottom w:val="none" w:sz="0" w:space="0" w:color="auto"/>
        <w:right w:val="none" w:sz="0" w:space="0" w:color="auto"/>
      </w:divBdr>
    </w:div>
    <w:div w:id="210471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AgreementDeed.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515BB8"/>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88674-28EC-44DE-946F-ACEF72069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AgreementDeed</Template>
  <TotalTime>0</TotalTime>
  <Pages>17</Pages>
  <Words>6794</Words>
  <Characters>32704</Characters>
  <Application>Microsoft Office Word</Application>
  <DocSecurity>0</DocSecurity>
  <Lines>272</Lines>
  <Paragraphs>78</Paragraphs>
  <ScaleCrop>false</ScaleCrop>
  <Company/>
  <LinksUpToDate>false</LinksUpToDate>
  <CharactersWithSpaces>39420</CharactersWithSpaces>
  <SharedDoc>false</SharedDoc>
  <HLinks>
    <vt:vector size="6" baseType="variant">
      <vt:variant>
        <vt:i4>1179648</vt:i4>
      </vt:variant>
      <vt:variant>
        <vt:i4>18</vt:i4>
      </vt:variant>
      <vt:variant>
        <vt:i4>0</vt:i4>
      </vt:variant>
      <vt:variant>
        <vt:i4>5</vt:i4>
      </vt:variant>
      <vt:variant>
        <vt:lpwstr>http://sydintranet/knowledgebase/scripts/viewdoc.aspx?nrtid=!nrtdms:0:!session:gadsydsrv-20:!database:Knowledge:!document:69637,1:&amp;command=ok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Gadens Lawyers</dc:creator>
  <cp:lastModifiedBy>Nikeda Crawley</cp:lastModifiedBy>
  <cp:revision>3</cp:revision>
  <cp:lastPrinted>2025-04-01T06:25:00Z</cp:lastPrinted>
  <dcterms:created xsi:type="dcterms:W3CDTF">2025-02-03T22:10:00Z</dcterms:created>
  <dcterms:modified xsi:type="dcterms:W3CDTF">2025-04-01T06:25:00Z</dcterms:modified>
</cp:coreProperties>
</file>