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0FD43" w14:textId="77777777" w:rsidR="007025D9" w:rsidRPr="007025D9" w:rsidRDefault="007025D9" w:rsidP="007025D9">
      <w:pPr>
        <w:spacing w:before="0"/>
        <w:jc w:val="center"/>
        <w:rPr>
          <w:rFonts w:ascii="Calibri" w:hAnsi="Calibri" w:cstheme="minorHAnsi"/>
          <w:b/>
          <w:bCs/>
          <w:color w:val="FFFFFF" w:themeColor="background1"/>
          <w:szCs w:val="22"/>
        </w:rPr>
      </w:pPr>
      <w:r w:rsidRPr="007025D9">
        <w:rPr>
          <w:rFonts w:ascii="Calibri" w:hAnsi="Calibri" w:cstheme="minorHAnsi"/>
          <w:b/>
          <w:bCs/>
          <w:color w:val="FFFFFF" w:themeColor="background1"/>
          <w:szCs w:val="22"/>
        </w:rPr>
        <w:t>\ReadConfirmation1\</w:t>
      </w:r>
      <w:r w:rsidRPr="007025D9">
        <w:rPr>
          <w:rFonts w:ascii="Calibri" w:hAnsi="Calibri" w:cstheme="minorHAnsi"/>
          <w:b/>
          <w:bCs/>
          <w:color w:val="FFFFFF" w:themeColor="background1"/>
          <w:szCs w:val="22"/>
        </w:rPr>
        <w:tab/>
      </w:r>
    </w:p>
    <w:p w14:paraId="282DDF9F" w14:textId="54FEAA1B" w:rsidR="007025D9" w:rsidRPr="00F000B5" w:rsidRDefault="007025D9" w:rsidP="007025D9">
      <w:pPr>
        <w:spacing w:before="0"/>
        <w:jc w:val="center"/>
        <w:rPr>
          <w:rFonts w:ascii="Calibri" w:hAnsi="Calibri" w:cstheme="minorHAnsi"/>
          <w:b/>
          <w:bCs/>
          <w:color w:val="FFFFFF" w:themeColor="background1"/>
          <w:szCs w:val="22"/>
        </w:rPr>
      </w:pPr>
      <w:r w:rsidRPr="00F000B5">
        <w:rPr>
          <w:rFonts w:ascii="Calibri" w:hAnsi="Calibri" w:cstheme="minorHAnsi"/>
          <w:b/>
          <w:bCs/>
          <w:color w:val="FFFFFF" w:themeColor="background1"/>
          <w:szCs w:val="22"/>
        </w:rPr>
        <w:t>\ReadConfirmation2</w:t>
      </w:r>
      <w:r w:rsidRPr="00F000B5">
        <w:rPr>
          <w:rFonts w:ascii="Calibri" w:hAnsi="Calibri" w:cstheme="minorHAnsi"/>
          <w:b/>
          <w:bCs/>
          <w:color w:val="FFFFFF" w:themeColor="background1"/>
          <w:szCs w:val="22"/>
        </w:rPr>
        <w:t>\</w:t>
      </w:r>
    </w:p>
    <w:p w14:paraId="134EE6F3" w14:textId="77777777" w:rsidR="007025D9" w:rsidRPr="007025D9" w:rsidRDefault="007025D9" w:rsidP="007025D9">
      <w:pPr>
        <w:spacing w:before="0"/>
        <w:jc w:val="center"/>
        <w:rPr>
          <w:rFonts w:ascii="Calibri" w:hAnsi="Calibri" w:cstheme="minorHAnsi"/>
          <w:b/>
          <w:bCs/>
          <w:szCs w:val="22"/>
        </w:rPr>
      </w:pPr>
    </w:p>
    <w:p w14:paraId="65A854B3" w14:textId="4441B79D" w:rsidR="00CB523B" w:rsidRPr="00392544" w:rsidRDefault="006F3054" w:rsidP="007025D9">
      <w:pPr>
        <w:spacing w:before="0"/>
        <w:jc w:val="center"/>
        <w:rPr>
          <w:rFonts w:ascii="Calibri" w:hAnsi="Calibri" w:cstheme="minorHAnsi"/>
          <w:sz w:val="48"/>
          <w:szCs w:val="48"/>
        </w:rPr>
      </w:pPr>
      <w:r w:rsidRPr="00106BB1">
        <w:rPr>
          <w:rFonts w:ascii="Calibri" w:hAnsi="Calibri" w:cstheme="minorHAnsi"/>
          <w:b/>
          <w:sz w:val="48"/>
          <w:szCs w:val="48"/>
        </w:rPr>
        <w:t>MORTGAGE TERMS AND CONDITIONS</w:t>
      </w:r>
    </w:p>
    <w:p w14:paraId="05C65177" w14:textId="77777777" w:rsidR="00CB523B" w:rsidRPr="00392544" w:rsidRDefault="00CB523B" w:rsidP="00106BB1">
      <w:pPr>
        <w:spacing w:before="0"/>
        <w:rPr>
          <w:rFonts w:ascii="Calibri" w:hAnsi="Calibri" w:cstheme="minorHAnsi"/>
          <w:b/>
          <w:sz w:val="40"/>
          <w:szCs w:val="40"/>
        </w:rPr>
      </w:pPr>
    </w:p>
    <w:p w14:paraId="242FEE11" w14:textId="77777777" w:rsidR="00CB523B" w:rsidRPr="00392544" w:rsidRDefault="00CB523B" w:rsidP="00CB523B">
      <w:pPr>
        <w:rPr>
          <w:rFonts w:ascii="Calibri" w:hAnsi="Calibri" w:cstheme="minorHAnsi"/>
        </w:rPr>
      </w:pPr>
    </w:p>
    <w:p w14:paraId="5DCCBF9E" w14:textId="77777777" w:rsidR="00E62998" w:rsidRPr="00392544" w:rsidRDefault="00E62998" w:rsidP="00E62998">
      <w:pPr>
        <w:jc w:val="center"/>
        <w:rPr>
          <w:rFonts w:ascii="Calibri" w:hAnsi="Calibri" w:cstheme="minorHAnsi"/>
          <w:b/>
          <w:sz w:val="28"/>
          <w:szCs w:val="28"/>
        </w:rPr>
      </w:pPr>
      <w:r w:rsidRPr="00392544">
        <w:rPr>
          <w:rFonts w:ascii="Calibri" w:hAnsi="Calibri" w:cstheme="minorHAnsi"/>
          <w:b/>
          <w:sz w:val="28"/>
          <w:szCs w:val="28"/>
        </w:rPr>
        <w:t>MORTGAGE VERSION CM</w:t>
      </w:r>
      <w:r>
        <w:rPr>
          <w:rFonts w:ascii="Calibri" w:hAnsi="Calibri" w:cstheme="minorHAnsi"/>
          <w:b/>
          <w:sz w:val="28"/>
          <w:szCs w:val="28"/>
        </w:rPr>
        <w:t>2</w:t>
      </w:r>
      <w:r w:rsidRPr="00392544">
        <w:rPr>
          <w:rFonts w:ascii="Calibri" w:hAnsi="Calibri" w:cstheme="minorHAnsi"/>
          <w:b/>
          <w:sz w:val="28"/>
          <w:szCs w:val="28"/>
        </w:rPr>
        <w:t>.</w:t>
      </w:r>
      <w:r>
        <w:rPr>
          <w:rFonts w:ascii="Calibri" w:hAnsi="Calibri" w:cstheme="minorHAnsi"/>
          <w:b/>
          <w:sz w:val="28"/>
          <w:szCs w:val="28"/>
        </w:rPr>
        <w:t>2</w:t>
      </w:r>
      <w:r w:rsidRPr="00392544">
        <w:rPr>
          <w:rFonts w:ascii="Calibri" w:hAnsi="Calibri" w:cstheme="minorHAnsi"/>
          <w:b/>
          <w:sz w:val="28"/>
          <w:szCs w:val="28"/>
        </w:rPr>
        <w:t xml:space="preserve"> </w:t>
      </w:r>
      <w:r>
        <w:rPr>
          <w:rFonts w:ascii="Calibri" w:hAnsi="Calibri" w:cstheme="minorHAnsi"/>
          <w:b/>
          <w:sz w:val="28"/>
          <w:szCs w:val="28"/>
        </w:rPr>
        <w:t>(</w:t>
      </w:r>
      <w:r w:rsidR="000F53E6">
        <w:rPr>
          <w:rFonts w:ascii="Calibri" w:hAnsi="Calibri" w:cstheme="minorHAnsi"/>
          <w:b/>
          <w:sz w:val="28"/>
          <w:szCs w:val="28"/>
        </w:rPr>
        <w:t>August</w:t>
      </w:r>
      <w:r w:rsidR="0017737C">
        <w:rPr>
          <w:rFonts w:ascii="Calibri" w:hAnsi="Calibri" w:cstheme="minorHAnsi"/>
          <w:b/>
          <w:sz w:val="28"/>
          <w:szCs w:val="28"/>
        </w:rPr>
        <w:t xml:space="preserve"> </w:t>
      </w:r>
      <w:r>
        <w:rPr>
          <w:rFonts w:ascii="Calibri" w:hAnsi="Calibri" w:cstheme="minorHAnsi"/>
          <w:b/>
          <w:sz w:val="28"/>
          <w:szCs w:val="28"/>
        </w:rPr>
        <w:t>2023</w:t>
      </w:r>
      <w:r w:rsidRPr="00392544">
        <w:rPr>
          <w:rFonts w:ascii="Calibri" w:hAnsi="Calibri" w:cstheme="minorHAnsi"/>
          <w:b/>
          <w:sz w:val="28"/>
          <w:szCs w:val="28"/>
        </w:rPr>
        <w:t>)</w:t>
      </w:r>
    </w:p>
    <w:p w14:paraId="12DFE824" w14:textId="77777777" w:rsidR="00E62998" w:rsidRDefault="00E62998" w:rsidP="00E62998">
      <w:pPr>
        <w:tabs>
          <w:tab w:val="left" w:pos="6942"/>
        </w:tabs>
        <w:rPr>
          <w:rFonts w:ascii="Calibri" w:hAnsi="Calibri" w:cstheme="minorHAnsi"/>
        </w:rPr>
      </w:pPr>
      <w:r>
        <w:rPr>
          <w:rFonts w:ascii="Calibri" w:hAnsi="Calibri" w:cstheme="minorHAns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8467"/>
      </w:tblGrid>
      <w:tr w:rsidR="00E62998" w:rsidRPr="008979E1" w14:paraId="337AB11D" w14:textId="77777777" w:rsidTr="00EA7222">
        <w:tc>
          <w:tcPr>
            <w:tcW w:w="1101" w:type="dxa"/>
          </w:tcPr>
          <w:p w14:paraId="32D97B74" w14:textId="77777777" w:rsidR="00E62998" w:rsidRPr="008979E1" w:rsidRDefault="00E62998" w:rsidP="00EA7222">
            <w:pPr>
              <w:rPr>
                <w:rFonts w:ascii="Calibri" w:hAnsi="Calibri" w:cstheme="minorHAnsi"/>
                <w:b/>
              </w:rPr>
            </w:pPr>
            <w:r w:rsidRPr="008979E1">
              <w:rPr>
                <w:rFonts w:ascii="Calibri" w:hAnsi="Calibri" w:cstheme="minorHAnsi"/>
                <w:b/>
              </w:rPr>
              <w:t>NSW</w:t>
            </w:r>
          </w:p>
        </w:tc>
        <w:tc>
          <w:tcPr>
            <w:tcW w:w="8467" w:type="dxa"/>
          </w:tcPr>
          <w:p w14:paraId="5C61EAD4" w14:textId="77777777" w:rsidR="00E62998" w:rsidRPr="008979E1" w:rsidRDefault="00E62998" w:rsidP="00C313A6">
            <w:pPr>
              <w:ind w:left="317"/>
              <w:rPr>
                <w:rFonts w:ascii="Calibri" w:eastAsia="Times New Roman" w:hAnsi="Calibri" w:cstheme="minorHAnsi"/>
                <w:lang w:val="en-AU"/>
              </w:rPr>
            </w:pPr>
            <w:r w:rsidRPr="008979E1">
              <w:rPr>
                <w:rFonts w:ascii="Calibri" w:hAnsi="Calibri" w:cstheme="minorHAnsi"/>
              </w:rPr>
              <w:t xml:space="preserve">Copy of the Memorandum filed in New South Wales Land Registry Services as number </w:t>
            </w:r>
            <w:r w:rsidR="00C313A6">
              <w:rPr>
                <w:rFonts w:ascii="Calibri" w:hAnsi="Calibri" w:cstheme="minorHAnsi"/>
              </w:rPr>
              <w:t>AT505168</w:t>
            </w:r>
          </w:p>
        </w:tc>
      </w:tr>
      <w:tr w:rsidR="00E62998" w:rsidRPr="008979E1" w14:paraId="496E73E1" w14:textId="77777777" w:rsidTr="00EA7222">
        <w:tc>
          <w:tcPr>
            <w:tcW w:w="1101" w:type="dxa"/>
          </w:tcPr>
          <w:p w14:paraId="04E9872C" w14:textId="77777777" w:rsidR="00E62998" w:rsidRPr="008979E1" w:rsidRDefault="00E62998" w:rsidP="00EA7222">
            <w:pPr>
              <w:rPr>
                <w:rFonts w:ascii="Calibri" w:hAnsi="Calibri" w:cstheme="minorHAnsi"/>
                <w:b/>
              </w:rPr>
            </w:pPr>
            <w:r w:rsidRPr="008979E1">
              <w:rPr>
                <w:rFonts w:ascii="Calibri" w:hAnsi="Calibri" w:cstheme="minorHAnsi"/>
                <w:b/>
              </w:rPr>
              <w:t>VIC</w:t>
            </w:r>
          </w:p>
        </w:tc>
        <w:tc>
          <w:tcPr>
            <w:tcW w:w="8467" w:type="dxa"/>
          </w:tcPr>
          <w:p w14:paraId="0DF34A1A" w14:textId="77777777" w:rsidR="00E62998" w:rsidRPr="008979E1" w:rsidRDefault="00E62998" w:rsidP="003235E2">
            <w:pPr>
              <w:ind w:left="317"/>
              <w:rPr>
                <w:rFonts w:ascii="Calibri" w:hAnsi="Calibri" w:cstheme="minorHAnsi"/>
              </w:rPr>
            </w:pPr>
            <w:r w:rsidRPr="008979E1">
              <w:rPr>
                <w:rFonts w:ascii="Calibri" w:hAnsi="Calibri" w:cstheme="minorHAnsi"/>
              </w:rPr>
              <w:t xml:space="preserve">Copy of the Memorandum retained by the Land Use Victoria in number </w:t>
            </w:r>
            <w:r w:rsidR="003235E2">
              <w:rPr>
                <w:rFonts w:ascii="Calibri" w:hAnsi="Calibri" w:cstheme="minorHAnsi"/>
              </w:rPr>
              <w:t>AA9598</w:t>
            </w:r>
          </w:p>
        </w:tc>
      </w:tr>
      <w:tr w:rsidR="00E62998" w:rsidRPr="008979E1" w14:paraId="3FDC8F26" w14:textId="77777777" w:rsidTr="00EA7222">
        <w:tc>
          <w:tcPr>
            <w:tcW w:w="1101" w:type="dxa"/>
          </w:tcPr>
          <w:p w14:paraId="2D604D90" w14:textId="77777777" w:rsidR="00E62998" w:rsidRPr="008979E1" w:rsidRDefault="00E62998" w:rsidP="00EA7222">
            <w:pPr>
              <w:rPr>
                <w:rFonts w:ascii="Calibri" w:hAnsi="Calibri" w:cstheme="minorHAnsi"/>
                <w:b/>
              </w:rPr>
            </w:pPr>
            <w:r w:rsidRPr="008979E1">
              <w:rPr>
                <w:rFonts w:ascii="Calibri" w:hAnsi="Calibri" w:cstheme="minorHAnsi"/>
                <w:b/>
              </w:rPr>
              <w:t>QLD</w:t>
            </w:r>
          </w:p>
        </w:tc>
        <w:tc>
          <w:tcPr>
            <w:tcW w:w="8467" w:type="dxa"/>
          </w:tcPr>
          <w:p w14:paraId="628C6A72" w14:textId="77777777" w:rsidR="00E62998" w:rsidRPr="008979E1" w:rsidRDefault="00E62998" w:rsidP="00C33E68">
            <w:pPr>
              <w:ind w:left="317"/>
              <w:rPr>
                <w:rFonts w:ascii="Calibri" w:eastAsia="Times New Roman" w:hAnsi="Calibri" w:cstheme="minorHAnsi"/>
                <w:b/>
                <w:lang w:val="en-AU"/>
              </w:rPr>
            </w:pPr>
            <w:r w:rsidRPr="008979E1">
              <w:rPr>
                <w:rFonts w:ascii="Calibri" w:hAnsi="Calibri" w:cstheme="minorHAnsi"/>
              </w:rPr>
              <w:t xml:space="preserve">Copy of the Memorandum filed in Queensland Titles Registry as number </w:t>
            </w:r>
            <w:r w:rsidR="00C33E68">
              <w:rPr>
                <w:rFonts w:ascii="Calibri" w:hAnsi="Calibri" w:cstheme="minorHAnsi"/>
              </w:rPr>
              <w:t>722809355</w:t>
            </w:r>
          </w:p>
        </w:tc>
      </w:tr>
      <w:tr w:rsidR="00E62998" w:rsidRPr="008979E1" w14:paraId="567A3AC6" w14:textId="77777777" w:rsidTr="00EA7222">
        <w:tc>
          <w:tcPr>
            <w:tcW w:w="1101" w:type="dxa"/>
          </w:tcPr>
          <w:p w14:paraId="0B6C88B0" w14:textId="77777777" w:rsidR="00E62998" w:rsidRPr="008979E1" w:rsidRDefault="00E62998" w:rsidP="00EA7222">
            <w:pPr>
              <w:rPr>
                <w:rFonts w:ascii="Calibri" w:hAnsi="Calibri" w:cstheme="minorHAnsi"/>
                <w:b/>
              </w:rPr>
            </w:pPr>
            <w:r w:rsidRPr="008979E1">
              <w:rPr>
                <w:rFonts w:ascii="Calibri" w:hAnsi="Calibri" w:cstheme="minorHAnsi"/>
                <w:b/>
              </w:rPr>
              <w:t>ACT</w:t>
            </w:r>
          </w:p>
        </w:tc>
        <w:tc>
          <w:tcPr>
            <w:tcW w:w="8467" w:type="dxa"/>
          </w:tcPr>
          <w:p w14:paraId="5DC48048" w14:textId="77777777" w:rsidR="00E62998" w:rsidRPr="008979E1" w:rsidRDefault="00E62998" w:rsidP="005D4BB6">
            <w:pPr>
              <w:ind w:left="317"/>
              <w:rPr>
                <w:rFonts w:ascii="Calibri" w:hAnsi="Calibri" w:cstheme="minorHAnsi"/>
                <w:b/>
              </w:rPr>
            </w:pPr>
            <w:r w:rsidRPr="008979E1">
              <w:rPr>
                <w:rFonts w:ascii="Calibri" w:hAnsi="Calibri" w:cstheme="minorHAnsi"/>
              </w:rPr>
              <w:t xml:space="preserve">Copy of the Memorandum filed in Access Canberra, the Australian Capital Territory Office of the Registrar of Titles as number </w:t>
            </w:r>
            <w:r w:rsidR="005D4BB6">
              <w:rPr>
                <w:rFonts w:ascii="Calibri" w:hAnsi="Calibri" w:cstheme="minorHAnsi"/>
              </w:rPr>
              <w:t>3277064</w:t>
            </w:r>
          </w:p>
        </w:tc>
      </w:tr>
      <w:tr w:rsidR="00E62998" w:rsidRPr="008979E1" w14:paraId="7C7B6538" w14:textId="77777777" w:rsidTr="00EA7222">
        <w:tc>
          <w:tcPr>
            <w:tcW w:w="1101" w:type="dxa"/>
          </w:tcPr>
          <w:p w14:paraId="2A2D97FF" w14:textId="77777777" w:rsidR="00E62998" w:rsidRPr="008979E1" w:rsidRDefault="00E62998" w:rsidP="00EA7222">
            <w:pPr>
              <w:rPr>
                <w:rFonts w:ascii="Calibri" w:hAnsi="Calibri" w:cstheme="minorHAnsi"/>
                <w:b/>
              </w:rPr>
            </w:pPr>
            <w:r w:rsidRPr="008979E1">
              <w:rPr>
                <w:rFonts w:ascii="Calibri" w:hAnsi="Calibri" w:cstheme="minorHAnsi"/>
                <w:b/>
              </w:rPr>
              <w:t>SA</w:t>
            </w:r>
          </w:p>
        </w:tc>
        <w:tc>
          <w:tcPr>
            <w:tcW w:w="8467" w:type="dxa"/>
          </w:tcPr>
          <w:p w14:paraId="322CD1DA" w14:textId="77777777" w:rsidR="00E62998" w:rsidRPr="008979E1" w:rsidRDefault="00E62998" w:rsidP="003E52D0">
            <w:pPr>
              <w:ind w:left="317"/>
              <w:rPr>
                <w:rFonts w:ascii="Calibri" w:eastAsia="Times New Roman" w:hAnsi="Calibri" w:cstheme="minorHAnsi"/>
                <w:b/>
                <w:lang w:val="en-AU"/>
              </w:rPr>
            </w:pPr>
            <w:r w:rsidRPr="008979E1">
              <w:rPr>
                <w:rFonts w:ascii="Calibri" w:hAnsi="Calibri" w:cstheme="minorHAnsi"/>
              </w:rPr>
              <w:t xml:space="preserve">Copy of the Memorandum filed in Land Services SA as number </w:t>
            </w:r>
            <w:r w:rsidR="003E52D0">
              <w:rPr>
                <w:rFonts w:ascii="Calibri" w:hAnsi="Calibri" w:cstheme="minorHAnsi"/>
              </w:rPr>
              <w:t>14140092</w:t>
            </w:r>
          </w:p>
        </w:tc>
      </w:tr>
      <w:tr w:rsidR="00E62998" w:rsidRPr="008979E1" w14:paraId="6B21CAF9" w14:textId="77777777" w:rsidTr="00EA7222">
        <w:tc>
          <w:tcPr>
            <w:tcW w:w="1101" w:type="dxa"/>
          </w:tcPr>
          <w:p w14:paraId="24E70B0F" w14:textId="77777777" w:rsidR="00E62998" w:rsidRPr="008979E1" w:rsidRDefault="00E62998" w:rsidP="00EA7222">
            <w:pPr>
              <w:rPr>
                <w:rFonts w:ascii="Calibri" w:hAnsi="Calibri" w:cstheme="minorHAnsi"/>
                <w:b/>
              </w:rPr>
            </w:pPr>
            <w:r w:rsidRPr="008979E1">
              <w:rPr>
                <w:rFonts w:ascii="Calibri" w:hAnsi="Calibri" w:cstheme="minorHAnsi"/>
                <w:b/>
              </w:rPr>
              <w:t>WA</w:t>
            </w:r>
          </w:p>
        </w:tc>
        <w:tc>
          <w:tcPr>
            <w:tcW w:w="8467" w:type="dxa"/>
          </w:tcPr>
          <w:p w14:paraId="4E9FFFB6" w14:textId="77777777" w:rsidR="00E62998" w:rsidRPr="008979E1" w:rsidRDefault="00E62998" w:rsidP="001304C7">
            <w:pPr>
              <w:ind w:left="317"/>
              <w:rPr>
                <w:rFonts w:ascii="Calibri" w:eastAsia="Times New Roman" w:hAnsi="Calibri" w:cstheme="minorHAnsi"/>
                <w:b/>
                <w:lang w:val="en-AU"/>
              </w:rPr>
            </w:pPr>
            <w:r w:rsidRPr="008979E1">
              <w:rPr>
                <w:rFonts w:ascii="Calibri" w:hAnsi="Calibri" w:cstheme="minorHAnsi"/>
              </w:rPr>
              <w:t xml:space="preserve">Copy of the Memorandum of Common Provisions registered with Landgate Western Australia as number </w:t>
            </w:r>
            <w:r w:rsidR="001304C7">
              <w:rPr>
                <w:rFonts w:ascii="Calibri" w:hAnsi="Calibri" w:cstheme="minorHAnsi"/>
              </w:rPr>
              <w:t>P740707</w:t>
            </w:r>
          </w:p>
        </w:tc>
      </w:tr>
      <w:tr w:rsidR="00E62998" w:rsidRPr="008979E1" w14:paraId="5AFCD7F3" w14:textId="77777777" w:rsidTr="00EA7222">
        <w:tc>
          <w:tcPr>
            <w:tcW w:w="1101" w:type="dxa"/>
          </w:tcPr>
          <w:p w14:paraId="0A7494D7" w14:textId="77777777" w:rsidR="00E62998" w:rsidRPr="008979E1" w:rsidRDefault="00E62998" w:rsidP="00EA7222">
            <w:pPr>
              <w:rPr>
                <w:rFonts w:ascii="Calibri" w:hAnsi="Calibri" w:cstheme="minorHAnsi"/>
                <w:b/>
              </w:rPr>
            </w:pPr>
            <w:r w:rsidRPr="008979E1">
              <w:rPr>
                <w:rFonts w:ascii="Calibri" w:hAnsi="Calibri" w:cstheme="minorHAnsi"/>
                <w:b/>
              </w:rPr>
              <w:t>NT</w:t>
            </w:r>
          </w:p>
        </w:tc>
        <w:tc>
          <w:tcPr>
            <w:tcW w:w="8467" w:type="dxa"/>
          </w:tcPr>
          <w:p w14:paraId="357EC29D" w14:textId="77777777" w:rsidR="00E62998" w:rsidRPr="008979E1" w:rsidRDefault="00E62998" w:rsidP="007B61DE">
            <w:pPr>
              <w:ind w:left="317"/>
              <w:rPr>
                <w:rFonts w:ascii="Calibri" w:hAnsi="Calibri" w:cstheme="minorHAnsi"/>
              </w:rPr>
            </w:pPr>
            <w:r w:rsidRPr="008979E1">
              <w:rPr>
                <w:rFonts w:ascii="Calibri" w:hAnsi="Calibri" w:cstheme="minorHAnsi"/>
              </w:rPr>
              <w:t xml:space="preserve">Copy of the Provisions contained in a Memorandum retained by the Land Titles Office, Darwin, Northern Territory as number </w:t>
            </w:r>
            <w:r w:rsidR="007B61DE">
              <w:rPr>
                <w:rFonts w:ascii="Calibri" w:hAnsi="Calibri" w:cstheme="minorHAnsi"/>
              </w:rPr>
              <w:t>372402</w:t>
            </w:r>
          </w:p>
        </w:tc>
      </w:tr>
      <w:tr w:rsidR="00E62998" w:rsidRPr="008979E1" w14:paraId="0E1C4A12" w14:textId="77777777" w:rsidTr="00EA7222">
        <w:tc>
          <w:tcPr>
            <w:tcW w:w="1101" w:type="dxa"/>
          </w:tcPr>
          <w:p w14:paraId="30F57A17" w14:textId="77777777" w:rsidR="00E62998" w:rsidRPr="008979E1" w:rsidRDefault="00E62998" w:rsidP="00EA7222">
            <w:pPr>
              <w:rPr>
                <w:rFonts w:ascii="Calibri" w:hAnsi="Calibri" w:cstheme="minorHAnsi"/>
                <w:b/>
              </w:rPr>
            </w:pPr>
            <w:r w:rsidRPr="008979E1">
              <w:rPr>
                <w:rFonts w:ascii="Calibri" w:hAnsi="Calibri" w:cstheme="minorHAnsi"/>
                <w:b/>
              </w:rPr>
              <w:t>TAS</w:t>
            </w:r>
          </w:p>
        </w:tc>
        <w:tc>
          <w:tcPr>
            <w:tcW w:w="8467" w:type="dxa"/>
          </w:tcPr>
          <w:p w14:paraId="5459A503" w14:textId="77777777" w:rsidR="00E62998" w:rsidRPr="008979E1" w:rsidRDefault="00E62998" w:rsidP="00C33E68">
            <w:pPr>
              <w:ind w:left="317"/>
              <w:rPr>
                <w:rFonts w:ascii="Calibri" w:eastAsia="Times New Roman" w:hAnsi="Calibri" w:cstheme="minorHAnsi"/>
                <w:lang w:val="en-AU"/>
              </w:rPr>
            </w:pPr>
            <w:r w:rsidRPr="008979E1">
              <w:rPr>
                <w:rFonts w:ascii="Calibri" w:hAnsi="Calibri" w:cstheme="minorHAnsi"/>
              </w:rPr>
              <w:t xml:space="preserve">Copy of the Memorandum of Provisions filed in the Land Titles Office, Hobart, Tasmania as number </w:t>
            </w:r>
            <w:r w:rsidR="00C33E68">
              <w:rPr>
                <w:rFonts w:ascii="Calibri" w:hAnsi="Calibri" w:cstheme="minorHAnsi"/>
              </w:rPr>
              <w:t>M754</w:t>
            </w:r>
          </w:p>
        </w:tc>
      </w:tr>
    </w:tbl>
    <w:p w14:paraId="6E52502E" w14:textId="77777777" w:rsidR="00E62998" w:rsidRPr="00392544" w:rsidRDefault="00E62998" w:rsidP="00E62998">
      <w:pPr>
        <w:rPr>
          <w:rFonts w:ascii="Calibri" w:hAnsi="Calibri" w:cstheme="minorHAnsi"/>
          <w:b/>
        </w:rPr>
      </w:pPr>
    </w:p>
    <w:p w14:paraId="66DAE507" w14:textId="77777777" w:rsidR="00E62998" w:rsidRPr="00392544" w:rsidRDefault="00E62998" w:rsidP="00E62998">
      <w:pPr>
        <w:rPr>
          <w:rFonts w:ascii="Calibri" w:hAnsi="Calibri" w:cstheme="minorHAnsi"/>
        </w:rPr>
      </w:pPr>
    </w:p>
    <w:p w14:paraId="7691222B" w14:textId="77777777" w:rsidR="00E62998" w:rsidRDefault="00E62998" w:rsidP="00E62998">
      <w:pPr>
        <w:jc w:val="center"/>
        <w:rPr>
          <w:rFonts w:ascii="Calibri" w:hAnsi="Calibri" w:cstheme="minorHAnsi"/>
          <w:b/>
          <w:sz w:val="28"/>
          <w:szCs w:val="28"/>
        </w:rPr>
      </w:pPr>
      <w:r w:rsidRPr="00392544">
        <w:rPr>
          <w:rFonts w:ascii="Calibri" w:hAnsi="Calibri" w:cstheme="minorHAnsi"/>
          <w:b/>
          <w:sz w:val="28"/>
          <w:szCs w:val="28"/>
        </w:rPr>
        <w:t>THIS FORMS PART OF THE MORTGAGE</w:t>
      </w:r>
    </w:p>
    <w:p w14:paraId="38D8C9A7" w14:textId="77777777" w:rsidR="00C23FE4" w:rsidRDefault="00C23FE4">
      <w:pPr>
        <w:spacing w:before="0"/>
        <w:rPr>
          <w:rFonts w:ascii="Calibri" w:hAnsi="Calibri" w:cstheme="minorHAnsi"/>
          <w:b/>
          <w:sz w:val="28"/>
          <w:szCs w:val="28"/>
        </w:rPr>
      </w:pPr>
    </w:p>
    <w:p w14:paraId="6FBCD339" w14:textId="77777777" w:rsidR="00945279" w:rsidRDefault="00945279">
      <w:pPr>
        <w:spacing w:before="0"/>
        <w:rPr>
          <w:rFonts w:ascii="Calibri" w:hAnsi="Calibri" w:cstheme="minorHAnsi"/>
          <w:b/>
          <w:sz w:val="28"/>
          <w:szCs w:val="28"/>
        </w:rPr>
      </w:pPr>
      <w:bookmarkStart w:id="0" w:name="_Ref271816105"/>
      <w:r>
        <w:rPr>
          <w:rFonts w:ascii="Calibri" w:hAnsi="Calibri" w:cstheme="minorHAnsi"/>
          <w:b/>
          <w:sz w:val="28"/>
          <w:szCs w:val="28"/>
        </w:rPr>
        <w:br w:type="page"/>
      </w:r>
    </w:p>
    <w:p w14:paraId="3A001D74" w14:textId="77777777" w:rsidR="00D84FC6" w:rsidRDefault="00D84FC6" w:rsidP="00D84FC6">
      <w:pPr>
        <w:spacing w:before="0"/>
        <w:jc w:val="center"/>
        <w:rPr>
          <w:rFonts w:ascii="Calibri" w:hAnsi="Calibri" w:cstheme="minorHAnsi"/>
          <w:b/>
          <w:sz w:val="28"/>
          <w:szCs w:val="28"/>
        </w:rPr>
      </w:pPr>
      <w:r>
        <w:rPr>
          <w:rFonts w:ascii="Calibri" w:hAnsi="Calibri" w:cstheme="minorHAnsi"/>
          <w:b/>
          <w:sz w:val="28"/>
          <w:szCs w:val="28"/>
        </w:rPr>
        <w:lastRenderedPageBreak/>
        <w:t>Table of contents</w:t>
      </w:r>
    </w:p>
    <w:p w14:paraId="3176CCC6" w14:textId="77777777" w:rsidR="00D84FC6" w:rsidRDefault="00D84FC6" w:rsidP="00D84FC6">
      <w:pPr>
        <w:spacing w:before="0"/>
        <w:jc w:val="center"/>
        <w:rPr>
          <w:rFonts w:ascii="Calibri" w:hAnsi="Calibri" w:cstheme="minorHAnsi"/>
          <w:b/>
          <w:sz w:val="28"/>
          <w:szCs w:val="28"/>
        </w:rPr>
      </w:pPr>
    </w:p>
    <w:tbl>
      <w:tblPr>
        <w:tblStyle w:val="TableGrid"/>
        <w:tblW w:w="8756"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817"/>
        <w:gridCol w:w="7088"/>
        <w:gridCol w:w="851"/>
      </w:tblGrid>
      <w:tr w:rsidR="00DE42B9" w:rsidRPr="00264499" w14:paraId="21C39AFE" w14:textId="77777777" w:rsidTr="00726FC2">
        <w:tc>
          <w:tcPr>
            <w:tcW w:w="817" w:type="dxa"/>
            <w:shd w:val="clear" w:color="auto" w:fill="D9D9D9" w:themeFill="background1" w:themeFillShade="D9"/>
          </w:tcPr>
          <w:p w14:paraId="359A9568" w14:textId="77777777" w:rsidR="00DE42B9" w:rsidRPr="00726FC2" w:rsidRDefault="00DE42B9" w:rsidP="00AD01E1">
            <w:pPr>
              <w:spacing w:before="60" w:after="60"/>
              <w:rPr>
                <w:rFonts w:ascii="Calibri" w:hAnsi="Calibri" w:cs="Arial"/>
                <w:b/>
                <w:sz w:val="20"/>
                <w:szCs w:val="20"/>
              </w:rPr>
            </w:pPr>
            <w:r w:rsidRPr="00726FC2">
              <w:rPr>
                <w:rFonts w:ascii="Calibri" w:hAnsi="Calibri" w:cs="Arial"/>
                <w:b/>
                <w:sz w:val="20"/>
                <w:szCs w:val="20"/>
              </w:rPr>
              <w:t>Cl</w:t>
            </w:r>
            <w:r w:rsidR="00726FC2">
              <w:rPr>
                <w:rFonts w:ascii="Calibri" w:hAnsi="Calibri" w:cs="Arial"/>
                <w:b/>
                <w:sz w:val="20"/>
                <w:szCs w:val="20"/>
              </w:rPr>
              <w:t>ause</w:t>
            </w:r>
          </w:p>
        </w:tc>
        <w:tc>
          <w:tcPr>
            <w:tcW w:w="7088" w:type="dxa"/>
            <w:shd w:val="clear" w:color="auto" w:fill="D9D9D9" w:themeFill="background1" w:themeFillShade="D9"/>
          </w:tcPr>
          <w:p w14:paraId="06628995" w14:textId="77777777" w:rsidR="00DE42B9" w:rsidRPr="00726FC2" w:rsidRDefault="00726FC2" w:rsidP="00AD01E1">
            <w:pPr>
              <w:spacing w:before="60" w:after="60"/>
              <w:rPr>
                <w:rFonts w:ascii="Calibri" w:hAnsi="Calibri" w:cs="Arial"/>
                <w:b/>
                <w:sz w:val="20"/>
                <w:szCs w:val="20"/>
              </w:rPr>
            </w:pPr>
            <w:r>
              <w:rPr>
                <w:rFonts w:ascii="Calibri" w:hAnsi="Calibri" w:cs="Arial"/>
                <w:b/>
                <w:sz w:val="20"/>
                <w:szCs w:val="20"/>
              </w:rPr>
              <w:t>Title</w:t>
            </w:r>
          </w:p>
        </w:tc>
        <w:tc>
          <w:tcPr>
            <w:tcW w:w="851" w:type="dxa"/>
            <w:shd w:val="clear" w:color="auto" w:fill="D9D9D9" w:themeFill="background1" w:themeFillShade="D9"/>
          </w:tcPr>
          <w:p w14:paraId="0D44C198" w14:textId="77777777" w:rsidR="00DE42B9" w:rsidRPr="00787665" w:rsidRDefault="00DE42B9" w:rsidP="00AD01E1">
            <w:pPr>
              <w:spacing w:before="60" w:after="60"/>
              <w:jc w:val="center"/>
              <w:rPr>
                <w:rFonts w:ascii="Calibri" w:hAnsi="Calibri" w:cs="Arial"/>
                <w:b/>
                <w:sz w:val="20"/>
                <w:szCs w:val="20"/>
              </w:rPr>
            </w:pPr>
            <w:r w:rsidRPr="00787665">
              <w:rPr>
                <w:rFonts w:ascii="Calibri" w:hAnsi="Calibri" w:cs="Arial"/>
                <w:b/>
                <w:sz w:val="20"/>
                <w:szCs w:val="20"/>
              </w:rPr>
              <w:t>Page</w:t>
            </w:r>
          </w:p>
        </w:tc>
      </w:tr>
      <w:tr w:rsidR="00DE42B9" w:rsidRPr="00264499" w14:paraId="05F0C942" w14:textId="77777777" w:rsidTr="00726FC2">
        <w:tc>
          <w:tcPr>
            <w:tcW w:w="817" w:type="dxa"/>
            <w:shd w:val="clear" w:color="auto" w:fill="D9D9D9" w:themeFill="background1" w:themeFillShade="D9"/>
          </w:tcPr>
          <w:p w14:paraId="681DD3A5" w14:textId="77777777" w:rsidR="00DE42B9" w:rsidRPr="00726FC2" w:rsidRDefault="004B45C4" w:rsidP="00AD01E1">
            <w:pPr>
              <w:spacing w:before="40" w:after="40"/>
              <w:rPr>
                <w:rFonts w:ascii="Calibri" w:hAnsi="Calibri" w:cs="Arial"/>
                <w:b/>
                <w:sz w:val="20"/>
                <w:szCs w:val="20"/>
              </w:rPr>
            </w:pPr>
            <w:r w:rsidRPr="00726FC2">
              <w:rPr>
                <w:rFonts w:ascii="Calibri" w:hAnsi="Calibri" w:cs="Arial"/>
                <w:b/>
                <w:sz w:val="20"/>
                <w:szCs w:val="20"/>
              </w:rPr>
              <w:t>1</w:t>
            </w:r>
          </w:p>
        </w:tc>
        <w:tc>
          <w:tcPr>
            <w:tcW w:w="7088" w:type="dxa"/>
            <w:shd w:val="clear" w:color="auto" w:fill="D9D9D9" w:themeFill="background1" w:themeFillShade="D9"/>
          </w:tcPr>
          <w:p w14:paraId="5B4D44D2" w14:textId="77777777" w:rsidR="00DE42B9" w:rsidRPr="00726FC2" w:rsidRDefault="00DE42B9" w:rsidP="00AD01E1">
            <w:pPr>
              <w:spacing w:before="40" w:after="40"/>
              <w:rPr>
                <w:rFonts w:ascii="Calibri" w:hAnsi="Calibri" w:cs="Arial"/>
                <w:b/>
                <w:sz w:val="20"/>
                <w:szCs w:val="20"/>
              </w:rPr>
            </w:pPr>
            <w:r w:rsidRPr="00726FC2">
              <w:rPr>
                <w:rFonts w:ascii="Calibri" w:hAnsi="Calibri" w:cs="Arial"/>
                <w:b/>
                <w:sz w:val="20"/>
                <w:szCs w:val="20"/>
              </w:rPr>
              <w:t xml:space="preserve">The security given by this </w:t>
            </w:r>
            <w:r w:rsidRPr="00726FC2">
              <w:rPr>
                <w:rFonts w:ascii="Calibri" w:hAnsi="Calibri" w:cs="Arial"/>
                <w:b/>
                <w:i/>
                <w:sz w:val="20"/>
                <w:szCs w:val="20"/>
              </w:rPr>
              <w:t>mortgage</w:t>
            </w:r>
          </w:p>
        </w:tc>
        <w:tc>
          <w:tcPr>
            <w:tcW w:w="851" w:type="dxa"/>
            <w:shd w:val="clear" w:color="auto" w:fill="D9D9D9" w:themeFill="background1" w:themeFillShade="D9"/>
          </w:tcPr>
          <w:p w14:paraId="3E560B00" w14:textId="77777777" w:rsidR="00DE42B9" w:rsidRPr="00787665" w:rsidRDefault="00787665" w:rsidP="00AD01E1">
            <w:pPr>
              <w:spacing w:before="40" w:after="40"/>
              <w:jc w:val="center"/>
              <w:rPr>
                <w:rFonts w:ascii="Calibri" w:hAnsi="Calibri" w:cs="Arial"/>
                <w:b/>
                <w:sz w:val="20"/>
                <w:szCs w:val="20"/>
              </w:rPr>
            </w:pPr>
            <w:r w:rsidRPr="00787665">
              <w:rPr>
                <w:rFonts w:ascii="Calibri" w:hAnsi="Calibri" w:cs="Arial"/>
                <w:b/>
                <w:sz w:val="20"/>
                <w:szCs w:val="20"/>
              </w:rPr>
              <w:t>4</w:t>
            </w:r>
          </w:p>
        </w:tc>
      </w:tr>
      <w:tr w:rsidR="00DE42B9" w:rsidRPr="00264499" w14:paraId="2CE4E5FA" w14:textId="77777777" w:rsidTr="009F2C8A">
        <w:tc>
          <w:tcPr>
            <w:tcW w:w="817" w:type="dxa"/>
          </w:tcPr>
          <w:p w14:paraId="01659CAE"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1</w:t>
            </w:r>
            <w:r w:rsidR="00DE42B9" w:rsidRPr="00264499">
              <w:rPr>
                <w:rFonts w:ascii="Calibri" w:hAnsi="Calibri" w:cs="Arial"/>
                <w:sz w:val="20"/>
                <w:szCs w:val="20"/>
              </w:rPr>
              <w:t>.1</w:t>
            </w:r>
          </w:p>
        </w:tc>
        <w:tc>
          <w:tcPr>
            <w:tcW w:w="7088" w:type="dxa"/>
          </w:tcPr>
          <w:p w14:paraId="32387F6D" w14:textId="77777777" w:rsidR="00DE42B9" w:rsidRPr="00812FF5" w:rsidRDefault="003C512F" w:rsidP="005D0AA6">
            <w:pPr>
              <w:spacing w:before="40" w:after="40"/>
              <w:rPr>
                <w:rFonts w:ascii="Calibri" w:hAnsi="Calibri" w:cs="Arial"/>
                <w:sz w:val="20"/>
                <w:szCs w:val="20"/>
              </w:rPr>
            </w:pPr>
            <w:r w:rsidRPr="003C512F">
              <w:rPr>
                <w:rFonts w:ascii="Calibri" w:hAnsi="Calibri" w:cs="Arial"/>
                <w:sz w:val="20"/>
                <w:szCs w:val="20"/>
              </w:rPr>
              <w:t>The mortgage given by the mortgagor</w:t>
            </w:r>
          </w:p>
        </w:tc>
        <w:tc>
          <w:tcPr>
            <w:tcW w:w="851" w:type="dxa"/>
          </w:tcPr>
          <w:p w14:paraId="3C7D45A0"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4</w:t>
            </w:r>
          </w:p>
        </w:tc>
      </w:tr>
      <w:tr w:rsidR="00DE42B9" w:rsidRPr="00264499" w14:paraId="3CD420EF" w14:textId="77777777" w:rsidTr="009F2C8A">
        <w:tc>
          <w:tcPr>
            <w:tcW w:w="817" w:type="dxa"/>
          </w:tcPr>
          <w:p w14:paraId="645777B1"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1</w:t>
            </w:r>
            <w:r w:rsidR="00DE42B9" w:rsidRPr="00264499">
              <w:rPr>
                <w:rFonts w:ascii="Calibri" w:hAnsi="Calibri" w:cs="Arial"/>
                <w:sz w:val="20"/>
                <w:szCs w:val="20"/>
              </w:rPr>
              <w:t>.2</w:t>
            </w:r>
          </w:p>
        </w:tc>
        <w:tc>
          <w:tcPr>
            <w:tcW w:w="7088" w:type="dxa"/>
          </w:tcPr>
          <w:p w14:paraId="0A97B345"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Credit laws that apply</w:t>
            </w:r>
            <w:r w:rsidR="00BD6572">
              <w:rPr>
                <w:rFonts w:ascii="Calibri" w:hAnsi="Calibri" w:cs="Arial"/>
                <w:sz w:val="20"/>
                <w:szCs w:val="20"/>
              </w:rPr>
              <w:t xml:space="preserve"> to the mortgage</w:t>
            </w:r>
          </w:p>
        </w:tc>
        <w:tc>
          <w:tcPr>
            <w:tcW w:w="851" w:type="dxa"/>
          </w:tcPr>
          <w:p w14:paraId="78C51C1B"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4</w:t>
            </w:r>
          </w:p>
        </w:tc>
      </w:tr>
      <w:tr w:rsidR="00613F94" w:rsidRPr="00264499" w14:paraId="7FC870C5" w14:textId="77777777" w:rsidTr="009F2C8A">
        <w:tc>
          <w:tcPr>
            <w:tcW w:w="817" w:type="dxa"/>
          </w:tcPr>
          <w:p w14:paraId="310044AC" w14:textId="77777777" w:rsidR="00613F94" w:rsidRDefault="00613F94" w:rsidP="00AD01E1">
            <w:pPr>
              <w:spacing w:before="40" w:after="40"/>
              <w:rPr>
                <w:rFonts w:ascii="Calibri" w:hAnsi="Calibri" w:cs="Arial"/>
                <w:sz w:val="20"/>
              </w:rPr>
            </w:pPr>
            <w:r>
              <w:rPr>
                <w:rFonts w:ascii="Calibri" w:hAnsi="Calibri" w:cs="Arial"/>
                <w:sz w:val="20"/>
              </w:rPr>
              <w:t>1.3</w:t>
            </w:r>
          </w:p>
        </w:tc>
        <w:tc>
          <w:tcPr>
            <w:tcW w:w="7088" w:type="dxa"/>
          </w:tcPr>
          <w:p w14:paraId="725737C6" w14:textId="77777777" w:rsidR="00613F94" w:rsidRDefault="00613F94" w:rsidP="00D9189C">
            <w:pPr>
              <w:spacing w:before="40" w:after="40"/>
              <w:rPr>
                <w:rFonts w:ascii="Calibri" w:hAnsi="Calibri" w:cs="Arial"/>
                <w:sz w:val="20"/>
              </w:rPr>
            </w:pPr>
            <w:r w:rsidRPr="00613F94">
              <w:rPr>
                <w:rFonts w:ascii="Calibri" w:hAnsi="Calibri" w:cs="Arial"/>
                <w:sz w:val="20"/>
              </w:rPr>
              <w:t xml:space="preserve">Laws </w:t>
            </w:r>
            <w:r w:rsidR="00D9189C">
              <w:rPr>
                <w:rFonts w:ascii="Calibri" w:hAnsi="Calibri" w:cs="Arial"/>
                <w:sz w:val="20"/>
              </w:rPr>
              <w:t>limiting</w:t>
            </w:r>
            <w:r w:rsidR="00D9189C" w:rsidRPr="00613F94">
              <w:rPr>
                <w:rFonts w:ascii="Calibri" w:hAnsi="Calibri" w:cs="Arial"/>
                <w:sz w:val="20"/>
              </w:rPr>
              <w:t xml:space="preserve"> </w:t>
            </w:r>
            <w:r w:rsidRPr="00613F94">
              <w:rPr>
                <w:rFonts w:ascii="Calibri" w:hAnsi="Calibri" w:cs="Arial"/>
                <w:sz w:val="20"/>
              </w:rPr>
              <w:t>mortgagee rights</w:t>
            </w:r>
          </w:p>
        </w:tc>
        <w:tc>
          <w:tcPr>
            <w:tcW w:w="851" w:type="dxa"/>
          </w:tcPr>
          <w:p w14:paraId="1703971A" w14:textId="77777777" w:rsidR="00613F94" w:rsidRPr="00787665" w:rsidRDefault="00787665" w:rsidP="00AD01E1">
            <w:pPr>
              <w:spacing w:before="40" w:after="40"/>
              <w:jc w:val="center"/>
              <w:rPr>
                <w:rFonts w:ascii="Calibri" w:hAnsi="Calibri" w:cs="Arial"/>
                <w:sz w:val="20"/>
              </w:rPr>
            </w:pPr>
            <w:r w:rsidRPr="00787665">
              <w:rPr>
                <w:rFonts w:ascii="Calibri" w:hAnsi="Calibri" w:cs="Arial"/>
                <w:sz w:val="20"/>
              </w:rPr>
              <w:t>4</w:t>
            </w:r>
          </w:p>
        </w:tc>
      </w:tr>
      <w:tr w:rsidR="00DE42B9" w:rsidRPr="00264499" w14:paraId="16BB90E0" w14:textId="77777777" w:rsidTr="009F2C8A">
        <w:tc>
          <w:tcPr>
            <w:tcW w:w="817" w:type="dxa"/>
          </w:tcPr>
          <w:p w14:paraId="479B3BD6"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1</w:t>
            </w:r>
            <w:r w:rsidR="00DE42B9" w:rsidRPr="00264499">
              <w:rPr>
                <w:rFonts w:ascii="Calibri" w:hAnsi="Calibri" w:cs="Arial"/>
                <w:sz w:val="20"/>
                <w:szCs w:val="20"/>
              </w:rPr>
              <w:t>.</w:t>
            </w:r>
            <w:r w:rsidR="00613F94">
              <w:rPr>
                <w:rFonts w:ascii="Calibri" w:hAnsi="Calibri" w:cs="Arial"/>
                <w:sz w:val="20"/>
                <w:szCs w:val="20"/>
              </w:rPr>
              <w:t>4</w:t>
            </w:r>
          </w:p>
        </w:tc>
        <w:tc>
          <w:tcPr>
            <w:tcW w:w="7088" w:type="dxa"/>
          </w:tcPr>
          <w:p w14:paraId="29536DC4" w14:textId="77777777" w:rsidR="00DE42B9" w:rsidRPr="00812FF5" w:rsidRDefault="00E84D54" w:rsidP="00E84D54">
            <w:pPr>
              <w:spacing w:before="40" w:after="40"/>
              <w:rPr>
                <w:rFonts w:ascii="Calibri" w:hAnsi="Calibri" w:cs="Arial"/>
                <w:sz w:val="20"/>
                <w:szCs w:val="20"/>
              </w:rPr>
            </w:pPr>
            <w:r>
              <w:rPr>
                <w:rFonts w:ascii="Calibri" w:hAnsi="Calibri" w:cs="Arial"/>
                <w:sz w:val="20"/>
                <w:szCs w:val="20"/>
              </w:rPr>
              <w:t>Independent advice</w:t>
            </w:r>
          </w:p>
        </w:tc>
        <w:tc>
          <w:tcPr>
            <w:tcW w:w="851" w:type="dxa"/>
          </w:tcPr>
          <w:p w14:paraId="00A6B6B3"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4</w:t>
            </w:r>
          </w:p>
        </w:tc>
      </w:tr>
      <w:tr w:rsidR="00DE42B9" w:rsidRPr="00264499" w14:paraId="6DF1968D" w14:textId="77777777" w:rsidTr="00726FC2">
        <w:tc>
          <w:tcPr>
            <w:tcW w:w="817" w:type="dxa"/>
            <w:shd w:val="clear" w:color="auto" w:fill="D9D9D9" w:themeFill="background1" w:themeFillShade="D9"/>
          </w:tcPr>
          <w:p w14:paraId="34B19C6C" w14:textId="77777777" w:rsidR="00DE42B9" w:rsidRPr="00726FC2" w:rsidRDefault="004B45C4" w:rsidP="00AD01E1">
            <w:pPr>
              <w:spacing w:before="40" w:after="40"/>
              <w:rPr>
                <w:rFonts w:ascii="Calibri" w:hAnsi="Calibri" w:cs="Arial"/>
                <w:b/>
                <w:sz w:val="20"/>
                <w:szCs w:val="20"/>
              </w:rPr>
            </w:pPr>
            <w:r w:rsidRPr="00726FC2">
              <w:rPr>
                <w:rFonts w:ascii="Calibri" w:hAnsi="Calibri" w:cs="Arial"/>
                <w:b/>
                <w:sz w:val="20"/>
                <w:szCs w:val="20"/>
              </w:rPr>
              <w:t>2</w:t>
            </w:r>
          </w:p>
        </w:tc>
        <w:tc>
          <w:tcPr>
            <w:tcW w:w="7088" w:type="dxa"/>
            <w:shd w:val="clear" w:color="auto" w:fill="D9D9D9" w:themeFill="background1" w:themeFillShade="D9"/>
          </w:tcPr>
          <w:p w14:paraId="1CCA9F4F" w14:textId="77777777" w:rsidR="00DE42B9" w:rsidRPr="00726FC2" w:rsidRDefault="005D0AA6" w:rsidP="005D0AA6">
            <w:pPr>
              <w:spacing w:before="40" w:after="40"/>
              <w:rPr>
                <w:rFonts w:ascii="Calibri" w:hAnsi="Calibri" w:cs="Arial"/>
                <w:b/>
                <w:sz w:val="20"/>
                <w:szCs w:val="20"/>
              </w:rPr>
            </w:pPr>
            <w:r w:rsidRPr="00726FC2">
              <w:rPr>
                <w:rFonts w:ascii="Calibri" w:hAnsi="Calibri" w:cs="Arial"/>
                <w:b/>
                <w:sz w:val="20"/>
                <w:szCs w:val="20"/>
              </w:rPr>
              <w:t xml:space="preserve">Mortgagor </w:t>
            </w:r>
            <w:r w:rsidR="00DE42B9" w:rsidRPr="00726FC2">
              <w:rPr>
                <w:rFonts w:ascii="Calibri" w:hAnsi="Calibri" w:cs="Arial"/>
                <w:b/>
                <w:sz w:val="20"/>
                <w:szCs w:val="20"/>
              </w:rPr>
              <w:t xml:space="preserve">representations </w:t>
            </w:r>
          </w:p>
        </w:tc>
        <w:tc>
          <w:tcPr>
            <w:tcW w:w="851" w:type="dxa"/>
            <w:shd w:val="clear" w:color="auto" w:fill="D9D9D9" w:themeFill="background1" w:themeFillShade="D9"/>
          </w:tcPr>
          <w:p w14:paraId="244E6125" w14:textId="77777777" w:rsidR="00DE42B9" w:rsidRPr="00787665" w:rsidRDefault="00787665" w:rsidP="00AD01E1">
            <w:pPr>
              <w:spacing w:before="40" w:after="40"/>
              <w:jc w:val="center"/>
              <w:rPr>
                <w:rFonts w:ascii="Calibri" w:hAnsi="Calibri" w:cs="Arial"/>
                <w:b/>
                <w:sz w:val="20"/>
                <w:szCs w:val="20"/>
              </w:rPr>
            </w:pPr>
            <w:r w:rsidRPr="00787665">
              <w:rPr>
                <w:rFonts w:ascii="Calibri" w:hAnsi="Calibri" w:cs="Arial"/>
                <w:b/>
                <w:sz w:val="20"/>
                <w:szCs w:val="20"/>
              </w:rPr>
              <w:t>4</w:t>
            </w:r>
          </w:p>
        </w:tc>
      </w:tr>
      <w:tr w:rsidR="00DE42B9" w:rsidRPr="00264499" w14:paraId="71B44F2D" w14:textId="77777777" w:rsidTr="009F2C8A">
        <w:tc>
          <w:tcPr>
            <w:tcW w:w="817" w:type="dxa"/>
          </w:tcPr>
          <w:p w14:paraId="68299A11"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2</w:t>
            </w:r>
            <w:r w:rsidR="00DE42B9" w:rsidRPr="00264499">
              <w:rPr>
                <w:rFonts w:ascii="Calibri" w:hAnsi="Calibri" w:cs="Arial"/>
                <w:sz w:val="20"/>
                <w:szCs w:val="20"/>
              </w:rPr>
              <w:t>.1</w:t>
            </w:r>
          </w:p>
        </w:tc>
        <w:tc>
          <w:tcPr>
            <w:tcW w:w="7088" w:type="dxa"/>
          </w:tcPr>
          <w:p w14:paraId="1F08638E" w14:textId="77777777" w:rsidR="00DE42B9" w:rsidRPr="00812FF5" w:rsidRDefault="005D0AA6" w:rsidP="00AD01E1">
            <w:pPr>
              <w:spacing w:before="40" w:after="40"/>
              <w:rPr>
                <w:rFonts w:ascii="Calibri" w:hAnsi="Calibri" w:cs="Arial"/>
                <w:sz w:val="20"/>
                <w:szCs w:val="20"/>
              </w:rPr>
            </w:pPr>
            <w:r>
              <w:rPr>
                <w:rFonts w:ascii="Calibri" w:hAnsi="Calibri" w:cs="Arial"/>
                <w:sz w:val="20"/>
                <w:szCs w:val="20"/>
              </w:rPr>
              <w:t>mortgagor</w:t>
            </w:r>
            <w:r w:rsidRPr="00812FF5">
              <w:rPr>
                <w:rFonts w:ascii="Calibri" w:hAnsi="Calibri" w:cs="Arial"/>
                <w:sz w:val="20"/>
                <w:szCs w:val="20"/>
              </w:rPr>
              <w:t xml:space="preserve"> </w:t>
            </w:r>
            <w:r w:rsidR="00DE42B9" w:rsidRPr="00812FF5">
              <w:rPr>
                <w:rFonts w:ascii="Calibri" w:hAnsi="Calibri" w:cs="Arial"/>
                <w:sz w:val="20"/>
                <w:szCs w:val="20"/>
              </w:rPr>
              <w:t>representations</w:t>
            </w:r>
            <w:r w:rsidR="00D13EDC">
              <w:rPr>
                <w:rFonts w:ascii="Calibri" w:hAnsi="Calibri" w:cs="Arial"/>
                <w:sz w:val="20"/>
                <w:szCs w:val="20"/>
              </w:rPr>
              <w:t xml:space="preserve"> by a natural person</w:t>
            </w:r>
          </w:p>
        </w:tc>
        <w:tc>
          <w:tcPr>
            <w:tcW w:w="851" w:type="dxa"/>
          </w:tcPr>
          <w:p w14:paraId="1FE00F36"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4</w:t>
            </w:r>
          </w:p>
        </w:tc>
      </w:tr>
      <w:tr w:rsidR="00DE42B9" w:rsidRPr="00264499" w14:paraId="4C434C34" w14:textId="77777777" w:rsidTr="009F2C8A">
        <w:tc>
          <w:tcPr>
            <w:tcW w:w="817" w:type="dxa"/>
          </w:tcPr>
          <w:p w14:paraId="2D4E52E8"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2</w:t>
            </w:r>
            <w:r w:rsidR="00DE42B9" w:rsidRPr="00264499">
              <w:rPr>
                <w:rFonts w:ascii="Calibri" w:hAnsi="Calibri" w:cs="Arial"/>
                <w:sz w:val="20"/>
                <w:szCs w:val="20"/>
              </w:rPr>
              <w:t>.2</w:t>
            </w:r>
          </w:p>
        </w:tc>
        <w:tc>
          <w:tcPr>
            <w:tcW w:w="7088" w:type="dxa"/>
          </w:tcPr>
          <w:p w14:paraId="30CF54F1" w14:textId="77777777" w:rsidR="00981960" w:rsidRDefault="00D13EDC">
            <w:pPr>
              <w:spacing w:before="40" w:after="40"/>
              <w:ind w:left="-108" w:firstLine="108"/>
              <w:rPr>
                <w:rFonts w:ascii="Calibri" w:eastAsia="Times New Roman" w:hAnsi="Calibri" w:cs="Arial"/>
                <w:sz w:val="20"/>
                <w:szCs w:val="20"/>
                <w:lang w:val="en-AU"/>
              </w:rPr>
            </w:pPr>
            <w:r>
              <w:rPr>
                <w:rFonts w:ascii="Calibri" w:hAnsi="Calibri" w:cs="Arial"/>
                <w:sz w:val="20"/>
                <w:szCs w:val="20"/>
              </w:rPr>
              <w:t xml:space="preserve">Mortgage representations by a company or trustee </w:t>
            </w:r>
          </w:p>
        </w:tc>
        <w:tc>
          <w:tcPr>
            <w:tcW w:w="851" w:type="dxa"/>
          </w:tcPr>
          <w:p w14:paraId="1CFA600B"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5</w:t>
            </w:r>
          </w:p>
        </w:tc>
      </w:tr>
      <w:tr w:rsidR="00DE42B9" w:rsidRPr="00264499" w14:paraId="2C083BBC" w14:textId="77777777" w:rsidTr="009F2C8A">
        <w:tc>
          <w:tcPr>
            <w:tcW w:w="817" w:type="dxa"/>
          </w:tcPr>
          <w:p w14:paraId="4CCF484C" w14:textId="77777777" w:rsidR="00DE42B9" w:rsidRPr="00264499" w:rsidRDefault="004B45C4" w:rsidP="00177E65">
            <w:pPr>
              <w:spacing w:before="40" w:after="40"/>
              <w:rPr>
                <w:rFonts w:ascii="Calibri" w:hAnsi="Calibri" w:cs="Arial"/>
                <w:sz w:val="20"/>
                <w:szCs w:val="20"/>
              </w:rPr>
            </w:pPr>
            <w:r>
              <w:rPr>
                <w:rFonts w:ascii="Calibri" w:hAnsi="Calibri" w:cs="Arial"/>
                <w:sz w:val="20"/>
                <w:szCs w:val="20"/>
              </w:rPr>
              <w:t>2</w:t>
            </w:r>
            <w:r w:rsidR="00DE42B9" w:rsidRPr="00264499">
              <w:rPr>
                <w:rFonts w:ascii="Calibri" w:hAnsi="Calibri" w:cs="Arial"/>
                <w:sz w:val="20"/>
                <w:szCs w:val="20"/>
              </w:rPr>
              <w:t>.</w:t>
            </w:r>
            <w:r w:rsidR="00177E65">
              <w:rPr>
                <w:rFonts w:ascii="Calibri" w:hAnsi="Calibri" w:cs="Arial"/>
                <w:sz w:val="20"/>
                <w:szCs w:val="20"/>
              </w:rPr>
              <w:t>3</w:t>
            </w:r>
          </w:p>
        </w:tc>
        <w:tc>
          <w:tcPr>
            <w:tcW w:w="7088" w:type="dxa"/>
          </w:tcPr>
          <w:p w14:paraId="47156A8B"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 xml:space="preserve">Relationship </w:t>
            </w:r>
            <w:r w:rsidR="00D13EDC">
              <w:rPr>
                <w:rFonts w:ascii="Calibri" w:hAnsi="Calibri" w:cs="Arial"/>
                <w:sz w:val="20"/>
                <w:szCs w:val="20"/>
              </w:rPr>
              <w:t xml:space="preserve">of this mortgage </w:t>
            </w:r>
            <w:r w:rsidRPr="00812FF5">
              <w:rPr>
                <w:rFonts w:ascii="Calibri" w:hAnsi="Calibri" w:cs="Arial"/>
                <w:sz w:val="20"/>
                <w:szCs w:val="20"/>
              </w:rPr>
              <w:t>to other documents</w:t>
            </w:r>
          </w:p>
        </w:tc>
        <w:tc>
          <w:tcPr>
            <w:tcW w:w="851" w:type="dxa"/>
          </w:tcPr>
          <w:p w14:paraId="1BA535A8" w14:textId="77777777" w:rsidR="00DE42B9" w:rsidRPr="00787665" w:rsidRDefault="00FD602F" w:rsidP="00AD01E1">
            <w:pPr>
              <w:spacing w:before="40" w:after="40"/>
              <w:jc w:val="center"/>
              <w:rPr>
                <w:rFonts w:ascii="Calibri" w:hAnsi="Calibri" w:cs="Arial"/>
                <w:sz w:val="20"/>
                <w:szCs w:val="20"/>
              </w:rPr>
            </w:pPr>
            <w:r>
              <w:rPr>
                <w:rFonts w:ascii="Calibri" w:hAnsi="Calibri" w:cs="Arial"/>
                <w:sz w:val="20"/>
                <w:szCs w:val="20"/>
              </w:rPr>
              <w:t>6</w:t>
            </w:r>
          </w:p>
        </w:tc>
      </w:tr>
      <w:tr w:rsidR="00DE42B9" w:rsidRPr="00264499" w14:paraId="09996AFC" w14:textId="77777777" w:rsidTr="009F2C8A">
        <w:tc>
          <w:tcPr>
            <w:tcW w:w="817" w:type="dxa"/>
          </w:tcPr>
          <w:p w14:paraId="52E85CA2" w14:textId="77777777" w:rsidR="00DE42B9" w:rsidRPr="00264499" w:rsidRDefault="004B45C4" w:rsidP="00177E65">
            <w:pPr>
              <w:spacing w:before="40" w:after="40"/>
              <w:rPr>
                <w:rFonts w:ascii="Calibri" w:hAnsi="Calibri" w:cs="Arial"/>
                <w:sz w:val="20"/>
                <w:szCs w:val="20"/>
              </w:rPr>
            </w:pPr>
            <w:r>
              <w:rPr>
                <w:rFonts w:ascii="Calibri" w:hAnsi="Calibri" w:cs="Arial"/>
                <w:sz w:val="20"/>
                <w:szCs w:val="20"/>
              </w:rPr>
              <w:t>2</w:t>
            </w:r>
            <w:r w:rsidR="00DE42B9" w:rsidRPr="00264499">
              <w:rPr>
                <w:rFonts w:ascii="Calibri" w:hAnsi="Calibri" w:cs="Arial"/>
                <w:sz w:val="20"/>
                <w:szCs w:val="20"/>
              </w:rPr>
              <w:t>.</w:t>
            </w:r>
            <w:r w:rsidR="00177E65">
              <w:rPr>
                <w:rFonts w:ascii="Calibri" w:hAnsi="Calibri" w:cs="Arial"/>
                <w:sz w:val="20"/>
                <w:szCs w:val="20"/>
              </w:rPr>
              <w:t>4</w:t>
            </w:r>
          </w:p>
        </w:tc>
        <w:tc>
          <w:tcPr>
            <w:tcW w:w="7088" w:type="dxa"/>
          </w:tcPr>
          <w:p w14:paraId="37369BAD" w14:textId="77777777" w:rsidR="00DE42B9" w:rsidRPr="00812FF5" w:rsidRDefault="003C512F" w:rsidP="003C512F">
            <w:pPr>
              <w:spacing w:before="40" w:after="40"/>
              <w:rPr>
                <w:rFonts w:ascii="Calibri" w:hAnsi="Calibri" w:cs="Arial"/>
                <w:sz w:val="20"/>
                <w:szCs w:val="20"/>
              </w:rPr>
            </w:pPr>
            <w:r>
              <w:rPr>
                <w:rFonts w:ascii="Calibri" w:hAnsi="Calibri" w:cs="Arial"/>
                <w:sz w:val="20"/>
                <w:szCs w:val="20"/>
              </w:rPr>
              <w:t>When there is m</w:t>
            </w:r>
            <w:r w:rsidR="00DE42B9" w:rsidRPr="00812FF5">
              <w:rPr>
                <w:rFonts w:ascii="Calibri" w:hAnsi="Calibri" w:cs="Arial"/>
                <w:sz w:val="20"/>
                <w:szCs w:val="20"/>
              </w:rPr>
              <w:t>ore than one mortgagor</w:t>
            </w:r>
          </w:p>
        </w:tc>
        <w:tc>
          <w:tcPr>
            <w:tcW w:w="851" w:type="dxa"/>
          </w:tcPr>
          <w:p w14:paraId="44FF1A1C"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6</w:t>
            </w:r>
          </w:p>
        </w:tc>
      </w:tr>
      <w:tr w:rsidR="00DE42B9" w:rsidRPr="00264499" w14:paraId="2EA1B46C" w14:textId="77777777" w:rsidTr="00726FC2">
        <w:tc>
          <w:tcPr>
            <w:tcW w:w="817" w:type="dxa"/>
            <w:shd w:val="clear" w:color="auto" w:fill="D9D9D9" w:themeFill="background1" w:themeFillShade="D9"/>
          </w:tcPr>
          <w:p w14:paraId="5DA9EB9C" w14:textId="77777777" w:rsidR="00DE42B9" w:rsidRPr="00726FC2" w:rsidRDefault="004B45C4" w:rsidP="00AD01E1">
            <w:pPr>
              <w:spacing w:before="40" w:after="40"/>
              <w:rPr>
                <w:rFonts w:ascii="Calibri" w:hAnsi="Calibri" w:cs="Arial"/>
                <w:b/>
                <w:sz w:val="20"/>
                <w:szCs w:val="20"/>
              </w:rPr>
            </w:pPr>
            <w:r w:rsidRPr="00726FC2">
              <w:rPr>
                <w:rFonts w:ascii="Calibri" w:hAnsi="Calibri" w:cs="Arial"/>
                <w:b/>
                <w:sz w:val="20"/>
                <w:szCs w:val="20"/>
              </w:rPr>
              <w:t>3</w:t>
            </w:r>
          </w:p>
        </w:tc>
        <w:tc>
          <w:tcPr>
            <w:tcW w:w="7088" w:type="dxa"/>
            <w:shd w:val="clear" w:color="auto" w:fill="D9D9D9" w:themeFill="background1" w:themeFillShade="D9"/>
          </w:tcPr>
          <w:p w14:paraId="5AC0A400" w14:textId="77777777" w:rsidR="00DE42B9" w:rsidRPr="00726FC2" w:rsidRDefault="00DE42B9" w:rsidP="005D0AA6">
            <w:pPr>
              <w:spacing w:before="40" w:after="40"/>
              <w:rPr>
                <w:rFonts w:ascii="Calibri" w:hAnsi="Calibri" w:cs="Arial"/>
                <w:b/>
                <w:sz w:val="20"/>
                <w:szCs w:val="20"/>
              </w:rPr>
            </w:pPr>
            <w:r w:rsidRPr="00726FC2">
              <w:rPr>
                <w:rFonts w:ascii="Calibri" w:hAnsi="Calibri" w:cs="Arial"/>
                <w:b/>
                <w:sz w:val="20"/>
                <w:szCs w:val="20"/>
              </w:rPr>
              <w:t xml:space="preserve">Things </w:t>
            </w:r>
            <w:r w:rsidR="005D0AA6" w:rsidRPr="00726FC2">
              <w:rPr>
                <w:rFonts w:ascii="Calibri" w:hAnsi="Calibri" w:cs="Arial"/>
                <w:b/>
                <w:sz w:val="20"/>
                <w:szCs w:val="20"/>
              </w:rPr>
              <w:t xml:space="preserve">the mortgagor </w:t>
            </w:r>
            <w:r w:rsidRPr="00726FC2">
              <w:rPr>
                <w:rFonts w:ascii="Calibri" w:hAnsi="Calibri" w:cs="Arial"/>
                <w:b/>
                <w:sz w:val="20"/>
                <w:szCs w:val="20"/>
              </w:rPr>
              <w:t>must do</w:t>
            </w:r>
          </w:p>
        </w:tc>
        <w:tc>
          <w:tcPr>
            <w:tcW w:w="851" w:type="dxa"/>
            <w:shd w:val="clear" w:color="auto" w:fill="D9D9D9" w:themeFill="background1" w:themeFillShade="D9"/>
          </w:tcPr>
          <w:p w14:paraId="2B607628" w14:textId="77777777" w:rsidR="00DE42B9" w:rsidRPr="00787665" w:rsidRDefault="00787665" w:rsidP="00AD01E1">
            <w:pPr>
              <w:spacing w:before="40" w:after="40"/>
              <w:jc w:val="center"/>
              <w:rPr>
                <w:rFonts w:ascii="Calibri" w:hAnsi="Calibri" w:cs="Arial"/>
                <w:b/>
                <w:sz w:val="20"/>
                <w:szCs w:val="20"/>
              </w:rPr>
            </w:pPr>
            <w:r w:rsidRPr="00787665">
              <w:rPr>
                <w:rFonts w:ascii="Calibri" w:hAnsi="Calibri" w:cs="Arial"/>
                <w:b/>
                <w:sz w:val="20"/>
                <w:szCs w:val="20"/>
              </w:rPr>
              <w:t>6</w:t>
            </w:r>
          </w:p>
        </w:tc>
      </w:tr>
      <w:tr w:rsidR="00DE42B9" w:rsidRPr="00264499" w14:paraId="79C48BA9" w14:textId="77777777" w:rsidTr="009F2C8A">
        <w:tc>
          <w:tcPr>
            <w:tcW w:w="817" w:type="dxa"/>
          </w:tcPr>
          <w:p w14:paraId="0C936F8D"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3</w:t>
            </w:r>
            <w:r w:rsidR="00DE42B9" w:rsidRPr="00264499">
              <w:rPr>
                <w:rFonts w:ascii="Calibri" w:hAnsi="Calibri" w:cs="Arial"/>
                <w:sz w:val="20"/>
                <w:szCs w:val="20"/>
              </w:rPr>
              <w:t>.1</w:t>
            </w:r>
          </w:p>
        </w:tc>
        <w:tc>
          <w:tcPr>
            <w:tcW w:w="7088" w:type="dxa"/>
          </w:tcPr>
          <w:p w14:paraId="0F2B1F4F"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Payment obligations</w:t>
            </w:r>
          </w:p>
        </w:tc>
        <w:tc>
          <w:tcPr>
            <w:tcW w:w="851" w:type="dxa"/>
          </w:tcPr>
          <w:p w14:paraId="045CDE30"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6</w:t>
            </w:r>
          </w:p>
        </w:tc>
      </w:tr>
      <w:tr w:rsidR="00DE42B9" w:rsidRPr="00264499" w14:paraId="2236476E" w14:textId="77777777" w:rsidTr="009F2C8A">
        <w:tc>
          <w:tcPr>
            <w:tcW w:w="817" w:type="dxa"/>
          </w:tcPr>
          <w:p w14:paraId="042EC364"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3</w:t>
            </w:r>
            <w:r w:rsidR="00DE42B9" w:rsidRPr="00264499">
              <w:rPr>
                <w:rFonts w:ascii="Calibri" w:hAnsi="Calibri" w:cs="Arial"/>
                <w:sz w:val="20"/>
                <w:szCs w:val="20"/>
              </w:rPr>
              <w:t>.2</w:t>
            </w:r>
          </w:p>
        </w:tc>
        <w:tc>
          <w:tcPr>
            <w:tcW w:w="7088" w:type="dxa"/>
          </w:tcPr>
          <w:p w14:paraId="110A8383" w14:textId="77777777" w:rsidR="00DE42B9" w:rsidRPr="00812FF5" w:rsidRDefault="00E63045" w:rsidP="00AD01E1">
            <w:pPr>
              <w:spacing w:before="40" w:after="40"/>
              <w:rPr>
                <w:rFonts w:ascii="Calibri" w:hAnsi="Calibri" w:cs="Arial"/>
                <w:sz w:val="20"/>
                <w:szCs w:val="20"/>
              </w:rPr>
            </w:pPr>
            <w:r>
              <w:rPr>
                <w:rFonts w:ascii="Calibri" w:hAnsi="Calibri" w:cs="Arial"/>
                <w:i/>
                <w:sz w:val="20"/>
                <w:szCs w:val="20"/>
              </w:rPr>
              <w:t>R</w:t>
            </w:r>
            <w:r w:rsidRPr="00E80C1F">
              <w:rPr>
                <w:rFonts w:ascii="Calibri" w:hAnsi="Calibri" w:cs="Arial"/>
                <w:i/>
                <w:sz w:val="20"/>
                <w:szCs w:val="20"/>
              </w:rPr>
              <w:t xml:space="preserve">elated </w:t>
            </w:r>
            <w:r w:rsidR="00E80C1F" w:rsidRPr="00E80C1F">
              <w:rPr>
                <w:rFonts w:ascii="Calibri" w:hAnsi="Calibri" w:cs="Arial"/>
                <w:i/>
                <w:sz w:val="20"/>
                <w:szCs w:val="20"/>
              </w:rPr>
              <w:t>agreement</w:t>
            </w:r>
            <w:r w:rsidR="00DE42B9" w:rsidRPr="00812FF5">
              <w:rPr>
                <w:rFonts w:ascii="Calibri" w:hAnsi="Calibri" w:cs="Arial"/>
                <w:sz w:val="20"/>
                <w:szCs w:val="20"/>
              </w:rPr>
              <w:t>s</w:t>
            </w:r>
          </w:p>
        </w:tc>
        <w:tc>
          <w:tcPr>
            <w:tcW w:w="851" w:type="dxa"/>
          </w:tcPr>
          <w:p w14:paraId="5B63E432"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6</w:t>
            </w:r>
          </w:p>
        </w:tc>
      </w:tr>
      <w:tr w:rsidR="00DE42B9" w:rsidRPr="00264499" w14:paraId="6CD68B90" w14:textId="77777777" w:rsidTr="009F2C8A">
        <w:tc>
          <w:tcPr>
            <w:tcW w:w="817" w:type="dxa"/>
          </w:tcPr>
          <w:p w14:paraId="175F04B4"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3</w:t>
            </w:r>
            <w:r w:rsidR="00DE42B9" w:rsidRPr="00264499">
              <w:rPr>
                <w:rFonts w:ascii="Calibri" w:hAnsi="Calibri" w:cs="Arial"/>
                <w:sz w:val="20"/>
                <w:szCs w:val="20"/>
              </w:rPr>
              <w:t>.3</w:t>
            </w:r>
          </w:p>
        </w:tc>
        <w:tc>
          <w:tcPr>
            <w:tcW w:w="7088" w:type="dxa"/>
          </w:tcPr>
          <w:p w14:paraId="33443AA5" w14:textId="77777777" w:rsidR="00DE42B9" w:rsidRPr="005D0AA6" w:rsidRDefault="00D13EDC" w:rsidP="005D0AA6">
            <w:pPr>
              <w:spacing w:before="40" w:after="40"/>
              <w:rPr>
                <w:rFonts w:ascii="Calibri" w:hAnsi="Calibri" w:cs="Arial"/>
                <w:sz w:val="20"/>
                <w:szCs w:val="20"/>
              </w:rPr>
            </w:pPr>
            <w:r>
              <w:rPr>
                <w:rFonts w:ascii="Calibri" w:hAnsi="Calibri" w:cs="Arial"/>
                <w:sz w:val="20"/>
                <w:szCs w:val="20"/>
              </w:rPr>
              <w:t>M</w:t>
            </w:r>
            <w:r w:rsidR="005D0AA6">
              <w:rPr>
                <w:rFonts w:ascii="Calibri" w:hAnsi="Calibri" w:cs="Arial"/>
                <w:sz w:val="20"/>
                <w:szCs w:val="20"/>
              </w:rPr>
              <w:t>ortgagor</w:t>
            </w:r>
            <w:r>
              <w:rPr>
                <w:rFonts w:ascii="Calibri" w:hAnsi="Calibri" w:cs="Arial"/>
                <w:sz w:val="20"/>
                <w:szCs w:val="20"/>
              </w:rPr>
              <w:t>’s</w:t>
            </w:r>
            <w:r w:rsidR="005D0AA6" w:rsidRPr="00812FF5">
              <w:rPr>
                <w:rFonts w:ascii="Calibri" w:hAnsi="Calibri" w:cs="Arial"/>
                <w:sz w:val="20"/>
                <w:szCs w:val="20"/>
              </w:rPr>
              <w:t xml:space="preserve"> </w:t>
            </w:r>
            <w:r w:rsidR="00DE42B9" w:rsidRPr="00812FF5">
              <w:rPr>
                <w:rFonts w:ascii="Calibri" w:hAnsi="Calibri" w:cs="Arial"/>
                <w:i/>
                <w:sz w:val="20"/>
                <w:szCs w:val="20"/>
              </w:rPr>
              <w:t>property</w:t>
            </w:r>
            <w:r w:rsidR="005D0AA6">
              <w:rPr>
                <w:rFonts w:ascii="Calibri" w:hAnsi="Calibri" w:cs="Arial"/>
                <w:i/>
                <w:sz w:val="20"/>
                <w:szCs w:val="20"/>
              </w:rPr>
              <w:t xml:space="preserve"> </w:t>
            </w:r>
            <w:r w:rsidR="005D0AA6">
              <w:rPr>
                <w:rFonts w:ascii="Calibri" w:hAnsi="Calibri" w:cs="Arial"/>
                <w:sz w:val="20"/>
                <w:szCs w:val="20"/>
              </w:rPr>
              <w:t>obligations</w:t>
            </w:r>
          </w:p>
        </w:tc>
        <w:tc>
          <w:tcPr>
            <w:tcW w:w="851" w:type="dxa"/>
          </w:tcPr>
          <w:p w14:paraId="5B8A89D5"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6</w:t>
            </w:r>
          </w:p>
        </w:tc>
      </w:tr>
      <w:tr w:rsidR="00DE42B9" w:rsidRPr="00264499" w14:paraId="6769B2ED" w14:textId="77777777" w:rsidTr="009F2C8A">
        <w:tc>
          <w:tcPr>
            <w:tcW w:w="817" w:type="dxa"/>
          </w:tcPr>
          <w:p w14:paraId="7DB515AF"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3</w:t>
            </w:r>
            <w:r w:rsidR="00DE42B9" w:rsidRPr="00264499">
              <w:rPr>
                <w:rFonts w:ascii="Calibri" w:hAnsi="Calibri" w:cs="Arial"/>
                <w:sz w:val="20"/>
                <w:szCs w:val="20"/>
              </w:rPr>
              <w:t>.4</w:t>
            </w:r>
          </w:p>
        </w:tc>
        <w:tc>
          <w:tcPr>
            <w:tcW w:w="7088" w:type="dxa"/>
          </w:tcPr>
          <w:p w14:paraId="270DDCE0" w14:textId="77777777" w:rsidR="00DE42B9" w:rsidRPr="00812FF5" w:rsidRDefault="00DE42B9" w:rsidP="005D0AA6">
            <w:pPr>
              <w:spacing w:before="40" w:after="40"/>
              <w:rPr>
                <w:rFonts w:ascii="Calibri" w:hAnsi="Calibri" w:cs="Arial"/>
                <w:sz w:val="20"/>
                <w:szCs w:val="20"/>
              </w:rPr>
            </w:pPr>
            <w:r w:rsidRPr="00812FF5">
              <w:rPr>
                <w:rFonts w:ascii="Calibri" w:hAnsi="Calibri" w:cs="Arial"/>
                <w:sz w:val="20"/>
                <w:szCs w:val="20"/>
              </w:rPr>
              <w:t xml:space="preserve">When </w:t>
            </w:r>
            <w:r w:rsidR="009F540E">
              <w:rPr>
                <w:rFonts w:ascii="Calibri" w:hAnsi="Calibri" w:cs="Arial"/>
                <w:sz w:val="20"/>
                <w:szCs w:val="20"/>
              </w:rPr>
              <w:t xml:space="preserve">the </w:t>
            </w:r>
            <w:r w:rsidR="005D0AA6">
              <w:rPr>
                <w:rFonts w:ascii="Calibri" w:hAnsi="Calibri" w:cs="Arial"/>
                <w:sz w:val="20"/>
                <w:szCs w:val="20"/>
              </w:rPr>
              <w:t>mortgagee</w:t>
            </w:r>
            <w:r w:rsidR="009F540E">
              <w:rPr>
                <w:rFonts w:ascii="Calibri" w:hAnsi="Calibri" w:cs="Arial"/>
                <w:sz w:val="20"/>
                <w:szCs w:val="20"/>
              </w:rPr>
              <w:t>’s</w:t>
            </w:r>
            <w:r w:rsidR="005D0AA6">
              <w:rPr>
                <w:rFonts w:ascii="Calibri" w:hAnsi="Calibri" w:cs="Arial"/>
                <w:sz w:val="20"/>
                <w:szCs w:val="20"/>
              </w:rPr>
              <w:t xml:space="preserve"> </w:t>
            </w:r>
            <w:r w:rsidRPr="00812FF5">
              <w:rPr>
                <w:rFonts w:ascii="Calibri" w:hAnsi="Calibri" w:cs="Arial"/>
                <w:sz w:val="20"/>
                <w:szCs w:val="20"/>
              </w:rPr>
              <w:t xml:space="preserve">consent is required </w:t>
            </w:r>
          </w:p>
        </w:tc>
        <w:tc>
          <w:tcPr>
            <w:tcW w:w="851" w:type="dxa"/>
          </w:tcPr>
          <w:p w14:paraId="59DF526B"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7</w:t>
            </w:r>
          </w:p>
        </w:tc>
      </w:tr>
      <w:tr w:rsidR="00DE42B9" w:rsidRPr="00264499" w14:paraId="39FD5CE9" w14:textId="77777777" w:rsidTr="009F2C8A">
        <w:tc>
          <w:tcPr>
            <w:tcW w:w="817" w:type="dxa"/>
          </w:tcPr>
          <w:p w14:paraId="5D02290E"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3</w:t>
            </w:r>
            <w:r w:rsidR="00DE42B9" w:rsidRPr="00264499">
              <w:rPr>
                <w:rFonts w:ascii="Calibri" w:hAnsi="Calibri" w:cs="Arial"/>
                <w:sz w:val="20"/>
                <w:szCs w:val="20"/>
              </w:rPr>
              <w:t>.5</w:t>
            </w:r>
          </w:p>
        </w:tc>
        <w:tc>
          <w:tcPr>
            <w:tcW w:w="7088" w:type="dxa"/>
          </w:tcPr>
          <w:p w14:paraId="36EDDAB3" w14:textId="77777777" w:rsidR="00D13EDC" w:rsidRDefault="009F540E">
            <w:pPr>
              <w:spacing w:before="40" w:after="40"/>
              <w:rPr>
                <w:rFonts w:ascii="Calibri" w:eastAsia="Times New Roman" w:hAnsi="Calibri" w:cs="Arial"/>
                <w:sz w:val="20"/>
                <w:szCs w:val="20"/>
                <w:lang w:val="en-AU"/>
              </w:rPr>
            </w:pPr>
            <w:r>
              <w:rPr>
                <w:rFonts w:ascii="Calibri" w:hAnsi="Calibri" w:cs="Arial"/>
                <w:sz w:val="20"/>
                <w:szCs w:val="20"/>
              </w:rPr>
              <w:t>Mortgagor to give i</w:t>
            </w:r>
            <w:r w:rsidRPr="00812FF5">
              <w:rPr>
                <w:rFonts w:ascii="Calibri" w:hAnsi="Calibri" w:cs="Arial"/>
                <w:sz w:val="20"/>
                <w:szCs w:val="20"/>
              </w:rPr>
              <w:t>nformation</w:t>
            </w:r>
            <w:r>
              <w:rPr>
                <w:rFonts w:ascii="Calibri" w:hAnsi="Calibri" w:cs="Arial"/>
                <w:sz w:val="20"/>
                <w:szCs w:val="20"/>
              </w:rPr>
              <w:t xml:space="preserve"> to the mortgagee</w:t>
            </w:r>
          </w:p>
        </w:tc>
        <w:tc>
          <w:tcPr>
            <w:tcW w:w="851" w:type="dxa"/>
          </w:tcPr>
          <w:p w14:paraId="5DEBCBFC"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8</w:t>
            </w:r>
          </w:p>
        </w:tc>
      </w:tr>
      <w:tr w:rsidR="00DE42B9" w:rsidRPr="00264499" w14:paraId="1C9E741C" w14:textId="77777777" w:rsidTr="009F2C8A">
        <w:tc>
          <w:tcPr>
            <w:tcW w:w="817" w:type="dxa"/>
          </w:tcPr>
          <w:p w14:paraId="47E232BB"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3</w:t>
            </w:r>
            <w:r w:rsidR="00DE42B9" w:rsidRPr="00264499">
              <w:rPr>
                <w:rFonts w:ascii="Calibri" w:hAnsi="Calibri" w:cs="Arial"/>
                <w:sz w:val="20"/>
                <w:szCs w:val="20"/>
              </w:rPr>
              <w:t>.6</w:t>
            </w:r>
          </w:p>
        </w:tc>
        <w:tc>
          <w:tcPr>
            <w:tcW w:w="7088" w:type="dxa"/>
          </w:tcPr>
          <w:p w14:paraId="4BC112D7" w14:textId="77777777" w:rsidR="00D13EDC" w:rsidRDefault="00DE7253">
            <w:pPr>
              <w:spacing w:before="40" w:after="40"/>
              <w:rPr>
                <w:rFonts w:ascii="Calibri" w:eastAsia="Times New Roman" w:hAnsi="Calibri" w:cs="Arial"/>
                <w:sz w:val="20"/>
                <w:szCs w:val="20"/>
                <w:lang w:val="en-AU"/>
              </w:rPr>
            </w:pPr>
            <w:r>
              <w:rPr>
                <w:rFonts w:ascii="Calibri" w:hAnsi="Calibri" w:cs="Arial"/>
                <w:sz w:val="20"/>
                <w:szCs w:val="20"/>
              </w:rPr>
              <w:t>Mortgagee</w:t>
            </w:r>
            <w:r w:rsidR="009F540E">
              <w:rPr>
                <w:rFonts w:ascii="Calibri" w:hAnsi="Calibri" w:cs="Arial"/>
                <w:sz w:val="20"/>
                <w:szCs w:val="20"/>
              </w:rPr>
              <w:t>’s right of</w:t>
            </w:r>
            <w:r>
              <w:rPr>
                <w:rFonts w:ascii="Calibri" w:hAnsi="Calibri" w:cs="Arial"/>
                <w:sz w:val="20"/>
                <w:szCs w:val="20"/>
              </w:rPr>
              <w:t xml:space="preserve"> a</w:t>
            </w:r>
            <w:r w:rsidRPr="00812FF5">
              <w:rPr>
                <w:rFonts w:ascii="Calibri" w:hAnsi="Calibri" w:cs="Arial"/>
                <w:sz w:val="20"/>
                <w:szCs w:val="20"/>
              </w:rPr>
              <w:t xml:space="preserve">ccess </w:t>
            </w:r>
            <w:r w:rsidR="00DE42B9" w:rsidRPr="00812FF5">
              <w:rPr>
                <w:rFonts w:ascii="Calibri" w:hAnsi="Calibri" w:cs="Arial"/>
                <w:sz w:val="20"/>
                <w:szCs w:val="20"/>
              </w:rPr>
              <w:t xml:space="preserve">to the </w:t>
            </w:r>
            <w:r w:rsidR="00DE42B9" w:rsidRPr="005D0AA6">
              <w:rPr>
                <w:rFonts w:ascii="Calibri" w:hAnsi="Calibri" w:cs="Arial"/>
                <w:i/>
                <w:sz w:val="20"/>
                <w:szCs w:val="20"/>
              </w:rPr>
              <w:t>property</w:t>
            </w:r>
          </w:p>
        </w:tc>
        <w:tc>
          <w:tcPr>
            <w:tcW w:w="851" w:type="dxa"/>
          </w:tcPr>
          <w:p w14:paraId="48FC92F4"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8</w:t>
            </w:r>
          </w:p>
        </w:tc>
      </w:tr>
      <w:tr w:rsidR="00DE42B9" w:rsidRPr="00264499" w14:paraId="724AAF58" w14:textId="77777777" w:rsidTr="009F2C8A">
        <w:tc>
          <w:tcPr>
            <w:tcW w:w="817" w:type="dxa"/>
          </w:tcPr>
          <w:p w14:paraId="05D90502"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3</w:t>
            </w:r>
            <w:r w:rsidR="00DE42B9" w:rsidRPr="00264499">
              <w:rPr>
                <w:rFonts w:ascii="Calibri" w:hAnsi="Calibri" w:cs="Arial"/>
                <w:sz w:val="20"/>
                <w:szCs w:val="20"/>
              </w:rPr>
              <w:t>.7</w:t>
            </w:r>
          </w:p>
        </w:tc>
        <w:tc>
          <w:tcPr>
            <w:tcW w:w="7088" w:type="dxa"/>
          </w:tcPr>
          <w:p w14:paraId="71A1BEFE" w14:textId="77777777" w:rsidR="00DE42B9" w:rsidRPr="00812FF5" w:rsidRDefault="00DE42B9" w:rsidP="00AD01E1">
            <w:pPr>
              <w:spacing w:before="40" w:after="40"/>
              <w:rPr>
                <w:rFonts w:ascii="Calibri" w:eastAsia="Times New Roman" w:hAnsi="Calibri" w:cs="Arial"/>
                <w:sz w:val="20"/>
                <w:szCs w:val="20"/>
                <w:lang w:val="en-AU"/>
              </w:rPr>
            </w:pPr>
            <w:r w:rsidRPr="00812FF5">
              <w:rPr>
                <w:rFonts w:ascii="Calibri" w:hAnsi="Calibri" w:cs="Arial"/>
                <w:i/>
                <w:sz w:val="20"/>
                <w:szCs w:val="20"/>
              </w:rPr>
              <w:t>Property</w:t>
            </w:r>
            <w:r w:rsidRPr="00812FF5">
              <w:rPr>
                <w:rFonts w:ascii="Calibri" w:hAnsi="Calibri" w:cs="Arial"/>
                <w:sz w:val="20"/>
                <w:szCs w:val="20"/>
              </w:rPr>
              <w:t xml:space="preserve"> is not to be left vacant</w:t>
            </w:r>
            <w:r w:rsidR="009F540E">
              <w:rPr>
                <w:rFonts w:ascii="Calibri" w:hAnsi="Calibri" w:cs="Arial"/>
                <w:sz w:val="20"/>
                <w:szCs w:val="20"/>
              </w:rPr>
              <w:t xml:space="preserve"> for extended periods</w:t>
            </w:r>
          </w:p>
        </w:tc>
        <w:tc>
          <w:tcPr>
            <w:tcW w:w="851" w:type="dxa"/>
          </w:tcPr>
          <w:p w14:paraId="652908FD"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8</w:t>
            </w:r>
          </w:p>
        </w:tc>
      </w:tr>
      <w:tr w:rsidR="00DE42B9" w:rsidRPr="00264499" w14:paraId="6D19FBF0" w14:textId="77777777" w:rsidTr="009F2C8A">
        <w:tc>
          <w:tcPr>
            <w:tcW w:w="817" w:type="dxa"/>
          </w:tcPr>
          <w:p w14:paraId="3635B037"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3</w:t>
            </w:r>
            <w:r w:rsidR="00DE42B9" w:rsidRPr="00264499">
              <w:rPr>
                <w:rFonts w:ascii="Calibri" w:hAnsi="Calibri" w:cs="Arial"/>
                <w:sz w:val="20"/>
                <w:szCs w:val="20"/>
              </w:rPr>
              <w:t>.8</w:t>
            </w:r>
          </w:p>
        </w:tc>
        <w:tc>
          <w:tcPr>
            <w:tcW w:w="7088" w:type="dxa"/>
          </w:tcPr>
          <w:p w14:paraId="44B60187" w14:textId="77777777" w:rsidR="00D13EDC" w:rsidRDefault="009F540E">
            <w:pPr>
              <w:spacing w:before="40" w:after="40"/>
              <w:rPr>
                <w:rFonts w:ascii="Calibri" w:eastAsia="Times New Roman" w:hAnsi="Calibri" w:cs="Arial"/>
                <w:sz w:val="20"/>
                <w:szCs w:val="20"/>
                <w:lang w:val="en-AU"/>
              </w:rPr>
            </w:pPr>
            <w:r>
              <w:rPr>
                <w:rFonts w:ascii="Calibri" w:hAnsi="Calibri" w:cs="Arial"/>
                <w:sz w:val="20"/>
                <w:szCs w:val="20"/>
              </w:rPr>
              <w:t>Mortgagor’s assistance to b</w:t>
            </w:r>
            <w:r w:rsidRPr="00812FF5">
              <w:rPr>
                <w:rFonts w:ascii="Calibri" w:hAnsi="Calibri" w:cs="Arial"/>
                <w:sz w:val="20"/>
                <w:szCs w:val="20"/>
              </w:rPr>
              <w:t xml:space="preserve">etter </w:t>
            </w:r>
            <w:r>
              <w:rPr>
                <w:rFonts w:ascii="Calibri" w:hAnsi="Calibri" w:cs="Arial"/>
                <w:sz w:val="20"/>
                <w:szCs w:val="20"/>
              </w:rPr>
              <w:t>secure</w:t>
            </w:r>
            <w:r w:rsidRPr="00812FF5">
              <w:rPr>
                <w:rFonts w:ascii="Calibri" w:hAnsi="Calibri" w:cs="Arial"/>
                <w:sz w:val="20"/>
                <w:szCs w:val="20"/>
              </w:rPr>
              <w:t xml:space="preserve"> </w:t>
            </w:r>
            <w:r w:rsidR="00DE42B9" w:rsidRPr="00812FF5">
              <w:rPr>
                <w:rFonts w:ascii="Calibri" w:hAnsi="Calibri" w:cs="Arial"/>
                <w:sz w:val="20"/>
                <w:szCs w:val="20"/>
              </w:rPr>
              <w:t xml:space="preserve">this </w:t>
            </w:r>
            <w:r w:rsidR="00DE42B9" w:rsidRPr="00812FF5">
              <w:rPr>
                <w:rFonts w:ascii="Calibri" w:hAnsi="Calibri" w:cs="Arial"/>
                <w:i/>
                <w:sz w:val="20"/>
                <w:szCs w:val="20"/>
              </w:rPr>
              <w:t>mortgage</w:t>
            </w:r>
          </w:p>
        </w:tc>
        <w:tc>
          <w:tcPr>
            <w:tcW w:w="851" w:type="dxa"/>
          </w:tcPr>
          <w:p w14:paraId="15655FD4"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8</w:t>
            </w:r>
          </w:p>
        </w:tc>
      </w:tr>
      <w:tr w:rsidR="00DE42B9" w:rsidRPr="00264499" w14:paraId="4D3F5EC7" w14:textId="77777777" w:rsidTr="009F2C8A">
        <w:tc>
          <w:tcPr>
            <w:tcW w:w="817" w:type="dxa"/>
          </w:tcPr>
          <w:p w14:paraId="18E321AC"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3</w:t>
            </w:r>
            <w:r w:rsidR="00DE42B9" w:rsidRPr="00264499">
              <w:rPr>
                <w:rFonts w:ascii="Calibri" w:hAnsi="Calibri" w:cs="Arial"/>
                <w:sz w:val="20"/>
                <w:szCs w:val="20"/>
              </w:rPr>
              <w:t>.9</w:t>
            </w:r>
          </w:p>
        </w:tc>
        <w:tc>
          <w:tcPr>
            <w:tcW w:w="7088" w:type="dxa"/>
          </w:tcPr>
          <w:p w14:paraId="5C8F8425" w14:textId="77777777" w:rsidR="00D13EDC" w:rsidRDefault="00DE42B9">
            <w:pPr>
              <w:spacing w:before="40" w:after="40"/>
              <w:rPr>
                <w:rFonts w:ascii="Calibri" w:hAnsi="Calibri" w:cs="Arial"/>
                <w:sz w:val="20"/>
                <w:szCs w:val="20"/>
              </w:rPr>
            </w:pPr>
            <w:r w:rsidRPr="00812FF5">
              <w:rPr>
                <w:rFonts w:ascii="Calibri" w:hAnsi="Calibri" w:cs="Arial"/>
                <w:sz w:val="20"/>
                <w:szCs w:val="20"/>
              </w:rPr>
              <w:t>Caveats</w:t>
            </w:r>
            <w:r w:rsidR="009F540E">
              <w:rPr>
                <w:rFonts w:ascii="Calibri" w:hAnsi="Calibri" w:cs="Arial"/>
                <w:sz w:val="20"/>
                <w:szCs w:val="20"/>
              </w:rPr>
              <w:t xml:space="preserve"> affecting the </w:t>
            </w:r>
            <w:r w:rsidR="009F540E">
              <w:rPr>
                <w:rFonts w:ascii="Calibri" w:hAnsi="Calibri" w:cs="Arial"/>
                <w:i/>
                <w:sz w:val="20"/>
                <w:szCs w:val="20"/>
              </w:rPr>
              <w:t>property</w:t>
            </w:r>
          </w:p>
        </w:tc>
        <w:tc>
          <w:tcPr>
            <w:tcW w:w="851" w:type="dxa"/>
          </w:tcPr>
          <w:p w14:paraId="08CD7648"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8</w:t>
            </w:r>
          </w:p>
        </w:tc>
      </w:tr>
      <w:tr w:rsidR="00DE42B9" w:rsidRPr="00264499" w14:paraId="3A8FA174" w14:textId="77777777" w:rsidTr="009F2C8A">
        <w:tc>
          <w:tcPr>
            <w:tcW w:w="817" w:type="dxa"/>
          </w:tcPr>
          <w:p w14:paraId="1323E218" w14:textId="77777777" w:rsidR="00DE42B9" w:rsidRPr="00264499" w:rsidRDefault="004B45C4" w:rsidP="00B64890">
            <w:pPr>
              <w:spacing w:before="40" w:after="40"/>
              <w:rPr>
                <w:rFonts w:ascii="Calibri" w:hAnsi="Calibri" w:cs="Arial"/>
                <w:sz w:val="20"/>
                <w:szCs w:val="20"/>
              </w:rPr>
            </w:pPr>
            <w:r>
              <w:rPr>
                <w:rFonts w:ascii="Calibri" w:hAnsi="Calibri" w:cs="Arial"/>
                <w:sz w:val="20"/>
                <w:szCs w:val="20"/>
              </w:rPr>
              <w:t>3</w:t>
            </w:r>
            <w:r w:rsidR="00DE42B9" w:rsidRPr="00264499">
              <w:rPr>
                <w:rFonts w:ascii="Calibri" w:hAnsi="Calibri" w:cs="Arial"/>
                <w:sz w:val="20"/>
                <w:szCs w:val="20"/>
              </w:rPr>
              <w:t>.1</w:t>
            </w:r>
            <w:r w:rsidR="00B64890">
              <w:rPr>
                <w:rFonts w:ascii="Calibri" w:hAnsi="Calibri" w:cs="Arial"/>
                <w:sz w:val="20"/>
                <w:szCs w:val="20"/>
              </w:rPr>
              <w:t>0</w:t>
            </w:r>
          </w:p>
        </w:tc>
        <w:tc>
          <w:tcPr>
            <w:tcW w:w="7088" w:type="dxa"/>
          </w:tcPr>
          <w:p w14:paraId="62A5787A" w14:textId="77777777" w:rsidR="00DE42B9" w:rsidRPr="00812FF5" w:rsidRDefault="00DE42B9" w:rsidP="00AD01E1">
            <w:pPr>
              <w:spacing w:before="40" w:after="40"/>
              <w:rPr>
                <w:rFonts w:ascii="Calibri" w:hAnsi="Calibri" w:cs="Arial"/>
                <w:i/>
                <w:sz w:val="20"/>
                <w:szCs w:val="20"/>
              </w:rPr>
            </w:pPr>
            <w:r w:rsidRPr="00812FF5">
              <w:rPr>
                <w:rFonts w:ascii="Calibri" w:hAnsi="Calibri" w:cs="Arial"/>
                <w:sz w:val="20"/>
                <w:szCs w:val="20"/>
              </w:rPr>
              <w:t xml:space="preserve">Earlier </w:t>
            </w:r>
            <w:r w:rsidRPr="00812FF5">
              <w:rPr>
                <w:rFonts w:ascii="Calibri" w:hAnsi="Calibri" w:cs="Arial"/>
                <w:i/>
                <w:sz w:val="20"/>
                <w:szCs w:val="20"/>
              </w:rPr>
              <w:t>mortgages</w:t>
            </w:r>
          </w:p>
        </w:tc>
        <w:tc>
          <w:tcPr>
            <w:tcW w:w="851" w:type="dxa"/>
          </w:tcPr>
          <w:p w14:paraId="010BBE49" w14:textId="77777777" w:rsidR="00DE42B9" w:rsidRPr="00787665" w:rsidRDefault="00FD602F" w:rsidP="00AD01E1">
            <w:pPr>
              <w:spacing w:before="40" w:after="40"/>
              <w:jc w:val="center"/>
              <w:rPr>
                <w:rFonts w:ascii="Calibri" w:hAnsi="Calibri" w:cs="Arial"/>
                <w:sz w:val="20"/>
                <w:szCs w:val="20"/>
              </w:rPr>
            </w:pPr>
            <w:r>
              <w:rPr>
                <w:rFonts w:ascii="Calibri" w:hAnsi="Calibri" w:cs="Arial"/>
                <w:sz w:val="20"/>
                <w:szCs w:val="20"/>
              </w:rPr>
              <w:t>9</w:t>
            </w:r>
          </w:p>
        </w:tc>
      </w:tr>
      <w:tr w:rsidR="00DE42B9" w:rsidRPr="00264499" w14:paraId="58D91216" w14:textId="77777777" w:rsidTr="009F2C8A">
        <w:tc>
          <w:tcPr>
            <w:tcW w:w="817" w:type="dxa"/>
          </w:tcPr>
          <w:p w14:paraId="3331BC0E" w14:textId="77777777" w:rsidR="00DE42B9" w:rsidRPr="00264499" w:rsidRDefault="004B45C4" w:rsidP="00B64890">
            <w:pPr>
              <w:spacing w:before="40" w:after="40"/>
              <w:rPr>
                <w:rFonts w:ascii="Calibri" w:hAnsi="Calibri" w:cs="Arial"/>
                <w:sz w:val="20"/>
                <w:szCs w:val="20"/>
              </w:rPr>
            </w:pPr>
            <w:r>
              <w:rPr>
                <w:rFonts w:ascii="Calibri" w:hAnsi="Calibri" w:cs="Arial"/>
                <w:sz w:val="20"/>
                <w:szCs w:val="20"/>
              </w:rPr>
              <w:t>3</w:t>
            </w:r>
            <w:r w:rsidR="00DE42B9" w:rsidRPr="00264499">
              <w:rPr>
                <w:rFonts w:ascii="Calibri" w:hAnsi="Calibri" w:cs="Arial"/>
                <w:sz w:val="20"/>
                <w:szCs w:val="20"/>
              </w:rPr>
              <w:t>.1</w:t>
            </w:r>
            <w:r w:rsidR="00B64890">
              <w:rPr>
                <w:rFonts w:ascii="Calibri" w:hAnsi="Calibri" w:cs="Arial"/>
                <w:sz w:val="20"/>
                <w:szCs w:val="20"/>
              </w:rPr>
              <w:t>1</w:t>
            </w:r>
          </w:p>
        </w:tc>
        <w:tc>
          <w:tcPr>
            <w:tcW w:w="7088" w:type="dxa"/>
          </w:tcPr>
          <w:p w14:paraId="16082D05" w14:textId="77777777" w:rsidR="00DE42B9" w:rsidRPr="003D7E72" w:rsidRDefault="00DE42B9" w:rsidP="00AD01E1">
            <w:pPr>
              <w:spacing w:before="40" w:after="40"/>
              <w:rPr>
                <w:rFonts w:ascii="Calibri" w:hAnsi="Calibri" w:cs="Arial"/>
                <w:i/>
                <w:sz w:val="20"/>
                <w:szCs w:val="20"/>
              </w:rPr>
            </w:pPr>
            <w:r w:rsidRPr="00812FF5">
              <w:rPr>
                <w:rFonts w:ascii="Calibri" w:hAnsi="Calibri" w:cs="Arial"/>
                <w:sz w:val="20"/>
                <w:szCs w:val="20"/>
              </w:rPr>
              <w:t>Encroachments</w:t>
            </w:r>
            <w:r w:rsidR="003D7E72">
              <w:rPr>
                <w:rFonts w:ascii="Calibri" w:hAnsi="Calibri" w:cs="Arial"/>
                <w:sz w:val="20"/>
                <w:szCs w:val="20"/>
              </w:rPr>
              <w:t xml:space="preserve"> by or affecting the </w:t>
            </w:r>
            <w:r w:rsidR="003D7E72">
              <w:rPr>
                <w:rFonts w:ascii="Calibri" w:hAnsi="Calibri" w:cs="Arial"/>
                <w:i/>
                <w:sz w:val="20"/>
                <w:szCs w:val="20"/>
              </w:rPr>
              <w:t>property</w:t>
            </w:r>
          </w:p>
        </w:tc>
        <w:tc>
          <w:tcPr>
            <w:tcW w:w="851" w:type="dxa"/>
          </w:tcPr>
          <w:p w14:paraId="52B3DAAD" w14:textId="77777777" w:rsidR="00DE42B9" w:rsidRPr="00787665" w:rsidRDefault="00FD602F" w:rsidP="00AD01E1">
            <w:pPr>
              <w:spacing w:before="40" w:after="40"/>
              <w:jc w:val="center"/>
              <w:rPr>
                <w:rFonts w:ascii="Calibri" w:hAnsi="Calibri" w:cs="Arial"/>
                <w:sz w:val="20"/>
                <w:szCs w:val="20"/>
              </w:rPr>
            </w:pPr>
            <w:r>
              <w:rPr>
                <w:rFonts w:ascii="Calibri" w:hAnsi="Calibri" w:cs="Arial"/>
                <w:sz w:val="20"/>
                <w:szCs w:val="20"/>
              </w:rPr>
              <w:t>9</w:t>
            </w:r>
          </w:p>
        </w:tc>
      </w:tr>
      <w:tr w:rsidR="00DE42B9" w:rsidRPr="00264499" w14:paraId="2A83587A" w14:textId="77777777" w:rsidTr="009F2C8A">
        <w:tc>
          <w:tcPr>
            <w:tcW w:w="817" w:type="dxa"/>
          </w:tcPr>
          <w:p w14:paraId="1A97BDC5" w14:textId="77777777" w:rsidR="00DE42B9" w:rsidRPr="00264499" w:rsidRDefault="004B45C4" w:rsidP="00B64890">
            <w:pPr>
              <w:spacing w:before="40" w:after="40"/>
              <w:rPr>
                <w:rFonts w:ascii="Calibri" w:hAnsi="Calibri" w:cs="Arial"/>
                <w:sz w:val="20"/>
                <w:szCs w:val="20"/>
              </w:rPr>
            </w:pPr>
            <w:r>
              <w:rPr>
                <w:rFonts w:ascii="Calibri" w:hAnsi="Calibri" w:cs="Arial"/>
                <w:sz w:val="20"/>
                <w:szCs w:val="20"/>
              </w:rPr>
              <w:t>3</w:t>
            </w:r>
            <w:r w:rsidR="00DE42B9" w:rsidRPr="00264499">
              <w:rPr>
                <w:rFonts w:ascii="Calibri" w:hAnsi="Calibri" w:cs="Arial"/>
                <w:sz w:val="20"/>
                <w:szCs w:val="20"/>
              </w:rPr>
              <w:t>.1</w:t>
            </w:r>
            <w:r w:rsidR="00B64890">
              <w:rPr>
                <w:rFonts w:ascii="Calibri" w:hAnsi="Calibri" w:cs="Arial"/>
                <w:sz w:val="20"/>
                <w:szCs w:val="20"/>
              </w:rPr>
              <w:t>2</w:t>
            </w:r>
          </w:p>
        </w:tc>
        <w:tc>
          <w:tcPr>
            <w:tcW w:w="7088" w:type="dxa"/>
          </w:tcPr>
          <w:p w14:paraId="4A57F7FF" w14:textId="77777777" w:rsidR="00DE42B9" w:rsidRPr="00812FF5" w:rsidRDefault="00DC210F" w:rsidP="005D0AA6">
            <w:pPr>
              <w:spacing w:before="40" w:after="40"/>
              <w:rPr>
                <w:rFonts w:ascii="Calibri" w:hAnsi="Calibri" w:cs="Arial"/>
                <w:sz w:val="20"/>
                <w:szCs w:val="20"/>
              </w:rPr>
            </w:pPr>
            <w:r>
              <w:rPr>
                <w:rFonts w:ascii="Calibri" w:hAnsi="Calibri" w:cs="Arial"/>
                <w:sz w:val="20"/>
                <w:szCs w:val="20"/>
              </w:rPr>
              <w:t xml:space="preserve">Things </w:t>
            </w:r>
            <w:r w:rsidR="005D0AA6">
              <w:rPr>
                <w:rFonts w:ascii="Calibri" w:hAnsi="Calibri" w:cs="Arial"/>
                <w:sz w:val="20"/>
                <w:szCs w:val="20"/>
              </w:rPr>
              <w:t xml:space="preserve">the mortgagor </w:t>
            </w:r>
            <w:r>
              <w:rPr>
                <w:rFonts w:ascii="Calibri" w:hAnsi="Calibri" w:cs="Arial"/>
                <w:sz w:val="20"/>
                <w:szCs w:val="20"/>
              </w:rPr>
              <w:t>must not do</w:t>
            </w:r>
            <w:r w:rsidR="008C7897">
              <w:rPr>
                <w:rFonts w:ascii="Calibri" w:hAnsi="Calibri" w:cs="Arial"/>
                <w:sz w:val="20"/>
                <w:szCs w:val="20"/>
              </w:rPr>
              <w:t xml:space="preserve"> if it is a trustee</w:t>
            </w:r>
          </w:p>
        </w:tc>
        <w:tc>
          <w:tcPr>
            <w:tcW w:w="851" w:type="dxa"/>
          </w:tcPr>
          <w:p w14:paraId="2BD1CBC7" w14:textId="77777777" w:rsidR="00DE42B9" w:rsidRPr="00787665" w:rsidRDefault="00FD602F" w:rsidP="00AD01E1">
            <w:pPr>
              <w:spacing w:before="40" w:after="40"/>
              <w:jc w:val="center"/>
              <w:rPr>
                <w:rFonts w:ascii="Calibri" w:hAnsi="Calibri" w:cs="Arial"/>
                <w:sz w:val="20"/>
                <w:szCs w:val="20"/>
              </w:rPr>
            </w:pPr>
            <w:r>
              <w:rPr>
                <w:rFonts w:ascii="Calibri" w:hAnsi="Calibri" w:cs="Arial"/>
                <w:sz w:val="20"/>
                <w:szCs w:val="20"/>
              </w:rPr>
              <w:t>9</w:t>
            </w:r>
          </w:p>
        </w:tc>
      </w:tr>
      <w:tr w:rsidR="00DE42B9" w:rsidRPr="00264499" w14:paraId="6887F893" w14:textId="77777777" w:rsidTr="00726FC2">
        <w:tc>
          <w:tcPr>
            <w:tcW w:w="817" w:type="dxa"/>
            <w:shd w:val="clear" w:color="auto" w:fill="D9D9D9" w:themeFill="background1" w:themeFillShade="D9"/>
          </w:tcPr>
          <w:p w14:paraId="0BE6093B" w14:textId="77777777" w:rsidR="00DE42B9" w:rsidRPr="00726FC2" w:rsidRDefault="004B45C4" w:rsidP="00AD01E1">
            <w:pPr>
              <w:spacing w:before="40" w:after="40"/>
              <w:rPr>
                <w:rFonts w:ascii="Calibri" w:hAnsi="Calibri" w:cs="Arial"/>
                <w:b/>
                <w:sz w:val="20"/>
                <w:szCs w:val="20"/>
              </w:rPr>
            </w:pPr>
            <w:r w:rsidRPr="00726FC2">
              <w:rPr>
                <w:rFonts w:ascii="Calibri" w:hAnsi="Calibri" w:cs="Arial"/>
                <w:b/>
                <w:sz w:val="20"/>
                <w:szCs w:val="20"/>
              </w:rPr>
              <w:t>4</w:t>
            </w:r>
          </w:p>
        </w:tc>
        <w:tc>
          <w:tcPr>
            <w:tcW w:w="7088" w:type="dxa"/>
            <w:shd w:val="clear" w:color="auto" w:fill="D9D9D9" w:themeFill="background1" w:themeFillShade="D9"/>
          </w:tcPr>
          <w:p w14:paraId="12FCC5CC" w14:textId="77777777" w:rsidR="00DE42B9" w:rsidRPr="00726FC2" w:rsidRDefault="00DE42B9" w:rsidP="00AD01E1">
            <w:pPr>
              <w:spacing w:before="40" w:after="40"/>
              <w:rPr>
                <w:rFonts w:ascii="Calibri" w:hAnsi="Calibri" w:cs="Arial"/>
                <w:b/>
                <w:sz w:val="20"/>
                <w:szCs w:val="20"/>
              </w:rPr>
            </w:pPr>
            <w:r w:rsidRPr="00726FC2">
              <w:rPr>
                <w:rFonts w:ascii="Calibri" w:hAnsi="Calibri" w:cs="Arial"/>
                <w:b/>
                <w:sz w:val="20"/>
                <w:szCs w:val="20"/>
              </w:rPr>
              <w:t>Insurance undertakings</w:t>
            </w:r>
          </w:p>
        </w:tc>
        <w:tc>
          <w:tcPr>
            <w:tcW w:w="851" w:type="dxa"/>
            <w:shd w:val="clear" w:color="auto" w:fill="D9D9D9" w:themeFill="background1" w:themeFillShade="D9"/>
          </w:tcPr>
          <w:p w14:paraId="063CE0C7" w14:textId="77777777" w:rsidR="00DE42B9" w:rsidRPr="00787665" w:rsidRDefault="00787665" w:rsidP="00AD01E1">
            <w:pPr>
              <w:spacing w:before="40" w:after="40"/>
              <w:jc w:val="center"/>
              <w:rPr>
                <w:rFonts w:ascii="Calibri" w:hAnsi="Calibri" w:cs="Arial"/>
                <w:b/>
                <w:sz w:val="20"/>
                <w:szCs w:val="20"/>
              </w:rPr>
            </w:pPr>
            <w:r w:rsidRPr="00787665">
              <w:rPr>
                <w:rFonts w:ascii="Calibri" w:hAnsi="Calibri" w:cs="Arial"/>
                <w:b/>
                <w:sz w:val="20"/>
                <w:szCs w:val="20"/>
              </w:rPr>
              <w:t>9</w:t>
            </w:r>
          </w:p>
        </w:tc>
      </w:tr>
      <w:tr w:rsidR="00DE42B9" w:rsidRPr="00264499" w14:paraId="378C5126" w14:textId="77777777" w:rsidTr="009F2C8A">
        <w:tc>
          <w:tcPr>
            <w:tcW w:w="817" w:type="dxa"/>
          </w:tcPr>
          <w:p w14:paraId="435807C7"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4</w:t>
            </w:r>
            <w:r w:rsidR="00DE42B9" w:rsidRPr="00264499">
              <w:rPr>
                <w:rFonts w:ascii="Calibri" w:hAnsi="Calibri" w:cs="Arial"/>
                <w:sz w:val="20"/>
                <w:szCs w:val="20"/>
              </w:rPr>
              <w:t>.1</w:t>
            </w:r>
          </w:p>
        </w:tc>
        <w:tc>
          <w:tcPr>
            <w:tcW w:w="7088" w:type="dxa"/>
          </w:tcPr>
          <w:p w14:paraId="232F381C" w14:textId="77777777" w:rsidR="00DE42B9" w:rsidRPr="00812FF5" w:rsidRDefault="00DE42B9" w:rsidP="005D0AA6">
            <w:pPr>
              <w:spacing w:before="40" w:after="40"/>
              <w:rPr>
                <w:rFonts w:ascii="Calibri" w:hAnsi="Calibri" w:cs="Arial"/>
                <w:sz w:val="20"/>
                <w:szCs w:val="20"/>
              </w:rPr>
            </w:pPr>
            <w:r w:rsidRPr="00812FF5">
              <w:rPr>
                <w:rFonts w:ascii="Calibri" w:hAnsi="Calibri" w:cs="Arial"/>
                <w:sz w:val="20"/>
                <w:szCs w:val="20"/>
              </w:rPr>
              <w:t xml:space="preserve">Things </w:t>
            </w:r>
            <w:r w:rsidR="005D0AA6">
              <w:rPr>
                <w:rFonts w:ascii="Calibri" w:hAnsi="Calibri" w:cs="Arial"/>
                <w:sz w:val="20"/>
                <w:szCs w:val="20"/>
              </w:rPr>
              <w:t xml:space="preserve">the mortgagor </w:t>
            </w:r>
            <w:r w:rsidRPr="00812FF5">
              <w:rPr>
                <w:rFonts w:ascii="Calibri" w:hAnsi="Calibri" w:cs="Arial"/>
                <w:sz w:val="20"/>
                <w:szCs w:val="20"/>
              </w:rPr>
              <w:t>must do</w:t>
            </w:r>
            <w:r w:rsidR="00C10129">
              <w:rPr>
                <w:rFonts w:ascii="Calibri" w:hAnsi="Calibri" w:cs="Arial"/>
                <w:sz w:val="20"/>
                <w:szCs w:val="20"/>
              </w:rPr>
              <w:t xml:space="preserve"> with respect to insurance</w:t>
            </w:r>
          </w:p>
        </w:tc>
        <w:tc>
          <w:tcPr>
            <w:tcW w:w="851" w:type="dxa"/>
          </w:tcPr>
          <w:p w14:paraId="65884357"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9</w:t>
            </w:r>
          </w:p>
        </w:tc>
      </w:tr>
      <w:tr w:rsidR="00DE42B9" w:rsidRPr="00264499" w14:paraId="74F2CC92" w14:textId="77777777" w:rsidTr="009F2C8A">
        <w:tc>
          <w:tcPr>
            <w:tcW w:w="817" w:type="dxa"/>
          </w:tcPr>
          <w:p w14:paraId="1D11F1E7"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4</w:t>
            </w:r>
            <w:r w:rsidR="00DE42B9" w:rsidRPr="00264499">
              <w:rPr>
                <w:rFonts w:ascii="Calibri" w:hAnsi="Calibri" w:cs="Arial"/>
                <w:sz w:val="20"/>
                <w:szCs w:val="20"/>
              </w:rPr>
              <w:t>.2</w:t>
            </w:r>
          </w:p>
        </w:tc>
        <w:tc>
          <w:tcPr>
            <w:tcW w:w="7088" w:type="dxa"/>
          </w:tcPr>
          <w:p w14:paraId="5479EF40" w14:textId="77777777" w:rsidR="00DE42B9" w:rsidRPr="00EC7A0B" w:rsidRDefault="00EE09F3" w:rsidP="00EE09F3">
            <w:pPr>
              <w:spacing w:before="40" w:after="40"/>
              <w:rPr>
                <w:rFonts w:ascii="Calibri" w:hAnsi="Calibri" w:cs="Arial"/>
                <w:sz w:val="20"/>
                <w:szCs w:val="20"/>
              </w:rPr>
            </w:pPr>
            <w:r>
              <w:rPr>
                <w:rFonts w:ascii="Calibri" w:hAnsi="Calibri" w:cs="Arial"/>
                <w:sz w:val="20"/>
                <w:szCs w:val="20"/>
              </w:rPr>
              <w:t>Mortgagor giving n</w:t>
            </w:r>
            <w:r w:rsidR="00073358">
              <w:rPr>
                <w:rFonts w:ascii="Calibri" w:hAnsi="Calibri" w:cs="Arial"/>
                <w:sz w:val="20"/>
                <w:szCs w:val="20"/>
              </w:rPr>
              <w:t>otice of an insurance claim</w:t>
            </w:r>
            <w:r w:rsidR="00EC7A0B">
              <w:rPr>
                <w:rFonts w:ascii="Calibri" w:hAnsi="Calibri" w:cs="Arial"/>
                <w:sz w:val="20"/>
                <w:szCs w:val="20"/>
              </w:rPr>
              <w:t xml:space="preserve"> for </w:t>
            </w:r>
            <w:r w:rsidR="00EC7A0B">
              <w:rPr>
                <w:rFonts w:ascii="Calibri" w:hAnsi="Calibri" w:cs="Arial"/>
                <w:i/>
                <w:sz w:val="20"/>
                <w:szCs w:val="20"/>
              </w:rPr>
              <w:t>material damage</w:t>
            </w:r>
          </w:p>
        </w:tc>
        <w:tc>
          <w:tcPr>
            <w:tcW w:w="851" w:type="dxa"/>
          </w:tcPr>
          <w:p w14:paraId="64DC5D43" w14:textId="77777777" w:rsidR="00DE42B9" w:rsidRPr="00787665" w:rsidRDefault="00FD602F" w:rsidP="00AD01E1">
            <w:pPr>
              <w:spacing w:before="40" w:after="40"/>
              <w:jc w:val="center"/>
              <w:rPr>
                <w:rFonts w:ascii="Calibri" w:hAnsi="Calibri" w:cs="Arial"/>
                <w:sz w:val="20"/>
                <w:szCs w:val="20"/>
              </w:rPr>
            </w:pPr>
            <w:r>
              <w:rPr>
                <w:rFonts w:ascii="Calibri" w:hAnsi="Calibri" w:cs="Arial"/>
                <w:sz w:val="20"/>
                <w:szCs w:val="20"/>
              </w:rPr>
              <w:t>10</w:t>
            </w:r>
          </w:p>
        </w:tc>
      </w:tr>
      <w:tr w:rsidR="00DE42B9" w:rsidRPr="00264499" w14:paraId="12681CC1" w14:textId="77777777" w:rsidTr="009F2C8A">
        <w:tc>
          <w:tcPr>
            <w:tcW w:w="817" w:type="dxa"/>
          </w:tcPr>
          <w:p w14:paraId="219EF933"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4</w:t>
            </w:r>
            <w:r w:rsidR="00DE42B9" w:rsidRPr="00264499">
              <w:rPr>
                <w:rFonts w:ascii="Calibri" w:hAnsi="Calibri" w:cs="Arial"/>
                <w:sz w:val="20"/>
                <w:szCs w:val="20"/>
              </w:rPr>
              <w:t>.3</w:t>
            </w:r>
          </w:p>
        </w:tc>
        <w:tc>
          <w:tcPr>
            <w:tcW w:w="7088" w:type="dxa"/>
          </w:tcPr>
          <w:p w14:paraId="6ACACC40" w14:textId="77777777" w:rsidR="00DE42B9" w:rsidRPr="00812FF5" w:rsidRDefault="00073358" w:rsidP="00EE09F3">
            <w:pPr>
              <w:spacing w:before="40" w:after="40"/>
              <w:rPr>
                <w:rFonts w:ascii="Calibri" w:hAnsi="Calibri" w:cs="Arial"/>
                <w:sz w:val="20"/>
                <w:szCs w:val="20"/>
              </w:rPr>
            </w:pPr>
            <w:r>
              <w:rPr>
                <w:rFonts w:ascii="Calibri" w:hAnsi="Calibri" w:cs="Arial"/>
                <w:sz w:val="20"/>
                <w:szCs w:val="20"/>
              </w:rPr>
              <w:t xml:space="preserve">Managing </w:t>
            </w:r>
            <w:r w:rsidR="00EE09F3">
              <w:rPr>
                <w:rFonts w:ascii="Calibri" w:hAnsi="Calibri" w:cs="Arial"/>
                <w:sz w:val="20"/>
                <w:szCs w:val="20"/>
              </w:rPr>
              <w:t>an i</w:t>
            </w:r>
            <w:r w:rsidR="00DE42B9" w:rsidRPr="00812FF5">
              <w:rPr>
                <w:rFonts w:ascii="Calibri" w:hAnsi="Calibri" w:cs="Arial"/>
                <w:sz w:val="20"/>
                <w:szCs w:val="20"/>
              </w:rPr>
              <w:t>nsurance claim</w:t>
            </w:r>
          </w:p>
        </w:tc>
        <w:tc>
          <w:tcPr>
            <w:tcW w:w="851" w:type="dxa"/>
          </w:tcPr>
          <w:p w14:paraId="010AB255" w14:textId="77777777" w:rsidR="00DE42B9" w:rsidRPr="00787665" w:rsidRDefault="00FD602F" w:rsidP="00AD01E1">
            <w:pPr>
              <w:spacing w:before="40" w:after="40"/>
              <w:jc w:val="center"/>
              <w:rPr>
                <w:rFonts w:ascii="Calibri" w:hAnsi="Calibri" w:cs="Arial"/>
                <w:sz w:val="20"/>
                <w:szCs w:val="20"/>
              </w:rPr>
            </w:pPr>
            <w:r>
              <w:rPr>
                <w:rFonts w:ascii="Calibri" w:hAnsi="Calibri" w:cs="Arial"/>
                <w:sz w:val="20"/>
                <w:szCs w:val="20"/>
              </w:rPr>
              <w:t>10</w:t>
            </w:r>
          </w:p>
        </w:tc>
      </w:tr>
      <w:tr w:rsidR="00DE42B9" w:rsidRPr="00264499" w14:paraId="7E2149F3" w14:textId="77777777" w:rsidTr="009F2C8A">
        <w:tc>
          <w:tcPr>
            <w:tcW w:w="817" w:type="dxa"/>
          </w:tcPr>
          <w:p w14:paraId="3F23E298"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4</w:t>
            </w:r>
            <w:r w:rsidR="00DE42B9" w:rsidRPr="00264499">
              <w:rPr>
                <w:rFonts w:ascii="Calibri" w:hAnsi="Calibri" w:cs="Arial"/>
                <w:sz w:val="20"/>
                <w:szCs w:val="20"/>
              </w:rPr>
              <w:t>.4</w:t>
            </w:r>
          </w:p>
        </w:tc>
        <w:tc>
          <w:tcPr>
            <w:tcW w:w="7088" w:type="dxa"/>
          </w:tcPr>
          <w:p w14:paraId="5EB8B553"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Insurance proceeds</w:t>
            </w:r>
          </w:p>
        </w:tc>
        <w:tc>
          <w:tcPr>
            <w:tcW w:w="851" w:type="dxa"/>
          </w:tcPr>
          <w:p w14:paraId="6F111A0D"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10</w:t>
            </w:r>
          </w:p>
        </w:tc>
      </w:tr>
      <w:tr w:rsidR="00DE42B9" w:rsidRPr="00264499" w14:paraId="74B6EC70" w14:textId="77777777" w:rsidTr="00726FC2">
        <w:tc>
          <w:tcPr>
            <w:tcW w:w="817" w:type="dxa"/>
            <w:shd w:val="clear" w:color="auto" w:fill="D9D9D9" w:themeFill="background1" w:themeFillShade="D9"/>
          </w:tcPr>
          <w:p w14:paraId="5E1ED866" w14:textId="77777777" w:rsidR="00DE42B9" w:rsidRPr="00726FC2" w:rsidRDefault="004B45C4" w:rsidP="00AD01E1">
            <w:pPr>
              <w:spacing w:before="40" w:after="40"/>
              <w:rPr>
                <w:rFonts w:ascii="Calibri" w:hAnsi="Calibri" w:cs="Arial"/>
                <w:b/>
                <w:sz w:val="20"/>
                <w:szCs w:val="20"/>
              </w:rPr>
            </w:pPr>
            <w:r w:rsidRPr="00726FC2">
              <w:rPr>
                <w:rFonts w:ascii="Calibri" w:hAnsi="Calibri" w:cs="Arial"/>
                <w:b/>
                <w:sz w:val="20"/>
                <w:szCs w:val="20"/>
              </w:rPr>
              <w:t>5</w:t>
            </w:r>
          </w:p>
        </w:tc>
        <w:tc>
          <w:tcPr>
            <w:tcW w:w="7088" w:type="dxa"/>
            <w:shd w:val="clear" w:color="auto" w:fill="D9D9D9" w:themeFill="background1" w:themeFillShade="D9"/>
          </w:tcPr>
          <w:p w14:paraId="6060BB43" w14:textId="77777777" w:rsidR="00DE42B9" w:rsidRPr="00726FC2" w:rsidRDefault="00DE42B9" w:rsidP="00AD01E1">
            <w:pPr>
              <w:spacing w:before="40" w:after="40"/>
              <w:rPr>
                <w:rFonts w:ascii="Calibri" w:hAnsi="Calibri" w:cs="Arial"/>
                <w:b/>
                <w:sz w:val="20"/>
                <w:szCs w:val="20"/>
              </w:rPr>
            </w:pPr>
            <w:r w:rsidRPr="00726FC2">
              <w:rPr>
                <w:rFonts w:ascii="Calibri" w:hAnsi="Calibri" w:cs="Arial"/>
                <w:b/>
                <w:sz w:val="20"/>
                <w:szCs w:val="20"/>
              </w:rPr>
              <w:t>Special undertakings</w:t>
            </w:r>
          </w:p>
        </w:tc>
        <w:tc>
          <w:tcPr>
            <w:tcW w:w="851" w:type="dxa"/>
            <w:shd w:val="clear" w:color="auto" w:fill="D9D9D9" w:themeFill="background1" w:themeFillShade="D9"/>
          </w:tcPr>
          <w:p w14:paraId="79FCDCFE" w14:textId="77777777" w:rsidR="00DE42B9" w:rsidRPr="00787665" w:rsidRDefault="00FD602F" w:rsidP="00AD01E1">
            <w:pPr>
              <w:spacing w:before="40" w:after="40"/>
              <w:jc w:val="center"/>
              <w:rPr>
                <w:rFonts w:ascii="Calibri" w:hAnsi="Calibri" w:cs="Arial"/>
                <w:b/>
                <w:sz w:val="20"/>
                <w:szCs w:val="20"/>
              </w:rPr>
            </w:pPr>
            <w:r>
              <w:rPr>
                <w:rFonts w:ascii="Calibri" w:hAnsi="Calibri" w:cs="Arial"/>
                <w:b/>
                <w:sz w:val="20"/>
                <w:szCs w:val="20"/>
              </w:rPr>
              <w:t>11</w:t>
            </w:r>
          </w:p>
        </w:tc>
      </w:tr>
      <w:tr w:rsidR="00DE42B9" w:rsidRPr="00264499" w14:paraId="2CAC356E" w14:textId="77777777" w:rsidTr="009F2C8A">
        <w:tc>
          <w:tcPr>
            <w:tcW w:w="817" w:type="dxa"/>
          </w:tcPr>
          <w:p w14:paraId="289981BF"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5</w:t>
            </w:r>
            <w:r w:rsidR="00DE42B9" w:rsidRPr="00264499">
              <w:rPr>
                <w:rFonts w:ascii="Calibri" w:hAnsi="Calibri" w:cs="Arial"/>
                <w:sz w:val="20"/>
                <w:szCs w:val="20"/>
              </w:rPr>
              <w:t>.1</w:t>
            </w:r>
          </w:p>
        </w:tc>
        <w:tc>
          <w:tcPr>
            <w:tcW w:w="7088" w:type="dxa"/>
          </w:tcPr>
          <w:p w14:paraId="24133602"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 xml:space="preserve">If the </w:t>
            </w:r>
            <w:r w:rsidR="00216BC1" w:rsidRPr="00216BC1">
              <w:rPr>
                <w:rFonts w:ascii="Calibri" w:hAnsi="Calibri" w:cs="Arial"/>
                <w:i/>
                <w:sz w:val="20"/>
                <w:szCs w:val="20"/>
              </w:rPr>
              <w:t>property</w:t>
            </w:r>
            <w:r w:rsidRPr="00812FF5">
              <w:rPr>
                <w:rFonts w:ascii="Calibri" w:hAnsi="Calibri" w:cs="Arial"/>
                <w:sz w:val="20"/>
                <w:szCs w:val="20"/>
              </w:rPr>
              <w:t xml:space="preserve"> is a unit, apartment or community title property</w:t>
            </w:r>
          </w:p>
        </w:tc>
        <w:tc>
          <w:tcPr>
            <w:tcW w:w="851" w:type="dxa"/>
          </w:tcPr>
          <w:p w14:paraId="100BB85B"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1</w:t>
            </w:r>
          </w:p>
        </w:tc>
      </w:tr>
      <w:tr w:rsidR="00DE42B9" w:rsidRPr="00264499" w14:paraId="2F0CD17F" w14:textId="77777777" w:rsidTr="009F2C8A">
        <w:tc>
          <w:tcPr>
            <w:tcW w:w="817" w:type="dxa"/>
          </w:tcPr>
          <w:p w14:paraId="658A838B"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5</w:t>
            </w:r>
            <w:r w:rsidR="00DE42B9" w:rsidRPr="00264499">
              <w:rPr>
                <w:rFonts w:ascii="Calibri" w:hAnsi="Calibri" w:cs="Arial"/>
                <w:sz w:val="20"/>
                <w:szCs w:val="20"/>
              </w:rPr>
              <w:t>.2</w:t>
            </w:r>
          </w:p>
        </w:tc>
        <w:tc>
          <w:tcPr>
            <w:tcW w:w="7088" w:type="dxa"/>
          </w:tcPr>
          <w:p w14:paraId="0DE54962" w14:textId="77777777" w:rsidR="00DE42B9" w:rsidRPr="00812FF5" w:rsidRDefault="00DE42B9" w:rsidP="00947E8A">
            <w:pPr>
              <w:spacing w:before="40" w:after="40"/>
              <w:rPr>
                <w:rFonts w:ascii="Calibri" w:hAnsi="Calibri" w:cs="Arial"/>
                <w:sz w:val="20"/>
                <w:szCs w:val="20"/>
              </w:rPr>
            </w:pPr>
            <w:r w:rsidRPr="00812FF5">
              <w:rPr>
                <w:rFonts w:ascii="Calibri" w:hAnsi="Calibri" w:cs="Arial"/>
                <w:sz w:val="20"/>
                <w:szCs w:val="20"/>
              </w:rPr>
              <w:t>Special land law</w:t>
            </w:r>
            <w:r w:rsidR="00947E8A">
              <w:rPr>
                <w:rFonts w:ascii="Calibri" w:hAnsi="Calibri" w:cs="Arial"/>
                <w:sz w:val="20"/>
                <w:szCs w:val="20"/>
              </w:rPr>
              <w:t xml:space="preserve"> </w:t>
            </w:r>
            <w:r w:rsidR="00947E8A" w:rsidRPr="00947E8A">
              <w:rPr>
                <w:rFonts w:ascii="Calibri" w:hAnsi="Calibri" w:cs="Arial"/>
                <w:sz w:val="20"/>
                <w:szCs w:val="20"/>
              </w:rPr>
              <w:t>(Crown land or Crown leased land)</w:t>
            </w:r>
          </w:p>
        </w:tc>
        <w:tc>
          <w:tcPr>
            <w:tcW w:w="851" w:type="dxa"/>
          </w:tcPr>
          <w:p w14:paraId="303CFEEF"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1</w:t>
            </w:r>
          </w:p>
        </w:tc>
      </w:tr>
      <w:tr w:rsidR="00DE42B9" w:rsidRPr="00264499" w14:paraId="539B35FC" w14:textId="77777777" w:rsidTr="009F2C8A">
        <w:tc>
          <w:tcPr>
            <w:tcW w:w="817" w:type="dxa"/>
          </w:tcPr>
          <w:p w14:paraId="19CDB13B"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5</w:t>
            </w:r>
            <w:r w:rsidR="00DE42B9" w:rsidRPr="00264499">
              <w:rPr>
                <w:rFonts w:ascii="Calibri" w:hAnsi="Calibri" w:cs="Arial"/>
                <w:sz w:val="20"/>
                <w:szCs w:val="20"/>
              </w:rPr>
              <w:t>.3</w:t>
            </w:r>
          </w:p>
        </w:tc>
        <w:tc>
          <w:tcPr>
            <w:tcW w:w="7088" w:type="dxa"/>
          </w:tcPr>
          <w:p w14:paraId="0314F1D7"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Building work</w:t>
            </w:r>
          </w:p>
        </w:tc>
        <w:tc>
          <w:tcPr>
            <w:tcW w:w="851" w:type="dxa"/>
          </w:tcPr>
          <w:p w14:paraId="558E6A92"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2</w:t>
            </w:r>
          </w:p>
        </w:tc>
      </w:tr>
      <w:tr w:rsidR="00DE42B9" w:rsidRPr="00264499" w14:paraId="0EE651B2" w14:textId="77777777" w:rsidTr="009F2C8A">
        <w:tc>
          <w:tcPr>
            <w:tcW w:w="817" w:type="dxa"/>
          </w:tcPr>
          <w:p w14:paraId="0472F851"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5</w:t>
            </w:r>
            <w:r w:rsidR="00DE42B9" w:rsidRPr="00264499">
              <w:rPr>
                <w:rFonts w:ascii="Calibri" w:hAnsi="Calibri" w:cs="Arial"/>
                <w:sz w:val="20"/>
                <w:szCs w:val="20"/>
              </w:rPr>
              <w:t>.4</w:t>
            </w:r>
          </w:p>
        </w:tc>
        <w:tc>
          <w:tcPr>
            <w:tcW w:w="7088" w:type="dxa"/>
          </w:tcPr>
          <w:p w14:paraId="49ACE0E4"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Compulsory acquisition of land</w:t>
            </w:r>
          </w:p>
        </w:tc>
        <w:tc>
          <w:tcPr>
            <w:tcW w:w="851" w:type="dxa"/>
          </w:tcPr>
          <w:p w14:paraId="083C5DC7"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2</w:t>
            </w:r>
          </w:p>
        </w:tc>
      </w:tr>
      <w:tr w:rsidR="00DE42B9" w:rsidRPr="00264499" w14:paraId="29ACAFFF" w14:textId="77777777" w:rsidTr="00726FC2">
        <w:tc>
          <w:tcPr>
            <w:tcW w:w="817" w:type="dxa"/>
            <w:shd w:val="clear" w:color="auto" w:fill="D9D9D9" w:themeFill="background1" w:themeFillShade="D9"/>
          </w:tcPr>
          <w:p w14:paraId="34D8C832" w14:textId="77777777" w:rsidR="00DE42B9" w:rsidRPr="00726FC2" w:rsidRDefault="004B45C4" w:rsidP="00AD01E1">
            <w:pPr>
              <w:spacing w:before="40" w:after="40"/>
              <w:rPr>
                <w:rFonts w:ascii="Calibri" w:hAnsi="Calibri" w:cs="Arial"/>
                <w:b/>
                <w:sz w:val="20"/>
                <w:szCs w:val="20"/>
              </w:rPr>
            </w:pPr>
            <w:r w:rsidRPr="00726FC2">
              <w:rPr>
                <w:rFonts w:ascii="Calibri" w:hAnsi="Calibri" w:cs="Arial"/>
                <w:b/>
                <w:sz w:val="20"/>
                <w:szCs w:val="20"/>
              </w:rPr>
              <w:t>6</w:t>
            </w:r>
          </w:p>
        </w:tc>
        <w:tc>
          <w:tcPr>
            <w:tcW w:w="7088" w:type="dxa"/>
            <w:shd w:val="clear" w:color="auto" w:fill="D9D9D9" w:themeFill="background1" w:themeFillShade="D9"/>
          </w:tcPr>
          <w:p w14:paraId="7B84F848" w14:textId="77777777" w:rsidR="00DE42B9" w:rsidRPr="00726FC2" w:rsidRDefault="00D26A19" w:rsidP="00AD01E1">
            <w:pPr>
              <w:spacing w:before="40" w:after="40"/>
              <w:rPr>
                <w:rFonts w:ascii="Calibri" w:hAnsi="Calibri" w:cs="Arial"/>
                <w:b/>
                <w:sz w:val="20"/>
                <w:szCs w:val="20"/>
              </w:rPr>
            </w:pPr>
            <w:r w:rsidRPr="00726FC2">
              <w:rPr>
                <w:rFonts w:ascii="Calibri" w:hAnsi="Calibri" w:cs="Arial"/>
                <w:b/>
                <w:sz w:val="20"/>
                <w:szCs w:val="20"/>
              </w:rPr>
              <w:t>SMSF loans</w:t>
            </w:r>
          </w:p>
        </w:tc>
        <w:tc>
          <w:tcPr>
            <w:tcW w:w="851" w:type="dxa"/>
            <w:shd w:val="clear" w:color="auto" w:fill="D9D9D9" w:themeFill="background1" w:themeFillShade="D9"/>
          </w:tcPr>
          <w:p w14:paraId="3735E55B" w14:textId="77777777" w:rsidR="00DE42B9" w:rsidRPr="00787665" w:rsidRDefault="00787665" w:rsidP="00AD01E1">
            <w:pPr>
              <w:spacing w:before="40" w:after="40"/>
              <w:jc w:val="center"/>
              <w:rPr>
                <w:rFonts w:ascii="Calibri" w:hAnsi="Calibri" w:cs="Arial"/>
                <w:b/>
                <w:sz w:val="20"/>
                <w:szCs w:val="20"/>
              </w:rPr>
            </w:pPr>
            <w:r w:rsidRPr="00787665">
              <w:rPr>
                <w:rFonts w:ascii="Calibri" w:hAnsi="Calibri" w:cs="Arial"/>
                <w:b/>
                <w:sz w:val="20"/>
                <w:szCs w:val="20"/>
              </w:rPr>
              <w:t>12</w:t>
            </w:r>
          </w:p>
        </w:tc>
      </w:tr>
      <w:tr w:rsidR="00DE42B9" w:rsidRPr="00264499" w14:paraId="199D5FCE" w14:textId="77777777" w:rsidTr="009F2C8A">
        <w:tc>
          <w:tcPr>
            <w:tcW w:w="817" w:type="dxa"/>
          </w:tcPr>
          <w:p w14:paraId="60E89E9B"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6</w:t>
            </w:r>
            <w:r w:rsidR="00DE42B9" w:rsidRPr="00264499">
              <w:rPr>
                <w:rFonts w:ascii="Calibri" w:hAnsi="Calibri" w:cs="Arial"/>
                <w:sz w:val="20"/>
                <w:szCs w:val="20"/>
              </w:rPr>
              <w:t>.1</w:t>
            </w:r>
          </w:p>
        </w:tc>
        <w:tc>
          <w:tcPr>
            <w:tcW w:w="7088" w:type="dxa"/>
          </w:tcPr>
          <w:p w14:paraId="57197966" w14:textId="77777777" w:rsidR="00DE42B9" w:rsidRPr="00812FF5" w:rsidRDefault="00E63045" w:rsidP="00AD01E1">
            <w:pPr>
              <w:spacing w:before="40" w:after="40"/>
              <w:rPr>
                <w:rFonts w:ascii="Calibri" w:hAnsi="Calibri" w:cs="Arial"/>
                <w:i/>
                <w:sz w:val="20"/>
                <w:szCs w:val="20"/>
              </w:rPr>
            </w:pPr>
            <w:r>
              <w:rPr>
                <w:rFonts w:ascii="Calibri" w:hAnsi="Calibri" w:cs="Arial"/>
                <w:i/>
                <w:sz w:val="20"/>
                <w:szCs w:val="20"/>
              </w:rPr>
              <w:t>C</w:t>
            </w:r>
            <w:r w:rsidRPr="00812FF5">
              <w:rPr>
                <w:rFonts w:ascii="Calibri" w:hAnsi="Calibri" w:cs="Arial"/>
                <w:i/>
                <w:sz w:val="20"/>
                <w:szCs w:val="20"/>
              </w:rPr>
              <w:t>ustodian</w:t>
            </w:r>
          </w:p>
        </w:tc>
        <w:tc>
          <w:tcPr>
            <w:tcW w:w="851" w:type="dxa"/>
          </w:tcPr>
          <w:p w14:paraId="075316C6" w14:textId="77777777" w:rsidR="00DE42B9" w:rsidRPr="00787665" w:rsidRDefault="00787665" w:rsidP="00123DA6">
            <w:pPr>
              <w:spacing w:before="40" w:after="40"/>
              <w:jc w:val="center"/>
              <w:rPr>
                <w:rFonts w:ascii="Calibri" w:hAnsi="Calibri" w:cs="Arial"/>
                <w:sz w:val="20"/>
                <w:szCs w:val="20"/>
              </w:rPr>
            </w:pPr>
            <w:r w:rsidRPr="00787665">
              <w:rPr>
                <w:rFonts w:ascii="Calibri" w:hAnsi="Calibri" w:cs="Arial"/>
                <w:sz w:val="20"/>
                <w:szCs w:val="20"/>
              </w:rPr>
              <w:t>1</w:t>
            </w:r>
            <w:r w:rsidR="00123DA6">
              <w:rPr>
                <w:rFonts w:ascii="Calibri" w:hAnsi="Calibri" w:cs="Arial"/>
                <w:sz w:val="20"/>
                <w:szCs w:val="20"/>
              </w:rPr>
              <w:t>2</w:t>
            </w:r>
          </w:p>
        </w:tc>
      </w:tr>
      <w:tr w:rsidR="00DE42B9" w:rsidRPr="00264499" w14:paraId="4F7D5469" w14:textId="77777777" w:rsidTr="009F2C8A">
        <w:tc>
          <w:tcPr>
            <w:tcW w:w="817" w:type="dxa"/>
          </w:tcPr>
          <w:p w14:paraId="45712C51"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6</w:t>
            </w:r>
            <w:r w:rsidR="00DE42B9" w:rsidRPr="00264499">
              <w:rPr>
                <w:rFonts w:ascii="Calibri" w:hAnsi="Calibri" w:cs="Arial"/>
                <w:sz w:val="20"/>
                <w:szCs w:val="20"/>
              </w:rPr>
              <w:t>.2</w:t>
            </w:r>
          </w:p>
        </w:tc>
        <w:tc>
          <w:tcPr>
            <w:tcW w:w="7088" w:type="dxa"/>
          </w:tcPr>
          <w:p w14:paraId="21BDE809" w14:textId="77777777" w:rsidR="00DE42B9" w:rsidRPr="00812FF5" w:rsidRDefault="00DE42B9" w:rsidP="00AD01E1">
            <w:pPr>
              <w:spacing w:before="40" w:after="40"/>
              <w:rPr>
                <w:rFonts w:ascii="Calibri" w:hAnsi="Calibri" w:cs="Arial"/>
                <w:i/>
                <w:sz w:val="20"/>
                <w:szCs w:val="20"/>
              </w:rPr>
            </w:pPr>
            <w:r w:rsidRPr="00812FF5">
              <w:rPr>
                <w:rFonts w:ascii="Calibri" w:hAnsi="Calibri" w:cs="Arial"/>
                <w:i/>
                <w:sz w:val="20"/>
                <w:szCs w:val="20"/>
              </w:rPr>
              <w:t>Security</w:t>
            </w:r>
          </w:p>
        </w:tc>
        <w:tc>
          <w:tcPr>
            <w:tcW w:w="851" w:type="dxa"/>
          </w:tcPr>
          <w:p w14:paraId="0D7B5520"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3</w:t>
            </w:r>
          </w:p>
        </w:tc>
      </w:tr>
      <w:tr w:rsidR="00DE42B9" w:rsidRPr="00264499" w14:paraId="6D96FC5C" w14:textId="77777777" w:rsidTr="009F2C8A">
        <w:tc>
          <w:tcPr>
            <w:tcW w:w="817" w:type="dxa"/>
          </w:tcPr>
          <w:p w14:paraId="161C2B4B"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6</w:t>
            </w:r>
            <w:r w:rsidR="00DE42B9" w:rsidRPr="00264499">
              <w:rPr>
                <w:rFonts w:ascii="Calibri" w:hAnsi="Calibri" w:cs="Arial"/>
                <w:sz w:val="20"/>
                <w:szCs w:val="20"/>
              </w:rPr>
              <w:t>.3</w:t>
            </w:r>
          </w:p>
        </w:tc>
        <w:tc>
          <w:tcPr>
            <w:tcW w:w="7088" w:type="dxa"/>
          </w:tcPr>
          <w:p w14:paraId="51B5AC58" w14:textId="77777777" w:rsidR="00DE42B9" w:rsidRPr="00812FF5" w:rsidRDefault="004340EA" w:rsidP="004340EA">
            <w:pPr>
              <w:spacing w:before="40" w:after="40"/>
              <w:rPr>
                <w:rFonts w:ascii="Calibri" w:hAnsi="Calibri" w:cs="Arial"/>
                <w:sz w:val="20"/>
                <w:szCs w:val="20"/>
              </w:rPr>
            </w:pPr>
            <w:r>
              <w:rPr>
                <w:rFonts w:ascii="Calibri" w:hAnsi="Calibri" w:cs="Arial"/>
                <w:sz w:val="20"/>
                <w:szCs w:val="20"/>
              </w:rPr>
              <w:t>Mortgagor’s l</w:t>
            </w:r>
            <w:r w:rsidR="00DE42B9" w:rsidRPr="00812FF5">
              <w:rPr>
                <w:rFonts w:ascii="Calibri" w:hAnsi="Calibri" w:cs="Arial"/>
                <w:sz w:val="20"/>
                <w:szCs w:val="20"/>
              </w:rPr>
              <w:t>imited recourse obligations</w:t>
            </w:r>
          </w:p>
        </w:tc>
        <w:tc>
          <w:tcPr>
            <w:tcW w:w="851" w:type="dxa"/>
          </w:tcPr>
          <w:p w14:paraId="41A18C7A"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3</w:t>
            </w:r>
          </w:p>
        </w:tc>
      </w:tr>
      <w:tr w:rsidR="00DE42B9" w:rsidRPr="00264499" w14:paraId="47F4F03F" w14:textId="77777777" w:rsidTr="009F2C8A">
        <w:tc>
          <w:tcPr>
            <w:tcW w:w="817" w:type="dxa"/>
          </w:tcPr>
          <w:p w14:paraId="545C3FAB"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6</w:t>
            </w:r>
            <w:r w:rsidR="00DE42B9" w:rsidRPr="00264499">
              <w:rPr>
                <w:rFonts w:ascii="Calibri" w:hAnsi="Calibri" w:cs="Arial"/>
                <w:sz w:val="20"/>
                <w:szCs w:val="20"/>
              </w:rPr>
              <w:t>.4</w:t>
            </w:r>
          </w:p>
        </w:tc>
        <w:tc>
          <w:tcPr>
            <w:tcW w:w="7088" w:type="dxa"/>
          </w:tcPr>
          <w:p w14:paraId="720372D6" w14:textId="77777777" w:rsidR="00DE42B9" w:rsidRPr="00812FF5" w:rsidRDefault="00DE42B9" w:rsidP="00F2013A">
            <w:pPr>
              <w:spacing w:before="40" w:after="40"/>
              <w:rPr>
                <w:rFonts w:ascii="Calibri" w:hAnsi="Calibri" w:cs="Arial"/>
                <w:sz w:val="20"/>
                <w:szCs w:val="20"/>
              </w:rPr>
            </w:pPr>
            <w:r w:rsidRPr="00812FF5">
              <w:rPr>
                <w:rFonts w:ascii="Calibri" w:hAnsi="Calibri" w:cs="Arial"/>
                <w:sz w:val="20"/>
                <w:szCs w:val="20"/>
              </w:rPr>
              <w:t xml:space="preserve">Dealing with the </w:t>
            </w:r>
            <w:r w:rsidRPr="00812FF5">
              <w:rPr>
                <w:rFonts w:ascii="Calibri" w:hAnsi="Calibri" w:cs="Arial"/>
                <w:i/>
                <w:sz w:val="20"/>
                <w:szCs w:val="20"/>
              </w:rPr>
              <w:t>property</w:t>
            </w:r>
          </w:p>
        </w:tc>
        <w:tc>
          <w:tcPr>
            <w:tcW w:w="851" w:type="dxa"/>
          </w:tcPr>
          <w:p w14:paraId="09597548"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3</w:t>
            </w:r>
          </w:p>
        </w:tc>
      </w:tr>
      <w:tr w:rsidR="00DE42B9" w:rsidRPr="00264499" w14:paraId="4E69D81C" w14:textId="77777777" w:rsidTr="009F2C8A">
        <w:tc>
          <w:tcPr>
            <w:tcW w:w="817" w:type="dxa"/>
          </w:tcPr>
          <w:p w14:paraId="1AB1775B"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lastRenderedPageBreak/>
              <w:t>6</w:t>
            </w:r>
            <w:r w:rsidR="00DE42B9" w:rsidRPr="00264499">
              <w:rPr>
                <w:rFonts w:ascii="Calibri" w:hAnsi="Calibri" w:cs="Arial"/>
                <w:sz w:val="20"/>
                <w:szCs w:val="20"/>
              </w:rPr>
              <w:t>.5</w:t>
            </w:r>
          </w:p>
        </w:tc>
        <w:tc>
          <w:tcPr>
            <w:tcW w:w="7088" w:type="dxa"/>
          </w:tcPr>
          <w:p w14:paraId="253CA910" w14:textId="77777777" w:rsidR="00DE42B9" w:rsidRPr="00812FF5" w:rsidRDefault="00F14101" w:rsidP="00F14101">
            <w:pPr>
              <w:spacing w:before="40" w:after="40"/>
              <w:rPr>
                <w:rFonts w:ascii="Calibri" w:hAnsi="Calibri" w:cs="Arial"/>
                <w:sz w:val="20"/>
                <w:szCs w:val="20"/>
              </w:rPr>
            </w:pPr>
            <w:r>
              <w:rPr>
                <w:rFonts w:ascii="Calibri" w:hAnsi="Calibri" w:cs="Arial"/>
                <w:sz w:val="20"/>
                <w:szCs w:val="20"/>
              </w:rPr>
              <w:t>Mortgagor’s o</w:t>
            </w:r>
            <w:r w:rsidR="00DE42B9" w:rsidRPr="00812FF5">
              <w:rPr>
                <w:rFonts w:ascii="Calibri" w:hAnsi="Calibri" w:cs="Arial"/>
                <w:sz w:val="20"/>
                <w:szCs w:val="20"/>
              </w:rPr>
              <w:t>wn enquiries</w:t>
            </w:r>
          </w:p>
        </w:tc>
        <w:tc>
          <w:tcPr>
            <w:tcW w:w="851" w:type="dxa"/>
          </w:tcPr>
          <w:p w14:paraId="232E9DD6"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3</w:t>
            </w:r>
          </w:p>
        </w:tc>
      </w:tr>
      <w:tr w:rsidR="00DE42B9" w:rsidRPr="00264499" w14:paraId="449D3F20" w14:textId="77777777" w:rsidTr="009F2C8A">
        <w:tc>
          <w:tcPr>
            <w:tcW w:w="817" w:type="dxa"/>
          </w:tcPr>
          <w:p w14:paraId="4D947AF2"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6</w:t>
            </w:r>
            <w:r w:rsidR="00DE42B9" w:rsidRPr="00264499">
              <w:rPr>
                <w:rFonts w:ascii="Calibri" w:hAnsi="Calibri" w:cs="Arial"/>
                <w:sz w:val="20"/>
                <w:szCs w:val="20"/>
              </w:rPr>
              <w:t>.6</w:t>
            </w:r>
          </w:p>
        </w:tc>
        <w:tc>
          <w:tcPr>
            <w:tcW w:w="7088" w:type="dxa"/>
          </w:tcPr>
          <w:p w14:paraId="543D6869" w14:textId="77777777" w:rsidR="00DE42B9" w:rsidRPr="00812FF5" w:rsidRDefault="00F14101" w:rsidP="00F14101">
            <w:pPr>
              <w:spacing w:before="40" w:after="40"/>
              <w:rPr>
                <w:rFonts w:ascii="Calibri" w:hAnsi="Calibri" w:cs="Arial"/>
                <w:sz w:val="20"/>
                <w:szCs w:val="20"/>
              </w:rPr>
            </w:pPr>
            <w:r>
              <w:rPr>
                <w:rFonts w:ascii="Calibri" w:hAnsi="Calibri" w:cs="Arial"/>
                <w:sz w:val="20"/>
                <w:szCs w:val="20"/>
              </w:rPr>
              <w:t>Mortgagor’s a</w:t>
            </w:r>
            <w:r w:rsidR="00DE42B9" w:rsidRPr="00812FF5">
              <w:rPr>
                <w:rFonts w:ascii="Calibri" w:hAnsi="Calibri" w:cs="Arial"/>
                <w:sz w:val="20"/>
                <w:szCs w:val="20"/>
              </w:rPr>
              <w:t>cknowledgments</w:t>
            </w:r>
          </w:p>
        </w:tc>
        <w:tc>
          <w:tcPr>
            <w:tcW w:w="851" w:type="dxa"/>
          </w:tcPr>
          <w:p w14:paraId="52DB5D75"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4</w:t>
            </w:r>
          </w:p>
        </w:tc>
      </w:tr>
      <w:tr w:rsidR="00DE42B9" w:rsidRPr="00264499" w14:paraId="0DF332F6" w14:textId="77777777" w:rsidTr="00726FC2">
        <w:tc>
          <w:tcPr>
            <w:tcW w:w="817" w:type="dxa"/>
            <w:shd w:val="clear" w:color="auto" w:fill="D9D9D9" w:themeFill="background1" w:themeFillShade="D9"/>
          </w:tcPr>
          <w:p w14:paraId="5F8B7E7F" w14:textId="77777777" w:rsidR="00DE42B9" w:rsidRPr="00726FC2" w:rsidRDefault="004B45C4" w:rsidP="00AD01E1">
            <w:pPr>
              <w:spacing w:before="40" w:after="40"/>
              <w:rPr>
                <w:rFonts w:ascii="Calibri" w:hAnsi="Calibri" w:cs="Arial"/>
                <w:b/>
                <w:sz w:val="20"/>
                <w:szCs w:val="20"/>
              </w:rPr>
            </w:pPr>
            <w:r w:rsidRPr="00726FC2">
              <w:rPr>
                <w:rFonts w:ascii="Calibri" w:hAnsi="Calibri" w:cs="Arial"/>
                <w:b/>
                <w:sz w:val="20"/>
                <w:szCs w:val="20"/>
              </w:rPr>
              <w:t>7</w:t>
            </w:r>
          </w:p>
        </w:tc>
        <w:tc>
          <w:tcPr>
            <w:tcW w:w="7088" w:type="dxa"/>
            <w:shd w:val="clear" w:color="auto" w:fill="D9D9D9" w:themeFill="background1" w:themeFillShade="D9"/>
          </w:tcPr>
          <w:p w14:paraId="0580C01B" w14:textId="77777777" w:rsidR="00D13EDC" w:rsidRDefault="00DE42B9">
            <w:pPr>
              <w:spacing w:before="40" w:after="40"/>
              <w:rPr>
                <w:rFonts w:ascii="Calibri" w:eastAsia="Times New Roman" w:hAnsi="Calibri" w:cs="Arial"/>
                <w:b/>
                <w:sz w:val="20"/>
                <w:szCs w:val="20"/>
                <w:lang w:val="en-AU"/>
              </w:rPr>
            </w:pPr>
            <w:r w:rsidRPr="00726FC2">
              <w:rPr>
                <w:rFonts w:ascii="Calibri" w:hAnsi="Calibri" w:cs="Arial"/>
                <w:b/>
                <w:sz w:val="20"/>
                <w:szCs w:val="20"/>
              </w:rPr>
              <w:t>Default</w:t>
            </w:r>
            <w:r w:rsidR="005E1B7B">
              <w:rPr>
                <w:rFonts w:ascii="Calibri" w:hAnsi="Calibri" w:cs="Arial"/>
                <w:b/>
                <w:sz w:val="20"/>
                <w:szCs w:val="20"/>
              </w:rPr>
              <w:t xml:space="preserve"> under the mortgage</w:t>
            </w:r>
          </w:p>
        </w:tc>
        <w:tc>
          <w:tcPr>
            <w:tcW w:w="851" w:type="dxa"/>
            <w:shd w:val="clear" w:color="auto" w:fill="D9D9D9" w:themeFill="background1" w:themeFillShade="D9"/>
          </w:tcPr>
          <w:p w14:paraId="375689DA" w14:textId="77777777" w:rsidR="00DE42B9" w:rsidRPr="00787665" w:rsidRDefault="00787665" w:rsidP="00AD01E1">
            <w:pPr>
              <w:spacing w:before="40" w:after="40"/>
              <w:jc w:val="center"/>
              <w:rPr>
                <w:rFonts w:ascii="Calibri" w:hAnsi="Calibri" w:cs="Arial"/>
                <w:b/>
                <w:sz w:val="20"/>
                <w:szCs w:val="20"/>
              </w:rPr>
            </w:pPr>
            <w:r w:rsidRPr="00787665">
              <w:rPr>
                <w:rFonts w:ascii="Calibri" w:hAnsi="Calibri" w:cs="Arial"/>
                <w:b/>
                <w:sz w:val="20"/>
                <w:szCs w:val="20"/>
              </w:rPr>
              <w:t>1</w:t>
            </w:r>
            <w:r w:rsidR="00FD602F">
              <w:rPr>
                <w:rFonts w:ascii="Calibri" w:hAnsi="Calibri" w:cs="Arial"/>
                <w:b/>
                <w:sz w:val="20"/>
                <w:szCs w:val="20"/>
              </w:rPr>
              <w:t>4</w:t>
            </w:r>
          </w:p>
        </w:tc>
      </w:tr>
      <w:tr w:rsidR="00DE42B9" w:rsidRPr="00264499" w14:paraId="0ADA4166" w14:textId="77777777" w:rsidTr="009F2C8A">
        <w:tc>
          <w:tcPr>
            <w:tcW w:w="817" w:type="dxa"/>
          </w:tcPr>
          <w:p w14:paraId="45F6B4C6"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7</w:t>
            </w:r>
            <w:r w:rsidR="00DE42B9" w:rsidRPr="00264499">
              <w:rPr>
                <w:rFonts w:ascii="Calibri" w:hAnsi="Calibri" w:cs="Arial"/>
                <w:sz w:val="20"/>
                <w:szCs w:val="20"/>
              </w:rPr>
              <w:t>.1</w:t>
            </w:r>
          </w:p>
        </w:tc>
        <w:tc>
          <w:tcPr>
            <w:tcW w:w="7088" w:type="dxa"/>
          </w:tcPr>
          <w:p w14:paraId="2481EC9E"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When a default occurs</w:t>
            </w:r>
            <w:r w:rsidR="005E1B7B">
              <w:rPr>
                <w:rFonts w:ascii="Calibri" w:hAnsi="Calibri" w:cs="Arial"/>
                <w:sz w:val="20"/>
                <w:szCs w:val="20"/>
              </w:rPr>
              <w:t xml:space="preserve"> under this mortgage</w:t>
            </w:r>
          </w:p>
        </w:tc>
        <w:tc>
          <w:tcPr>
            <w:tcW w:w="851" w:type="dxa"/>
          </w:tcPr>
          <w:p w14:paraId="275F3753"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4</w:t>
            </w:r>
          </w:p>
        </w:tc>
      </w:tr>
      <w:tr w:rsidR="00DE42B9" w:rsidRPr="00264499" w14:paraId="7EE35238" w14:textId="77777777" w:rsidTr="009F2C8A">
        <w:tc>
          <w:tcPr>
            <w:tcW w:w="817" w:type="dxa"/>
          </w:tcPr>
          <w:p w14:paraId="720B9C26"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7</w:t>
            </w:r>
            <w:r w:rsidR="00DE42B9" w:rsidRPr="00264499">
              <w:rPr>
                <w:rFonts w:ascii="Calibri" w:hAnsi="Calibri" w:cs="Arial"/>
                <w:sz w:val="20"/>
                <w:szCs w:val="20"/>
              </w:rPr>
              <w:t>.2</w:t>
            </w:r>
          </w:p>
        </w:tc>
        <w:tc>
          <w:tcPr>
            <w:tcW w:w="7088" w:type="dxa"/>
          </w:tcPr>
          <w:p w14:paraId="4272638D"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 xml:space="preserve">What happens if a default </w:t>
            </w:r>
            <w:r w:rsidR="005E1B7B">
              <w:rPr>
                <w:rFonts w:ascii="Calibri" w:hAnsi="Calibri" w:cs="Arial"/>
                <w:sz w:val="20"/>
                <w:szCs w:val="20"/>
              </w:rPr>
              <w:t xml:space="preserve">under this mortgage </w:t>
            </w:r>
            <w:r w:rsidRPr="00812FF5">
              <w:rPr>
                <w:rFonts w:ascii="Calibri" w:hAnsi="Calibri" w:cs="Arial"/>
                <w:sz w:val="20"/>
                <w:szCs w:val="20"/>
              </w:rPr>
              <w:t>occurs</w:t>
            </w:r>
          </w:p>
        </w:tc>
        <w:tc>
          <w:tcPr>
            <w:tcW w:w="851" w:type="dxa"/>
          </w:tcPr>
          <w:p w14:paraId="3961FAE7" w14:textId="77777777" w:rsidR="00DE42B9" w:rsidRPr="00787665" w:rsidRDefault="00787665" w:rsidP="00BE58F9">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5</w:t>
            </w:r>
          </w:p>
        </w:tc>
      </w:tr>
      <w:tr w:rsidR="00554F3B" w:rsidRPr="00264499" w14:paraId="4F18EE8A" w14:textId="77777777" w:rsidTr="009F2C8A">
        <w:tc>
          <w:tcPr>
            <w:tcW w:w="817" w:type="dxa"/>
          </w:tcPr>
          <w:p w14:paraId="71D63A88" w14:textId="77777777" w:rsidR="00554F3B" w:rsidRDefault="00554F3B" w:rsidP="00AD01E1">
            <w:pPr>
              <w:spacing w:before="40" w:after="40"/>
              <w:rPr>
                <w:rFonts w:ascii="Calibri" w:hAnsi="Calibri" w:cs="Arial"/>
                <w:sz w:val="20"/>
              </w:rPr>
            </w:pPr>
            <w:r>
              <w:rPr>
                <w:rFonts w:ascii="Calibri" w:hAnsi="Calibri" w:cs="Arial"/>
                <w:sz w:val="20"/>
              </w:rPr>
              <w:t>7.3</w:t>
            </w:r>
          </w:p>
        </w:tc>
        <w:tc>
          <w:tcPr>
            <w:tcW w:w="7088" w:type="dxa"/>
          </w:tcPr>
          <w:p w14:paraId="42906DEA" w14:textId="77777777" w:rsidR="00554F3B" w:rsidRPr="00812FF5" w:rsidRDefault="00554F3B" w:rsidP="00AD01E1">
            <w:pPr>
              <w:spacing w:before="40" w:after="40"/>
              <w:rPr>
                <w:rFonts w:ascii="Calibri" w:hAnsi="Calibri" w:cs="Arial"/>
                <w:sz w:val="20"/>
              </w:rPr>
            </w:pPr>
            <w:r w:rsidRPr="00812FF5">
              <w:rPr>
                <w:rFonts w:ascii="Calibri" w:hAnsi="Calibri" w:cs="Arial"/>
                <w:sz w:val="20"/>
                <w:szCs w:val="20"/>
              </w:rPr>
              <w:t xml:space="preserve">How </w:t>
            </w:r>
            <w:r>
              <w:rPr>
                <w:rFonts w:ascii="Calibri" w:hAnsi="Calibri" w:cs="Arial"/>
                <w:sz w:val="20"/>
                <w:szCs w:val="20"/>
              </w:rPr>
              <w:t xml:space="preserve">the mortgagee </w:t>
            </w:r>
            <w:proofErr w:type="gramStart"/>
            <w:r w:rsidRPr="00812FF5">
              <w:rPr>
                <w:rFonts w:ascii="Calibri" w:hAnsi="Calibri" w:cs="Arial"/>
                <w:sz w:val="20"/>
                <w:szCs w:val="20"/>
              </w:rPr>
              <w:t>exercise</w:t>
            </w:r>
            <w:proofErr w:type="gramEnd"/>
            <w:r w:rsidRPr="00812FF5">
              <w:rPr>
                <w:rFonts w:ascii="Calibri" w:hAnsi="Calibri" w:cs="Arial"/>
                <w:sz w:val="20"/>
                <w:szCs w:val="20"/>
              </w:rPr>
              <w:t xml:space="preserve"> </w:t>
            </w:r>
            <w:r w:rsidR="00AA242B">
              <w:rPr>
                <w:rFonts w:ascii="Calibri" w:hAnsi="Calibri" w:cs="Arial"/>
                <w:sz w:val="20"/>
                <w:szCs w:val="20"/>
              </w:rPr>
              <w:t xml:space="preserve">its </w:t>
            </w:r>
            <w:r w:rsidRPr="00812FF5">
              <w:rPr>
                <w:rFonts w:ascii="Calibri" w:hAnsi="Calibri" w:cs="Arial"/>
                <w:sz w:val="20"/>
                <w:szCs w:val="20"/>
              </w:rPr>
              <w:t>rights on default</w:t>
            </w:r>
          </w:p>
        </w:tc>
        <w:tc>
          <w:tcPr>
            <w:tcW w:w="851" w:type="dxa"/>
          </w:tcPr>
          <w:p w14:paraId="39D58340" w14:textId="77777777" w:rsidR="00554F3B" w:rsidRPr="00787665" w:rsidRDefault="00787665" w:rsidP="00AD01E1">
            <w:pPr>
              <w:spacing w:before="40" w:after="40"/>
              <w:jc w:val="center"/>
              <w:rPr>
                <w:rFonts w:ascii="Calibri" w:hAnsi="Calibri" w:cs="Arial"/>
                <w:sz w:val="20"/>
              </w:rPr>
            </w:pPr>
            <w:r w:rsidRPr="00787665">
              <w:rPr>
                <w:rFonts w:ascii="Calibri" w:hAnsi="Calibri" w:cs="Arial"/>
                <w:sz w:val="20"/>
              </w:rPr>
              <w:t>1</w:t>
            </w:r>
            <w:r w:rsidR="00FD602F">
              <w:rPr>
                <w:rFonts w:ascii="Calibri" w:hAnsi="Calibri" w:cs="Arial"/>
                <w:sz w:val="20"/>
              </w:rPr>
              <w:t>6</w:t>
            </w:r>
          </w:p>
        </w:tc>
      </w:tr>
      <w:tr w:rsidR="00DE42B9" w:rsidRPr="00264499" w14:paraId="282649A6" w14:textId="77777777" w:rsidTr="009F2C8A">
        <w:tc>
          <w:tcPr>
            <w:tcW w:w="817" w:type="dxa"/>
          </w:tcPr>
          <w:p w14:paraId="0A83F822" w14:textId="77777777" w:rsidR="00D13EDC" w:rsidRDefault="004B45C4">
            <w:pPr>
              <w:spacing w:before="40" w:after="40"/>
              <w:rPr>
                <w:rFonts w:ascii="Calibri" w:eastAsia="Times New Roman" w:hAnsi="Calibri" w:cs="Arial"/>
                <w:sz w:val="20"/>
                <w:szCs w:val="20"/>
                <w:lang w:val="en-AU"/>
              </w:rPr>
            </w:pPr>
            <w:r>
              <w:rPr>
                <w:rFonts w:ascii="Calibri" w:hAnsi="Calibri" w:cs="Arial"/>
                <w:sz w:val="20"/>
                <w:szCs w:val="20"/>
              </w:rPr>
              <w:t>7</w:t>
            </w:r>
            <w:r w:rsidR="00DE42B9" w:rsidRPr="00264499">
              <w:rPr>
                <w:rFonts w:ascii="Calibri" w:hAnsi="Calibri" w:cs="Arial"/>
                <w:sz w:val="20"/>
                <w:szCs w:val="20"/>
              </w:rPr>
              <w:t>.</w:t>
            </w:r>
            <w:r w:rsidR="00554F3B">
              <w:rPr>
                <w:rFonts w:ascii="Calibri" w:hAnsi="Calibri" w:cs="Arial"/>
                <w:sz w:val="20"/>
                <w:szCs w:val="20"/>
              </w:rPr>
              <w:t>4</w:t>
            </w:r>
          </w:p>
        </w:tc>
        <w:tc>
          <w:tcPr>
            <w:tcW w:w="7088" w:type="dxa"/>
          </w:tcPr>
          <w:p w14:paraId="03D2D538"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 xml:space="preserve">Appointing a </w:t>
            </w:r>
            <w:r w:rsidRPr="00812FF5">
              <w:rPr>
                <w:rFonts w:ascii="Calibri" w:hAnsi="Calibri" w:cs="Arial"/>
                <w:i/>
                <w:sz w:val="20"/>
                <w:szCs w:val="20"/>
              </w:rPr>
              <w:t>receiver</w:t>
            </w:r>
          </w:p>
        </w:tc>
        <w:tc>
          <w:tcPr>
            <w:tcW w:w="851" w:type="dxa"/>
          </w:tcPr>
          <w:p w14:paraId="4A4A86E8"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6</w:t>
            </w:r>
          </w:p>
        </w:tc>
      </w:tr>
      <w:tr w:rsidR="00DE42B9" w:rsidRPr="00264499" w14:paraId="70DD29D4" w14:textId="77777777" w:rsidTr="009F2C8A">
        <w:tc>
          <w:tcPr>
            <w:tcW w:w="817" w:type="dxa"/>
          </w:tcPr>
          <w:p w14:paraId="5FE43733" w14:textId="77777777" w:rsidR="00D13EDC" w:rsidRDefault="004B45C4">
            <w:pPr>
              <w:spacing w:before="40" w:after="40"/>
              <w:rPr>
                <w:rFonts w:ascii="Calibri" w:eastAsia="Times New Roman" w:hAnsi="Calibri" w:cs="Arial"/>
                <w:sz w:val="20"/>
                <w:szCs w:val="20"/>
                <w:lang w:val="en-AU"/>
              </w:rPr>
            </w:pPr>
            <w:r>
              <w:rPr>
                <w:rFonts w:ascii="Calibri" w:hAnsi="Calibri" w:cs="Arial"/>
                <w:sz w:val="20"/>
                <w:szCs w:val="20"/>
              </w:rPr>
              <w:t>7</w:t>
            </w:r>
            <w:r w:rsidR="00DE42B9" w:rsidRPr="00264499">
              <w:rPr>
                <w:rFonts w:ascii="Calibri" w:hAnsi="Calibri" w:cs="Arial"/>
                <w:sz w:val="20"/>
                <w:szCs w:val="20"/>
              </w:rPr>
              <w:t>.</w:t>
            </w:r>
            <w:r w:rsidR="00554F3B">
              <w:rPr>
                <w:rFonts w:ascii="Calibri" w:hAnsi="Calibri" w:cs="Arial"/>
                <w:sz w:val="20"/>
                <w:szCs w:val="20"/>
              </w:rPr>
              <w:t>5</w:t>
            </w:r>
          </w:p>
        </w:tc>
        <w:tc>
          <w:tcPr>
            <w:tcW w:w="7088" w:type="dxa"/>
          </w:tcPr>
          <w:p w14:paraId="51268DD2"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Reasonable enforcement expenses</w:t>
            </w:r>
          </w:p>
        </w:tc>
        <w:tc>
          <w:tcPr>
            <w:tcW w:w="851" w:type="dxa"/>
          </w:tcPr>
          <w:p w14:paraId="4F1B9984"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7</w:t>
            </w:r>
          </w:p>
        </w:tc>
      </w:tr>
      <w:tr w:rsidR="00DE42B9" w:rsidRPr="00264499" w14:paraId="0071765C" w14:textId="77777777" w:rsidTr="009F2C8A">
        <w:tc>
          <w:tcPr>
            <w:tcW w:w="817" w:type="dxa"/>
          </w:tcPr>
          <w:p w14:paraId="6F9A91CA"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7</w:t>
            </w:r>
            <w:r w:rsidR="00DE42B9" w:rsidRPr="00264499">
              <w:rPr>
                <w:rFonts w:ascii="Calibri" w:hAnsi="Calibri" w:cs="Arial"/>
                <w:sz w:val="20"/>
                <w:szCs w:val="20"/>
              </w:rPr>
              <w:t>.6</w:t>
            </w:r>
          </w:p>
        </w:tc>
        <w:tc>
          <w:tcPr>
            <w:tcW w:w="7088" w:type="dxa"/>
          </w:tcPr>
          <w:p w14:paraId="17D7E241" w14:textId="77777777" w:rsidR="00DE42B9" w:rsidRPr="00812FF5" w:rsidRDefault="00DE42B9" w:rsidP="005D0AA6">
            <w:pPr>
              <w:spacing w:before="40" w:after="40"/>
              <w:rPr>
                <w:rFonts w:ascii="Calibri" w:hAnsi="Calibri" w:cs="Arial"/>
                <w:sz w:val="20"/>
                <w:szCs w:val="20"/>
              </w:rPr>
            </w:pPr>
            <w:r w:rsidRPr="00812FF5">
              <w:rPr>
                <w:rFonts w:ascii="Calibri" w:hAnsi="Calibri" w:cs="Arial"/>
                <w:sz w:val="20"/>
                <w:szCs w:val="20"/>
              </w:rPr>
              <w:t xml:space="preserve">If </w:t>
            </w:r>
            <w:r w:rsidR="005D0AA6">
              <w:rPr>
                <w:rFonts w:ascii="Calibri" w:hAnsi="Calibri" w:cs="Arial"/>
                <w:sz w:val="20"/>
                <w:szCs w:val="20"/>
              </w:rPr>
              <w:t xml:space="preserve">the mortgagee </w:t>
            </w:r>
            <w:r w:rsidRPr="00812FF5">
              <w:rPr>
                <w:rFonts w:ascii="Calibri" w:hAnsi="Calibri" w:cs="Arial"/>
                <w:sz w:val="20"/>
                <w:szCs w:val="20"/>
              </w:rPr>
              <w:t xml:space="preserve">or a </w:t>
            </w:r>
            <w:r w:rsidRPr="00812FF5">
              <w:rPr>
                <w:rFonts w:ascii="Calibri" w:hAnsi="Calibri" w:cs="Arial"/>
                <w:i/>
                <w:sz w:val="20"/>
                <w:szCs w:val="20"/>
              </w:rPr>
              <w:t>receiver</w:t>
            </w:r>
            <w:r w:rsidRPr="00812FF5">
              <w:rPr>
                <w:rFonts w:ascii="Calibri" w:hAnsi="Calibri" w:cs="Arial"/>
                <w:sz w:val="20"/>
                <w:szCs w:val="20"/>
              </w:rPr>
              <w:t xml:space="preserve"> sell</w:t>
            </w:r>
            <w:r w:rsidR="005D0AA6">
              <w:rPr>
                <w:rFonts w:ascii="Calibri" w:hAnsi="Calibri" w:cs="Arial"/>
                <w:sz w:val="20"/>
                <w:szCs w:val="20"/>
              </w:rPr>
              <w:t>s</w:t>
            </w:r>
            <w:r w:rsidRPr="00812FF5">
              <w:rPr>
                <w:rFonts w:ascii="Calibri" w:hAnsi="Calibri" w:cs="Arial"/>
                <w:sz w:val="20"/>
                <w:szCs w:val="20"/>
              </w:rPr>
              <w:t xml:space="preserve"> the </w:t>
            </w:r>
            <w:r w:rsidRPr="00B12697">
              <w:rPr>
                <w:rFonts w:ascii="Calibri" w:hAnsi="Calibri" w:cs="Arial"/>
                <w:i/>
                <w:sz w:val="20"/>
                <w:szCs w:val="20"/>
              </w:rPr>
              <w:t>property</w:t>
            </w:r>
          </w:p>
        </w:tc>
        <w:tc>
          <w:tcPr>
            <w:tcW w:w="851" w:type="dxa"/>
          </w:tcPr>
          <w:p w14:paraId="500F926E" w14:textId="77777777" w:rsidR="00DE42B9" w:rsidRPr="00787665" w:rsidRDefault="00787665" w:rsidP="00AD01E1">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7</w:t>
            </w:r>
          </w:p>
        </w:tc>
      </w:tr>
      <w:tr w:rsidR="00DE42B9" w:rsidRPr="00264499" w14:paraId="7F657646" w14:textId="77777777" w:rsidTr="009F2C8A">
        <w:tc>
          <w:tcPr>
            <w:tcW w:w="817" w:type="dxa"/>
          </w:tcPr>
          <w:p w14:paraId="1BD64638"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7</w:t>
            </w:r>
            <w:r w:rsidR="00DE42B9" w:rsidRPr="00264499">
              <w:rPr>
                <w:rFonts w:ascii="Calibri" w:hAnsi="Calibri" w:cs="Arial"/>
                <w:sz w:val="20"/>
                <w:szCs w:val="20"/>
              </w:rPr>
              <w:t>.7</w:t>
            </w:r>
          </w:p>
        </w:tc>
        <w:tc>
          <w:tcPr>
            <w:tcW w:w="7088" w:type="dxa"/>
          </w:tcPr>
          <w:p w14:paraId="06509EED"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 xml:space="preserve">Proceeds less than </w:t>
            </w:r>
            <w:r w:rsidRPr="00B12697">
              <w:rPr>
                <w:rFonts w:ascii="Calibri" w:hAnsi="Calibri" w:cs="Arial"/>
                <w:i/>
                <w:sz w:val="20"/>
                <w:szCs w:val="20"/>
              </w:rPr>
              <w:t>secured money</w:t>
            </w:r>
          </w:p>
        </w:tc>
        <w:tc>
          <w:tcPr>
            <w:tcW w:w="851" w:type="dxa"/>
          </w:tcPr>
          <w:p w14:paraId="5DED9B23" w14:textId="77777777" w:rsidR="00DE42B9" w:rsidRPr="00787665" w:rsidRDefault="00787665" w:rsidP="00BE58F9">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7</w:t>
            </w:r>
          </w:p>
        </w:tc>
      </w:tr>
      <w:tr w:rsidR="00DE42B9" w:rsidRPr="00264499" w14:paraId="4C5A0367" w14:textId="77777777" w:rsidTr="009F2C8A">
        <w:tc>
          <w:tcPr>
            <w:tcW w:w="817" w:type="dxa"/>
          </w:tcPr>
          <w:p w14:paraId="72775ACE"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7</w:t>
            </w:r>
            <w:r w:rsidR="00DE42B9" w:rsidRPr="00264499">
              <w:rPr>
                <w:rFonts w:ascii="Calibri" w:hAnsi="Calibri" w:cs="Arial"/>
                <w:sz w:val="20"/>
                <w:szCs w:val="20"/>
              </w:rPr>
              <w:t>.8</w:t>
            </w:r>
          </w:p>
        </w:tc>
        <w:tc>
          <w:tcPr>
            <w:tcW w:w="7088" w:type="dxa"/>
          </w:tcPr>
          <w:p w14:paraId="67E388F2"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What happens to chattels on default</w:t>
            </w:r>
          </w:p>
        </w:tc>
        <w:tc>
          <w:tcPr>
            <w:tcW w:w="851" w:type="dxa"/>
          </w:tcPr>
          <w:p w14:paraId="1F098C59" w14:textId="77777777" w:rsidR="00DE42B9" w:rsidRPr="00787665" w:rsidRDefault="00787665" w:rsidP="00BE58F9">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7</w:t>
            </w:r>
          </w:p>
        </w:tc>
      </w:tr>
      <w:tr w:rsidR="00DE42B9" w:rsidRPr="00264499" w14:paraId="64BB8472" w14:textId="77777777" w:rsidTr="00726FC2">
        <w:tc>
          <w:tcPr>
            <w:tcW w:w="817" w:type="dxa"/>
            <w:shd w:val="clear" w:color="auto" w:fill="D9D9D9" w:themeFill="background1" w:themeFillShade="D9"/>
          </w:tcPr>
          <w:p w14:paraId="344174CA" w14:textId="77777777" w:rsidR="00DE42B9" w:rsidRPr="00726FC2" w:rsidRDefault="004B45C4" w:rsidP="00AD01E1">
            <w:pPr>
              <w:spacing w:before="40" w:after="40"/>
              <w:rPr>
                <w:rFonts w:ascii="Calibri" w:hAnsi="Calibri" w:cs="Arial"/>
                <w:b/>
                <w:sz w:val="20"/>
                <w:szCs w:val="20"/>
              </w:rPr>
            </w:pPr>
            <w:r w:rsidRPr="00726FC2">
              <w:rPr>
                <w:rFonts w:ascii="Calibri" w:hAnsi="Calibri" w:cs="Arial"/>
                <w:b/>
                <w:sz w:val="20"/>
                <w:szCs w:val="20"/>
              </w:rPr>
              <w:t>8</w:t>
            </w:r>
          </w:p>
        </w:tc>
        <w:tc>
          <w:tcPr>
            <w:tcW w:w="7088" w:type="dxa"/>
            <w:shd w:val="clear" w:color="auto" w:fill="D9D9D9" w:themeFill="background1" w:themeFillShade="D9"/>
          </w:tcPr>
          <w:p w14:paraId="4E2A3236" w14:textId="77777777" w:rsidR="00DE42B9" w:rsidRPr="00726FC2" w:rsidRDefault="00DE42B9" w:rsidP="00AD01E1">
            <w:pPr>
              <w:spacing w:before="40" w:after="40"/>
              <w:rPr>
                <w:rFonts w:ascii="Calibri" w:hAnsi="Calibri" w:cs="Arial"/>
                <w:b/>
                <w:sz w:val="20"/>
                <w:szCs w:val="20"/>
              </w:rPr>
            </w:pPr>
            <w:r w:rsidRPr="00726FC2">
              <w:rPr>
                <w:rFonts w:ascii="Calibri" w:hAnsi="Calibri" w:cs="Arial"/>
                <w:b/>
                <w:sz w:val="20"/>
                <w:szCs w:val="20"/>
              </w:rPr>
              <w:t>Power of attorney</w:t>
            </w:r>
          </w:p>
        </w:tc>
        <w:tc>
          <w:tcPr>
            <w:tcW w:w="851" w:type="dxa"/>
            <w:shd w:val="clear" w:color="auto" w:fill="D9D9D9" w:themeFill="background1" w:themeFillShade="D9"/>
          </w:tcPr>
          <w:p w14:paraId="43D530BC" w14:textId="77777777" w:rsidR="00DE42B9" w:rsidRPr="00787665" w:rsidRDefault="00787665" w:rsidP="005D0AA6">
            <w:pPr>
              <w:spacing w:before="40" w:after="40"/>
              <w:jc w:val="center"/>
              <w:rPr>
                <w:rFonts w:ascii="Calibri" w:hAnsi="Calibri" w:cs="Arial"/>
                <w:b/>
                <w:sz w:val="20"/>
                <w:szCs w:val="20"/>
              </w:rPr>
            </w:pPr>
            <w:r w:rsidRPr="00787665">
              <w:rPr>
                <w:rFonts w:ascii="Calibri" w:hAnsi="Calibri" w:cs="Arial"/>
                <w:b/>
                <w:sz w:val="20"/>
                <w:szCs w:val="20"/>
              </w:rPr>
              <w:t>1</w:t>
            </w:r>
            <w:r w:rsidR="00FD602F">
              <w:rPr>
                <w:rFonts w:ascii="Calibri" w:hAnsi="Calibri" w:cs="Arial"/>
                <w:b/>
                <w:sz w:val="20"/>
                <w:szCs w:val="20"/>
              </w:rPr>
              <w:t>7</w:t>
            </w:r>
          </w:p>
        </w:tc>
      </w:tr>
      <w:tr w:rsidR="00DE42B9" w:rsidRPr="00264499" w14:paraId="59C885D3" w14:textId="77777777" w:rsidTr="009F2C8A">
        <w:tc>
          <w:tcPr>
            <w:tcW w:w="817" w:type="dxa"/>
          </w:tcPr>
          <w:p w14:paraId="08D4F5B0"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8</w:t>
            </w:r>
            <w:r w:rsidR="00DE42B9" w:rsidRPr="00264499">
              <w:rPr>
                <w:rFonts w:ascii="Calibri" w:hAnsi="Calibri" w:cs="Arial"/>
                <w:sz w:val="20"/>
                <w:szCs w:val="20"/>
              </w:rPr>
              <w:t>.1</w:t>
            </w:r>
          </w:p>
        </w:tc>
        <w:tc>
          <w:tcPr>
            <w:tcW w:w="7088" w:type="dxa"/>
          </w:tcPr>
          <w:p w14:paraId="6CE22678"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 xml:space="preserve">Appointment and power </w:t>
            </w:r>
          </w:p>
        </w:tc>
        <w:tc>
          <w:tcPr>
            <w:tcW w:w="851" w:type="dxa"/>
          </w:tcPr>
          <w:p w14:paraId="3AEAB903" w14:textId="77777777" w:rsidR="00DE42B9" w:rsidRPr="00787665" w:rsidRDefault="00787665" w:rsidP="005D0AA6">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7</w:t>
            </w:r>
          </w:p>
        </w:tc>
      </w:tr>
      <w:tr w:rsidR="00DE42B9" w:rsidRPr="00264499" w14:paraId="76BBC30F" w14:textId="77777777" w:rsidTr="009F2C8A">
        <w:tc>
          <w:tcPr>
            <w:tcW w:w="817" w:type="dxa"/>
          </w:tcPr>
          <w:p w14:paraId="7CC2D268"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8</w:t>
            </w:r>
            <w:r w:rsidR="00DE42B9" w:rsidRPr="00264499">
              <w:rPr>
                <w:rFonts w:ascii="Calibri" w:hAnsi="Calibri" w:cs="Arial"/>
                <w:sz w:val="20"/>
                <w:szCs w:val="20"/>
              </w:rPr>
              <w:t>.2</w:t>
            </w:r>
          </w:p>
        </w:tc>
        <w:tc>
          <w:tcPr>
            <w:tcW w:w="7088" w:type="dxa"/>
          </w:tcPr>
          <w:p w14:paraId="590EC90E"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Attorney may delegate powers</w:t>
            </w:r>
          </w:p>
        </w:tc>
        <w:tc>
          <w:tcPr>
            <w:tcW w:w="851" w:type="dxa"/>
          </w:tcPr>
          <w:p w14:paraId="2743FFDF" w14:textId="77777777" w:rsidR="00DE42B9" w:rsidRPr="00787665" w:rsidRDefault="00787665" w:rsidP="005D0AA6">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8</w:t>
            </w:r>
          </w:p>
        </w:tc>
      </w:tr>
      <w:tr w:rsidR="00DE42B9" w:rsidRPr="00264499" w14:paraId="3A0EA564" w14:textId="77777777" w:rsidTr="00726FC2">
        <w:tc>
          <w:tcPr>
            <w:tcW w:w="817" w:type="dxa"/>
            <w:shd w:val="clear" w:color="auto" w:fill="D9D9D9" w:themeFill="background1" w:themeFillShade="D9"/>
          </w:tcPr>
          <w:p w14:paraId="1C37075E" w14:textId="77777777" w:rsidR="00DE42B9" w:rsidRPr="00726FC2" w:rsidRDefault="004B45C4" w:rsidP="00AD01E1">
            <w:pPr>
              <w:spacing w:before="40" w:after="40"/>
              <w:rPr>
                <w:rFonts w:ascii="Calibri" w:hAnsi="Calibri" w:cs="Arial"/>
                <w:b/>
                <w:sz w:val="20"/>
                <w:szCs w:val="20"/>
              </w:rPr>
            </w:pPr>
            <w:r w:rsidRPr="00726FC2">
              <w:rPr>
                <w:rFonts w:ascii="Calibri" w:hAnsi="Calibri" w:cs="Arial"/>
                <w:b/>
                <w:sz w:val="20"/>
                <w:szCs w:val="20"/>
              </w:rPr>
              <w:t>9</w:t>
            </w:r>
          </w:p>
        </w:tc>
        <w:tc>
          <w:tcPr>
            <w:tcW w:w="7088" w:type="dxa"/>
            <w:shd w:val="clear" w:color="auto" w:fill="D9D9D9" w:themeFill="background1" w:themeFillShade="D9"/>
          </w:tcPr>
          <w:p w14:paraId="062270CD" w14:textId="77777777" w:rsidR="00DE42B9" w:rsidRPr="00726FC2" w:rsidRDefault="00DE42B9" w:rsidP="00AD01E1">
            <w:pPr>
              <w:spacing w:before="40" w:after="40"/>
              <w:rPr>
                <w:rFonts w:ascii="Calibri" w:hAnsi="Calibri" w:cs="Arial"/>
                <w:b/>
                <w:sz w:val="20"/>
                <w:szCs w:val="20"/>
              </w:rPr>
            </w:pPr>
            <w:r w:rsidRPr="00726FC2">
              <w:rPr>
                <w:rFonts w:ascii="Calibri" w:hAnsi="Calibri" w:cs="Arial"/>
                <w:b/>
                <w:sz w:val="20"/>
                <w:szCs w:val="20"/>
              </w:rPr>
              <w:t xml:space="preserve">Ending this </w:t>
            </w:r>
            <w:r w:rsidRPr="00726FC2">
              <w:rPr>
                <w:rFonts w:ascii="Calibri" w:hAnsi="Calibri" w:cs="Arial"/>
                <w:b/>
                <w:i/>
                <w:sz w:val="20"/>
                <w:szCs w:val="20"/>
              </w:rPr>
              <w:t>mortgage</w:t>
            </w:r>
          </w:p>
        </w:tc>
        <w:tc>
          <w:tcPr>
            <w:tcW w:w="851" w:type="dxa"/>
            <w:shd w:val="clear" w:color="auto" w:fill="D9D9D9" w:themeFill="background1" w:themeFillShade="D9"/>
          </w:tcPr>
          <w:p w14:paraId="724E1F2B" w14:textId="77777777" w:rsidR="00DE42B9" w:rsidRPr="00787665" w:rsidRDefault="00787665" w:rsidP="005D0AA6">
            <w:pPr>
              <w:spacing w:before="40" w:after="40"/>
              <w:jc w:val="center"/>
              <w:rPr>
                <w:rFonts w:ascii="Calibri" w:hAnsi="Calibri" w:cs="Arial"/>
                <w:b/>
                <w:sz w:val="20"/>
                <w:szCs w:val="20"/>
              </w:rPr>
            </w:pPr>
            <w:r w:rsidRPr="00787665">
              <w:rPr>
                <w:rFonts w:ascii="Calibri" w:hAnsi="Calibri" w:cs="Arial"/>
                <w:b/>
                <w:sz w:val="20"/>
                <w:szCs w:val="20"/>
              </w:rPr>
              <w:t>1</w:t>
            </w:r>
            <w:r w:rsidR="00FD602F">
              <w:rPr>
                <w:rFonts w:ascii="Calibri" w:hAnsi="Calibri" w:cs="Arial"/>
                <w:b/>
                <w:sz w:val="20"/>
                <w:szCs w:val="20"/>
              </w:rPr>
              <w:t>8</w:t>
            </w:r>
          </w:p>
        </w:tc>
      </w:tr>
      <w:tr w:rsidR="00DE42B9" w:rsidRPr="00264499" w14:paraId="6AD5D626" w14:textId="77777777" w:rsidTr="009F2C8A">
        <w:tc>
          <w:tcPr>
            <w:tcW w:w="817" w:type="dxa"/>
          </w:tcPr>
          <w:p w14:paraId="5EEBAF0A"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9</w:t>
            </w:r>
            <w:r w:rsidR="00DE42B9" w:rsidRPr="00264499">
              <w:rPr>
                <w:rFonts w:ascii="Calibri" w:hAnsi="Calibri" w:cs="Arial"/>
                <w:sz w:val="20"/>
                <w:szCs w:val="20"/>
              </w:rPr>
              <w:t>.1</w:t>
            </w:r>
          </w:p>
        </w:tc>
        <w:tc>
          <w:tcPr>
            <w:tcW w:w="7088" w:type="dxa"/>
          </w:tcPr>
          <w:p w14:paraId="12A6F7F0"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 xml:space="preserve">When we discharge this </w:t>
            </w:r>
            <w:r w:rsidRPr="00812FF5">
              <w:rPr>
                <w:rFonts w:ascii="Calibri" w:hAnsi="Calibri" w:cs="Arial"/>
                <w:i/>
                <w:sz w:val="20"/>
                <w:szCs w:val="20"/>
              </w:rPr>
              <w:t>mortgage</w:t>
            </w:r>
          </w:p>
        </w:tc>
        <w:tc>
          <w:tcPr>
            <w:tcW w:w="851" w:type="dxa"/>
          </w:tcPr>
          <w:p w14:paraId="2A827BD8" w14:textId="77777777" w:rsidR="00DE42B9" w:rsidRPr="00787665" w:rsidRDefault="00787665" w:rsidP="005D0AA6">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8</w:t>
            </w:r>
          </w:p>
        </w:tc>
      </w:tr>
      <w:tr w:rsidR="00DE42B9" w:rsidRPr="00264499" w14:paraId="62CCB195" w14:textId="77777777" w:rsidTr="009F2C8A">
        <w:tc>
          <w:tcPr>
            <w:tcW w:w="817" w:type="dxa"/>
          </w:tcPr>
          <w:p w14:paraId="288550FD"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9</w:t>
            </w:r>
            <w:r w:rsidR="00DE42B9" w:rsidRPr="00264499">
              <w:rPr>
                <w:rFonts w:ascii="Calibri" w:hAnsi="Calibri" w:cs="Arial"/>
                <w:sz w:val="20"/>
                <w:szCs w:val="20"/>
              </w:rPr>
              <w:t>.2</w:t>
            </w:r>
          </w:p>
        </w:tc>
        <w:tc>
          <w:tcPr>
            <w:tcW w:w="7088" w:type="dxa"/>
          </w:tcPr>
          <w:p w14:paraId="1D80C404"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 xml:space="preserve">Effect of release of this </w:t>
            </w:r>
            <w:r w:rsidRPr="00812FF5">
              <w:rPr>
                <w:rFonts w:ascii="Calibri" w:hAnsi="Calibri" w:cs="Arial"/>
                <w:i/>
                <w:sz w:val="20"/>
                <w:szCs w:val="20"/>
              </w:rPr>
              <w:t>mortgage</w:t>
            </w:r>
          </w:p>
        </w:tc>
        <w:tc>
          <w:tcPr>
            <w:tcW w:w="851" w:type="dxa"/>
          </w:tcPr>
          <w:p w14:paraId="6FEC9994" w14:textId="77777777" w:rsidR="00DE42B9" w:rsidRPr="00787665" w:rsidRDefault="00787665" w:rsidP="00BE58F9">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8</w:t>
            </w:r>
          </w:p>
        </w:tc>
      </w:tr>
      <w:tr w:rsidR="00DE42B9" w:rsidRPr="00264499" w14:paraId="487A65D6" w14:textId="77777777" w:rsidTr="009F2C8A">
        <w:tc>
          <w:tcPr>
            <w:tcW w:w="817" w:type="dxa"/>
          </w:tcPr>
          <w:p w14:paraId="61C593D8" w14:textId="77777777" w:rsidR="00DE42B9" w:rsidRPr="00264499" w:rsidRDefault="004B45C4" w:rsidP="00AD01E1">
            <w:pPr>
              <w:spacing w:before="40" w:after="40"/>
              <w:rPr>
                <w:rFonts w:ascii="Calibri" w:hAnsi="Calibri" w:cs="Arial"/>
                <w:sz w:val="20"/>
                <w:szCs w:val="20"/>
              </w:rPr>
            </w:pPr>
            <w:r>
              <w:rPr>
                <w:rFonts w:ascii="Calibri" w:hAnsi="Calibri" w:cs="Arial"/>
                <w:sz w:val="20"/>
                <w:szCs w:val="20"/>
              </w:rPr>
              <w:t>9</w:t>
            </w:r>
            <w:r w:rsidR="00DE42B9" w:rsidRPr="00264499">
              <w:rPr>
                <w:rFonts w:ascii="Calibri" w:hAnsi="Calibri" w:cs="Arial"/>
                <w:sz w:val="20"/>
                <w:szCs w:val="20"/>
              </w:rPr>
              <w:t>.3</w:t>
            </w:r>
          </w:p>
        </w:tc>
        <w:tc>
          <w:tcPr>
            <w:tcW w:w="7088" w:type="dxa"/>
          </w:tcPr>
          <w:p w14:paraId="73C5A2D4"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Reinstating or replacing rights</w:t>
            </w:r>
          </w:p>
        </w:tc>
        <w:tc>
          <w:tcPr>
            <w:tcW w:w="851" w:type="dxa"/>
          </w:tcPr>
          <w:p w14:paraId="0004854C" w14:textId="77777777" w:rsidR="00DE42B9" w:rsidRPr="00787665" w:rsidRDefault="00787665" w:rsidP="005D0AA6">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8</w:t>
            </w:r>
          </w:p>
        </w:tc>
      </w:tr>
      <w:tr w:rsidR="00DE42B9" w:rsidRPr="00264499" w14:paraId="13ED6B5D" w14:textId="77777777" w:rsidTr="00726FC2">
        <w:tc>
          <w:tcPr>
            <w:tcW w:w="817" w:type="dxa"/>
            <w:shd w:val="clear" w:color="auto" w:fill="D9D9D9" w:themeFill="background1" w:themeFillShade="D9"/>
          </w:tcPr>
          <w:p w14:paraId="1AA1A98C" w14:textId="77777777" w:rsidR="00DE42B9" w:rsidRPr="00726FC2" w:rsidRDefault="00DE42B9" w:rsidP="004B45C4">
            <w:pPr>
              <w:spacing w:before="40" w:after="40"/>
              <w:rPr>
                <w:rFonts w:ascii="Calibri" w:hAnsi="Calibri" w:cs="Arial"/>
                <w:b/>
                <w:sz w:val="20"/>
                <w:szCs w:val="20"/>
              </w:rPr>
            </w:pPr>
            <w:r w:rsidRPr="00726FC2">
              <w:rPr>
                <w:rFonts w:ascii="Calibri" w:hAnsi="Calibri" w:cs="Arial"/>
                <w:b/>
                <w:sz w:val="20"/>
                <w:szCs w:val="20"/>
              </w:rPr>
              <w:t>1</w:t>
            </w:r>
            <w:r w:rsidR="004B45C4" w:rsidRPr="00726FC2">
              <w:rPr>
                <w:rFonts w:ascii="Calibri" w:hAnsi="Calibri" w:cs="Arial"/>
                <w:b/>
                <w:sz w:val="20"/>
                <w:szCs w:val="20"/>
              </w:rPr>
              <w:t>0</w:t>
            </w:r>
          </w:p>
        </w:tc>
        <w:tc>
          <w:tcPr>
            <w:tcW w:w="7088" w:type="dxa"/>
            <w:shd w:val="clear" w:color="auto" w:fill="D9D9D9" w:themeFill="background1" w:themeFillShade="D9"/>
          </w:tcPr>
          <w:p w14:paraId="46F2294A" w14:textId="77777777" w:rsidR="00DE42B9" w:rsidRPr="00726FC2" w:rsidRDefault="00DE42B9" w:rsidP="00E330FD">
            <w:pPr>
              <w:spacing w:before="40" w:after="40"/>
              <w:rPr>
                <w:rFonts w:ascii="Calibri" w:hAnsi="Calibri" w:cs="Arial"/>
                <w:b/>
                <w:i/>
                <w:sz w:val="20"/>
                <w:szCs w:val="20"/>
              </w:rPr>
            </w:pPr>
            <w:r w:rsidRPr="00726FC2">
              <w:rPr>
                <w:rFonts w:ascii="Calibri" w:hAnsi="Calibri" w:cs="Arial"/>
                <w:b/>
                <w:sz w:val="20"/>
                <w:szCs w:val="20"/>
              </w:rPr>
              <w:t>Notice</w:t>
            </w:r>
            <w:r w:rsidR="00E330FD" w:rsidRPr="00726FC2">
              <w:rPr>
                <w:rFonts w:ascii="Calibri" w:hAnsi="Calibri" w:cs="Arial"/>
                <w:b/>
                <w:sz w:val="20"/>
                <w:szCs w:val="20"/>
              </w:rPr>
              <w:t>s</w:t>
            </w:r>
          </w:p>
        </w:tc>
        <w:tc>
          <w:tcPr>
            <w:tcW w:w="851" w:type="dxa"/>
            <w:shd w:val="clear" w:color="auto" w:fill="D9D9D9" w:themeFill="background1" w:themeFillShade="D9"/>
          </w:tcPr>
          <w:p w14:paraId="5326D605" w14:textId="77777777" w:rsidR="00DE42B9" w:rsidRPr="00787665" w:rsidRDefault="00787665" w:rsidP="00D80056">
            <w:pPr>
              <w:spacing w:before="40" w:after="40"/>
              <w:jc w:val="center"/>
              <w:rPr>
                <w:rFonts w:ascii="Calibri" w:hAnsi="Calibri" w:cs="Arial"/>
                <w:b/>
                <w:sz w:val="20"/>
                <w:szCs w:val="20"/>
              </w:rPr>
            </w:pPr>
            <w:r w:rsidRPr="00787665">
              <w:rPr>
                <w:rFonts w:ascii="Calibri" w:hAnsi="Calibri" w:cs="Arial"/>
                <w:b/>
                <w:sz w:val="20"/>
                <w:szCs w:val="20"/>
              </w:rPr>
              <w:t>1</w:t>
            </w:r>
            <w:r w:rsidR="00FD602F">
              <w:rPr>
                <w:rFonts w:ascii="Calibri" w:hAnsi="Calibri" w:cs="Arial"/>
                <w:b/>
                <w:sz w:val="20"/>
                <w:szCs w:val="20"/>
              </w:rPr>
              <w:t>9</w:t>
            </w:r>
          </w:p>
        </w:tc>
      </w:tr>
      <w:tr w:rsidR="00DE42B9" w:rsidRPr="00264499" w14:paraId="3B9AB8E7" w14:textId="77777777" w:rsidTr="009F2C8A">
        <w:tc>
          <w:tcPr>
            <w:tcW w:w="817" w:type="dxa"/>
          </w:tcPr>
          <w:p w14:paraId="163C97B1" w14:textId="77777777" w:rsidR="00DE42B9" w:rsidRPr="00264499" w:rsidRDefault="00DE42B9" w:rsidP="004B45C4">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0</w:t>
            </w:r>
            <w:r w:rsidRPr="00264499">
              <w:rPr>
                <w:rFonts w:ascii="Calibri" w:hAnsi="Calibri" w:cs="Arial"/>
                <w:sz w:val="20"/>
                <w:szCs w:val="20"/>
              </w:rPr>
              <w:t>.1</w:t>
            </w:r>
          </w:p>
        </w:tc>
        <w:tc>
          <w:tcPr>
            <w:tcW w:w="7088" w:type="dxa"/>
          </w:tcPr>
          <w:p w14:paraId="2D943107"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Notices we give</w:t>
            </w:r>
          </w:p>
        </w:tc>
        <w:tc>
          <w:tcPr>
            <w:tcW w:w="851" w:type="dxa"/>
          </w:tcPr>
          <w:p w14:paraId="29299736" w14:textId="77777777" w:rsidR="00DE42B9" w:rsidRPr="00787665" w:rsidRDefault="00787665" w:rsidP="00D80056">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9</w:t>
            </w:r>
          </w:p>
        </w:tc>
      </w:tr>
      <w:tr w:rsidR="00DE42B9" w:rsidRPr="00264499" w14:paraId="111CB9EA" w14:textId="77777777" w:rsidTr="009F2C8A">
        <w:tc>
          <w:tcPr>
            <w:tcW w:w="817" w:type="dxa"/>
          </w:tcPr>
          <w:p w14:paraId="39B437EE" w14:textId="77777777" w:rsidR="00DE42B9" w:rsidRPr="00264499" w:rsidRDefault="00DE42B9" w:rsidP="004B45C4">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0</w:t>
            </w:r>
            <w:r w:rsidRPr="00264499">
              <w:rPr>
                <w:rFonts w:ascii="Calibri" w:hAnsi="Calibri" w:cs="Arial"/>
                <w:sz w:val="20"/>
                <w:szCs w:val="20"/>
              </w:rPr>
              <w:t>.2</w:t>
            </w:r>
          </w:p>
        </w:tc>
        <w:tc>
          <w:tcPr>
            <w:tcW w:w="7088" w:type="dxa"/>
          </w:tcPr>
          <w:p w14:paraId="51D28046" w14:textId="77777777" w:rsidR="00DE42B9" w:rsidRPr="00812FF5" w:rsidRDefault="00DE42B9" w:rsidP="005D0AA6">
            <w:pPr>
              <w:spacing w:before="40" w:after="40"/>
              <w:rPr>
                <w:rFonts w:ascii="Calibri" w:hAnsi="Calibri" w:cs="Arial"/>
                <w:sz w:val="20"/>
                <w:szCs w:val="20"/>
              </w:rPr>
            </w:pPr>
            <w:r w:rsidRPr="00812FF5">
              <w:rPr>
                <w:rFonts w:ascii="Calibri" w:hAnsi="Calibri" w:cs="Arial"/>
                <w:sz w:val="20"/>
                <w:szCs w:val="20"/>
              </w:rPr>
              <w:t xml:space="preserve">Notices sent to </w:t>
            </w:r>
            <w:r w:rsidR="005D0AA6">
              <w:rPr>
                <w:rFonts w:ascii="Calibri" w:hAnsi="Calibri" w:cs="Arial"/>
                <w:sz w:val="20"/>
                <w:szCs w:val="20"/>
              </w:rPr>
              <w:t>the mortgagee</w:t>
            </w:r>
          </w:p>
        </w:tc>
        <w:tc>
          <w:tcPr>
            <w:tcW w:w="851" w:type="dxa"/>
          </w:tcPr>
          <w:p w14:paraId="138FDCF7" w14:textId="77777777" w:rsidR="00DE42B9" w:rsidRPr="00787665" w:rsidRDefault="00787665" w:rsidP="005D0AA6">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9</w:t>
            </w:r>
          </w:p>
        </w:tc>
      </w:tr>
      <w:tr w:rsidR="00DE42B9" w:rsidRPr="00264499" w14:paraId="6FDEC8C5" w14:textId="77777777" w:rsidTr="009F2C8A">
        <w:tc>
          <w:tcPr>
            <w:tcW w:w="817" w:type="dxa"/>
          </w:tcPr>
          <w:p w14:paraId="1614F2BE" w14:textId="77777777" w:rsidR="00DE42B9" w:rsidRPr="00264499" w:rsidRDefault="00DE42B9" w:rsidP="004B45C4">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0</w:t>
            </w:r>
            <w:r w:rsidRPr="00264499">
              <w:rPr>
                <w:rFonts w:ascii="Calibri" w:hAnsi="Calibri" w:cs="Arial"/>
                <w:sz w:val="20"/>
                <w:szCs w:val="20"/>
              </w:rPr>
              <w:t>.3</w:t>
            </w:r>
          </w:p>
        </w:tc>
        <w:tc>
          <w:tcPr>
            <w:tcW w:w="7088" w:type="dxa"/>
          </w:tcPr>
          <w:p w14:paraId="3CB1275C"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When notice is received</w:t>
            </w:r>
          </w:p>
        </w:tc>
        <w:tc>
          <w:tcPr>
            <w:tcW w:w="851" w:type="dxa"/>
          </w:tcPr>
          <w:p w14:paraId="733FC112" w14:textId="77777777" w:rsidR="00DE42B9" w:rsidRPr="00787665" w:rsidRDefault="00787665" w:rsidP="005D0AA6">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9</w:t>
            </w:r>
          </w:p>
        </w:tc>
      </w:tr>
      <w:tr w:rsidR="00DE42B9" w:rsidRPr="00264499" w14:paraId="4E0227CB" w14:textId="77777777" w:rsidTr="009F2C8A">
        <w:tc>
          <w:tcPr>
            <w:tcW w:w="817" w:type="dxa"/>
          </w:tcPr>
          <w:p w14:paraId="50C929DF" w14:textId="77777777" w:rsidR="00DE42B9" w:rsidRPr="00264499" w:rsidRDefault="00DE42B9" w:rsidP="004B45C4">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0</w:t>
            </w:r>
            <w:r w:rsidRPr="00264499">
              <w:rPr>
                <w:rFonts w:ascii="Calibri" w:hAnsi="Calibri" w:cs="Arial"/>
                <w:sz w:val="20"/>
                <w:szCs w:val="20"/>
              </w:rPr>
              <w:t>.4</w:t>
            </w:r>
          </w:p>
        </w:tc>
        <w:tc>
          <w:tcPr>
            <w:tcW w:w="7088" w:type="dxa"/>
          </w:tcPr>
          <w:p w14:paraId="5058370A" w14:textId="77777777" w:rsidR="00DE42B9" w:rsidRPr="00812FF5" w:rsidRDefault="00DE42B9" w:rsidP="005D0AA6">
            <w:pPr>
              <w:spacing w:before="40" w:after="40"/>
              <w:rPr>
                <w:rFonts w:ascii="Calibri" w:hAnsi="Calibri" w:cs="Arial"/>
                <w:sz w:val="20"/>
                <w:szCs w:val="20"/>
              </w:rPr>
            </w:pPr>
            <w:r w:rsidRPr="00812FF5">
              <w:rPr>
                <w:rFonts w:ascii="Calibri" w:hAnsi="Calibri" w:cs="Arial"/>
                <w:sz w:val="20"/>
                <w:szCs w:val="20"/>
              </w:rPr>
              <w:t xml:space="preserve">Signing notices </w:t>
            </w:r>
            <w:r w:rsidR="005D0AA6">
              <w:rPr>
                <w:rFonts w:ascii="Calibri" w:hAnsi="Calibri" w:cs="Arial"/>
                <w:sz w:val="20"/>
                <w:szCs w:val="20"/>
              </w:rPr>
              <w:t>by the mortgagee</w:t>
            </w:r>
          </w:p>
        </w:tc>
        <w:tc>
          <w:tcPr>
            <w:tcW w:w="851" w:type="dxa"/>
          </w:tcPr>
          <w:p w14:paraId="63444B1B" w14:textId="77777777" w:rsidR="00DE42B9" w:rsidRPr="00787665" w:rsidRDefault="00787665" w:rsidP="005D0AA6">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9</w:t>
            </w:r>
          </w:p>
        </w:tc>
      </w:tr>
      <w:tr w:rsidR="00DE42B9" w:rsidRPr="00264499" w14:paraId="3AF659B8" w14:textId="77777777" w:rsidTr="009F2C8A">
        <w:tc>
          <w:tcPr>
            <w:tcW w:w="817" w:type="dxa"/>
          </w:tcPr>
          <w:p w14:paraId="43BD808C" w14:textId="77777777" w:rsidR="00DE42B9" w:rsidRPr="00264499" w:rsidRDefault="00DE42B9" w:rsidP="004B45C4">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0</w:t>
            </w:r>
            <w:r w:rsidRPr="00264499">
              <w:rPr>
                <w:rFonts w:ascii="Calibri" w:hAnsi="Calibri" w:cs="Arial"/>
                <w:sz w:val="20"/>
                <w:szCs w:val="20"/>
              </w:rPr>
              <w:t>.5</w:t>
            </w:r>
          </w:p>
        </w:tc>
        <w:tc>
          <w:tcPr>
            <w:tcW w:w="7088" w:type="dxa"/>
          </w:tcPr>
          <w:p w14:paraId="57F9409E" w14:textId="77777777" w:rsidR="00DE42B9" w:rsidRPr="00812FF5" w:rsidRDefault="00DE42B9" w:rsidP="005D0AA6">
            <w:pPr>
              <w:spacing w:before="40" w:after="40"/>
              <w:rPr>
                <w:rFonts w:ascii="Calibri" w:hAnsi="Calibri" w:cs="Arial"/>
                <w:sz w:val="20"/>
                <w:szCs w:val="20"/>
              </w:rPr>
            </w:pPr>
            <w:r w:rsidRPr="00812FF5">
              <w:rPr>
                <w:rFonts w:ascii="Calibri" w:hAnsi="Calibri" w:cs="Arial"/>
                <w:sz w:val="20"/>
                <w:szCs w:val="20"/>
              </w:rPr>
              <w:t xml:space="preserve">Change of </w:t>
            </w:r>
            <w:r w:rsidR="005D0AA6">
              <w:rPr>
                <w:rFonts w:ascii="Calibri" w:hAnsi="Calibri" w:cs="Arial"/>
                <w:sz w:val="20"/>
                <w:szCs w:val="20"/>
              </w:rPr>
              <w:t xml:space="preserve">mortgagor </w:t>
            </w:r>
            <w:r w:rsidRPr="00812FF5">
              <w:rPr>
                <w:rFonts w:ascii="Calibri" w:hAnsi="Calibri" w:cs="Arial"/>
                <w:sz w:val="20"/>
                <w:szCs w:val="20"/>
              </w:rPr>
              <w:t>address</w:t>
            </w:r>
          </w:p>
        </w:tc>
        <w:tc>
          <w:tcPr>
            <w:tcW w:w="851" w:type="dxa"/>
          </w:tcPr>
          <w:p w14:paraId="1030CB5D" w14:textId="77777777" w:rsidR="00DE42B9" w:rsidRPr="00787665" w:rsidRDefault="00787665" w:rsidP="005D0AA6">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9</w:t>
            </w:r>
          </w:p>
        </w:tc>
      </w:tr>
      <w:tr w:rsidR="00DE42B9" w:rsidRPr="00264499" w14:paraId="23439455" w14:textId="77777777" w:rsidTr="00726FC2">
        <w:tc>
          <w:tcPr>
            <w:tcW w:w="817" w:type="dxa"/>
            <w:shd w:val="clear" w:color="auto" w:fill="D9D9D9" w:themeFill="background1" w:themeFillShade="D9"/>
          </w:tcPr>
          <w:p w14:paraId="17DCC4C2" w14:textId="77777777" w:rsidR="00DE42B9" w:rsidRPr="00726FC2" w:rsidRDefault="00DE42B9" w:rsidP="004B45C4">
            <w:pPr>
              <w:spacing w:before="40" w:after="40"/>
              <w:rPr>
                <w:rFonts w:ascii="Calibri" w:hAnsi="Calibri" w:cs="Arial"/>
                <w:b/>
                <w:sz w:val="20"/>
                <w:szCs w:val="20"/>
              </w:rPr>
            </w:pPr>
            <w:r w:rsidRPr="00726FC2">
              <w:rPr>
                <w:rFonts w:ascii="Calibri" w:hAnsi="Calibri" w:cs="Arial"/>
                <w:b/>
                <w:sz w:val="20"/>
                <w:szCs w:val="20"/>
              </w:rPr>
              <w:t>1</w:t>
            </w:r>
            <w:r w:rsidR="004B45C4" w:rsidRPr="00726FC2">
              <w:rPr>
                <w:rFonts w:ascii="Calibri" w:hAnsi="Calibri" w:cs="Arial"/>
                <w:b/>
                <w:sz w:val="20"/>
                <w:szCs w:val="20"/>
              </w:rPr>
              <w:t>1</w:t>
            </w:r>
          </w:p>
        </w:tc>
        <w:tc>
          <w:tcPr>
            <w:tcW w:w="7088" w:type="dxa"/>
            <w:shd w:val="clear" w:color="auto" w:fill="D9D9D9" w:themeFill="background1" w:themeFillShade="D9"/>
          </w:tcPr>
          <w:p w14:paraId="0B7502F2" w14:textId="77777777" w:rsidR="00DE42B9" w:rsidRPr="00726FC2" w:rsidRDefault="00DE42B9" w:rsidP="00AD01E1">
            <w:pPr>
              <w:spacing w:before="40" w:after="40"/>
              <w:rPr>
                <w:rFonts w:ascii="Calibri" w:hAnsi="Calibri" w:cs="Arial"/>
                <w:b/>
                <w:sz w:val="20"/>
                <w:szCs w:val="20"/>
              </w:rPr>
            </w:pPr>
            <w:r w:rsidRPr="00726FC2">
              <w:rPr>
                <w:rFonts w:ascii="Calibri" w:hAnsi="Calibri" w:cs="Arial"/>
                <w:b/>
                <w:sz w:val="20"/>
                <w:szCs w:val="20"/>
              </w:rPr>
              <w:t>General matters</w:t>
            </w:r>
          </w:p>
        </w:tc>
        <w:tc>
          <w:tcPr>
            <w:tcW w:w="851" w:type="dxa"/>
            <w:shd w:val="clear" w:color="auto" w:fill="D9D9D9" w:themeFill="background1" w:themeFillShade="D9"/>
          </w:tcPr>
          <w:p w14:paraId="22FEC7CC" w14:textId="77777777" w:rsidR="00DE42B9" w:rsidRPr="00787665" w:rsidRDefault="00657972" w:rsidP="005D0AA6">
            <w:pPr>
              <w:spacing w:before="40" w:after="40"/>
              <w:jc w:val="center"/>
              <w:rPr>
                <w:rFonts w:ascii="Calibri" w:hAnsi="Calibri" w:cs="Arial"/>
                <w:b/>
                <w:sz w:val="20"/>
                <w:szCs w:val="20"/>
              </w:rPr>
            </w:pPr>
            <w:r>
              <w:rPr>
                <w:rFonts w:ascii="Calibri" w:hAnsi="Calibri" w:cs="Arial"/>
                <w:b/>
                <w:sz w:val="20"/>
                <w:szCs w:val="20"/>
              </w:rPr>
              <w:t>1</w:t>
            </w:r>
            <w:r w:rsidR="00FD602F">
              <w:rPr>
                <w:rFonts w:ascii="Calibri" w:hAnsi="Calibri" w:cs="Arial"/>
                <w:b/>
                <w:sz w:val="20"/>
                <w:szCs w:val="20"/>
              </w:rPr>
              <w:t>9</w:t>
            </w:r>
          </w:p>
        </w:tc>
      </w:tr>
      <w:tr w:rsidR="00DE42B9" w:rsidRPr="00264499" w14:paraId="52D6A37A" w14:textId="77777777" w:rsidTr="009F2C8A">
        <w:tc>
          <w:tcPr>
            <w:tcW w:w="817" w:type="dxa"/>
          </w:tcPr>
          <w:p w14:paraId="729E55B2" w14:textId="77777777" w:rsidR="00DE42B9" w:rsidRPr="00264499" w:rsidRDefault="00DE42B9" w:rsidP="004B45C4">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1</w:t>
            </w:r>
            <w:r w:rsidRPr="00264499">
              <w:rPr>
                <w:rFonts w:ascii="Calibri" w:hAnsi="Calibri" w:cs="Arial"/>
                <w:sz w:val="20"/>
                <w:szCs w:val="20"/>
              </w:rPr>
              <w:t>.1</w:t>
            </w:r>
          </w:p>
        </w:tc>
        <w:tc>
          <w:tcPr>
            <w:tcW w:w="7088" w:type="dxa"/>
            <w:shd w:val="clear" w:color="auto" w:fill="auto"/>
          </w:tcPr>
          <w:p w14:paraId="3F4A7F2E" w14:textId="77777777" w:rsidR="00DE42B9" w:rsidRPr="00812FF5" w:rsidRDefault="005D0AA6" w:rsidP="005D0AA6">
            <w:pPr>
              <w:spacing w:before="40" w:after="40"/>
              <w:rPr>
                <w:rFonts w:ascii="Calibri" w:hAnsi="Calibri" w:cs="Arial"/>
                <w:sz w:val="20"/>
                <w:szCs w:val="20"/>
              </w:rPr>
            </w:pPr>
            <w:r>
              <w:rPr>
                <w:rFonts w:ascii="Calibri" w:hAnsi="Calibri" w:cs="Arial"/>
                <w:sz w:val="20"/>
                <w:szCs w:val="20"/>
              </w:rPr>
              <w:t xml:space="preserve">The mortgagee </w:t>
            </w:r>
            <w:r w:rsidR="00DE42B9" w:rsidRPr="00812FF5">
              <w:rPr>
                <w:rFonts w:ascii="Calibri" w:hAnsi="Calibri" w:cs="Arial"/>
                <w:sz w:val="20"/>
                <w:szCs w:val="20"/>
              </w:rPr>
              <w:t>do</w:t>
            </w:r>
            <w:r>
              <w:rPr>
                <w:rFonts w:ascii="Calibri" w:hAnsi="Calibri" w:cs="Arial"/>
                <w:sz w:val="20"/>
                <w:szCs w:val="20"/>
              </w:rPr>
              <w:t>es</w:t>
            </w:r>
            <w:r w:rsidR="00DE42B9" w:rsidRPr="00812FF5">
              <w:rPr>
                <w:rFonts w:ascii="Calibri" w:hAnsi="Calibri" w:cs="Arial"/>
                <w:sz w:val="20"/>
                <w:szCs w:val="20"/>
              </w:rPr>
              <w:t xml:space="preserve"> not waive </w:t>
            </w:r>
            <w:r>
              <w:rPr>
                <w:rFonts w:ascii="Calibri" w:hAnsi="Calibri" w:cs="Arial"/>
                <w:sz w:val="20"/>
                <w:szCs w:val="20"/>
              </w:rPr>
              <w:t xml:space="preserve">its </w:t>
            </w:r>
            <w:r w:rsidR="00DE42B9" w:rsidRPr="00812FF5">
              <w:rPr>
                <w:rFonts w:ascii="Calibri" w:hAnsi="Calibri" w:cs="Arial"/>
                <w:sz w:val="20"/>
                <w:szCs w:val="20"/>
              </w:rPr>
              <w:t>rights</w:t>
            </w:r>
          </w:p>
        </w:tc>
        <w:tc>
          <w:tcPr>
            <w:tcW w:w="851" w:type="dxa"/>
          </w:tcPr>
          <w:p w14:paraId="27FDE8BF" w14:textId="77777777" w:rsidR="00DE42B9" w:rsidRPr="00787665" w:rsidRDefault="00787665" w:rsidP="005D0AA6">
            <w:pPr>
              <w:spacing w:before="40" w:after="40"/>
              <w:jc w:val="center"/>
              <w:rPr>
                <w:rFonts w:ascii="Calibri" w:hAnsi="Calibri" w:cs="Arial"/>
                <w:sz w:val="20"/>
                <w:szCs w:val="20"/>
              </w:rPr>
            </w:pPr>
            <w:r w:rsidRPr="00787665">
              <w:rPr>
                <w:rFonts w:ascii="Calibri" w:hAnsi="Calibri" w:cs="Arial"/>
                <w:sz w:val="20"/>
                <w:szCs w:val="20"/>
              </w:rPr>
              <w:t>1</w:t>
            </w:r>
            <w:r w:rsidR="00FD602F">
              <w:rPr>
                <w:rFonts w:ascii="Calibri" w:hAnsi="Calibri" w:cs="Arial"/>
                <w:sz w:val="20"/>
                <w:szCs w:val="20"/>
              </w:rPr>
              <w:t>9</w:t>
            </w:r>
          </w:p>
        </w:tc>
      </w:tr>
      <w:tr w:rsidR="00DE42B9" w:rsidRPr="00264499" w14:paraId="16386790" w14:textId="77777777" w:rsidTr="009F2C8A">
        <w:trPr>
          <w:trHeight w:val="87"/>
        </w:trPr>
        <w:tc>
          <w:tcPr>
            <w:tcW w:w="817" w:type="dxa"/>
          </w:tcPr>
          <w:p w14:paraId="0F4A7316" w14:textId="77777777" w:rsidR="00DE42B9" w:rsidRPr="00264499" w:rsidRDefault="00DE42B9" w:rsidP="004B45C4">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1</w:t>
            </w:r>
            <w:r w:rsidRPr="00264499">
              <w:rPr>
                <w:rFonts w:ascii="Calibri" w:hAnsi="Calibri" w:cs="Arial"/>
                <w:sz w:val="20"/>
                <w:szCs w:val="20"/>
              </w:rPr>
              <w:t>.2</w:t>
            </w:r>
          </w:p>
        </w:tc>
        <w:tc>
          <w:tcPr>
            <w:tcW w:w="7088" w:type="dxa"/>
          </w:tcPr>
          <w:p w14:paraId="362DDED2"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 xml:space="preserve">Delegation to a </w:t>
            </w:r>
            <w:r w:rsidRPr="00812FF5">
              <w:rPr>
                <w:rFonts w:ascii="Calibri" w:hAnsi="Calibri" w:cs="Arial"/>
                <w:i/>
                <w:sz w:val="20"/>
                <w:szCs w:val="20"/>
              </w:rPr>
              <w:t>manager</w:t>
            </w:r>
          </w:p>
        </w:tc>
        <w:tc>
          <w:tcPr>
            <w:tcW w:w="851" w:type="dxa"/>
          </w:tcPr>
          <w:p w14:paraId="18C9F13D" w14:textId="77777777" w:rsidR="00DE42B9" w:rsidRPr="00787665" w:rsidRDefault="00FD602F" w:rsidP="005D0AA6">
            <w:pPr>
              <w:spacing w:before="40" w:after="40"/>
              <w:jc w:val="center"/>
              <w:rPr>
                <w:rFonts w:ascii="Calibri" w:hAnsi="Calibri" w:cs="Arial"/>
                <w:sz w:val="20"/>
                <w:szCs w:val="20"/>
              </w:rPr>
            </w:pPr>
            <w:r>
              <w:rPr>
                <w:rFonts w:ascii="Calibri" w:hAnsi="Calibri" w:cs="Arial"/>
                <w:sz w:val="20"/>
                <w:szCs w:val="20"/>
              </w:rPr>
              <w:t>20</w:t>
            </w:r>
          </w:p>
        </w:tc>
      </w:tr>
      <w:tr w:rsidR="00DE42B9" w:rsidRPr="00264499" w14:paraId="253CDC3D" w14:textId="77777777" w:rsidTr="009F2C8A">
        <w:tc>
          <w:tcPr>
            <w:tcW w:w="817" w:type="dxa"/>
          </w:tcPr>
          <w:p w14:paraId="0CE9ADD9" w14:textId="77777777" w:rsidR="00DE42B9" w:rsidRPr="00264499" w:rsidRDefault="00DE42B9" w:rsidP="004B45C4">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1</w:t>
            </w:r>
            <w:r w:rsidRPr="00264499">
              <w:rPr>
                <w:rFonts w:ascii="Calibri" w:hAnsi="Calibri" w:cs="Arial"/>
                <w:sz w:val="20"/>
                <w:szCs w:val="20"/>
              </w:rPr>
              <w:t>.</w:t>
            </w:r>
            <w:r w:rsidR="00BD6572">
              <w:rPr>
                <w:rFonts w:ascii="Calibri" w:hAnsi="Calibri" w:cs="Arial"/>
                <w:sz w:val="20"/>
                <w:szCs w:val="20"/>
              </w:rPr>
              <w:t>3</w:t>
            </w:r>
          </w:p>
        </w:tc>
        <w:tc>
          <w:tcPr>
            <w:tcW w:w="7088" w:type="dxa"/>
          </w:tcPr>
          <w:p w14:paraId="7BBF0996"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GST</w:t>
            </w:r>
            <w:r w:rsidR="00084394">
              <w:rPr>
                <w:rFonts w:ascii="Calibri" w:hAnsi="Calibri" w:cs="Arial"/>
                <w:sz w:val="20"/>
                <w:szCs w:val="20"/>
              </w:rPr>
              <w:t xml:space="preserve"> (if applicable)</w:t>
            </w:r>
          </w:p>
        </w:tc>
        <w:tc>
          <w:tcPr>
            <w:tcW w:w="851" w:type="dxa"/>
          </w:tcPr>
          <w:p w14:paraId="6ADFC2B0" w14:textId="77777777" w:rsidR="00DE42B9" w:rsidRPr="00787665" w:rsidRDefault="00FD602F" w:rsidP="005D0AA6">
            <w:pPr>
              <w:spacing w:before="40" w:after="40"/>
              <w:jc w:val="center"/>
              <w:rPr>
                <w:rFonts w:ascii="Calibri" w:hAnsi="Calibri" w:cs="Arial"/>
                <w:sz w:val="20"/>
                <w:szCs w:val="20"/>
              </w:rPr>
            </w:pPr>
            <w:r>
              <w:rPr>
                <w:rFonts w:ascii="Calibri" w:hAnsi="Calibri" w:cs="Arial"/>
                <w:sz w:val="20"/>
                <w:szCs w:val="20"/>
              </w:rPr>
              <w:t>20</w:t>
            </w:r>
          </w:p>
        </w:tc>
      </w:tr>
      <w:tr w:rsidR="00DE42B9" w:rsidRPr="00264499" w14:paraId="762AC09F" w14:textId="77777777" w:rsidTr="009F2C8A">
        <w:tc>
          <w:tcPr>
            <w:tcW w:w="817" w:type="dxa"/>
          </w:tcPr>
          <w:p w14:paraId="2AD9E535" w14:textId="77777777" w:rsidR="00DE42B9" w:rsidRPr="00264499" w:rsidRDefault="00DE42B9" w:rsidP="008D41D8">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1</w:t>
            </w:r>
            <w:r w:rsidRPr="00264499">
              <w:rPr>
                <w:rFonts w:ascii="Calibri" w:hAnsi="Calibri" w:cs="Arial"/>
                <w:sz w:val="20"/>
                <w:szCs w:val="20"/>
              </w:rPr>
              <w:t>.</w:t>
            </w:r>
            <w:r w:rsidR="00BD6572">
              <w:rPr>
                <w:rFonts w:ascii="Calibri" w:hAnsi="Calibri" w:cs="Arial"/>
                <w:sz w:val="20"/>
                <w:szCs w:val="20"/>
              </w:rPr>
              <w:t>4</w:t>
            </w:r>
          </w:p>
        </w:tc>
        <w:tc>
          <w:tcPr>
            <w:tcW w:w="7088" w:type="dxa"/>
          </w:tcPr>
          <w:p w14:paraId="043ADBF4"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Authority to complete and date</w:t>
            </w:r>
          </w:p>
        </w:tc>
        <w:tc>
          <w:tcPr>
            <w:tcW w:w="851" w:type="dxa"/>
          </w:tcPr>
          <w:p w14:paraId="6114CDDF" w14:textId="77777777" w:rsidR="00DE42B9" w:rsidRPr="00787665" w:rsidRDefault="00FD602F" w:rsidP="005D0AA6">
            <w:pPr>
              <w:spacing w:before="40" w:after="40"/>
              <w:jc w:val="center"/>
              <w:rPr>
                <w:rFonts w:ascii="Calibri" w:hAnsi="Calibri" w:cs="Arial"/>
                <w:sz w:val="20"/>
                <w:szCs w:val="20"/>
              </w:rPr>
            </w:pPr>
            <w:r>
              <w:rPr>
                <w:rFonts w:ascii="Calibri" w:hAnsi="Calibri" w:cs="Arial"/>
                <w:sz w:val="20"/>
                <w:szCs w:val="20"/>
              </w:rPr>
              <w:t>20</w:t>
            </w:r>
          </w:p>
        </w:tc>
      </w:tr>
      <w:tr w:rsidR="00DE42B9" w:rsidRPr="00264499" w14:paraId="47618E38" w14:textId="77777777" w:rsidTr="009F2C8A">
        <w:tc>
          <w:tcPr>
            <w:tcW w:w="817" w:type="dxa"/>
          </w:tcPr>
          <w:p w14:paraId="612C8115" w14:textId="77777777" w:rsidR="00DE42B9" w:rsidRPr="00264499" w:rsidRDefault="00DE42B9" w:rsidP="008D41D8">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1</w:t>
            </w:r>
            <w:r w:rsidRPr="00264499">
              <w:rPr>
                <w:rFonts w:ascii="Calibri" w:hAnsi="Calibri" w:cs="Arial"/>
                <w:sz w:val="20"/>
                <w:szCs w:val="20"/>
              </w:rPr>
              <w:t>.</w:t>
            </w:r>
            <w:r w:rsidR="00BD6572">
              <w:rPr>
                <w:rFonts w:ascii="Calibri" w:hAnsi="Calibri" w:cs="Arial"/>
                <w:sz w:val="20"/>
                <w:szCs w:val="20"/>
              </w:rPr>
              <w:t>5</w:t>
            </w:r>
          </w:p>
        </w:tc>
        <w:tc>
          <w:tcPr>
            <w:tcW w:w="7088" w:type="dxa"/>
          </w:tcPr>
          <w:p w14:paraId="0360DD12" w14:textId="77777777" w:rsidR="00DE42B9" w:rsidRPr="00812FF5" w:rsidRDefault="005D0AA6" w:rsidP="00AD01E1">
            <w:pPr>
              <w:spacing w:before="40" w:after="40"/>
              <w:rPr>
                <w:rFonts w:ascii="Calibri" w:hAnsi="Calibri" w:cs="Arial"/>
                <w:sz w:val="20"/>
                <w:szCs w:val="20"/>
              </w:rPr>
            </w:pPr>
            <w:r>
              <w:rPr>
                <w:rFonts w:ascii="Calibri" w:hAnsi="Calibri" w:cs="Arial"/>
                <w:sz w:val="20"/>
                <w:szCs w:val="20"/>
              </w:rPr>
              <w:t xml:space="preserve">Mortgagee </w:t>
            </w:r>
            <w:r w:rsidR="00DE42B9" w:rsidRPr="00812FF5">
              <w:rPr>
                <w:rFonts w:ascii="Calibri" w:hAnsi="Calibri" w:cs="Arial"/>
                <w:sz w:val="20"/>
                <w:szCs w:val="20"/>
              </w:rPr>
              <w:t xml:space="preserve">dealings with this </w:t>
            </w:r>
            <w:r w:rsidR="00E5440A" w:rsidRPr="00E5440A">
              <w:rPr>
                <w:rFonts w:ascii="Calibri" w:hAnsi="Calibri" w:cs="Arial"/>
                <w:i/>
                <w:sz w:val="20"/>
              </w:rPr>
              <w:t>mortgage</w:t>
            </w:r>
          </w:p>
        </w:tc>
        <w:tc>
          <w:tcPr>
            <w:tcW w:w="851" w:type="dxa"/>
          </w:tcPr>
          <w:p w14:paraId="360DB83B" w14:textId="77777777" w:rsidR="00DE42B9" w:rsidRPr="00787665" w:rsidRDefault="00FD602F" w:rsidP="00D80056">
            <w:pPr>
              <w:spacing w:before="40" w:after="40"/>
              <w:jc w:val="center"/>
              <w:rPr>
                <w:rFonts w:ascii="Calibri" w:hAnsi="Calibri" w:cs="Arial"/>
                <w:sz w:val="20"/>
                <w:szCs w:val="20"/>
              </w:rPr>
            </w:pPr>
            <w:r>
              <w:rPr>
                <w:rFonts w:ascii="Calibri" w:hAnsi="Calibri" w:cs="Arial"/>
                <w:sz w:val="20"/>
                <w:szCs w:val="20"/>
              </w:rPr>
              <w:t>20</w:t>
            </w:r>
          </w:p>
        </w:tc>
      </w:tr>
      <w:tr w:rsidR="00DE42B9" w:rsidRPr="00264499" w14:paraId="36681133" w14:textId="77777777" w:rsidTr="009F2C8A">
        <w:tc>
          <w:tcPr>
            <w:tcW w:w="817" w:type="dxa"/>
          </w:tcPr>
          <w:p w14:paraId="0499CB92" w14:textId="77777777" w:rsidR="00DE42B9" w:rsidRPr="00264499" w:rsidRDefault="00DE42B9" w:rsidP="008D41D8">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1</w:t>
            </w:r>
            <w:r w:rsidRPr="00264499">
              <w:rPr>
                <w:rFonts w:ascii="Calibri" w:hAnsi="Calibri" w:cs="Arial"/>
                <w:sz w:val="20"/>
                <w:szCs w:val="20"/>
              </w:rPr>
              <w:t>.</w:t>
            </w:r>
            <w:r w:rsidR="00BD6572">
              <w:rPr>
                <w:rFonts w:ascii="Calibri" w:hAnsi="Calibri" w:cs="Arial"/>
                <w:sz w:val="20"/>
                <w:szCs w:val="20"/>
              </w:rPr>
              <w:t>6</w:t>
            </w:r>
          </w:p>
        </w:tc>
        <w:tc>
          <w:tcPr>
            <w:tcW w:w="7088" w:type="dxa"/>
          </w:tcPr>
          <w:p w14:paraId="1B234F9F" w14:textId="77777777" w:rsidR="00DE42B9" w:rsidRPr="00812FF5" w:rsidRDefault="00DE42B9" w:rsidP="00AD01E1">
            <w:pPr>
              <w:spacing w:before="40" w:after="40"/>
              <w:rPr>
                <w:rFonts w:ascii="Calibri" w:hAnsi="Calibri" w:cs="Arial"/>
                <w:sz w:val="20"/>
                <w:szCs w:val="20"/>
              </w:rPr>
            </w:pPr>
            <w:r w:rsidRPr="00812FF5">
              <w:rPr>
                <w:rFonts w:ascii="Calibri" w:hAnsi="Calibri" w:cs="Arial"/>
                <w:sz w:val="20"/>
                <w:szCs w:val="20"/>
              </w:rPr>
              <w:t>Unenforceable provisions</w:t>
            </w:r>
          </w:p>
        </w:tc>
        <w:tc>
          <w:tcPr>
            <w:tcW w:w="851" w:type="dxa"/>
          </w:tcPr>
          <w:p w14:paraId="34B2475A" w14:textId="77777777" w:rsidR="00DE42B9" w:rsidRPr="00787665" w:rsidRDefault="00FD602F" w:rsidP="00FD602F">
            <w:pPr>
              <w:spacing w:before="40" w:after="40"/>
              <w:jc w:val="center"/>
              <w:rPr>
                <w:rFonts w:ascii="Calibri" w:hAnsi="Calibri" w:cs="Arial"/>
                <w:sz w:val="20"/>
                <w:szCs w:val="20"/>
              </w:rPr>
            </w:pPr>
            <w:r>
              <w:rPr>
                <w:rFonts w:ascii="Calibri" w:hAnsi="Calibri" w:cs="Arial"/>
                <w:sz w:val="20"/>
                <w:szCs w:val="20"/>
              </w:rPr>
              <w:t>20</w:t>
            </w:r>
          </w:p>
        </w:tc>
      </w:tr>
      <w:tr w:rsidR="00DE42B9" w:rsidRPr="00264499" w14:paraId="197E681B" w14:textId="77777777" w:rsidTr="009F2C8A">
        <w:tc>
          <w:tcPr>
            <w:tcW w:w="817" w:type="dxa"/>
          </w:tcPr>
          <w:p w14:paraId="5168B2A2" w14:textId="77777777" w:rsidR="00DE42B9" w:rsidRPr="00264499" w:rsidRDefault="00DE42B9" w:rsidP="008D41D8">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1</w:t>
            </w:r>
            <w:r w:rsidRPr="00264499">
              <w:rPr>
                <w:rFonts w:ascii="Calibri" w:hAnsi="Calibri" w:cs="Arial"/>
                <w:sz w:val="20"/>
                <w:szCs w:val="20"/>
              </w:rPr>
              <w:t>.</w:t>
            </w:r>
            <w:r w:rsidR="00657972">
              <w:rPr>
                <w:rFonts w:ascii="Calibri" w:hAnsi="Calibri" w:cs="Arial"/>
                <w:sz w:val="20"/>
                <w:szCs w:val="20"/>
              </w:rPr>
              <w:t>7</w:t>
            </w:r>
          </w:p>
        </w:tc>
        <w:tc>
          <w:tcPr>
            <w:tcW w:w="7088" w:type="dxa"/>
          </w:tcPr>
          <w:p w14:paraId="3899DA47" w14:textId="77777777" w:rsidR="009F4907" w:rsidRDefault="00DE42B9">
            <w:pPr>
              <w:spacing w:before="40" w:after="40"/>
              <w:rPr>
                <w:rFonts w:ascii="Calibri" w:eastAsia="Times New Roman" w:hAnsi="Calibri" w:cs="Arial"/>
                <w:sz w:val="20"/>
                <w:szCs w:val="20"/>
                <w:lang w:val="en-AU"/>
              </w:rPr>
            </w:pPr>
            <w:r w:rsidRPr="00812FF5">
              <w:rPr>
                <w:rFonts w:ascii="Calibri" w:hAnsi="Calibri" w:cs="Arial"/>
                <w:sz w:val="20"/>
                <w:szCs w:val="20"/>
              </w:rPr>
              <w:t>Consent</w:t>
            </w:r>
            <w:r w:rsidR="003A442F">
              <w:rPr>
                <w:rFonts w:ascii="Calibri" w:hAnsi="Calibri" w:cs="Arial"/>
                <w:sz w:val="20"/>
                <w:szCs w:val="20"/>
              </w:rPr>
              <w:t xml:space="preserve"> and waiver</w:t>
            </w:r>
          </w:p>
        </w:tc>
        <w:tc>
          <w:tcPr>
            <w:tcW w:w="851" w:type="dxa"/>
          </w:tcPr>
          <w:p w14:paraId="01579F14" w14:textId="77777777" w:rsidR="00DE42B9" w:rsidRPr="00787665" w:rsidRDefault="00657972" w:rsidP="005D0AA6">
            <w:pPr>
              <w:spacing w:before="40" w:after="40"/>
              <w:jc w:val="center"/>
              <w:rPr>
                <w:rFonts w:ascii="Calibri" w:hAnsi="Calibri" w:cs="Arial"/>
                <w:sz w:val="20"/>
                <w:szCs w:val="20"/>
              </w:rPr>
            </w:pPr>
            <w:r>
              <w:rPr>
                <w:rFonts w:ascii="Calibri" w:hAnsi="Calibri" w:cs="Arial"/>
                <w:sz w:val="20"/>
                <w:szCs w:val="20"/>
              </w:rPr>
              <w:t>20</w:t>
            </w:r>
          </w:p>
        </w:tc>
      </w:tr>
      <w:tr w:rsidR="00DE42B9" w:rsidRPr="00264499" w14:paraId="219141D7" w14:textId="77777777" w:rsidTr="009F2C8A">
        <w:tc>
          <w:tcPr>
            <w:tcW w:w="817" w:type="dxa"/>
          </w:tcPr>
          <w:p w14:paraId="216CA33C" w14:textId="77777777" w:rsidR="00DE42B9" w:rsidRPr="00264499" w:rsidRDefault="00DE42B9" w:rsidP="00657972">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1</w:t>
            </w:r>
            <w:r w:rsidRPr="00264499">
              <w:rPr>
                <w:rFonts w:ascii="Calibri" w:hAnsi="Calibri" w:cs="Arial"/>
                <w:sz w:val="20"/>
                <w:szCs w:val="20"/>
              </w:rPr>
              <w:t>.</w:t>
            </w:r>
            <w:r w:rsidR="00657972">
              <w:rPr>
                <w:rFonts w:ascii="Calibri" w:hAnsi="Calibri" w:cs="Arial"/>
                <w:sz w:val="20"/>
                <w:szCs w:val="20"/>
              </w:rPr>
              <w:t>8</w:t>
            </w:r>
          </w:p>
        </w:tc>
        <w:tc>
          <w:tcPr>
            <w:tcW w:w="7088" w:type="dxa"/>
          </w:tcPr>
          <w:p w14:paraId="5FBF0874" w14:textId="77777777" w:rsidR="00DE42B9" w:rsidRPr="00264499" w:rsidRDefault="00DE42B9" w:rsidP="009F566B">
            <w:pPr>
              <w:spacing w:before="40" w:after="40"/>
              <w:rPr>
                <w:rFonts w:ascii="Calibri" w:hAnsi="Calibri" w:cs="Arial"/>
                <w:sz w:val="20"/>
                <w:szCs w:val="20"/>
              </w:rPr>
            </w:pPr>
            <w:r w:rsidRPr="00264499">
              <w:rPr>
                <w:rFonts w:ascii="Calibri" w:hAnsi="Calibri" w:cs="Arial"/>
                <w:sz w:val="20"/>
                <w:szCs w:val="20"/>
              </w:rPr>
              <w:t xml:space="preserve">How </w:t>
            </w:r>
            <w:r w:rsidR="009F566B">
              <w:rPr>
                <w:rFonts w:ascii="Calibri" w:hAnsi="Calibri" w:cs="Arial"/>
                <w:sz w:val="20"/>
                <w:szCs w:val="20"/>
              </w:rPr>
              <w:t>the mortgagee</w:t>
            </w:r>
            <w:r w:rsidRPr="00264499">
              <w:rPr>
                <w:rFonts w:ascii="Calibri" w:hAnsi="Calibri" w:cs="Arial"/>
                <w:sz w:val="20"/>
                <w:szCs w:val="20"/>
              </w:rPr>
              <w:t xml:space="preserve"> can apply a set off</w:t>
            </w:r>
          </w:p>
        </w:tc>
        <w:tc>
          <w:tcPr>
            <w:tcW w:w="851" w:type="dxa"/>
          </w:tcPr>
          <w:p w14:paraId="3EB42F8E" w14:textId="77777777" w:rsidR="00DE42B9" w:rsidRPr="00787665" w:rsidRDefault="00657972" w:rsidP="005D0AA6">
            <w:pPr>
              <w:spacing w:before="40" w:after="40"/>
              <w:jc w:val="center"/>
              <w:rPr>
                <w:rFonts w:ascii="Calibri" w:hAnsi="Calibri" w:cs="Arial"/>
                <w:sz w:val="20"/>
                <w:szCs w:val="20"/>
              </w:rPr>
            </w:pPr>
            <w:r>
              <w:rPr>
                <w:rFonts w:ascii="Calibri" w:hAnsi="Calibri" w:cs="Arial"/>
                <w:sz w:val="20"/>
                <w:szCs w:val="20"/>
              </w:rPr>
              <w:t>20</w:t>
            </w:r>
          </w:p>
        </w:tc>
      </w:tr>
      <w:tr w:rsidR="00DE42B9" w:rsidRPr="00264499" w14:paraId="128E8DBD" w14:textId="77777777" w:rsidTr="009F2C8A">
        <w:tc>
          <w:tcPr>
            <w:tcW w:w="817" w:type="dxa"/>
          </w:tcPr>
          <w:p w14:paraId="5C97941E" w14:textId="77777777" w:rsidR="00DE42B9" w:rsidRPr="00264499" w:rsidRDefault="00DE42B9" w:rsidP="008D41D8">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1</w:t>
            </w:r>
            <w:r w:rsidRPr="00264499">
              <w:rPr>
                <w:rFonts w:ascii="Calibri" w:hAnsi="Calibri" w:cs="Arial"/>
                <w:sz w:val="20"/>
                <w:szCs w:val="20"/>
              </w:rPr>
              <w:t>.</w:t>
            </w:r>
            <w:r w:rsidR="00657972">
              <w:rPr>
                <w:rFonts w:ascii="Calibri" w:hAnsi="Calibri" w:cs="Arial"/>
                <w:sz w:val="20"/>
                <w:szCs w:val="20"/>
              </w:rPr>
              <w:t>9</w:t>
            </w:r>
          </w:p>
        </w:tc>
        <w:tc>
          <w:tcPr>
            <w:tcW w:w="7088" w:type="dxa"/>
          </w:tcPr>
          <w:p w14:paraId="3E1A39E3" w14:textId="77777777" w:rsidR="00DE42B9" w:rsidRPr="00264499" w:rsidRDefault="00DE42B9" w:rsidP="00AD01E1">
            <w:pPr>
              <w:spacing w:before="40" w:after="40"/>
              <w:rPr>
                <w:rFonts w:ascii="Calibri" w:hAnsi="Calibri" w:cs="Arial"/>
                <w:sz w:val="20"/>
                <w:szCs w:val="20"/>
              </w:rPr>
            </w:pPr>
            <w:r w:rsidRPr="00264499">
              <w:rPr>
                <w:rFonts w:ascii="Calibri" w:hAnsi="Calibri" w:cs="Arial"/>
                <w:sz w:val="20"/>
                <w:szCs w:val="20"/>
              </w:rPr>
              <w:t xml:space="preserve">Changes to this </w:t>
            </w:r>
            <w:r w:rsidR="00E5440A" w:rsidRPr="00E5440A">
              <w:rPr>
                <w:rFonts w:ascii="Calibri" w:hAnsi="Calibri" w:cs="Arial"/>
                <w:i/>
                <w:sz w:val="20"/>
              </w:rPr>
              <w:t>mortgage</w:t>
            </w:r>
          </w:p>
        </w:tc>
        <w:tc>
          <w:tcPr>
            <w:tcW w:w="851" w:type="dxa"/>
          </w:tcPr>
          <w:p w14:paraId="0F2B7E07" w14:textId="77777777" w:rsidR="00DE42B9" w:rsidRPr="00787665" w:rsidRDefault="00787665" w:rsidP="005D0AA6">
            <w:pPr>
              <w:spacing w:before="40" w:after="40"/>
              <w:jc w:val="center"/>
              <w:rPr>
                <w:rFonts w:ascii="Calibri" w:hAnsi="Calibri" w:cs="Arial"/>
                <w:sz w:val="20"/>
                <w:szCs w:val="20"/>
              </w:rPr>
            </w:pPr>
            <w:r w:rsidRPr="00787665">
              <w:rPr>
                <w:rFonts w:ascii="Calibri" w:hAnsi="Calibri" w:cs="Arial"/>
                <w:sz w:val="20"/>
                <w:szCs w:val="20"/>
              </w:rPr>
              <w:t>2</w:t>
            </w:r>
            <w:r w:rsidR="00FD602F">
              <w:rPr>
                <w:rFonts w:ascii="Calibri" w:hAnsi="Calibri" w:cs="Arial"/>
                <w:sz w:val="20"/>
                <w:szCs w:val="20"/>
              </w:rPr>
              <w:t>1</w:t>
            </w:r>
          </w:p>
        </w:tc>
      </w:tr>
      <w:tr w:rsidR="00DE42B9" w:rsidRPr="00264499" w14:paraId="047279CB" w14:textId="77777777" w:rsidTr="009F2C8A">
        <w:tc>
          <w:tcPr>
            <w:tcW w:w="817" w:type="dxa"/>
          </w:tcPr>
          <w:p w14:paraId="01E0522C" w14:textId="77777777" w:rsidR="00DE42B9" w:rsidRPr="00264499" w:rsidRDefault="00DE42B9" w:rsidP="00657972">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1</w:t>
            </w:r>
            <w:r w:rsidRPr="00264499">
              <w:rPr>
                <w:rFonts w:ascii="Calibri" w:hAnsi="Calibri" w:cs="Arial"/>
                <w:sz w:val="20"/>
                <w:szCs w:val="20"/>
              </w:rPr>
              <w:t>.</w:t>
            </w:r>
            <w:r w:rsidR="00657972">
              <w:rPr>
                <w:rFonts w:ascii="Calibri" w:hAnsi="Calibri" w:cs="Arial"/>
                <w:sz w:val="20"/>
                <w:szCs w:val="20"/>
              </w:rPr>
              <w:t>10</w:t>
            </w:r>
          </w:p>
        </w:tc>
        <w:tc>
          <w:tcPr>
            <w:tcW w:w="7088" w:type="dxa"/>
          </w:tcPr>
          <w:p w14:paraId="15BD128A" w14:textId="77777777" w:rsidR="00DE42B9" w:rsidRPr="00264499" w:rsidRDefault="00DE42B9" w:rsidP="009F566B">
            <w:pPr>
              <w:spacing w:before="40" w:after="40"/>
              <w:rPr>
                <w:rFonts w:ascii="Calibri" w:hAnsi="Calibri" w:cs="Arial"/>
                <w:sz w:val="20"/>
                <w:szCs w:val="20"/>
              </w:rPr>
            </w:pPr>
            <w:r w:rsidRPr="00264499">
              <w:rPr>
                <w:rFonts w:ascii="Calibri" w:hAnsi="Calibri" w:cs="Arial"/>
                <w:sz w:val="20"/>
                <w:szCs w:val="20"/>
              </w:rPr>
              <w:t xml:space="preserve">Information </w:t>
            </w:r>
            <w:r w:rsidR="009F566B">
              <w:rPr>
                <w:rFonts w:ascii="Calibri" w:hAnsi="Calibri" w:cs="Arial"/>
                <w:sz w:val="20"/>
                <w:szCs w:val="20"/>
              </w:rPr>
              <w:t xml:space="preserve">the mortgagee </w:t>
            </w:r>
            <w:r w:rsidRPr="00264499">
              <w:rPr>
                <w:rFonts w:ascii="Calibri" w:hAnsi="Calibri" w:cs="Arial"/>
                <w:sz w:val="20"/>
                <w:szCs w:val="20"/>
              </w:rPr>
              <w:t>may disclose</w:t>
            </w:r>
          </w:p>
        </w:tc>
        <w:tc>
          <w:tcPr>
            <w:tcW w:w="851" w:type="dxa"/>
          </w:tcPr>
          <w:p w14:paraId="117D0697" w14:textId="77777777" w:rsidR="00DE42B9" w:rsidRPr="00787665" w:rsidRDefault="00787665" w:rsidP="005D0AA6">
            <w:pPr>
              <w:spacing w:before="40" w:after="40"/>
              <w:jc w:val="center"/>
              <w:rPr>
                <w:rFonts w:ascii="Calibri" w:hAnsi="Calibri" w:cs="Arial"/>
                <w:sz w:val="20"/>
                <w:szCs w:val="20"/>
              </w:rPr>
            </w:pPr>
            <w:r w:rsidRPr="00787665">
              <w:rPr>
                <w:rFonts w:ascii="Calibri" w:hAnsi="Calibri" w:cs="Arial"/>
                <w:sz w:val="20"/>
                <w:szCs w:val="20"/>
              </w:rPr>
              <w:t>2</w:t>
            </w:r>
            <w:r w:rsidR="00FD602F">
              <w:rPr>
                <w:rFonts w:ascii="Calibri" w:hAnsi="Calibri" w:cs="Arial"/>
                <w:sz w:val="20"/>
                <w:szCs w:val="20"/>
              </w:rPr>
              <w:t>1</w:t>
            </w:r>
          </w:p>
        </w:tc>
      </w:tr>
      <w:tr w:rsidR="00DE42B9" w:rsidRPr="00264499" w14:paraId="4DC10107" w14:textId="77777777" w:rsidTr="009F2C8A">
        <w:tc>
          <w:tcPr>
            <w:tcW w:w="817" w:type="dxa"/>
          </w:tcPr>
          <w:p w14:paraId="36B7174B" w14:textId="77777777" w:rsidR="00DE42B9" w:rsidRPr="00264499" w:rsidRDefault="00DE42B9" w:rsidP="00657972">
            <w:pPr>
              <w:spacing w:before="40" w:after="40"/>
              <w:rPr>
                <w:rFonts w:ascii="Calibri" w:hAnsi="Calibri" w:cs="Arial"/>
                <w:sz w:val="20"/>
                <w:szCs w:val="20"/>
              </w:rPr>
            </w:pPr>
            <w:r w:rsidRPr="00264499">
              <w:rPr>
                <w:rFonts w:ascii="Calibri" w:hAnsi="Calibri" w:cs="Arial"/>
                <w:sz w:val="20"/>
                <w:szCs w:val="20"/>
              </w:rPr>
              <w:t>1</w:t>
            </w:r>
            <w:r w:rsidR="004B45C4">
              <w:rPr>
                <w:rFonts w:ascii="Calibri" w:hAnsi="Calibri" w:cs="Arial"/>
                <w:sz w:val="20"/>
                <w:szCs w:val="20"/>
              </w:rPr>
              <w:t>1</w:t>
            </w:r>
            <w:r w:rsidRPr="00264499">
              <w:rPr>
                <w:rFonts w:ascii="Calibri" w:hAnsi="Calibri" w:cs="Arial"/>
                <w:sz w:val="20"/>
                <w:szCs w:val="20"/>
              </w:rPr>
              <w:t>.1</w:t>
            </w:r>
            <w:r w:rsidR="00657972">
              <w:rPr>
                <w:rFonts w:ascii="Calibri" w:hAnsi="Calibri" w:cs="Arial"/>
                <w:sz w:val="20"/>
                <w:szCs w:val="20"/>
              </w:rPr>
              <w:t>1</w:t>
            </w:r>
          </w:p>
        </w:tc>
        <w:tc>
          <w:tcPr>
            <w:tcW w:w="7088" w:type="dxa"/>
          </w:tcPr>
          <w:p w14:paraId="29057B14" w14:textId="77777777" w:rsidR="00DE42B9" w:rsidRPr="00264499" w:rsidRDefault="00DE42B9" w:rsidP="00AD01E1">
            <w:pPr>
              <w:spacing w:before="40" w:after="40"/>
              <w:rPr>
                <w:rFonts w:ascii="Calibri" w:hAnsi="Calibri" w:cs="Arial"/>
                <w:sz w:val="20"/>
                <w:szCs w:val="20"/>
              </w:rPr>
            </w:pPr>
            <w:r w:rsidRPr="00264499">
              <w:rPr>
                <w:rFonts w:ascii="Calibri" w:hAnsi="Calibri" w:cs="Arial"/>
                <w:sz w:val="20"/>
                <w:szCs w:val="20"/>
              </w:rPr>
              <w:t>Governing law</w:t>
            </w:r>
          </w:p>
        </w:tc>
        <w:tc>
          <w:tcPr>
            <w:tcW w:w="851" w:type="dxa"/>
          </w:tcPr>
          <w:p w14:paraId="524F7825" w14:textId="77777777" w:rsidR="00DE42B9" w:rsidRPr="00787665" w:rsidRDefault="00787665" w:rsidP="005D0AA6">
            <w:pPr>
              <w:spacing w:before="40" w:after="40"/>
              <w:jc w:val="center"/>
              <w:rPr>
                <w:rFonts w:ascii="Calibri" w:hAnsi="Calibri" w:cs="Arial"/>
                <w:sz w:val="20"/>
                <w:szCs w:val="20"/>
              </w:rPr>
            </w:pPr>
            <w:r w:rsidRPr="00787665">
              <w:rPr>
                <w:rFonts w:ascii="Calibri" w:hAnsi="Calibri" w:cs="Arial"/>
                <w:sz w:val="20"/>
                <w:szCs w:val="20"/>
              </w:rPr>
              <w:t>2</w:t>
            </w:r>
            <w:r w:rsidR="00FD602F">
              <w:rPr>
                <w:rFonts w:ascii="Calibri" w:hAnsi="Calibri" w:cs="Arial"/>
                <w:sz w:val="20"/>
                <w:szCs w:val="20"/>
              </w:rPr>
              <w:t>1</w:t>
            </w:r>
          </w:p>
        </w:tc>
      </w:tr>
      <w:tr w:rsidR="00E47E46" w:rsidRPr="00264499" w14:paraId="19352D51" w14:textId="77777777" w:rsidTr="009F2C8A">
        <w:tc>
          <w:tcPr>
            <w:tcW w:w="817" w:type="dxa"/>
          </w:tcPr>
          <w:p w14:paraId="00513E5E" w14:textId="77777777" w:rsidR="00E47E46" w:rsidRPr="00264499" w:rsidRDefault="00E47E46" w:rsidP="008D41D8">
            <w:pPr>
              <w:spacing w:before="40" w:after="40"/>
              <w:rPr>
                <w:rFonts w:ascii="Calibri" w:hAnsi="Calibri" w:cs="Arial"/>
                <w:sz w:val="20"/>
              </w:rPr>
            </w:pPr>
            <w:r>
              <w:rPr>
                <w:rFonts w:ascii="Calibri" w:hAnsi="Calibri" w:cs="Arial"/>
                <w:sz w:val="20"/>
              </w:rPr>
              <w:t>1</w:t>
            </w:r>
            <w:r w:rsidR="004B45C4">
              <w:rPr>
                <w:rFonts w:ascii="Calibri" w:hAnsi="Calibri" w:cs="Arial"/>
                <w:sz w:val="20"/>
              </w:rPr>
              <w:t>1</w:t>
            </w:r>
            <w:r>
              <w:rPr>
                <w:rFonts w:ascii="Calibri" w:hAnsi="Calibri" w:cs="Arial"/>
                <w:sz w:val="20"/>
              </w:rPr>
              <w:t>.1</w:t>
            </w:r>
            <w:r w:rsidR="00657972">
              <w:rPr>
                <w:rFonts w:ascii="Calibri" w:hAnsi="Calibri" w:cs="Arial"/>
                <w:sz w:val="20"/>
              </w:rPr>
              <w:t>2</w:t>
            </w:r>
          </w:p>
        </w:tc>
        <w:tc>
          <w:tcPr>
            <w:tcW w:w="7088" w:type="dxa"/>
          </w:tcPr>
          <w:p w14:paraId="47D240F0" w14:textId="77777777" w:rsidR="00E47E46" w:rsidRPr="00264499" w:rsidRDefault="00E47E46" w:rsidP="00E47E46">
            <w:pPr>
              <w:spacing w:before="40" w:after="40"/>
              <w:rPr>
                <w:rFonts w:ascii="Calibri" w:hAnsi="Calibri" w:cs="Arial"/>
                <w:sz w:val="20"/>
              </w:rPr>
            </w:pPr>
            <w:r>
              <w:rPr>
                <w:rFonts w:ascii="Calibri" w:hAnsi="Calibri" w:cs="Arial"/>
                <w:sz w:val="20"/>
              </w:rPr>
              <w:t>Limitation of liability</w:t>
            </w:r>
          </w:p>
        </w:tc>
        <w:tc>
          <w:tcPr>
            <w:tcW w:w="851" w:type="dxa"/>
          </w:tcPr>
          <w:p w14:paraId="68121825" w14:textId="77777777" w:rsidR="00E47E46" w:rsidRPr="00787665" w:rsidRDefault="00787665" w:rsidP="005D0AA6">
            <w:pPr>
              <w:spacing w:before="40" w:after="40"/>
              <w:jc w:val="center"/>
              <w:rPr>
                <w:rFonts w:ascii="Calibri" w:hAnsi="Calibri" w:cs="Arial"/>
                <w:sz w:val="20"/>
              </w:rPr>
            </w:pPr>
            <w:r w:rsidRPr="00787665">
              <w:rPr>
                <w:rFonts w:ascii="Calibri" w:hAnsi="Calibri" w:cs="Arial"/>
                <w:sz w:val="20"/>
              </w:rPr>
              <w:t>2</w:t>
            </w:r>
            <w:r w:rsidR="00FD602F">
              <w:rPr>
                <w:rFonts w:ascii="Calibri" w:hAnsi="Calibri" w:cs="Arial"/>
                <w:sz w:val="20"/>
              </w:rPr>
              <w:t>1</w:t>
            </w:r>
          </w:p>
        </w:tc>
      </w:tr>
      <w:tr w:rsidR="004B45C4" w:rsidRPr="00264499" w14:paraId="2AED3772" w14:textId="77777777" w:rsidTr="009F2C8A">
        <w:tc>
          <w:tcPr>
            <w:tcW w:w="817" w:type="dxa"/>
          </w:tcPr>
          <w:p w14:paraId="28184927" w14:textId="77777777" w:rsidR="004B45C4" w:rsidRPr="00264499" w:rsidRDefault="004B45C4" w:rsidP="008D41D8">
            <w:pPr>
              <w:spacing w:before="40" w:after="40"/>
              <w:rPr>
                <w:rFonts w:ascii="Calibri" w:hAnsi="Calibri" w:cs="Arial"/>
                <w:sz w:val="20"/>
                <w:szCs w:val="20"/>
              </w:rPr>
            </w:pPr>
            <w:r>
              <w:rPr>
                <w:rFonts w:ascii="Calibri" w:hAnsi="Calibri" w:cs="Arial"/>
                <w:sz w:val="20"/>
                <w:szCs w:val="20"/>
              </w:rPr>
              <w:t>11</w:t>
            </w:r>
            <w:r w:rsidRPr="00264499">
              <w:rPr>
                <w:rFonts w:ascii="Calibri" w:hAnsi="Calibri" w:cs="Arial"/>
                <w:sz w:val="20"/>
                <w:szCs w:val="20"/>
              </w:rPr>
              <w:t>.</w:t>
            </w:r>
            <w:r>
              <w:rPr>
                <w:rFonts w:ascii="Calibri" w:hAnsi="Calibri" w:cs="Arial"/>
                <w:sz w:val="20"/>
                <w:szCs w:val="20"/>
              </w:rPr>
              <w:t>1</w:t>
            </w:r>
            <w:r w:rsidR="00657972">
              <w:rPr>
                <w:rFonts w:ascii="Calibri" w:hAnsi="Calibri" w:cs="Arial"/>
                <w:sz w:val="20"/>
                <w:szCs w:val="20"/>
              </w:rPr>
              <w:t>3</w:t>
            </w:r>
          </w:p>
        </w:tc>
        <w:tc>
          <w:tcPr>
            <w:tcW w:w="7088" w:type="dxa"/>
          </w:tcPr>
          <w:p w14:paraId="46BB3702" w14:textId="77777777" w:rsidR="004B45C4" w:rsidRPr="00264499" w:rsidRDefault="004B45C4" w:rsidP="004B45C4">
            <w:pPr>
              <w:spacing w:before="40" w:after="40"/>
              <w:rPr>
                <w:rFonts w:ascii="Calibri" w:hAnsi="Calibri" w:cs="Arial"/>
                <w:sz w:val="20"/>
                <w:szCs w:val="20"/>
              </w:rPr>
            </w:pPr>
            <w:r w:rsidRPr="00264499">
              <w:rPr>
                <w:rFonts w:ascii="Calibri" w:hAnsi="Calibri" w:cs="Arial"/>
                <w:sz w:val="20"/>
                <w:szCs w:val="20"/>
              </w:rPr>
              <w:t>Defined terms</w:t>
            </w:r>
          </w:p>
        </w:tc>
        <w:tc>
          <w:tcPr>
            <w:tcW w:w="851" w:type="dxa"/>
          </w:tcPr>
          <w:p w14:paraId="173A1967" w14:textId="77777777" w:rsidR="004B45C4" w:rsidRPr="00787665" w:rsidRDefault="00787665" w:rsidP="00945279">
            <w:pPr>
              <w:spacing w:before="40" w:after="40"/>
              <w:jc w:val="center"/>
              <w:rPr>
                <w:rFonts w:ascii="Calibri" w:hAnsi="Calibri" w:cs="Arial"/>
                <w:sz w:val="20"/>
                <w:szCs w:val="20"/>
              </w:rPr>
            </w:pPr>
            <w:r w:rsidRPr="00787665">
              <w:rPr>
                <w:rFonts w:ascii="Calibri" w:hAnsi="Calibri" w:cs="Arial"/>
                <w:sz w:val="20"/>
                <w:szCs w:val="20"/>
              </w:rPr>
              <w:t>2</w:t>
            </w:r>
            <w:r w:rsidR="00123DA6">
              <w:rPr>
                <w:rFonts w:ascii="Calibri" w:hAnsi="Calibri" w:cs="Arial"/>
                <w:sz w:val="20"/>
                <w:szCs w:val="20"/>
              </w:rPr>
              <w:t>1</w:t>
            </w:r>
          </w:p>
        </w:tc>
      </w:tr>
      <w:tr w:rsidR="004B45C4" w:rsidRPr="00264499" w14:paraId="5CD70770" w14:textId="77777777" w:rsidTr="009F2C8A">
        <w:tc>
          <w:tcPr>
            <w:tcW w:w="817" w:type="dxa"/>
          </w:tcPr>
          <w:p w14:paraId="6974DEA3" w14:textId="77777777" w:rsidR="004B45C4" w:rsidRPr="00264499" w:rsidRDefault="004B45C4" w:rsidP="008D41D8">
            <w:pPr>
              <w:spacing w:before="40" w:after="40"/>
              <w:rPr>
                <w:rFonts w:ascii="Calibri" w:hAnsi="Calibri" w:cs="Arial"/>
                <w:sz w:val="20"/>
                <w:szCs w:val="20"/>
              </w:rPr>
            </w:pPr>
            <w:r w:rsidRPr="00264499">
              <w:rPr>
                <w:rFonts w:ascii="Calibri" w:hAnsi="Calibri" w:cs="Arial"/>
                <w:sz w:val="20"/>
                <w:szCs w:val="20"/>
              </w:rPr>
              <w:t>1</w:t>
            </w:r>
            <w:r>
              <w:rPr>
                <w:rFonts w:ascii="Calibri" w:hAnsi="Calibri" w:cs="Arial"/>
                <w:sz w:val="20"/>
                <w:szCs w:val="20"/>
              </w:rPr>
              <w:t>1.1</w:t>
            </w:r>
            <w:r w:rsidR="00657972">
              <w:rPr>
                <w:rFonts w:ascii="Calibri" w:hAnsi="Calibri" w:cs="Arial"/>
                <w:sz w:val="20"/>
                <w:szCs w:val="20"/>
              </w:rPr>
              <w:t>4</w:t>
            </w:r>
          </w:p>
        </w:tc>
        <w:tc>
          <w:tcPr>
            <w:tcW w:w="7088" w:type="dxa"/>
          </w:tcPr>
          <w:p w14:paraId="438E0555" w14:textId="77777777" w:rsidR="004B45C4" w:rsidRPr="00264499" w:rsidRDefault="004B45C4" w:rsidP="004B45C4">
            <w:pPr>
              <w:spacing w:before="40" w:after="40"/>
              <w:rPr>
                <w:rFonts w:ascii="Calibri" w:hAnsi="Calibri" w:cs="Arial"/>
                <w:sz w:val="20"/>
                <w:szCs w:val="20"/>
              </w:rPr>
            </w:pPr>
            <w:r>
              <w:rPr>
                <w:rFonts w:ascii="Calibri" w:hAnsi="Calibri" w:cs="Arial"/>
                <w:sz w:val="20"/>
                <w:szCs w:val="20"/>
              </w:rPr>
              <w:t>I</w:t>
            </w:r>
            <w:r w:rsidRPr="00264499">
              <w:rPr>
                <w:rFonts w:ascii="Calibri" w:hAnsi="Calibri" w:cs="Arial"/>
                <w:sz w:val="20"/>
                <w:szCs w:val="20"/>
              </w:rPr>
              <w:t>nterpretation rules</w:t>
            </w:r>
          </w:p>
        </w:tc>
        <w:tc>
          <w:tcPr>
            <w:tcW w:w="851" w:type="dxa"/>
          </w:tcPr>
          <w:p w14:paraId="3A6F59DB" w14:textId="77777777" w:rsidR="004B45C4" w:rsidRPr="00787665" w:rsidRDefault="00787665" w:rsidP="00945279">
            <w:pPr>
              <w:spacing w:before="40" w:after="40"/>
              <w:jc w:val="center"/>
              <w:rPr>
                <w:rFonts w:ascii="Calibri" w:hAnsi="Calibri" w:cs="Arial"/>
                <w:sz w:val="20"/>
                <w:szCs w:val="20"/>
              </w:rPr>
            </w:pPr>
            <w:r w:rsidRPr="00787665">
              <w:rPr>
                <w:rFonts w:ascii="Calibri" w:hAnsi="Calibri" w:cs="Arial"/>
                <w:sz w:val="20"/>
                <w:szCs w:val="20"/>
              </w:rPr>
              <w:t>2</w:t>
            </w:r>
            <w:r w:rsidR="00123DA6">
              <w:rPr>
                <w:rFonts w:ascii="Calibri" w:hAnsi="Calibri" w:cs="Arial"/>
                <w:sz w:val="20"/>
                <w:szCs w:val="20"/>
              </w:rPr>
              <w:t>3</w:t>
            </w:r>
          </w:p>
        </w:tc>
      </w:tr>
      <w:bookmarkEnd w:id="0"/>
    </w:tbl>
    <w:p w14:paraId="40454E92" w14:textId="77777777" w:rsidR="00945279" w:rsidRDefault="00945279" w:rsidP="00EB5B5A">
      <w:pPr>
        <w:pStyle w:val="BodyTextIndent"/>
        <w:ind w:left="0"/>
        <w:rPr>
          <w:rFonts w:ascii="Calibri" w:hAnsi="Calibri" w:cstheme="minorHAnsi"/>
          <w:sz w:val="20"/>
        </w:rPr>
      </w:pPr>
    </w:p>
    <w:p w14:paraId="3DE40CAF" w14:textId="77777777" w:rsidR="00EB5B5A" w:rsidRPr="009A7566" w:rsidRDefault="00834356" w:rsidP="00EB5B5A">
      <w:pPr>
        <w:pStyle w:val="BodyTextIndent"/>
        <w:ind w:left="0"/>
        <w:rPr>
          <w:rFonts w:ascii="Calibri" w:hAnsi="Calibri" w:cstheme="minorHAnsi"/>
          <w:sz w:val="20"/>
        </w:rPr>
      </w:pPr>
      <w:r w:rsidRPr="00834356">
        <w:rPr>
          <w:rFonts w:ascii="Calibri" w:hAnsi="Calibri" w:cstheme="minorHAnsi"/>
          <w:sz w:val="20"/>
        </w:rPr>
        <w:lastRenderedPageBreak/>
        <w:t>In this mortgage, certain words that look</w:t>
      </w:r>
      <w:r w:rsidRPr="00834356">
        <w:rPr>
          <w:rFonts w:ascii="Calibri" w:hAnsi="Calibri" w:cstheme="minorHAnsi"/>
          <w:i/>
          <w:sz w:val="20"/>
        </w:rPr>
        <w:t xml:space="preserve"> like this </w:t>
      </w:r>
      <w:r w:rsidRPr="00834356">
        <w:rPr>
          <w:rFonts w:ascii="Calibri" w:hAnsi="Calibri" w:cstheme="minorHAnsi"/>
          <w:sz w:val="20"/>
        </w:rPr>
        <w:t xml:space="preserve">or </w:t>
      </w:r>
      <w:r w:rsidRPr="00834356">
        <w:rPr>
          <w:rFonts w:ascii="Calibri" w:hAnsi="Calibri" w:cstheme="minorHAnsi"/>
          <w:b/>
          <w:i/>
          <w:sz w:val="20"/>
        </w:rPr>
        <w:t xml:space="preserve">like this </w:t>
      </w:r>
      <w:r w:rsidRPr="00834356">
        <w:rPr>
          <w:rFonts w:ascii="Calibri" w:hAnsi="Calibri" w:cstheme="minorHAnsi"/>
          <w:sz w:val="20"/>
        </w:rPr>
        <w:t xml:space="preserve">are defined in clause </w:t>
      </w:r>
      <w:r w:rsidR="00945279">
        <w:rPr>
          <w:rFonts w:ascii="Calibri" w:hAnsi="Calibri" w:cstheme="minorHAnsi"/>
          <w:sz w:val="20"/>
        </w:rPr>
        <w:fldChar w:fldCharType="begin"/>
      </w:r>
      <w:r w:rsidR="00945279">
        <w:rPr>
          <w:rFonts w:ascii="Calibri" w:hAnsi="Calibri" w:cstheme="minorHAnsi"/>
          <w:sz w:val="20"/>
        </w:rPr>
        <w:instrText xml:space="preserve"> REF _Ref150769556 \r \h </w:instrText>
      </w:r>
      <w:r w:rsidR="00945279">
        <w:rPr>
          <w:rFonts w:ascii="Calibri" w:hAnsi="Calibri" w:cstheme="minorHAnsi"/>
          <w:sz w:val="20"/>
        </w:rPr>
      </w:r>
      <w:r w:rsidR="00945279">
        <w:rPr>
          <w:rFonts w:ascii="Calibri" w:hAnsi="Calibri" w:cstheme="minorHAnsi"/>
          <w:sz w:val="20"/>
        </w:rPr>
        <w:fldChar w:fldCharType="separate"/>
      </w:r>
      <w:r w:rsidR="00812109">
        <w:rPr>
          <w:rFonts w:ascii="Calibri" w:hAnsi="Calibri" w:cstheme="minorHAnsi"/>
          <w:sz w:val="20"/>
        </w:rPr>
        <w:t>11.13</w:t>
      </w:r>
      <w:r w:rsidR="00945279">
        <w:rPr>
          <w:rFonts w:ascii="Calibri" w:hAnsi="Calibri" w:cstheme="minorHAnsi"/>
          <w:sz w:val="20"/>
        </w:rPr>
        <w:fldChar w:fldCharType="end"/>
      </w:r>
      <w:r w:rsidRPr="00834356">
        <w:rPr>
          <w:rFonts w:ascii="Calibri" w:hAnsi="Calibri" w:cstheme="minorHAnsi"/>
          <w:sz w:val="20"/>
        </w:rPr>
        <w:t xml:space="preserve">.  </w:t>
      </w:r>
      <w:proofErr w:type="gramStart"/>
      <w:r w:rsidRPr="00834356">
        <w:rPr>
          <w:rFonts w:ascii="Calibri" w:hAnsi="Calibri" w:cstheme="minorHAnsi"/>
          <w:sz w:val="20"/>
        </w:rPr>
        <w:t>Also</w:t>
      </w:r>
      <w:proofErr w:type="gramEnd"/>
      <w:r w:rsidRPr="00834356">
        <w:rPr>
          <w:rFonts w:ascii="Calibri" w:hAnsi="Calibri" w:cstheme="minorHAnsi"/>
          <w:sz w:val="20"/>
        </w:rPr>
        <w:t xml:space="preserve"> clause </w:t>
      </w:r>
      <w:r w:rsidR="00945279">
        <w:rPr>
          <w:rFonts w:ascii="Calibri" w:hAnsi="Calibri" w:cstheme="minorHAnsi"/>
          <w:sz w:val="20"/>
        </w:rPr>
        <w:fldChar w:fldCharType="begin"/>
      </w:r>
      <w:r w:rsidR="00945279">
        <w:rPr>
          <w:rFonts w:ascii="Calibri" w:hAnsi="Calibri" w:cstheme="minorHAnsi"/>
          <w:sz w:val="20"/>
        </w:rPr>
        <w:instrText xml:space="preserve"> REF _Ref150769577 \r \h </w:instrText>
      </w:r>
      <w:r w:rsidR="00945279">
        <w:rPr>
          <w:rFonts w:ascii="Calibri" w:hAnsi="Calibri" w:cstheme="minorHAnsi"/>
          <w:sz w:val="20"/>
        </w:rPr>
      </w:r>
      <w:r w:rsidR="00945279">
        <w:rPr>
          <w:rFonts w:ascii="Calibri" w:hAnsi="Calibri" w:cstheme="minorHAnsi"/>
          <w:sz w:val="20"/>
        </w:rPr>
        <w:fldChar w:fldCharType="separate"/>
      </w:r>
      <w:r w:rsidR="00812109">
        <w:rPr>
          <w:rFonts w:ascii="Calibri" w:hAnsi="Calibri" w:cstheme="minorHAnsi"/>
          <w:sz w:val="20"/>
        </w:rPr>
        <w:t>11.14</w:t>
      </w:r>
      <w:r w:rsidR="00945279">
        <w:rPr>
          <w:rFonts w:ascii="Calibri" w:hAnsi="Calibri" w:cstheme="minorHAnsi"/>
          <w:sz w:val="20"/>
        </w:rPr>
        <w:fldChar w:fldCharType="end"/>
      </w:r>
      <w:r w:rsidRPr="00834356">
        <w:rPr>
          <w:rFonts w:ascii="Calibri" w:hAnsi="Calibri" w:cstheme="minorHAnsi"/>
          <w:sz w:val="20"/>
        </w:rPr>
        <w:t xml:space="preserve"> includes rules for interpreting this mortgage</w:t>
      </w:r>
      <w:r w:rsidRPr="00834356">
        <w:rPr>
          <w:rFonts w:ascii="Calibri" w:hAnsi="Calibri" w:cstheme="minorHAnsi"/>
          <w:i/>
          <w:sz w:val="20"/>
        </w:rPr>
        <w:t>.</w:t>
      </w:r>
    </w:p>
    <w:p w14:paraId="70C760A6" w14:textId="77777777" w:rsidR="00AA242B" w:rsidRPr="009A7566" w:rsidRDefault="00834356" w:rsidP="00EB5B5A">
      <w:pPr>
        <w:pStyle w:val="BodyTextIndent"/>
        <w:ind w:left="0"/>
        <w:rPr>
          <w:rFonts w:ascii="Calibri" w:hAnsi="Calibri" w:cstheme="minorHAnsi"/>
          <w:sz w:val="20"/>
        </w:rPr>
      </w:pPr>
      <w:r w:rsidRPr="00834356">
        <w:rPr>
          <w:rFonts w:ascii="Calibri" w:hAnsi="Calibri" w:cstheme="minorHAnsi"/>
          <w:sz w:val="20"/>
        </w:rPr>
        <w:t xml:space="preserve">In particular is it important that the mortgagor understands what a default is (see clause </w:t>
      </w:r>
      <w:r w:rsidR="00AA242B">
        <w:fldChar w:fldCharType="begin"/>
      </w:r>
      <w:r w:rsidR="00AA242B">
        <w:instrText xml:space="preserve"> REF _Ref141257823 \r \h  \* MERGEFORMAT </w:instrText>
      </w:r>
      <w:r w:rsidR="00AA242B">
        <w:fldChar w:fldCharType="separate"/>
      </w:r>
      <w:r w:rsidR="00AA242B" w:rsidRPr="00812109">
        <w:rPr>
          <w:rFonts w:ascii="Calibri" w:hAnsi="Calibri" w:cstheme="minorHAnsi"/>
          <w:sz w:val="20"/>
        </w:rPr>
        <w:t>7.1</w:t>
      </w:r>
      <w:r w:rsidR="00F000B5">
        <w:fldChar w:fldCharType="end"/>
      </w:r>
      <w:r w:rsidRPr="00834356">
        <w:rPr>
          <w:rFonts w:ascii="Calibri" w:hAnsi="Calibri" w:cstheme="minorHAnsi"/>
          <w:sz w:val="20"/>
        </w:rPr>
        <w:t xml:space="preserve"> “When a default occurs under this mortgage”) and what can happen if a default occurs (see clause </w:t>
      </w:r>
      <w:r w:rsidR="00AA242B">
        <w:fldChar w:fldCharType="begin"/>
      </w:r>
      <w:r w:rsidR="00AA242B">
        <w:instrText xml:space="preserve"> REF _Ref141257868 \r \h  \* MERGEFORMAT </w:instrText>
      </w:r>
      <w:r w:rsidR="00AA242B">
        <w:fldChar w:fldCharType="separate"/>
      </w:r>
      <w:r w:rsidR="00AA242B" w:rsidRPr="00812109">
        <w:rPr>
          <w:rFonts w:ascii="Calibri" w:hAnsi="Calibri" w:cstheme="minorHAnsi"/>
          <w:sz w:val="20"/>
        </w:rPr>
        <w:t>7.2</w:t>
      </w:r>
      <w:r w:rsidR="00F000B5">
        <w:fldChar w:fldCharType="end"/>
      </w:r>
      <w:r w:rsidRPr="00834356">
        <w:rPr>
          <w:rFonts w:ascii="Calibri" w:hAnsi="Calibri" w:cstheme="minorHAnsi"/>
          <w:sz w:val="20"/>
        </w:rPr>
        <w:t xml:space="preserve"> “What happens if a default under this mortgage occurs” and clause </w:t>
      </w:r>
      <w:r w:rsidR="00AA242B">
        <w:fldChar w:fldCharType="begin"/>
      </w:r>
      <w:r w:rsidR="00AA242B">
        <w:instrText xml:space="preserve"> REF _Ref141257919 \r \h  \* MERGEFORMAT </w:instrText>
      </w:r>
      <w:r w:rsidR="00AA242B">
        <w:fldChar w:fldCharType="separate"/>
      </w:r>
      <w:r w:rsidR="00AA242B" w:rsidRPr="00812109">
        <w:rPr>
          <w:rFonts w:ascii="Calibri" w:hAnsi="Calibri" w:cstheme="minorHAnsi"/>
          <w:sz w:val="20"/>
        </w:rPr>
        <w:t>7.3</w:t>
      </w:r>
      <w:r w:rsidR="00F000B5">
        <w:fldChar w:fldCharType="end"/>
      </w:r>
      <w:r w:rsidRPr="00834356">
        <w:rPr>
          <w:rFonts w:ascii="Calibri" w:hAnsi="Calibri" w:cstheme="minorHAnsi"/>
          <w:sz w:val="20"/>
        </w:rPr>
        <w:t xml:space="preserve"> “How the mortgagee exercises its rights on default”).  </w:t>
      </w:r>
    </w:p>
    <w:p w14:paraId="2BD3C0A9" w14:textId="77777777" w:rsidR="00EB5B5A" w:rsidRPr="00AA242B" w:rsidRDefault="00834356" w:rsidP="00E03816">
      <w:pPr>
        <w:pStyle w:val="Heading1"/>
        <w:keepNext/>
        <w:pBdr>
          <w:top w:val="dotted" w:sz="4" w:space="1" w:color="auto"/>
        </w:pBdr>
        <w:shd w:val="clear" w:color="auto" w:fill="D9D9D9" w:themeFill="background1" w:themeFillShade="D9"/>
        <w:tabs>
          <w:tab w:val="num" w:pos="432"/>
        </w:tabs>
        <w:spacing w:before="360" w:after="240" w:line="240" w:lineRule="exact"/>
        <w:ind w:left="431" w:hanging="431"/>
        <w:rPr>
          <w:rFonts w:ascii="Calibri" w:hAnsi="Calibri" w:cstheme="minorHAnsi"/>
          <w:b/>
          <w:sz w:val="28"/>
          <w:szCs w:val="28"/>
        </w:rPr>
      </w:pPr>
      <w:r w:rsidRPr="00834356">
        <w:rPr>
          <w:rFonts w:ascii="Calibri" w:hAnsi="Calibri" w:cstheme="minorHAnsi"/>
          <w:b/>
          <w:sz w:val="28"/>
          <w:szCs w:val="28"/>
        </w:rPr>
        <w:t xml:space="preserve">THE </w:t>
      </w:r>
      <w:r w:rsidRPr="00834356">
        <w:rPr>
          <w:rFonts w:ascii="Calibri" w:hAnsi="Calibri" w:cstheme="minorHAnsi"/>
          <w:b/>
          <w:i/>
          <w:sz w:val="28"/>
          <w:szCs w:val="28"/>
        </w:rPr>
        <w:t>SECURITY</w:t>
      </w:r>
      <w:r w:rsidRPr="00834356">
        <w:rPr>
          <w:rFonts w:ascii="Calibri" w:hAnsi="Calibri" w:cstheme="minorHAnsi"/>
          <w:b/>
          <w:sz w:val="28"/>
          <w:szCs w:val="28"/>
        </w:rPr>
        <w:t xml:space="preserve"> GIVEN BY THIS MORTGAGE</w:t>
      </w:r>
    </w:p>
    <w:p w14:paraId="7592CCB6"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The</w:t>
      </w:r>
      <w:r w:rsidRPr="00185610">
        <w:rPr>
          <w:rFonts w:ascii="Calibri" w:hAnsi="Calibri" w:cstheme="minorHAnsi"/>
          <w:b/>
          <w:i/>
          <w:szCs w:val="22"/>
        </w:rPr>
        <w:t xml:space="preserve"> </w:t>
      </w:r>
      <w:r w:rsidRPr="00185610">
        <w:rPr>
          <w:rFonts w:ascii="Calibri" w:hAnsi="Calibri" w:cstheme="minorHAnsi"/>
          <w:b/>
          <w:szCs w:val="22"/>
        </w:rPr>
        <w:t xml:space="preserve">mortgage </w:t>
      </w:r>
      <w:r w:rsidR="003C512F" w:rsidRPr="00185610">
        <w:rPr>
          <w:rFonts w:ascii="Calibri" w:hAnsi="Calibri" w:cstheme="minorHAnsi"/>
          <w:b/>
          <w:szCs w:val="22"/>
        </w:rPr>
        <w:t>given by the mortgagor</w:t>
      </w:r>
    </w:p>
    <w:p w14:paraId="1BC46099"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For valuable consideration the mortgagor mortgages the whole of the </w:t>
      </w:r>
      <w:r w:rsidRPr="00834356">
        <w:rPr>
          <w:rFonts w:ascii="Calibri" w:hAnsi="Calibri" w:cstheme="minorHAnsi"/>
          <w:i/>
        </w:rPr>
        <w:t>property</w:t>
      </w:r>
      <w:r w:rsidRPr="00834356">
        <w:rPr>
          <w:rFonts w:ascii="Calibri" w:hAnsi="Calibri" w:cstheme="minorHAnsi"/>
        </w:rPr>
        <w:t xml:space="preserve"> to the mortgagee as </w:t>
      </w:r>
      <w:r w:rsidRPr="00834356">
        <w:rPr>
          <w:rFonts w:ascii="Calibri" w:hAnsi="Calibri" w:cstheme="minorHAnsi"/>
          <w:i/>
        </w:rPr>
        <w:t>security</w:t>
      </w:r>
      <w:r w:rsidRPr="00834356">
        <w:rPr>
          <w:rFonts w:ascii="Calibri" w:hAnsi="Calibri" w:cstheme="minorHAnsi"/>
        </w:rPr>
        <w:t xml:space="preserve"> for payment to the mortgagee of the </w:t>
      </w:r>
      <w:r w:rsidRPr="00834356">
        <w:rPr>
          <w:rFonts w:ascii="Calibri" w:hAnsi="Calibri" w:cstheme="minorHAnsi"/>
          <w:i/>
        </w:rPr>
        <w:t>secured money</w:t>
      </w:r>
      <w:r w:rsidRPr="00834356">
        <w:rPr>
          <w:rFonts w:ascii="Calibri" w:hAnsi="Calibri" w:cstheme="minorHAnsi"/>
        </w:rPr>
        <w:t xml:space="preserve"> and for performance of the mortgagor’s other obligations to the mortgagee under the </w:t>
      </w:r>
      <w:r w:rsidRPr="00834356">
        <w:rPr>
          <w:rFonts w:ascii="Calibri" w:hAnsi="Calibri" w:cstheme="minorHAnsi"/>
          <w:i/>
        </w:rPr>
        <w:t>related agreement</w:t>
      </w:r>
      <w:r w:rsidRPr="00834356">
        <w:rPr>
          <w:rFonts w:ascii="Calibri" w:hAnsi="Calibri" w:cstheme="minorHAnsi"/>
        </w:rPr>
        <w:t xml:space="preserve">s.   The </w:t>
      </w:r>
      <w:r w:rsidRPr="00834356">
        <w:rPr>
          <w:rFonts w:ascii="Calibri" w:hAnsi="Calibri" w:cstheme="minorHAnsi"/>
          <w:i/>
        </w:rPr>
        <w:t>property</w:t>
      </w:r>
      <w:r w:rsidRPr="00834356">
        <w:rPr>
          <w:rFonts w:ascii="Calibri" w:hAnsi="Calibri" w:cstheme="minorHAnsi"/>
        </w:rPr>
        <w:t xml:space="preserve"> remains mortgaged to the mortgagee until the mortgagee discharges this mortgage under clause 9.</w:t>
      </w:r>
    </w:p>
    <w:p w14:paraId="57BA986F"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i/>
          <w:szCs w:val="22"/>
        </w:rPr>
        <w:t xml:space="preserve">Credit laws </w:t>
      </w:r>
      <w:r w:rsidRPr="00185610">
        <w:rPr>
          <w:rFonts w:ascii="Calibri" w:hAnsi="Calibri" w:cstheme="minorHAnsi"/>
          <w:b/>
          <w:szCs w:val="22"/>
        </w:rPr>
        <w:t xml:space="preserve">that apply </w:t>
      </w:r>
      <w:r w:rsidR="003C512F" w:rsidRPr="00185610">
        <w:rPr>
          <w:rFonts w:ascii="Calibri" w:hAnsi="Calibri" w:cstheme="minorHAnsi"/>
          <w:b/>
          <w:szCs w:val="22"/>
        </w:rPr>
        <w:t>to the mortgage</w:t>
      </w:r>
    </w:p>
    <w:p w14:paraId="2C76C5C6"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To the extent that this mortgage is regulated by a </w:t>
      </w:r>
      <w:r w:rsidRPr="00834356">
        <w:rPr>
          <w:rFonts w:ascii="Calibri" w:hAnsi="Calibri" w:cstheme="minorHAnsi"/>
          <w:i/>
        </w:rPr>
        <w:t>credit law</w:t>
      </w:r>
      <w:r w:rsidRPr="00834356">
        <w:rPr>
          <w:rFonts w:ascii="Calibri" w:hAnsi="Calibri" w:cstheme="minorHAnsi"/>
        </w:rPr>
        <w:t xml:space="preserve">, then despite anything else in this mortgage or any other </w:t>
      </w:r>
      <w:r w:rsidRPr="00834356">
        <w:rPr>
          <w:rFonts w:ascii="Calibri" w:hAnsi="Calibri" w:cstheme="minorHAnsi"/>
          <w:i/>
        </w:rPr>
        <w:t>related agreement</w:t>
      </w:r>
      <w:r w:rsidRPr="00834356">
        <w:rPr>
          <w:rFonts w:ascii="Calibri" w:hAnsi="Calibri" w:cstheme="minorHAnsi"/>
        </w:rPr>
        <w:t>:</w:t>
      </w:r>
    </w:p>
    <w:p w14:paraId="638E0289" w14:textId="77777777" w:rsidR="00EB5B5A" w:rsidRPr="009A7566" w:rsidRDefault="00834356" w:rsidP="003B3BAA">
      <w:pPr>
        <w:pStyle w:val="Body1"/>
        <w:tabs>
          <w:tab w:val="clear" w:pos="1137"/>
        </w:tabs>
        <w:spacing w:before="240" w:after="120" w:line="240" w:lineRule="exact"/>
        <w:ind w:left="567"/>
        <w:rPr>
          <w:rFonts w:ascii="Calibri" w:hAnsi="Calibri" w:cstheme="minorHAnsi"/>
        </w:rPr>
      </w:pPr>
      <w:r w:rsidRPr="00834356">
        <w:rPr>
          <w:rFonts w:ascii="Calibri" w:hAnsi="Calibri" w:cstheme="minorHAnsi"/>
        </w:rPr>
        <w:t xml:space="preserve">the mortgagee’s rights and powers are limited to the extent required by that </w:t>
      </w:r>
      <w:r w:rsidRPr="00834356">
        <w:rPr>
          <w:rFonts w:ascii="Calibri" w:hAnsi="Calibri" w:cstheme="minorHAnsi"/>
          <w:i/>
        </w:rPr>
        <w:t>credit law</w:t>
      </w:r>
      <w:r w:rsidRPr="00834356">
        <w:rPr>
          <w:rFonts w:ascii="Calibri" w:hAnsi="Calibri" w:cstheme="minorHAnsi"/>
        </w:rPr>
        <w:t>; and</w:t>
      </w:r>
    </w:p>
    <w:p w14:paraId="5A043828" w14:textId="77777777" w:rsidR="00EB5B5A" w:rsidRPr="009A7566" w:rsidRDefault="00834356" w:rsidP="003B3BAA">
      <w:pPr>
        <w:pStyle w:val="Body1"/>
        <w:numPr>
          <w:ilvl w:val="0"/>
          <w:numId w:val="7"/>
        </w:numPr>
        <w:tabs>
          <w:tab w:val="clear" w:pos="1137"/>
          <w:tab w:val="num" w:pos="570"/>
        </w:tabs>
        <w:spacing w:before="240" w:after="120" w:line="240" w:lineRule="exact"/>
        <w:ind w:left="570"/>
        <w:rPr>
          <w:rFonts w:ascii="Calibri" w:hAnsi="Calibri" w:cstheme="minorHAnsi"/>
        </w:rPr>
      </w:pPr>
      <w:r w:rsidRPr="00834356">
        <w:rPr>
          <w:rFonts w:ascii="Calibri" w:hAnsi="Calibri" w:cstheme="minorHAnsi"/>
        </w:rPr>
        <w:t xml:space="preserve">the amounts which the mortgagor must pay under this mortgage (or which are secured by this mortgage) will not exceed that allowed under that </w:t>
      </w:r>
      <w:r w:rsidRPr="00834356">
        <w:rPr>
          <w:rFonts w:ascii="Calibri" w:hAnsi="Calibri" w:cstheme="minorHAnsi"/>
          <w:i/>
        </w:rPr>
        <w:t>credit law</w:t>
      </w:r>
      <w:r w:rsidRPr="00834356">
        <w:rPr>
          <w:rFonts w:ascii="Calibri" w:hAnsi="Calibri" w:cstheme="minorHAnsi"/>
        </w:rPr>
        <w:t>.</w:t>
      </w:r>
    </w:p>
    <w:p w14:paraId="6EEB3011" w14:textId="77777777" w:rsidR="00613F94" w:rsidRPr="00947E8A" w:rsidRDefault="00FF5E13" w:rsidP="00613F94">
      <w:pPr>
        <w:pStyle w:val="Heading2"/>
        <w:keepNext/>
        <w:tabs>
          <w:tab w:val="num" w:pos="576"/>
        </w:tabs>
        <w:spacing w:after="120" w:line="240" w:lineRule="exact"/>
        <w:ind w:left="576" w:hanging="576"/>
        <w:rPr>
          <w:rFonts w:ascii="Calibri" w:hAnsi="Calibri" w:cstheme="minorHAnsi"/>
          <w:b/>
          <w:szCs w:val="22"/>
        </w:rPr>
      </w:pPr>
      <w:r>
        <w:rPr>
          <w:rFonts w:ascii="Calibri" w:hAnsi="Calibri" w:cstheme="minorHAnsi"/>
          <w:b/>
          <w:szCs w:val="22"/>
        </w:rPr>
        <w:t xml:space="preserve">Laws </w:t>
      </w:r>
      <w:r w:rsidR="00D9189C">
        <w:rPr>
          <w:rFonts w:ascii="Calibri" w:hAnsi="Calibri" w:cstheme="minorHAnsi"/>
          <w:b/>
          <w:szCs w:val="22"/>
        </w:rPr>
        <w:t xml:space="preserve">limiting </w:t>
      </w:r>
      <w:r>
        <w:rPr>
          <w:rFonts w:ascii="Calibri" w:hAnsi="Calibri" w:cstheme="minorHAnsi"/>
          <w:b/>
          <w:szCs w:val="22"/>
        </w:rPr>
        <w:t>mortgagee rights</w:t>
      </w:r>
    </w:p>
    <w:p w14:paraId="4F9FFEB3" w14:textId="77777777" w:rsidR="00613F94" w:rsidRPr="00DA470D" w:rsidRDefault="00FF5E13" w:rsidP="00613F94">
      <w:pPr>
        <w:spacing w:after="120" w:line="240" w:lineRule="exact"/>
        <w:rPr>
          <w:rFonts w:ascii="Calibri" w:hAnsi="Calibri" w:cstheme="minorHAnsi"/>
          <w:sz w:val="20"/>
        </w:rPr>
      </w:pPr>
      <w:r w:rsidRPr="00DA470D">
        <w:rPr>
          <w:rFonts w:ascii="Calibri" w:hAnsi="Calibri" w:cstheme="minorHAnsi"/>
          <w:sz w:val="20"/>
        </w:rPr>
        <w:t>There may be some statutes (that is, laws passed by parliament) or other laws (such as ‘common law’) (together, referred to as the ‘law’) intended to limit mortgagee’s rights.  None of those laws will operate to limit the mortgagee’s rights unless those rights cannot reasonably be limited.</w:t>
      </w:r>
      <w:r w:rsidR="00613F94" w:rsidRPr="00DA470D">
        <w:rPr>
          <w:rFonts w:ascii="Calibri" w:hAnsi="Calibri" w:cstheme="minorHAnsi"/>
          <w:sz w:val="20"/>
        </w:rPr>
        <w:t xml:space="preserve"> </w:t>
      </w:r>
    </w:p>
    <w:p w14:paraId="47FB030D" w14:textId="77777777" w:rsidR="00280749" w:rsidRPr="00185610" w:rsidRDefault="00280749"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Independent advice</w:t>
      </w:r>
    </w:p>
    <w:p w14:paraId="03B0E464" w14:textId="77777777" w:rsidR="00280749" w:rsidRPr="009A7566" w:rsidRDefault="00834356" w:rsidP="003B3BAA">
      <w:pPr>
        <w:spacing w:after="120" w:line="240" w:lineRule="exact"/>
        <w:rPr>
          <w:rFonts w:ascii="Calibri" w:hAnsi="Calibri" w:cstheme="minorHAnsi"/>
          <w:sz w:val="20"/>
        </w:rPr>
      </w:pPr>
      <w:r w:rsidRPr="00834356">
        <w:rPr>
          <w:rFonts w:ascii="Calibri" w:hAnsi="Calibri" w:cstheme="minorHAnsi"/>
          <w:sz w:val="20"/>
        </w:rPr>
        <w:t xml:space="preserve">The mortgagee recommends the mortgagor obtain independent legal advice regarding this mortgage before </w:t>
      </w:r>
      <w:proofErr w:type="gramStart"/>
      <w:r w:rsidRPr="00834356">
        <w:rPr>
          <w:rFonts w:ascii="Calibri" w:hAnsi="Calibri" w:cstheme="minorHAnsi"/>
          <w:sz w:val="20"/>
        </w:rPr>
        <w:t>entering into</w:t>
      </w:r>
      <w:proofErr w:type="gramEnd"/>
      <w:r w:rsidRPr="00834356">
        <w:rPr>
          <w:rFonts w:ascii="Calibri" w:hAnsi="Calibri" w:cstheme="minorHAnsi"/>
          <w:sz w:val="20"/>
        </w:rPr>
        <w:t xml:space="preserve"> it.  </w:t>
      </w:r>
    </w:p>
    <w:p w14:paraId="34367B90" w14:textId="77777777" w:rsidR="009F4907" w:rsidRDefault="00834356">
      <w:pPr>
        <w:pStyle w:val="Heading1"/>
        <w:keepNext/>
        <w:pBdr>
          <w:top w:val="dotted" w:sz="4" w:space="0" w:color="auto"/>
        </w:pBdr>
        <w:shd w:val="clear" w:color="auto" w:fill="D9D9D9" w:themeFill="background1" w:themeFillShade="D9"/>
        <w:tabs>
          <w:tab w:val="num" w:pos="432"/>
        </w:tabs>
        <w:spacing w:before="360" w:after="240" w:line="240" w:lineRule="exact"/>
        <w:ind w:left="431" w:hanging="431"/>
        <w:rPr>
          <w:rFonts w:ascii="Calibri" w:hAnsi="Calibri" w:cstheme="minorHAnsi"/>
          <w:b/>
          <w:sz w:val="28"/>
          <w:szCs w:val="28"/>
        </w:rPr>
      </w:pPr>
      <w:r w:rsidRPr="00834356">
        <w:rPr>
          <w:rFonts w:ascii="Calibri" w:hAnsi="Calibri" w:cstheme="minorHAnsi"/>
          <w:b/>
          <w:sz w:val="28"/>
          <w:szCs w:val="28"/>
        </w:rPr>
        <w:t xml:space="preserve">MORTGAGOR REPRESENTATIONS </w:t>
      </w:r>
    </w:p>
    <w:p w14:paraId="292F15BC"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bookmarkStart w:id="1" w:name="_Ref142682926"/>
      <w:r w:rsidRPr="00185610">
        <w:rPr>
          <w:rFonts w:ascii="Calibri" w:hAnsi="Calibri" w:cstheme="minorHAnsi"/>
          <w:b/>
          <w:szCs w:val="22"/>
        </w:rPr>
        <w:t>Mortgagor representations</w:t>
      </w:r>
      <w:r w:rsidR="00D13EDC">
        <w:rPr>
          <w:rFonts w:ascii="Calibri" w:hAnsi="Calibri" w:cstheme="minorHAnsi"/>
          <w:b/>
          <w:szCs w:val="22"/>
        </w:rPr>
        <w:t xml:space="preserve"> by a natural person</w:t>
      </w:r>
      <w:bookmarkEnd w:id="1"/>
    </w:p>
    <w:p w14:paraId="0E619FA5" w14:textId="77777777" w:rsidR="00280749"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mortgagor represents to the mortgagee that:</w:t>
      </w:r>
    </w:p>
    <w:p w14:paraId="52364852" w14:textId="77777777" w:rsidR="00EB5B5A" w:rsidRPr="009A7566" w:rsidRDefault="00834356" w:rsidP="003B3BAA">
      <w:pPr>
        <w:pStyle w:val="Body1"/>
        <w:numPr>
          <w:ilvl w:val="0"/>
          <w:numId w:val="10"/>
        </w:numPr>
        <w:tabs>
          <w:tab w:val="clear" w:pos="712"/>
        </w:tabs>
        <w:spacing w:before="240" w:after="120" w:line="240" w:lineRule="exact"/>
        <w:ind w:left="567"/>
        <w:rPr>
          <w:rFonts w:ascii="Calibri" w:hAnsi="Calibri" w:cstheme="minorHAnsi"/>
        </w:rPr>
      </w:pPr>
      <w:r w:rsidRPr="00DE077A">
        <w:rPr>
          <w:rFonts w:ascii="Calibri" w:hAnsi="Calibri" w:cstheme="minorHAnsi"/>
          <w:b/>
        </w:rPr>
        <w:t>(registered owner)</w:t>
      </w:r>
      <w:r w:rsidRPr="00834356">
        <w:rPr>
          <w:rFonts w:ascii="Calibri" w:hAnsi="Calibri" w:cstheme="minorHAnsi"/>
          <w:b/>
        </w:rPr>
        <w:t xml:space="preserve"> </w:t>
      </w:r>
      <w:r w:rsidRPr="00834356">
        <w:rPr>
          <w:rFonts w:ascii="Calibri" w:hAnsi="Calibri" w:cstheme="minorHAnsi"/>
        </w:rPr>
        <w:t xml:space="preserve">the mortgagor is (or on completion of the purchase is entitled to be) the </w:t>
      </w:r>
      <w:r w:rsidRPr="00834356">
        <w:rPr>
          <w:rFonts w:ascii="Calibri" w:hAnsi="Calibri" w:cstheme="minorHAnsi"/>
          <w:i/>
        </w:rPr>
        <w:t>registered owner</w:t>
      </w:r>
      <w:r w:rsidRPr="00834356">
        <w:rPr>
          <w:rFonts w:ascii="Calibri" w:hAnsi="Calibri" w:cstheme="minorHAnsi"/>
        </w:rPr>
        <w:t xml:space="preserve"> of the </w:t>
      </w:r>
      <w:r w:rsidRPr="00834356">
        <w:rPr>
          <w:rFonts w:ascii="Calibri" w:hAnsi="Calibri" w:cstheme="minorHAnsi"/>
          <w:i/>
        </w:rPr>
        <w:t>property</w:t>
      </w:r>
      <w:r w:rsidRPr="00834356">
        <w:rPr>
          <w:rFonts w:ascii="Calibri" w:hAnsi="Calibri" w:cstheme="minorHAnsi"/>
        </w:rPr>
        <w:t>; and</w:t>
      </w:r>
    </w:p>
    <w:p w14:paraId="0781414B" w14:textId="77777777" w:rsidR="004322B2" w:rsidRPr="004322B2" w:rsidRDefault="000549F4" w:rsidP="003B3BAA">
      <w:pPr>
        <w:pStyle w:val="Body1"/>
        <w:numPr>
          <w:ilvl w:val="0"/>
          <w:numId w:val="10"/>
        </w:numPr>
        <w:tabs>
          <w:tab w:val="clear" w:pos="712"/>
        </w:tabs>
        <w:spacing w:before="240" w:after="120" w:line="240" w:lineRule="exact"/>
        <w:ind w:left="567"/>
        <w:rPr>
          <w:rFonts w:ascii="Calibri" w:hAnsi="Calibri" w:cstheme="minorHAnsi"/>
        </w:rPr>
      </w:pPr>
      <w:r w:rsidRPr="000549F4">
        <w:rPr>
          <w:rFonts w:ascii="Calibri" w:hAnsi="Calibri" w:cstheme="minorHAnsi"/>
          <w:b/>
        </w:rPr>
        <w:t>(</w:t>
      </w:r>
      <w:r w:rsidR="004322B2">
        <w:rPr>
          <w:rFonts w:ascii="Calibri" w:hAnsi="Calibri" w:cstheme="minorHAnsi"/>
          <w:b/>
        </w:rPr>
        <w:t>solvency</w:t>
      </w:r>
      <w:r w:rsidRPr="000549F4">
        <w:rPr>
          <w:rFonts w:ascii="Calibri" w:hAnsi="Calibri" w:cstheme="minorHAnsi"/>
          <w:b/>
        </w:rPr>
        <w:t>)</w:t>
      </w:r>
      <w:r w:rsidR="004322B2">
        <w:rPr>
          <w:rFonts w:ascii="Calibri" w:hAnsi="Calibri" w:cstheme="minorHAnsi"/>
        </w:rPr>
        <w:t xml:space="preserve"> </w:t>
      </w:r>
      <w:r w:rsidR="004322B2" w:rsidRPr="004322B2">
        <w:rPr>
          <w:rFonts w:ascii="Calibri" w:hAnsi="Calibri" w:cstheme="minorHAnsi"/>
        </w:rPr>
        <w:t>it is solvent and there are no reasonable grounds to suspect that it is unable to pay its debts as and when they become due and payable</w:t>
      </w:r>
      <w:r w:rsidR="004322B2">
        <w:rPr>
          <w:rFonts w:ascii="Calibri" w:hAnsi="Calibri" w:cstheme="minorHAnsi"/>
        </w:rPr>
        <w:t>; and</w:t>
      </w:r>
    </w:p>
    <w:p w14:paraId="04B28303" w14:textId="77777777" w:rsidR="00EB5B5A" w:rsidRPr="009A7566" w:rsidRDefault="00834356" w:rsidP="003B3BAA">
      <w:pPr>
        <w:pStyle w:val="Body1"/>
        <w:numPr>
          <w:ilvl w:val="0"/>
          <w:numId w:val="10"/>
        </w:numPr>
        <w:tabs>
          <w:tab w:val="clear" w:pos="712"/>
        </w:tabs>
        <w:spacing w:before="240" w:after="120" w:line="240" w:lineRule="exact"/>
        <w:ind w:left="567"/>
        <w:rPr>
          <w:rFonts w:ascii="Calibri" w:hAnsi="Calibri" w:cstheme="minorHAnsi"/>
        </w:rPr>
      </w:pPr>
      <w:r w:rsidRPr="00DE077A">
        <w:rPr>
          <w:rFonts w:ascii="Calibri" w:hAnsi="Calibri" w:cstheme="minorHAnsi"/>
          <w:b/>
        </w:rPr>
        <w:t>(power and authority)</w:t>
      </w:r>
      <w:r w:rsidRPr="00834356">
        <w:rPr>
          <w:rFonts w:ascii="Calibri" w:hAnsi="Calibri" w:cstheme="minorHAnsi"/>
        </w:rPr>
        <w:t xml:space="preserve"> the mortgagor </w:t>
      </w:r>
      <w:proofErr w:type="gramStart"/>
      <w:r w:rsidRPr="00834356">
        <w:rPr>
          <w:rFonts w:ascii="Calibri" w:hAnsi="Calibri" w:cstheme="minorHAnsi"/>
        </w:rPr>
        <w:t>has</w:t>
      </w:r>
      <w:proofErr w:type="gramEnd"/>
      <w:r w:rsidRPr="00834356">
        <w:rPr>
          <w:rFonts w:ascii="Calibri" w:hAnsi="Calibri" w:cstheme="minorHAnsi"/>
        </w:rPr>
        <w:t xml:space="preserve"> the necessary power and authority (for example, if the mortgagor is a natural person, they are over 18 years old) to own the </w:t>
      </w:r>
      <w:r w:rsidRPr="00834356">
        <w:rPr>
          <w:rFonts w:ascii="Calibri" w:hAnsi="Calibri" w:cstheme="minorHAnsi"/>
          <w:i/>
        </w:rPr>
        <w:t>property</w:t>
      </w:r>
      <w:r w:rsidRPr="00834356">
        <w:rPr>
          <w:rFonts w:ascii="Calibri" w:hAnsi="Calibri" w:cstheme="minorHAnsi"/>
        </w:rPr>
        <w:t xml:space="preserve"> and enter into this mortgage; and</w:t>
      </w:r>
    </w:p>
    <w:p w14:paraId="4F58B65F" w14:textId="77777777" w:rsidR="00EB5B5A" w:rsidRPr="009F4907" w:rsidRDefault="009F4907" w:rsidP="003B3BAA">
      <w:pPr>
        <w:pStyle w:val="Body1"/>
        <w:numPr>
          <w:ilvl w:val="0"/>
          <w:numId w:val="10"/>
        </w:numPr>
        <w:tabs>
          <w:tab w:val="clear" w:pos="712"/>
          <w:tab w:val="num" w:pos="570"/>
        </w:tabs>
        <w:spacing w:before="240" w:after="120" w:line="240" w:lineRule="exact"/>
        <w:ind w:left="570"/>
        <w:rPr>
          <w:rFonts w:ascii="Calibri" w:hAnsi="Calibri" w:cstheme="minorHAnsi"/>
          <w:sz w:val="22"/>
          <w:szCs w:val="22"/>
        </w:rPr>
      </w:pPr>
      <w:r w:rsidRPr="00DE077A">
        <w:rPr>
          <w:rFonts w:ascii="Calibri" w:hAnsi="Calibri" w:cstheme="minorHAnsi"/>
          <w:b/>
          <w:szCs w:val="22"/>
        </w:rPr>
        <w:t xml:space="preserve">(prior </w:t>
      </w:r>
      <w:r w:rsidRPr="00DE077A">
        <w:rPr>
          <w:rFonts w:ascii="Calibri" w:hAnsi="Calibri" w:cstheme="minorHAnsi"/>
          <w:b/>
          <w:i/>
          <w:szCs w:val="22"/>
        </w:rPr>
        <w:t>security interest</w:t>
      </w:r>
      <w:r w:rsidRPr="00DE077A">
        <w:rPr>
          <w:rFonts w:ascii="Calibri" w:hAnsi="Calibri" w:cstheme="minorHAnsi"/>
          <w:b/>
          <w:szCs w:val="22"/>
        </w:rPr>
        <w:t>)</w:t>
      </w:r>
      <w:r>
        <w:rPr>
          <w:rFonts w:ascii="Calibri" w:hAnsi="Calibri" w:cstheme="minorHAnsi"/>
          <w:szCs w:val="22"/>
        </w:rPr>
        <w:t xml:space="preserve"> </w:t>
      </w:r>
      <w:r w:rsidR="00834356" w:rsidRPr="009F4907">
        <w:rPr>
          <w:rFonts w:ascii="Calibri" w:hAnsi="Calibri" w:cstheme="minorHAnsi"/>
          <w:szCs w:val="22"/>
        </w:rPr>
        <w:t xml:space="preserve">the </w:t>
      </w:r>
      <w:r w:rsidR="00834356" w:rsidRPr="009F4907">
        <w:rPr>
          <w:rFonts w:ascii="Calibri" w:hAnsi="Calibri" w:cstheme="minorHAnsi"/>
          <w:i/>
          <w:szCs w:val="22"/>
        </w:rPr>
        <w:t>property</w:t>
      </w:r>
      <w:r w:rsidR="00834356" w:rsidRPr="009F4907">
        <w:rPr>
          <w:rFonts w:ascii="Calibri" w:hAnsi="Calibri" w:cstheme="minorHAnsi"/>
          <w:szCs w:val="22"/>
        </w:rPr>
        <w:t xml:space="preserve"> is not subject to any </w:t>
      </w:r>
      <w:r w:rsidR="00834356" w:rsidRPr="009F4907">
        <w:rPr>
          <w:rFonts w:ascii="Calibri" w:hAnsi="Calibri" w:cstheme="minorHAnsi"/>
          <w:i/>
          <w:szCs w:val="22"/>
        </w:rPr>
        <w:t>security interest</w:t>
      </w:r>
      <w:r w:rsidR="00834356" w:rsidRPr="009F4907">
        <w:rPr>
          <w:rFonts w:ascii="Calibri" w:hAnsi="Calibri" w:cstheme="minorHAnsi"/>
          <w:szCs w:val="22"/>
        </w:rPr>
        <w:t xml:space="preserve"> </w:t>
      </w:r>
      <w:r>
        <w:rPr>
          <w:rFonts w:ascii="Calibri" w:hAnsi="Calibri" w:cstheme="minorHAnsi"/>
          <w:szCs w:val="22"/>
        </w:rPr>
        <w:t xml:space="preserve">(whether registered or not) </w:t>
      </w:r>
      <w:r w:rsidR="00834356" w:rsidRPr="009F4907">
        <w:rPr>
          <w:rFonts w:ascii="Calibri" w:hAnsi="Calibri" w:cstheme="minorHAnsi"/>
          <w:szCs w:val="22"/>
        </w:rPr>
        <w:t xml:space="preserve">affecting the </w:t>
      </w:r>
      <w:r w:rsidR="00834356" w:rsidRPr="009F4907">
        <w:rPr>
          <w:rFonts w:ascii="Calibri" w:hAnsi="Calibri" w:cstheme="minorHAnsi"/>
          <w:i/>
          <w:szCs w:val="22"/>
        </w:rPr>
        <w:t>property</w:t>
      </w:r>
      <w:r w:rsidR="00834356" w:rsidRPr="009F4907">
        <w:rPr>
          <w:rFonts w:ascii="Calibri" w:hAnsi="Calibri" w:cstheme="minorHAnsi"/>
          <w:szCs w:val="22"/>
        </w:rPr>
        <w:t xml:space="preserve"> that has not been notified to the mortgagee in writing; and</w:t>
      </w:r>
    </w:p>
    <w:p w14:paraId="195941C4" w14:textId="77777777" w:rsidR="009F4907" w:rsidRDefault="009F4907" w:rsidP="003B3BAA">
      <w:pPr>
        <w:pStyle w:val="Body1"/>
        <w:numPr>
          <w:ilvl w:val="0"/>
          <w:numId w:val="10"/>
        </w:numPr>
        <w:tabs>
          <w:tab w:val="clear" w:pos="712"/>
        </w:tabs>
        <w:spacing w:before="240" w:after="120" w:line="240" w:lineRule="exact"/>
        <w:ind w:left="570"/>
        <w:rPr>
          <w:rFonts w:ascii="Calibri" w:hAnsi="Calibri" w:cstheme="minorHAnsi"/>
        </w:rPr>
      </w:pPr>
      <w:r w:rsidRPr="00DE077A">
        <w:rPr>
          <w:rFonts w:ascii="Calibri" w:hAnsi="Calibri" w:cstheme="minorHAnsi"/>
          <w:b/>
        </w:rPr>
        <w:lastRenderedPageBreak/>
        <w:t>(entry into mortgage will not breach other agreements)</w:t>
      </w:r>
      <w:r>
        <w:rPr>
          <w:rFonts w:ascii="Calibri" w:hAnsi="Calibri" w:cstheme="minorHAnsi"/>
        </w:rPr>
        <w:t xml:space="preserve"> </w:t>
      </w:r>
      <w:r w:rsidR="00834356" w:rsidRPr="00834356">
        <w:rPr>
          <w:rFonts w:ascii="Calibri" w:hAnsi="Calibri" w:cstheme="minorHAnsi"/>
        </w:rPr>
        <w:t xml:space="preserve">the mortgagor’s entry into this mortgage and each other </w:t>
      </w:r>
      <w:r w:rsidR="00834356" w:rsidRPr="00834356">
        <w:rPr>
          <w:rFonts w:ascii="Calibri" w:hAnsi="Calibri" w:cstheme="minorHAnsi"/>
          <w:i/>
        </w:rPr>
        <w:t>related agreement</w:t>
      </w:r>
      <w:r w:rsidR="00834356" w:rsidRPr="00834356">
        <w:rPr>
          <w:rFonts w:ascii="Calibri" w:hAnsi="Calibri" w:cstheme="minorHAnsi"/>
        </w:rPr>
        <w:t xml:space="preserve"> and the carrying out of the mortgagor’s obligations under them will not breach an</w:t>
      </w:r>
      <w:r>
        <w:rPr>
          <w:rFonts w:ascii="Calibri" w:hAnsi="Calibri" w:cstheme="minorHAnsi"/>
        </w:rPr>
        <w:t xml:space="preserve">y other </w:t>
      </w:r>
      <w:r w:rsidR="00834356" w:rsidRPr="00834356">
        <w:rPr>
          <w:rFonts w:ascii="Calibri" w:hAnsi="Calibri" w:cstheme="minorHAnsi"/>
        </w:rPr>
        <w:t>agreement</w:t>
      </w:r>
      <w:r>
        <w:rPr>
          <w:rFonts w:ascii="Calibri" w:hAnsi="Calibri" w:cstheme="minorHAnsi"/>
        </w:rPr>
        <w:t xml:space="preserve"> or document the mortgagor is a party to;</w:t>
      </w:r>
      <w:r w:rsidR="00DE077A">
        <w:rPr>
          <w:rFonts w:ascii="Calibri" w:hAnsi="Calibri" w:cstheme="minorHAnsi"/>
        </w:rPr>
        <w:t xml:space="preserve"> and</w:t>
      </w:r>
    </w:p>
    <w:p w14:paraId="103CBB39" w14:textId="77777777" w:rsidR="00EB5B5A" w:rsidRPr="009A7566" w:rsidRDefault="009F4907" w:rsidP="003B3BAA">
      <w:pPr>
        <w:pStyle w:val="Body1"/>
        <w:numPr>
          <w:ilvl w:val="0"/>
          <w:numId w:val="10"/>
        </w:numPr>
        <w:tabs>
          <w:tab w:val="clear" w:pos="712"/>
          <w:tab w:val="num" w:pos="570"/>
        </w:tabs>
        <w:spacing w:before="240" w:after="120" w:line="240" w:lineRule="exact"/>
        <w:ind w:left="570"/>
        <w:rPr>
          <w:rFonts w:ascii="Calibri" w:hAnsi="Calibri" w:cstheme="minorHAnsi"/>
        </w:rPr>
      </w:pPr>
      <w:r w:rsidRPr="00DE077A">
        <w:rPr>
          <w:rFonts w:ascii="Calibri" w:hAnsi="Calibri" w:cstheme="minorHAnsi"/>
          <w:b/>
        </w:rPr>
        <w:t>(</w:t>
      </w:r>
      <w:r w:rsidR="000C378E" w:rsidRPr="00DE077A">
        <w:rPr>
          <w:rFonts w:ascii="Calibri" w:hAnsi="Calibri" w:cstheme="minorHAnsi"/>
          <w:b/>
        </w:rPr>
        <w:t>all consents obtained by the mortgagor)</w:t>
      </w:r>
      <w:r w:rsidR="000C378E">
        <w:rPr>
          <w:rFonts w:ascii="Calibri" w:hAnsi="Calibri" w:cstheme="minorHAnsi"/>
        </w:rPr>
        <w:t xml:space="preserve"> </w:t>
      </w:r>
      <w:r w:rsidR="00834356" w:rsidRPr="00834356">
        <w:rPr>
          <w:rFonts w:ascii="Calibri" w:hAnsi="Calibri" w:cstheme="minorHAnsi"/>
        </w:rPr>
        <w:t xml:space="preserve">the mortgagor has obtained all consents that are required </w:t>
      </w:r>
      <w:r>
        <w:rPr>
          <w:rFonts w:ascii="Calibri" w:hAnsi="Calibri" w:cstheme="minorHAnsi"/>
        </w:rPr>
        <w:t xml:space="preserve">by law </w:t>
      </w:r>
      <w:r w:rsidR="00834356" w:rsidRPr="00834356">
        <w:rPr>
          <w:rFonts w:ascii="Calibri" w:hAnsi="Calibri" w:cstheme="minorHAnsi"/>
        </w:rPr>
        <w:t xml:space="preserve">to allow the mortgagor to own or continue to own the </w:t>
      </w:r>
      <w:r w:rsidR="00834356" w:rsidRPr="00834356">
        <w:rPr>
          <w:rFonts w:ascii="Calibri" w:hAnsi="Calibri" w:cstheme="minorHAnsi"/>
          <w:i/>
        </w:rPr>
        <w:t>property</w:t>
      </w:r>
      <w:r w:rsidR="00834356" w:rsidRPr="00834356">
        <w:rPr>
          <w:rFonts w:ascii="Calibri" w:hAnsi="Calibri" w:cstheme="minorHAnsi"/>
        </w:rPr>
        <w:t xml:space="preserve"> and to </w:t>
      </w:r>
      <w:proofErr w:type="gramStart"/>
      <w:r w:rsidR="00834356" w:rsidRPr="00834356">
        <w:rPr>
          <w:rFonts w:ascii="Calibri" w:hAnsi="Calibri" w:cstheme="minorHAnsi"/>
        </w:rPr>
        <w:t>enter into</w:t>
      </w:r>
      <w:proofErr w:type="gramEnd"/>
      <w:r w:rsidR="00834356" w:rsidRPr="00834356">
        <w:rPr>
          <w:rFonts w:ascii="Calibri" w:hAnsi="Calibri" w:cstheme="minorHAnsi"/>
        </w:rPr>
        <w:t xml:space="preserve"> this mortgage</w:t>
      </w:r>
      <w:r>
        <w:rPr>
          <w:rFonts w:ascii="Calibri" w:hAnsi="Calibri" w:cstheme="minorHAnsi"/>
        </w:rPr>
        <w:t xml:space="preserve"> (for example, if the mortgagor requires approval from the foreign investments review board)</w:t>
      </w:r>
      <w:r w:rsidR="00834356" w:rsidRPr="00834356">
        <w:rPr>
          <w:rFonts w:ascii="Calibri" w:hAnsi="Calibri" w:cstheme="minorHAnsi"/>
        </w:rPr>
        <w:t xml:space="preserve">; </w:t>
      </w:r>
      <w:r w:rsidR="00DE077A">
        <w:rPr>
          <w:rFonts w:ascii="Calibri" w:hAnsi="Calibri" w:cstheme="minorHAnsi"/>
        </w:rPr>
        <w:t>and</w:t>
      </w:r>
    </w:p>
    <w:p w14:paraId="04E723F8" w14:textId="77777777" w:rsidR="00EB5B5A" w:rsidRPr="009A7566" w:rsidRDefault="00834356" w:rsidP="003B3BAA">
      <w:pPr>
        <w:pStyle w:val="Body1"/>
        <w:numPr>
          <w:ilvl w:val="0"/>
          <w:numId w:val="10"/>
        </w:numPr>
        <w:tabs>
          <w:tab w:val="clear" w:pos="712"/>
          <w:tab w:val="num" w:pos="570"/>
        </w:tabs>
        <w:spacing w:before="240" w:after="120" w:line="240" w:lineRule="exact"/>
        <w:ind w:left="570"/>
        <w:rPr>
          <w:rFonts w:ascii="Calibri" w:hAnsi="Calibri" w:cstheme="minorHAnsi"/>
        </w:rPr>
      </w:pPr>
      <w:r w:rsidRPr="00DE077A">
        <w:rPr>
          <w:rFonts w:ascii="Calibri" w:hAnsi="Calibri" w:cstheme="minorHAnsi"/>
          <w:b/>
        </w:rPr>
        <w:t>(information given to the mortgagee)</w:t>
      </w:r>
      <w:r w:rsidRPr="00834356">
        <w:rPr>
          <w:rFonts w:ascii="Calibri" w:hAnsi="Calibri" w:cstheme="minorHAnsi"/>
        </w:rPr>
        <w:t xml:space="preserve"> all information given to the mortgagee including to any of its </w:t>
      </w:r>
      <w:r w:rsidRPr="00834356">
        <w:rPr>
          <w:rFonts w:ascii="Calibri" w:hAnsi="Calibri" w:cstheme="minorHAnsi"/>
          <w:i/>
        </w:rPr>
        <w:t>authorised officers</w:t>
      </w:r>
      <w:r w:rsidRPr="00834356">
        <w:rPr>
          <w:rFonts w:ascii="Calibri" w:hAnsi="Calibri" w:cstheme="minorHAnsi"/>
        </w:rPr>
        <w:t xml:space="preserve"> or any other representative of the mortgagee in connection with the </w:t>
      </w:r>
      <w:r w:rsidRPr="00834356">
        <w:rPr>
          <w:rFonts w:ascii="Calibri" w:hAnsi="Calibri" w:cstheme="minorHAnsi"/>
          <w:i/>
        </w:rPr>
        <w:t>property</w:t>
      </w:r>
      <w:r w:rsidRPr="00834356">
        <w:rPr>
          <w:rFonts w:ascii="Calibri" w:hAnsi="Calibri" w:cstheme="minorHAnsi"/>
        </w:rPr>
        <w:t xml:space="preserve"> and this mortgage is not false or misleading in a material respect</w:t>
      </w:r>
      <w:r w:rsidR="009F4907">
        <w:rPr>
          <w:rFonts w:ascii="Calibri" w:hAnsi="Calibri" w:cstheme="minorHAnsi"/>
        </w:rPr>
        <w:t>; and</w:t>
      </w:r>
    </w:p>
    <w:p w14:paraId="325BA5A8" w14:textId="77777777" w:rsidR="00C237C6" w:rsidRPr="00C237C6" w:rsidRDefault="000C378E" w:rsidP="003B3BAA">
      <w:pPr>
        <w:pStyle w:val="Body1"/>
        <w:numPr>
          <w:ilvl w:val="0"/>
          <w:numId w:val="10"/>
        </w:numPr>
        <w:tabs>
          <w:tab w:val="clear" w:pos="712"/>
          <w:tab w:val="num" w:pos="570"/>
        </w:tabs>
        <w:spacing w:before="240" w:after="120" w:line="240" w:lineRule="exact"/>
        <w:ind w:left="570"/>
        <w:rPr>
          <w:rFonts w:ascii="Calibri" w:hAnsi="Calibri" w:cstheme="minorHAnsi"/>
        </w:rPr>
      </w:pPr>
      <w:r w:rsidRPr="00DE077A">
        <w:rPr>
          <w:rFonts w:ascii="Calibri" w:hAnsi="Calibri" w:cstheme="minorHAnsi"/>
          <w:b/>
        </w:rPr>
        <w:t>(mortgagor not in default)</w:t>
      </w:r>
      <w:r>
        <w:rPr>
          <w:rFonts w:ascii="Calibri" w:hAnsi="Calibri" w:cstheme="minorHAnsi"/>
        </w:rPr>
        <w:t xml:space="preserve"> </w:t>
      </w:r>
      <w:r w:rsidR="00834356" w:rsidRPr="00834356">
        <w:rPr>
          <w:rFonts w:ascii="Calibri" w:hAnsi="Calibri" w:cstheme="minorHAnsi"/>
        </w:rPr>
        <w:t xml:space="preserve">the mortgagor is not in default under any agreement for providing credit to the mortgagor or under any </w:t>
      </w:r>
      <w:r w:rsidR="00834356" w:rsidRPr="00834356">
        <w:rPr>
          <w:rFonts w:ascii="Calibri" w:hAnsi="Calibri" w:cstheme="minorHAnsi"/>
          <w:i/>
        </w:rPr>
        <w:t>security interest</w:t>
      </w:r>
      <w:r w:rsidR="00834356" w:rsidRPr="00834356">
        <w:rPr>
          <w:rFonts w:ascii="Calibri" w:hAnsi="Calibri" w:cstheme="minorHAnsi"/>
        </w:rPr>
        <w:t xml:space="preserve"> given to </w:t>
      </w:r>
      <w:r w:rsidR="009F4907">
        <w:rPr>
          <w:rFonts w:ascii="Calibri" w:hAnsi="Calibri" w:cstheme="minorHAnsi"/>
        </w:rPr>
        <w:t xml:space="preserve">any other credit provider </w:t>
      </w:r>
      <w:r w:rsidR="009F4907" w:rsidRPr="009F4907">
        <w:rPr>
          <w:rFonts w:ascii="Calibri" w:hAnsi="Calibri" w:cstheme="minorHAnsi"/>
          <w:szCs w:val="22"/>
        </w:rPr>
        <w:t>that has not been notified to the mortgagee in writing</w:t>
      </w:r>
      <w:r w:rsidR="00C237C6">
        <w:rPr>
          <w:rFonts w:ascii="Calibri" w:hAnsi="Calibri" w:cstheme="minorHAnsi"/>
          <w:szCs w:val="22"/>
        </w:rPr>
        <w:t>; and</w:t>
      </w:r>
    </w:p>
    <w:p w14:paraId="00EED93B" w14:textId="77777777" w:rsidR="00EB5B5A" w:rsidRPr="009A7566" w:rsidRDefault="00C237C6" w:rsidP="003B3BAA">
      <w:pPr>
        <w:pStyle w:val="Body1"/>
        <w:numPr>
          <w:ilvl w:val="0"/>
          <w:numId w:val="10"/>
        </w:numPr>
        <w:tabs>
          <w:tab w:val="clear" w:pos="712"/>
          <w:tab w:val="num" w:pos="570"/>
        </w:tabs>
        <w:spacing w:before="240" w:after="120" w:line="240" w:lineRule="exact"/>
        <w:ind w:left="570"/>
        <w:rPr>
          <w:rFonts w:ascii="Calibri" w:hAnsi="Calibri" w:cstheme="minorHAnsi"/>
        </w:rPr>
      </w:pPr>
      <w:r w:rsidRPr="00C237C6">
        <w:rPr>
          <w:rFonts w:ascii="Calibri" w:hAnsi="Calibri" w:cstheme="minorHAnsi"/>
        </w:rPr>
        <w:t xml:space="preserve"> </w:t>
      </w:r>
      <w:r w:rsidR="000549F4" w:rsidRPr="000549F4">
        <w:rPr>
          <w:rFonts w:ascii="Calibri" w:hAnsi="Calibri" w:cstheme="minorHAnsi"/>
          <w:b/>
        </w:rPr>
        <w:t>(no litigation</w:t>
      </w:r>
      <w:r w:rsidRPr="00C237C6">
        <w:rPr>
          <w:rFonts w:ascii="Calibri" w:hAnsi="Calibri" w:cstheme="minorHAnsi"/>
        </w:rPr>
        <w:t xml:space="preserve">) no litigation or administrative, arbitration or other proceeding or action (including any action by a </w:t>
      </w:r>
      <w:r w:rsidR="000549F4" w:rsidRPr="000549F4">
        <w:rPr>
          <w:rFonts w:ascii="Calibri" w:hAnsi="Calibri" w:cstheme="minorHAnsi"/>
          <w:i/>
        </w:rPr>
        <w:t>public authority</w:t>
      </w:r>
      <w:r w:rsidRPr="00C237C6">
        <w:rPr>
          <w:rFonts w:ascii="Calibri" w:hAnsi="Calibri" w:cstheme="minorHAnsi"/>
        </w:rPr>
        <w:t>) is current</w:t>
      </w:r>
      <w:r w:rsidR="003E7C0F">
        <w:rPr>
          <w:rFonts w:ascii="Calibri" w:hAnsi="Calibri" w:cstheme="minorHAnsi"/>
        </w:rPr>
        <w:t>,</w:t>
      </w:r>
      <w:r w:rsidRPr="00C237C6">
        <w:rPr>
          <w:rFonts w:ascii="Calibri" w:hAnsi="Calibri" w:cstheme="minorHAnsi"/>
        </w:rPr>
        <w:t xml:space="preserve"> </w:t>
      </w:r>
      <w:r w:rsidR="003E7C0F">
        <w:rPr>
          <w:rFonts w:ascii="Calibri" w:hAnsi="Calibri" w:cstheme="minorHAnsi"/>
        </w:rPr>
        <w:t xml:space="preserve">threatened or (to its knowledge) </w:t>
      </w:r>
      <w:r w:rsidRPr="00C237C6">
        <w:rPr>
          <w:rFonts w:ascii="Calibri" w:hAnsi="Calibri" w:cstheme="minorHAnsi"/>
        </w:rPr>
        <w:t xml:space="preserve">pending which, if adversely determined, would have or be likely to have a detrimental impact on its ability to comply with this mortgage and any other </w:t>
      </w:r>
      <w:r w:rsidR="000549F4" w:rsidRPr="000549F4">
        <w:rPr>
          <w:rFonts w:ascii="Calibri" w:hAnsi="Calibri" w:cstheme="minorHAnsi"/>
          <w:i/>
        </w:rPr>
        <w:t xml:space="preserve">related agreement </w:t>
      </w:r>
      <w:r w:rsidRPr="00C237C6">
        <w:rPr>
          <w:rFonts w:ascii="Calibri" w:hAnsi="Calibri" w:cstheme="minorHAnsi"/>
        </w:rPr>
        <w:t>to which it is a party</w:t>
      </w:r>
      <w:r w:rsidR="00834356" w:rsidRPr="00834356">
        <w:rPr>
          <w:rFonts w:ascii="Calibri" w:hAnsi="Calibri" w:cstheme="minorHAnsi"/>
        </w:rPr>
        <w:t>.</w:t>
      </w:r>
    </w:p>
    <w:p w14:paraId="66104C93"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The mortgagee has agreed to lend money secured by this mortgage to the mortgagor or to another person at the mortgagor’s request because of those promises.  If they are not true, the mortgagor may be in default under this mortgage.  If the mortgagor knows of anything which changes any of those promises, or if the mortgagor becomes aware of anything which changes any of those promises during the term of any </w:t>
      </w:r>
      <w:r w:rsidRPr="00834356">
        <w:rPr>
          <w:rFonts w:ascii="Calibri" w:hAnsi="Calibri" w:cstheme="minorHAnsi"/>
          <w:i/>
        </w:rPr>
        <w:t>related agreement</w:t>
      </w:r>
      <w:r w:rsidRPr="00834356">
        <w:rPr>
          <w:rFonts w:ascii="Calibri" w:hAnsi="Calibri" w:cstheme="minorHAnsi"/>
        </w:rPr>
        <w:t>, the mortgagor must tell the mortgagee immediately.</w:t>
      </w:r>
    </w:p>
    <w:p w14:paraId="1A56A0B0" w14:textId="77777777" w:rsidR="00EB5B5A" w:rsidRPr="00185610" w:rsidRDefault="00D13EDC" w:rsidP="003B3BAA">
      <w:pPr>
        <w:pStyle w:val="Heading2"/>
        <w:keepNext/>
        <w:tabs>
          <w:tab w:val="num" w:pos="576"/>
        </w:tabs>
        <w:spacing w:after="120" w:line="240" w:lineRule="exact"/>
        <w:ind w:left="576" w:hanging="576"/>
        <w:rPr>
          <w:rFonts w:ascii="Calibri" w:hAnsi="Calibri" w:cstheme="minorHAnsi"/>
          <w:b/>
          <w:szCs w:val="22"/>
        </w:rPr>
      </w:pPr>
      <w:r>
        <w:rPr>
          <w:rFonts w:ascii="Calibri" w:hAnsi="Calibri" w:cstheme="minorHAnsi"/>
          <w:b/>
          <w:szCs w:val="22"/>
        </w:rPr>
        <w:t>Mortgagor representations by a company or trustee</w:t>
      </w:r>
    </w:p>
    <w:p w14:paraId="085F337E" w14:textId="77777777" w:rsidR="00EB5B5A" w:rsidRPr="009A7566" w:rsidRDefault="00834356" w:rsidP="003B3BAA">
      <w:pPr>
        <w:pStyle w:val="Body1"/>
        <w:numPr>
          <w:ilvl w:val="0"/>
          <w:numId w:val="11"/>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If the mortgagor is a </w:t>
      </w:r>
      <w:r w:rsidR="00894DA4">
        <w:rPr>
          <w:rFonts w:ascii="Calibri" w:hAnsi="Calibri" w:cstheme="minorHAnsi"/>
        </w:rPr>
        <w:t>company</w:t>
      </w:r>
      <w:r w:rsidRPr="00834356">
        <w:rPr>
          <w:rFonts w:ascii="Calibri" w:hAnsi="Calibri" w:cstheme="minorHAnsi"/>
        </w:rPr>
        <w:t xml:space="preserve">, the mortgagor represents </w:t>
      </w:r>
      <w:r w:rsidR="004322B2">
        <w:rPr>
          <w:rFonts w:ascii="Calibri" w:hAnsi="Calibri" w:cstheme="minorHAnsi"/>
        </w:rPr>
        <w:t xml:space="preserve">(in addition to the representations in clause </w:t>
      </w:r>
      <w:r w:rsidR="00B372A1">
        <w:rPr>
          <w:rFonts w:ascii="Calibri" w:hAnsi="Calibri" w:cstheme="minorHAnsi"/>
        </w:rPr>
        <w:fldChar w:fldCharType="begin"/>
      </w:r>
      <w:r w:rsidR="004322B2">
        <w:rPr>
          <w:rFonts w:ascii="Calibri" w:hAnsi="Calibri" w:cstheme="minorHAnsi"/>
        </w:rPr>
        <w:instrText xml:space="preserve"> REF _Ref142682926 \r \h </w:instrText>
      </w:r>
      <w:r w:rsidR="00B372A1">
        <w:rPr>
          <w:rFonts w:ascii="Calibri" w:hAnsi="Calibri" w:cstheme="minorHAnsi"/>
        </w:rPr>
      </w:r>
      <w:r w:rsidR="00B372A1">
        <w:rPr>
          <w:rFonts w:ascii="Calibri" w:hAnsi="Calibri" w:cstheme="minorHAnsi"/>
        </w:rPr>
        <w:fldChar w:fldCharType="separate"/>
      </w:r>
      <w:r w:rsidR="00812109">
        <w:rPr>
          <w:rFonts w:ascii="Calibri" w:hAnsi="Calibri" w:cstheme="minorHAnsi"/>
        </w:rPr>
        <w:t>2.1</w:t>
      </w:r>
      <w:r w:rsidR="00B372A1">
        <w:rPr>
          <w:rFonts w:ascii="Calibri" w:hAnsi="Calibri" w:cstheme="minorHAnsi"/>
        </w:rPr>
        <w:fldChar w:fldCharType="end"/>
      </w:r>
      <w:r w:rsidR="004322B2">
        <w:rPr>
          <w:rFonts w:ascii="Calibri" w:hAnsi="Calibri" w:cstheme="minorHAnsi"/>
        </w:rPr>
        <w:t xml:space="preserve">) </w:t>
      </w:r>
      <w:r w:rsidRPr="00834356">
        <w:rPr>
          <w:rFonts w:ascii="Calibri" w:hAnsi="Calibri" w:cstheme="minorHAnsi"/>
        </w:rPr>
        <w:t>to the mortgagee that:</w:t>
      </w:r>
    </w:p>
    <w:p w14:paraId="47471B0D" w14:textId="77777777" w:rsidR="00EB5B5A" w:rsidRPr="009A7566" w:rsidRDefault="00834356" w:rsidP="003B3BAA">
      <w:pPr>
        <w:pStyle w:val="Heading4"/>
        <w:spacing w:after="120" w:line="240" w:lineRule="exact"/>
        <w:ind w:left="1134" w:hanging="567"/>
        <w:rPr>
          <w:rFonts w:ascii="Calibri" w:hAnsi="Calibri" w:cstheme="minorHAnsi"/>
          <w:sz w:val="20"/>
        </w:rPr>
      </w:pPr>
      <w:r w:rsidRPr="009133F4">
        <w:rPr>
          <w:rFonts w:ascii="Calibri" w:hAnsi="Calibri" w:cstheme="minorHAnsi"/>
          <w:b/>
          <w:sz w:val="20"/>
        </w:rPr>
        <w:t>(validly existing)</w:t>
      </w:r>
      <w:r w:rsidRPr="00834356">
        <w:rPr>
          <w:rFonts w:ascii="Calibri" w:hAnsi="Calibri" w:cstheme="minorHAnsi"/>
          <w:sz w:val="20"/>
        </w:rPr>
        <w:t xml:space="preserve"> it is validly existing under the laws of its place of incorporation or establishment; and</w:t>
      </w:r>
    </w:p>
    <w:p w14:paraId="0DE596FF" w14:textId="77777777" w:rsidR="00EB5B5A" w:rsidRPr="009A7566" w:rsidRDefault="00834356" w:rsidP="003B3BAA">
      <w:pPr>
        <w:pStyle w:val="Heading4"/>
        <w:spacing w:after="120" w:line="240" w:lineRule="exact"/>
        <w:ind w:left="1134" w:hanging="567"/>
        <w:rPr>
          <w:rFonts w:ascii="Calibri" w:hAnsi="Calibri" w:cstheme="minorHAnsi"/>
          <w:sz w:val="20"/>
        </w:rPr>
      </w:pPr>
      <w:r w:rsidRPr="009133F4">
        <w:rPr>
          <w:rFonts w:ascii="Calibri" w:hAnsi="Calibri" w:cstheme="minorHAnsi"/>
          <w:b/>
          <w:sz w:val="20"/>
        </w:rPr>
        <w:t>(corporate power)</w:t>
      </w:r>
      <w:r w:rsidRPr="00834356">
        <w:rPr>
          <w:rFonts w:ascii="Calibri" w:hAnsi="Calibri" w:cstheme="minorHAnsi"/>
          <w:sz w:val="20"/>
        </w:rPr>
        <w:t xml:space="preserve"> it has the corporate power and has taken all necessary corporate action to authorise it to </w:t>
      </w:r>
      <w:proofErr w:type="gramStart"/>
      <w:r w:rsidRPr="00834356">
        <w:rPr>
          <w:rFonts w:ascii="Calibri" w:hAnsi="Calibri" w:cstheme="minorHAnsi"/>
          <w:sz w:val="20"/>
        </w:rPr>
        <w:t>enter into</w:t>
      </w:r>
      <w:proofErr w:type="gramEnd"/>
      <w:r w:rsidRPr="00834356">
        <w:rPr>
          <w:rFonts w:ascii="Calibri" w:hAnsi="Calibri" w:cstheme="minorHAnsi"/>
          <w:sz w:val="20"/>
        </w:rPr>
        <w:t xml:space="preserve"> and perform its obligations and carry out the transactions contemplated under this mortgage and each </w:t>
      </w:r>
      <w:r w:rsidRPr="00834356">
        <w:rPr>
          <w:rFonts w:ascii="Calibri" w:hAnsi="Calibri" w:cstheme="minorHAnsi"/>
          <w:i/>
          <w:sz w:val="20"/>
        </w:rPr>
        <w:t>related agreement</w:t>
      </w:r>
      <w:r w:rsidRPr="00834356">
        <w:rPr>
          <w:rFonts w:ascii="Calibri" w:hAnsi="Calibri" w:cstheme="minorHAnsi"/>
          <w:sz w:val="20"/>
        </w:rPr>
        <w:t>; and</w:t>
      </w:r>
    </w:p>
    <w:p w14:paraId="3BDE5CE0" w14:textId="77777777" w:rsidR="00885F91" w:rsidRPr="00885F91" w:rsidRDefault="000549F4" w:rsidP="004322B2">
      <w:pPr>
        <w:pStyle w:val="Heading4"/>
        <w:spacing w:after="120" w:line="240" w:lineRule="exact"/>
        <w:ind w:left="1134" w:hanging="567"/>
        <w:rPr>
          <w:rFonts w:ascii="Calibri" w:hAnsi="Calibri" w:cstheme="minorHAnsi"/>
          <w:sz w:val="20"/>
        </w:rPr>
      </w:pPr>
      <w:r w:rsidRPr="000549F4">
        <w:rPr>
          <w:rFonts w:ascii="Calibri" w:hAnsi="Calibri" w:cstheme="minorHAnsi"/>
          <w:b/>
          <w:sz w:val="20"/>
        </w:rPr>
        <w:t>(no conflict)</w:t>
      </w:r>
      <w:r w:rsidR="00885F91">
        <w:rPr>
          <w:rFonts w:ascii="Calibri" w:hAnsi="Calibri" w:cstheme="minorHAnsi"/>
          <w:sz w:val="20"/>
        </w:rPr>
        <w:t xml:space="preserve"> </w:t>
      </w:r>
      <w:r w:rsidR="00885F91" w:rsidRPr="00885F91">
        <w:rPr>
          <w:rFonts w:ascii="Calibri" w:hAnsi="Calibri" w:cstheme="minorHAnsi"/>
          <w:sz w:val="20"/>
        </w:rPr>
        <w:t xml:space="preserve">its execution and performance of </w:t>
      </w:r>
      <w:r w:rsidR="00885F91">
        <w:rPr>
          <w:rFonts w:ascii="Calibri" w:hAnsi="Calibri" w:cstheme="minorHAnsi"/>
          <w:sz w:val="20"/>
        </w:rPr>
        <w:t xml:space="preserve">this </w:t>
      </w:r>
      <w:r w:rsidRPr="000549F4">
        <w:rPr>
          <w:rFonts w:ascii="Calibri" w:hAnsi="Calibri" w:cstheme="minorHAnsi"/>
          <w:i/>
          <w:sz w:val="20"/>
        </w:rPr>
        <w:t>mortgage</w:t>
      </w:r>
      <w:r w:rsidR="00885F91">
        <w:rPr>
          <w:rFonts w:ascii="Calibri" w:hAnsi="Calibri" w:cstheme="minorHAnsi"/>
          <w:sz w:val="20"/>
        </w:rPr>
        <w:t xml:space="preserve"> and any other </w:t>
      </w:r>
      <w:r w:rsidRPr="000549F4">
        <w:rPr>
          <w:rFonts w:ascii="Calibri" w:hAnsi="Calibri" w:cstheme="minorHAnsi"/>
          <w:i/>
          <w:sz w:val="20"/>
        </w:rPr>
        <w:t xml:space="preserve">related </w:t>
      </w:r>
      <w:proofErr w:type="gramStart"/>
      <w:r w:rsidRPr="000549F4">
        <w:rPr>
          <w:rFonts w:ascii="Calibri" w:hAnsi="Calibri" w:cstheme="minorHAnsi"/>
          <w:i/>
          <w:sz w:val="20"/>
        </w:rPr>
        <w:t>agreement</w:t>
      </w:r>
      <w:r w:rsidR="00885F91">
        <w:rPr>
          <w:rFonts w:ascii="Calibri" w:hAnsi="Calibri" w:cstheme="minorHAnsi"/>
          <w:sz w:val="20"/>
        </w:rPr>
        <w:t xml:space="preserve"> </w:t>
      </w:r>
      <w:r w:rsidR="00885F91" w:rsidRPr="00885F91">
        <w:rPr>
          <w:rFonts w:ascii="Calibri" w:hAnsi="Calibri" w:cstheme="minorHAnsi"/>
          <w:sz w:val="20"/>
        </w:rPr>
        <w:t xml:space="preserve"> to</w:t>
      </w:r>
      <w:proofErr w:type="gramEnd"/>
      <w:r w:rsidR="00885F91" w:rsidRPr="00885F91">
        <w:rPr>
          <w:rFonts w:ascii="Calibri" w:hAnsi="Calibri" w:cstheme="minorHAnsi"/>
          <w:sz w:val="20"/>
        </w:rPr>
        <w:t xml:space="preserve"> which it is a party do</w:t>
      </w:r>
      <w:r w:rsidR="00885F91">
        <w:rPr>
          <w:rFonts w:ascii="Calibri" w:hAnsi="Calibri" w:cstheme="minorHAnsi"/>
          <w:sz w:val="20"/>
        </w:rPr>
        <w:t>es</w:t>
      </w:r>
      <w:r w:rsidR="00885F91" w:rsidRPr="00885F91">
        <w:rPr>
          <w:rFonts w:ascii="Calibri" w:hAnsi="Calibri" w:cstheme="minorHAnsi"/>
          <w:sz w:val="20"/>
        </w:rPr>
        <w:t xml:space="preserve"> not and will not</w:t>
      </w:r>
      <w:r w:rsidR="00885F91">
        <w:rPr>
          <w:rFonts w:ascii="Calibri" w:hAnsi="Calibri" w:cstheme="minorHAnsi"/>
          <w:sz w:val="20"/>
        </w:rPr>
        <w:t xml:space="preserve"> </w:t>
      </w:r>
      <w:r w:rsidR="00885F91" w:rsidRPr="00885F91">
        <w:rPr>
          <w:rFonts w:ascii="Calibri" w:hAnsi="Calibri" w:cstheme="minorHAnsi"/>
          <w:sz w:val="20"/>
        </w:rPr>
        <w:t>conflict with or contravene any law or a judgment, ruling, order, document or agreement applying to it or its assets</w:t>
      </w:r>
      <w:r w:rsidR="00885F91">
        <w:rPr>
          <w:rFonts w:ascii="Calibri" w:hAnsi="Calibri" w:cstheme="minorHAnsi"/>
          <w:sz w:val="20"/>
        </w:rPr>
        <w:t>; and</w:t>
      </w:r>
    </w:p>
    <w:p w14:paraId="5C9DC59B" w14:textId="77777777" w:rsidR="00EB5B5A" w:rsidRPr="004322B2" w:rsidRDefault="00C237C6" w:rsidP="004322B2">
      <w:pPr>
        <w:pStyle w:val="Heading4"/>
        <w:spacing w:after="120" w:line="240" w:lineRule="exact"/>
        <w:ind w:left="1134" w:hanging="567"/>
        <w:rPr>
          <w:rFonts w:ascii="Calibri" w:hAnsi="Calibri" w:cstheme="minorHAnsi"/>
          <w:sz w:val="20"/>
        </w:rPr>
      </w:pPr>
      <w:r w:rsidRPr="009133F4">
        <w:rPr>
          <w:rFonts w:ascii="Calibri" w:hAnsi="Calibri" w:cstheme="minorHAnsi"/>
          <w:b/>
          <w:sz w:val="20"/>
        </w:rPr>
        <w:t xml:space="preserve"> </w:t>
      </w:r>
      <w:r w:rsidR="00834356" w:rsidRPr="009133F4">
        <w:rPr>
          <w:rFonts w:ascii="Calibri" w:hAnsi="Calibri" w:cstheme="minorHAnsi"/>
          <w:b/>
          <w:sz w:val="20"/>
        </w:rPr>
        <w:t xml:space="preserve">(not breach </w:t>
      </w:r>
      <w:r w:rsidR="00834356" w:rsidRPr="009133F4">
        <w:rPr>
          <w:rFonts w:ascii="Calibri" w:hAnsi="Calibri" w:cstheme="minorHAnsi"/>
          <w:b/>
          <w:i/>
          <w:sz w:val="20"/>
        </w:rPr>
        <w:t>governing documents</w:t>
      </w:r>
      <w:r w:rsidR="00834356" w:rsidRPr="009133F4">
        <w:rPr>
          <w:rFonts w:ascii="Calibri" w:hAnsi="Calibri" w:cstheme="minorHAnsi"/>
          <w:b/>
          <w:sz w:val="20"/>
        </w:rPr>
        <w:t>)</w:t>
      </w:r>
      <w:r w:rsidR="00834356" w:rsidRPr="00834356">
        <w:rPr>
          <w:rFonts w:ascii="Calibri" w:hAnsi="Calibri" w:cstheme="minorHAnsi"/>
          <w:b/>
          <w:sz w:val="20"/>
        </w:rPr>
        <w:t xml:space="preserve"> </w:t>
      </w:r>
      <w:r w:rsidR="00834356" w:rsidRPr="00834356">
        <w:rPr>
          <w:rFonts w:ascii="Calibri" w:hAnsi="Calibri" w:cstheme="minorHAnsi"/>
          <w:sz w:val="20"/>
        </w:rPr>
        <w:t xml:space="preserve">its entry into and performance of this mortgage and each </w:t>
      </w:r>
      <w:r w:rsidR="00834356" w:rsidRPr="00834356">
        <w:rPr>
          <w:rFonts w:ascii="Calibri" w:hAnsi="Calibri" w:cstheme="minorHAnsi"/>
          <w:i/>
          <w:sz w:val="20"/>
        </w:rPr>
        <w:t>related agreement</w:t>
      </w:r>
      <w:r w:rsidR="00834356" w:rsidRPr="00834356">
        <w:rPr>
          <w:rFonts w:ascii="Calibri" w:hAnsi="Calibri" w:cstheme="minorHAnsi"/>
          <w:sz w:val="20"/>
        </w:rPr>
        <w:t xml:space="preserve"> will not breach its </w:t>
      </w:r>
      <w:r w:rsidR="00834356" w:rsidRPr="00834356">
        <w:rPr>
          <w:rFonts w:ascii="Calibri" w:hAnsi="Calibri" w:cstheme="minorHAnsi"/>
          <w:i/>
          <w:sz w:val="20"/>
        </w:rPr>
        <w:t>governing documents</w:t>
      </w:r>
      <w:r w:rsidR="004322B2">
        <w:rPr>
          <w:rFonts w:ascii="Calibri" w:hAnsi="Calibri" w:cstheme="minorHAnsi"/>
          <w:sz w:val="20"/>
        </w:rPr>
        <w:t>.</w:t>
      </w:r>
      <w:r w:rsidR="00894DA4">
        <w:rPr>
          <w:rFonts w:ascii="Calibri" w:hAnsi="Calibri" w:cstheme="minorHAnsi"/>
          <w:sz w:val="20"/>
        </w:rPr>
        <w:t xml:space="preserve"> </w:t>
      </w:r>
    </w:p>
    <w:p w14:paraId="2BB2A90C" w14:textId="77777777" w:rsidR="00EB5B5A" w:rsidRPr="009A7566" w:rsidRDefault="00834356" w:rsidP="003B3BAA">
      <w:pPr>
        <w:pStyle w:val="Body1"/>
        <w:numPr>
          <w:ilvl w:val="0"/>
          <w:numId w:val="11"/>
        </w:numPr>
        <w:tabs>
          <w:tab w:val="clear" w:pos="712"/>
          <w:tab w:val="num" w:pos="570"/>
        </w:tabs>
        <w:spacing w:before="240" w:after="120" w:line="240" w:lineRule="exact"/>
        <w:ind w:left="570"/>
        <w:rPr>
          <w:rFonts w:ascii="Calibri" w:hAnsi="Calibri" w:cstheme="minorHAnsi"/>
        </w:rPr>
      </w:pPr>
      <w:r w:rsidRPr="00834356">
        <w:rPr>
          <w:rFonts w:ascii="Calibri" w:hAnsi="Calibri" w:cstheme="minorHAnsi"/>
        </w:rPr>
        <w:t>If the mortgagor is a trustee</w:t>
      </w:r>
      <w:r w:rsidR="001878F0">
        <w:rPr>
          <w:rFonts w:ascii="Calibri" w:hAnsi="Calibri" w:cstheme="minorHAnsi"/>
        </w:rPr>
        <w:t xml:space="preserve"> (other than a </w:t>
      </w:r>
      <w:r w:rsidR="001878F0">
        <w:rPr>
          <w:rFonts w:ascii="Calibri" w:hAnsi="Calibri" w:cstheme="minorHAnsi"/>
          <w:i/>
        </w:rPr>
        <w:t>custodian</w:t>
      </w:r>
      <w:r w:rsidR="001878F0" w:rsidRPr="001878F0">
        <w:rPr>
          <w:rFonts w:ascii="Calibri" w:hAnsi="Calibri" w:cstheme="minorHAnsi"/>
        </w:rPr>
        <w:t>)</w:t>
      </w:r>
      <w:r w:rsidRPr="00834356">
        <w:rPr>
          <w:rFonts w:ascii="Calibri" w:hAnsi="Calibri" w:cstheme="minorHAnsi"/>
        </w:rPr>
        <w:t xml:space="preserve">, the mortgagor represents </w:t>
      </w:r>
      <w:r w:rsidR="004322B2">
        <w:rPr>
          <w:rFonts w:ascii="Calibri" w:hAnsi="Calibri" w:cstheme="minorHAnsi"/>
        </w:rPr>
        <w:t xml:space="preserve">(in addition to the representations in clause </w:t>
      </w:r>
      <w:r w:rsidR="00B372A1">
        <w:rPr>
          <w:rFonts w:ascii="Calibri" w:hAnsi="Calibri" w:cstheme="minorHAnsi"/>
        </w:rPr>
        <w:fldChar w:fldCharType="begin"/>
      </w:r>
      <w:r w:rsidR="004322B2">
        <w:rPr>
          <w:rFonts w:ascii="Calibri" w:hAnsi="Calibri" w:cstheme="minorHAnsi"/>
        </w:rPr>
        <w:instrText xml:space="preserve"> REF _Ref142682926 \r \h </w:instrText>
      </w:r>
      <w:r w:rsidR="00B372A1">
        <w:rPr>
          <w:rFonts w:ascii="Calibri" w:hAnsi="Calibri" w:cstheme="minorHAnsi"/>
        </w:rPr>
      </w:r>
      <w:r w:rsidR="00B372A1">
        <w:rPr>
          <w:rFonts w:ascii="Calibri" w:hAnsi="Calibri" w:cstheme="minorHAnsi"/>
        </w:rPr>
        <w:fldChar w:fldCharType="separate"/>
      </w:r>
      <w:r w:rsidR="00812109">
        <w:rPr>
          <w:rFonts w:ascii="Calibri" w:hAnsi="Calibri" w:cstheme="minorHAnsi"/>
        </w:rPr>
        <w:t>2.1</w:t>
      </w:r>
      <w:r w:rsidR="00B372A1">
        <w:rPr>
          <w:rFonts w:ascii="Calibri" w:hAnsi="Calibri" w:cstheme="minorHAnsi"/>
        </w:rPr>
        <w:fldChar w:fldCharType="end"/>
      </w:r>
      <w:r w:rsidR="004322B2">
        <w:rPr>
          <w:rFonts w:ascii="Calibri" w:hAnsi="Calibri" w:cstheme="minorHAnsi"/>
        </w:rPr>
        <w:t xml:space="preserve">) </w:t>
      </w:r>
      <w:r w:rsidRPr="00834356">
        <w:rPr>
          <w:rFonts w:ascii="Calibri" w:hAnsi="Calibri" w:cstheme="minorHAnsi"/>
        </w:rPr>
        <w:t>to the mortgagee that:</w:t>
      </w:r>
    </w:p>
    <w:p w14:paraId="000BEDC1" w14:textId="77777777" w:rsidR="00EB5B5A" w:rsidRPr="009A7566" w:rsidRDefault="00834356" w:rsidP="003B3BAA">
      <w:pPr>
        <w:pStyle w:val="Heading4"/>
        <w:numPr>
          <w:ilvl w:val="3"/>
          <w:numId w:val="9"/>
        </w:numPr>
        <w:spacing w:after="120" w:line="240" w:lineRule="exact"/>
        <w:ind w:left="1134"/>
        <w:rPr>
          <w:rFonts w:ascii="Calibri" w:hAnsi="Calibri" w:cstheme="minorHAnsi"/>
          <w:sz w:val="20"/>
        </w:rPr>
      </w:pPr>
      <w:r w:rsidRPr="009133F4">
        <w:rPr>
          <w:rFonts w:ascii="Calibri" w:hAnsi="Calibri" w:cstheme="minorHAnsi"/>
          <w:b/>
          <w:sz w:val="20"/>
        </w:rPr>
        <w:t>(personal obligations)</w:t>
      </w:r>
      <w:r w:rsidRPr="00834356">
        <w:rPr>
          <w:rFonts w:ascii="Calibri" w:hAnsi="Calibri" w:cstheme="minorHAnsi"/>
          <w:b/>
          <w:sz w:val="20"/>
        </w:rPr>
        <w:t xml:space="preserve"> </w:t>
      </w:r>
      <w:r w:rsidRPr="00834356">
        <w:rPr>
          <w:rFonts w:ascii="Calibri" w:hAnsi="Calibri" w:cstheme="minorHAnsi"/>
          <w:sz w:val="20"/>
        </w:rPr>
        <w:t>it is also liable to perform all its mortgage</w:t>
      </w:r>
      <w:r w:rsidRPr="00834356">
        <w:rPr>
          <w:rFonts w:ascii="Calibri" w:hAnsi="Calibri" w:cstheme="minorHAnsi"/>
          <w:i/>
          <w:sz w:val="20"/>
        </w:rPr>
        <w:t xml:space="preserve"> </w:t>
      </w:r>
      <w:r w:rsidRPr="00834356">
        <w:rPr>
          <w:rFonts w:ascii="Calibri" w:hAnsi="Calibri" w:cstheme="minorHAnsi"/>
          <w:sz w:val="20"/>
        </w:rPr>
        <w:t xml:space="preserve">obligations (including making payments) personally; and </w:t>
      </w:r>
    </w:p>
    <w:p w14:paraId="64ACC806" w14:textId="77777777" w:rsidR="004322B2" w:rsidRPr="004322B2" w:rsidRDefault="000549F4" w:rsidP="003B3BAA">
      <w:pPr>
        <w:pStyle w:val="Heading4"/>
        <w:spacing w:after="120" w:line="240" w:lineRule="exact"/>
        <w:ind w:left="1134" w:hanging="567"/>
        <w:rPr>
          <w:rFonts w:ascii="Calibri" w:hAnsi="Calibri" w:cstheme="minorHAnsi"/>
          <w:sz w:val="20"/>
        </w:rPr>
      </w:pPr>
      <w:r w:rsidRPr="000549F4">
        <w:rPr>
          <w:rFonts w:ascii="Calibri" w:hAnsi="Calibri" w:cstheme="minorHAnsi"/>
          <w:b/>
          <w:sz w:val="20"/>
        </w:rPr>
        <w:t>(</w:t>
      </w:r>
      <w:r w:rsidR="00885F91">
        <w:rPr>
          <w:rFonts w:ascii="Calibri" w:hAnsi="Calibri" w:cstheme="minorHAnsi"/>
          <w:b/>
          <w:sz w:val="20"/>
        </w:rPr>
        <w:t>resettlement</w:t>
      </w:r>
      <w:r w:rsidRPr="000549F4">
        <w:rPr>
          <w:rFonts w:ascii="Calibri" w:hAnsi="Calibri" w:cstheme="minorHAnsi"/>
          <w:b/>
          <w:sz w:val="20"/>
        </w:rPr>
        <w:t>)</w:t>
      </w:r>
      <w:r w:rsidRPr="000549F4">
        <w:rPr>
          <w:rFonts w:ascii="Calibri" w:hAnsi="Calibri" w:cstheme="minorHAnsi"/>
          <w:sz w:val="20"/>
        </w:rPr>
        <w:t xml:space="preserve"> </w:t>
      </w:r>
      <w:r w:rsidR="00885F91" w:rsidRPr="00885F91">
        <w:rPr>
          <w:rFonts w:ascii="Calibri" w:hAnsi="Calibri" w:cstheme="minorHAnsi"/>
          <w:sz w:val="20"/>
        </w:rPr>
        <w:t xml:space="preserve">no property of the </w:t>
      </w:r>
      <w:r w:rsidR="00885F91">
        <w:rPr>
          <w:rFonts w:ascii="Calibri" w:hAnsi="Calibri" w:cstheme="minorHAnsi"/>
          <w:sz w:val="20"/>
        </w:rPr>
        <w:t>t</w:t>
      </w:r>
      <w:r w:rsidR="00885F91" w:rsidRPr="00885F91">
        <w:rPr>
          <w:rFonts w:ascii="Calibri" w:hAnsi="Calibri" w:cstheme="minorHAnsi"/>
          <w:sz w:val="20"/>
        </w:rPr>
        <w:t>rust has been re-settled or set aside or transferred to any other trust</w:t>
      </w:r>
      <w:r w:rsidRPr="000549F4">
        <w:rPr>
          <w:rFonts w:ascii="Calibri" w:hAnsi="Calibri" w:cstheme="minorHAnsi"/>
          <w:sz w:val="20"/>
        </w:rPr>
        <w:t>;</w:t>
      </w:r>
      <w:r w:rsidR="00885F91">
        <w:rPr>
          <w:rFonts w:ascii="Calibri" w:hAnsi="Calibri" w:cstheme="minorHAnsi"/>
          <w:sz w:val="20"/>
        </w:rPr>
        <w:t xml:space="preserve"> and</w:t>
      </w:r>
    </w:p>
    <w:p w14:paraId="53826FE3" w14:textId="77777777" w:rsidR="00EB5B5A" w:rsidRPr="009A7566" w:rsidRDefault="00834356" w:rsidP="003B3BAA">
      <w:pPr>
        <w:pStyle w:val="Heading4"/>
        <w:spacing w:after="120" w:line="240" w:lineRule="exact"/>
        <w:ind w:left="1134" w:hanging="567"/>
        <w:rPr>
          <w:rFonts w:ascii="Calibri" w:hAnsi="Calibri" w:cstheme="minorHAnsi"/>
          <w:sz w:val="20"/>
        </w:rPr>
      </w:pPr>
      <w:r w:rsidRPr="009133F4">
        <w:rPr>
          <w:rFonts w:ascii="Calibri" w:hAnsi="Calibri" w:cstheme="minorHAnsi"/>
          <w:b/>
          <w:sz w:val="20"/>
        </w:rPr>
        <w:t>(beneficial interest)</w:t>
      </w:r>
      <w:r w:rsidRPr="00834356">
        <w:rPr>
          <w:rFonts w:ascii="Calibri" w:hAnsi="Calibri" w:cstheme="minorHAnsi"/>
          <w:sz w:val="20"/>
        </w:rPr>
        <w:t xml:space="preserve"> this mortgage extends to its full beneficial interest in the </w:t>
      </w:r>
      <w:r w:rsidRPr="00834356">
        <w:rPr>
          <w:rFonts w:ascii="Calibri" w:hAnsi="Calibri" w:cstheme="minorHAnsi"/>
          <w:i/>
          <w:sz w:val="20"/>
        </w:rPr>
        <w:t>property</w:t>
      </w:r>
      <w:r w:rsidRPr="00834356">
        <w:rPr>
          <w:rFonts w:ascii="Calibri" w:hAnsi="Calibri" w:cstheme="minorHAnsi"/>
          <w:sz w:val="20"/>
        </w:rPr>
        <w:t>; and</w:t>
      </w:r>
    </w:p>
    <w:p w14:paraId="4E0B398C" w14:textId="77777777" w:rsidR="00EB5B5A" w:rsidRPr="009A7566" w:rsidRDefault="00834356" w:rsidP="003B3BAA">
      <w:pPr>
        <w:pStyle w:val="Heading4"/>
        <w:spacing w:after="120" w:line="240" w:lineRule="exact"/>
        <w:ind w:left="1134" w:hanging="567"/>
        <w:rPr>
          <w:rFonts w:ascii="Calibri" w:hAnsi="Calibri" w:cstheme="minorHAnsi"/>
          <w:sz w:val="20"/>
        </w:rPr>
      </w:pPr>
      <w:r w:rsidRPr="009133F4">
        <w:rPr>
          <w:rFonts w:ascii="Calibri" w:hAnsi="Calibri" w:cstheme="minorHAnsi"/>
          <w:b/>
          <w:sz w:val="20"/>
        </w:rPr>
        <w:lastRenderedPageBreak/>
        <w:t xml:space="preserve">(not breach </w:t>
      </w:r>
      <w:r w:rsidRPr="009133F4">
        <w:rPr>
          <w:rFonts w:ascii="Calibri" w:hAnsi="Calibri" w:cstheme="minorHAnsi"/>
          <w:b/>
          <w:i/>
          <w:sz w:val="20"/>
        </w:rPr>
        <w:t>governing document</w:t>
      </w:r>
      <w:r w:rsidRPr="009133F4">
        <w:rPr>
          <w:rFonts w:ascii="Calibri" w:hAnsi="Calibri" w:cstheme="minorHAnsi"/>
          <w:b/>
          <w:sz w:val="20"/>
        </w:rPr>
        <w:t>)</w:t>
      </w:r>
      <w:r w:rsidRPr="00834356">
        <w:rPr>
          <w:rFonts w:ascii="Calibri" w:hAnsi="Calibri" w:cstheme="minorHAnsi"/>
          <w:i/>
          <w:sz w:val="20"/>
        </w:rPr>
        <w:t xml:space="preserve"> </w:t>
      </w:r>
      <w:r w:rsidRPr="00834356">
        <w:rPr>
          <w:rFonts w:ascii="Calibri" w:hAnsi="Calibri" w:cstheme="minorHAnsi"/>
          <w:sz w:val="20"/>
        </w:rPr>
        <w:t xml:space="preserve">entering into this mortgage and any </w:t>
      </w:r>
      <w:r w:rsidRPr="00834356">
        <w:rPr>
          <w:rFonts w:ascii="Calibri" w:hAnsi="Calibri" w:cstheme="minorHAnsi"/>
          <w:i/>
          <w:sz w:val="20"/>
        </w:rPr>
        <w:t>related agreement</w:t>
      </w:r>
      <w:r w:rsidRPr="00834356">
        <w:rPr>
          <w:rFonts w:ascii="Calibri" w:hAnsi="Calibri" w:cstheme="minorHAnsi"/>
          <w:sz w:val="20"/>
        </w:rPr>
        <w:t xml:space="preserve"> complies with and does not breach the terms of any </w:t>
      </w:r>
      <w:r w:rsidRPr="00834356">
        <w:rPr>
          <w:rFonts w:ascii="Calibri" w:hAnsi="Calibri" w:cstheme="minorHAnsi"/>
          <w:i/>
          <w:sz w:val="20"/>
        </w:rPr>
        <w:t>governing document</w:t>
      </w:r>
      <w:r w:rsidRPr="00834356">
        <w:rPr>
          <w:rFonts w:ascii="Calibri" w:hAnsi="Calibri" w:cstheme="minorHAnsi"/>
          <w:sz w:val="20"/>
        </w:rPr>
        <w:t xml:space="preserve"> or any other document it is bound by or a party to;</w:t>
      </w:r>
      <w:r w:rsidR="00DE077A">
        <w:rPr>
          <w:rFonts w:ascii="Calibri" w:hAnsi="Calibri" w:cstheme="minorHAnsi"/>
          <w:sz w:val="20"/>
        </w:rPr>
        <w:t xml:space="preserve"> and</w:t>
      </w:r>
    </w:p>
    <w:p w14:paraId="1FAB80C9" w14:textId="77777777" w:rsidR="00EB5B5A" w:rsidRPr="009A7566" w:rsidRDefault="00834356" w:rsidP="003B3BAA">
      <w:pPr>
        <w:pStyle w:val="Heading4"/>
        <w:spacing w:after="120" w:line="240" w:lineRule="exact"/>
        <w:ind w:left="1134" w:hanging="567"/>
        <w:rPr>
          <w:rFonts w:ascii="Calibri" w:hAnsi="Calibri" w:cstheme="minorHAnsi"/>
          <w:sz w:val="20"/>
        </w:rPr>
      </w:pPr>
      <w:r w:rsidRPr="009133F4">
        <w:rPr>
          <w:rFonts w:ascii="Calibri" w:hAnsi="Calibri" w:cstheme="minorHAnsi"/>
          <w:b/>
          <w:sz w:val="20"/>
        </w:rPr>
        <w:t>(best interests of beneficiaries)</w:t>
      </w:r>
      <w:r w:rsidRPr="00834356">
        <w:rPr>
          <w:rFonts w:ascii="Calibri" w:hAnsi="Calibri" w:cstheme="minorHAnsi"/>
          <w:sz w:val="20"/>
        </w:rPr>
        <w:t xml:space="preserve"> this mortgage is in the best interests of the beneficiaries;</w:t>
      </w:r>
      <w:r w:rsidR="00DE077A">
        <w:rPr>
          <w:rFonts w:ascii="Calibri" w:hAnsi="Calibri" w:cstheme="minorHAnsi"/>
          <w:sz w:val="20"/>
        </w:rPr>
        <w:t xml:space="preserve"> and</w:t>
      </w:r>
    </w:p>
    <w:p w14:paraId="11785918" w14:textId="77777777" w:rsidR="00EB5B5A" w:rsidRPr="009A7566" w:rsidRDefault="00834356" w:rsidP="003B3BAA">
      <w:pPr>
        <w:pStyle w:val="Heading4"/>
        <w:spacing w:after="120" w:line="240" w:lineRule="exact"/>
        <w:ind w:left="1134" w:hanging="567"/>
        <w:rPr>
          <w:rFonts w:ascii="Calibri" w:hAnsi="Calibri" w:cstheme="minorHAnsi"/>
          <w:sz w:val="20"/>
        </w:rPr>
      </w:pPr>
      <w:r w:rsidRPr="009133F4">
        <w:rPr>
          <w:rFonts w:ascii="Calibri" w:hAnsi="Calibri" w:cstheme="minorHAnsi"/>
          <w:b/>
          <w:sz w:val="20"/>
        </w:rPr>
        <w:t>(consent and approval obtained)</w:t>
      </w:r>
      <w:r w:rsidRPr="00834356">
        <w:rPr>
          <w:rFonts w:ascii="Calibri" w:hAnsi="Calibri" w:cstheme="minorHAnsi"/>
          <w:sz w:val="20"/>
        </w:rPr>
        <w:t xml:space="preserve"> all necessary approvals and consents required to allow it to enter into this mortgage and any </w:t>
      </w:r>
      <w:r w:rsidRPr="00834356">
        <w:rPr>
          <w:rFonts w:ascii="Calibri" w:hAnsi="Calibri" w:cstheme="minorHAnsi"/>
          <w:i/>
          <w:sz w:val="20"/>
        </w:rPr>
        <w:t>related agreement</w:t>
      </w:r>
      <w:r w:rsidRPr="00834356">
        <w:rPr>
          <w:rFonts w:ascii="Calibri" w:hAnsi="Calibri" w:cstheme="minorHAnsi"/>
          <w:sz w:val="20"/>
        </w:rPr>
        <w:t xml:space="preserve"> have been obtained and are still current; </w:t>
      </w:r>
      <w:r w:rsidR="00DE077A">
        <w:rPr>
          <w:rFonts w:ascii="Calibri" w:hAnsi="Calibri" w:cstheme="minorHAnsi"/>
          <w:sz w:val="20"/>
        </w:rPr>
        <w:t>and</w:t>
      </w:r>
    </w:p>
    <w:p w14:paraId="50FE986D" w14:textId="77777777" w:rsidR="00EB5B5A" w:rsidRPr="009A7566" w:rsidRDefault="00834356" w:rsidP="003B3BAA">
      <w:pPr>
        <w:pStyle w:val="Heading4"/>
        <w:spacing w:after="120" w:line="240" w:lineRule="exact"/>
        <w:ind w:left="1134" w:hanging="567"/>
        <w:rPr>
          <w:rFonts w:ascii="Calibri" w:hAnsi="Calibri" w:cstheme="minorHAnsi"/>
          <w:sz w:val="20"/>
        </w:rPr>
      </w:pPr>
      <w:r w:rsidRPr="009133F4">
        <w:rPr>
          <w:rFonts w:ascii="Calibri" w:hAnsi="Calibri" w:cstheme="minorHAnsi"/>
          <w:b/>
          <w:sz w:val="20"/>
        </w:rPr>
        <w:t>(indemnity out of assets)</w:t>
      </w:r>
      <w:r w:rsidRPr="00834356">
        <w:rPr>
          <w:rFonts w:ascii="Calibri" w:hAnsi="Calibri" w:cstheme="minorHAnsi"/>
          <w:sz w:val="20"/>
        </w:rPr>
        <w:t xml:space="preserve"> it can be fully indemnified from the assets it holds in relation to all liabilities it incurs under this mortgage</w:t>
      </w:r>
      <w:r w:rsidRPr="00834356">
        <w:rPr>
          <w:rFonts w:ascii="Calibri" w:hAnsi="Calibri" w:cstheme="minorHAnsi"/>
          <w:i/>
          <w:sz w:val="20"/>
        </w:rPr>
        <w:t>;</w:t>
      </w:r>
      <w:r w:rsidRPr="00834356">
        <w:rPr>
          <w:rFonts w:ascii="Calibri" w:hAnsi="Calibri" w:cstheme="minorHAnsi"/>
          <w:sz w:val="20"/>
        </w:rPr>
        <w:t xml:space="preserve"> and</w:t>
      </w:r>
    </w:p>
    <w:p w14:paraId="522A7BF7" w14:textId="77777777" w:rsidR="00EB5B5A" w:rsidRPr="009A7566" w:rsidRDefault="00834356" w:rsidP="003B3BAA">
      <w:pPr>
        <w:pStyle w:val="Heading4"/>
        <w:spacing w:after="120" w:line="240" w:lineRule="exact"/>
        <w:ind w:left="1134" w:hanging="567"/>
        <w:rPr>
          <w:rFonts w:ascii="Calibri" w:hAnsi="Calibri" w:cstheme="minorHAnsi"/>
          <w:sz w:val="20"/>
        </w:rPr>
      </w:pPr>
      <w:r w:rsidRPr="009133F4">
        <w:rPr>
          <w:rFonts w:ascii="Calibri" w:hAnsi="Calibri" w:cstheme="minorHAnsi"/>
          <w:b/>
          <w:sz w:val="20"/>
        </w:rPr>
        <w:t xml:space="preserve">(supply copies of </w:t>
      </w:r>
      <w:r w:rsidRPr="009133F4">
        <w:rPr>
          <w:rFonts w:ascii="Calibri" w:hAnsi="Calibri" w:cstheme="minorHAnsi"/>
          <w:b/>
          <w:i/>
          <w:sz w:val="20"/>
        </w:rPr>
        <w:t xml:space="preserve">governing </w:t>
      </w:r>
      <w:r w:rsidRPr="009133F4">
        <w:rPr>
          <w:rFonts w:ascii="Calibri" w:hAnsi="Calibri" w:cstheme="minorHAnsi"/>
          <w:b/>
          <w:sz w:val="20"/>
        </w:rPr>
        <w:t>documents)</w:t>
      </w:r>
      <w:r w:rsidRPr="00834356">
        <w:rPr>
          <w:rFonts w:ascii="Calibri" w:hAnsi="Calibri" w:cstheme="minorHAnsi"/>
          <w:sz w:val="20"/>
        </w:rPr>
        <w:t xml:space="preserve"> all copies of the </w:t>
      </w:r>
      <w:r w:rsidRPr="00834356">
        <w:rPr>
          <w:rFonts w:ascii="Calibri" w:hAnsi="Calibri" w:cstheme="minorHAnsi"/>
          <w:i/>
          <w:sz w:val="20"/>
        </w:rPr>
        <w:t>governing documents</w:t>
      </w:r>
      <w:r w:rsidRPr="00834356">
        <w:rPr>
          <w:rFonts w:ascii="Calibri" w:hAnsi="Calibri" w:cstheme="minorHAnsi"/>
          <w:sz w:val="20"/>
        </w:rPr>
        <w:t xml:space="preserve"> given to the mortgagee are true complete and up to date.</w:t>
      </w:r>
    </w:p>
    <w:p w14:paraId="42E2A1ED"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 xml:space="preserve">Relationship </w:t>
      </w:r>
      <w:r w:rsidR="00D13EDC">
        <w:rPr>
          <w:rFonts w:ascii="Calibri" w:hAnsi="Calibri" w:cstheme="minorHAnsi"/>
          <w:b/>
          <w:szCs w:val="22"/>
        </w:rPr>
        <w:t xml:space="preserve">of this mortgage </w:t>
      </w:r>
      <w:r w:rsidRPr="00185610">
        <w:rPr>
          <w:rFonts w:ascii="Calibri" w:hAnsi="Calibri" w:cstheme="minorHAnsi"/>
          <w:b/>
          <w:szCs w:val="22"/>
        </w:rPr>
        <w:t xml:space="preserve">to other documents </w:t>
      </w:r>
    </w:p>
    <w:p w14:paraId="0B6AC9DB"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No provision of any other </w:t>
      </w:r>
      <w:r w:rsidRPr="00834356">
        <w:rPr>
          <w:rFonts w:ascii="Calibri" w:hAnsi="Calibri" w:cstheme="minorHAnsi"/>
          <w:i/>
        </w:rPr>
        <w:t>related agreement</w:t>
      </w:r>
      <w:r w:rsidRPr="00834356">
        <w:rPr>
          <w:rFonts w:ascii="Calibri" w:hAnsi="Calibri" w:cstheme="minorHAnsi"/>
        </w:rPr>
        <w:t xml:space="preserve"> affects the following essential terms of this mortgage:</w:t>
      </w:r>
    </w:p>
    <w:p w14:paraId="1ACE9859" w14:textId="77777777" w:rsidR="00EB5B5A" w:rsidRPr="009A7566" w:rsidRDefault="00834356" w:rsidP="003B3BAA">
      <w:pPr>
        <w:pStyle w:val="Body1"/>
        <w:numPr>
          <w:ilvl w:val="0"/>
          <w:numId w:val="12"/>
        </w:numPr>
        <w:tabs>
          <w:tab w:val="clear" w:pos="712"/>
        </w:tabs>
        <w:spacing w:before="240" w:after="120" w:line="240" w:lineRule="exact"/>
        <w:ind w:left="567"/>
        <w:rPr>
          <w:rFonts w:ascii="Calibri" w:hAnsi="Calibri" w:cs="Arial"/>
        </w:rPr>
      </w:pPr>
      <w:r w:rsidRPr="00834356">
        <w:rPr>
          <w:rFonts w:ascii="Calibri" w:hAnsi="Calibri" w:cs="Arial"/>
        </w:rPr>
        <w:t xml:space="preserve">the </w:t>
      </w:r>
      <w:r w:rsidRPr="00834356">
        <w:rPr>
          <w:rFonts w:ascii="Calibri" w:hAnsi="Calibri" w:cs="Arial"/>
          <w:i/>
        </w:rPr>
        <w:t xml:space="preserve">property </w:t>
      </w:r>
      <w:r w:rsidRPr="00834356">
        <w:rPr>
          <w:rFonts w:ascii="Calibri" w:hAnsi="Calibri" w:cs="Arial"/>
        </w:rPr>
        <w:t>and</w:t>
      </w:r>
      <w:r w:rsidRPr="00834356">
        <w:rPr>
          <w:rFonts w:ascii="Calibri" w:hAnsi="Calibri" w:cs="Arial"/>
          <w:i/>
        </w:rPr>
        <w:t xml:space="preserve"> </w:t>
      </w:r>
      <w:r w:rsidRPr="00834356">
        <w:rPr>
          <w:rFonts w:ascii="Calibri" w:hAnsi="Calibri" w:cs="Arial"/>
        </w:rPr>
        <w:t>the parties described</w:t>
      </w:r>
      <w:r w:rsidRPr="00834356">
        <w:rPr>
          <w:rFonts w:ascii="Calibri" w:hAnsi="Calibri" w:cs="Arial"/>
          <w:i/>
        </w:rPr>
        <w:t xml:space="preserve"> </w:t>
      </w:r>
      <w:r w:rsidRPr="00834356">
        <w:rPr>
          <w:rFonts w:ascii="Calibri" w:hAnsi="Calibri" w:cs="Arial"/>
        </w:rPr>
        <w:t xml:space="preserve">in the mortgage registration </w:t>
      </w:r>
      <w:proofErr w:type="gramStart"/>
      <w:r w:rsidRPr="00834356">
        <w:rPr>
          <w:rFonts w:ascii="Calibri" w:hAnsi="Calibri" w:cs="Arial"/>
        </w:rPr>
        <w:t>form</w:t>
      </w:r>
      <w:r w:rsidRPr="00834356">
        <w:rPr>
          <w:rFonts w:ascii="Calibri" w:hAnsi="Calibri" w:cs="Arial"/>
          <w:i/>
        </w:rPr>
        <w:t xml:space="preserve">; </w:t>
      </w:r>
      <w:r w:rsidRPr="00834356">
        <w:rPr>
          <w:rFonts w:ascii="Calibri" w:hAnsi="Calibri" w:cs="Arial"/>
        </w:rPr>
        <w:t xml:space="preserve"> or</w:t>
      </w:r>
      <w:proofErr w:type="gramEnd"/>
    </w:p>
    <w:p w14:paraId="02B7543F" w14:textId="77777777" w:rsidR="00EB5B5A" w:rsidRPr="009A7566" w:rsidRDefault="00834356" w:rsidP="003B3BAA">
      <w:pPr>
        <w:pStyle w:val="Body1"/>
        <w:numPr>
          <w:ilvl w:val="0"/>
          <w:numId w:val="12"/>
        </w:numPr>
        <w:spacing w:before="240" w:after="120" w:line="240" w:lineRule="exact"/>
        <w:ind w:left="570"/>
        <w:rPr>
          <w:rFonts w:ascii="Calibri" w:hAnsi="Calibri" w:cs="Arial"/>
        </w:rPr>
      </w:pPr>
      <w:r w:rsidRPr="00834356">
        <w:rPr>
          <w:rFonts w:ascii="Calibri" w:hAnsi="Calibri" w:cs="Arial"/>
        </w:rPr>
        <w:t xml:space="preserve">the term of this mortgage, which may only be discharged under clause </w:t>
      </w:r>
      <w:r w:rsidRPr="00834356">
        <w:rPr>
          <w:rFonts w:ascii="Calibri" w:hAnsi="Calibri"/>
        </w:rPr>
        <w:t>9</w:t>
      </w:r>
      <w:r w:rsidRPr="00834356">
        <w:rPr>
          <w:rFonts w:ascii="Calibri" w:hAnsi="Calibri" w:cs="Arial"/>
        </w:rPr>
        <w:t>.</w:t>
      </w:r>
    </w:p>
    <w:p w14:paraId="4E27940E" w14:textId="77777777" w:rsidR="00EB5B5A" w:rsidRPr="00185610" w:rsidRDefault="003C512F"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When there is m</w:t>
      </w:r>
      <w:r w:rsidR="00EB5B5A" w:rsidRPr="00185610">
        <w:rPr>
          <w:rFonts w:ascii="Calibri" w:hAnsi="Calibri" w:cstheme="minorHAnsi"/>
          <w:b/>
          <w:szCs w:val="22"/>
        </w:rPr>
        <w:t>ore than one mortgagor</w:t>
      </w:r>
    </w:p>
    <w:p w14:paraId="5F67CC81"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If two or more persons are named as the mortgagor:</w:t>
      </w:r>
    </w:p>
    <w:p w14:paraId="2C1D6587" w14:textId="77777777" w:rsidR="00EB5B5A" w:rsidRPr="009A7566" w:rsidRDefault="00834356" w:rsidP="003B3BAA">
      <w:pPr>
        <w:pStyle w:val="Body1"/>
        <w:numPr>
          <w:ilvl w:val="0"/>
          <w:numId w:val="57"/>
        </w:numPr>
        <w:tabs>
          <w:tab w:val="clear" w:pos="712"/>
          <w:tab w:val="num" w:pos="567"/>
        </w:tabs>
        <w:spacing w:before="240" w:after="120" w:line="240" w:lineRule="exact"/>
        <w:ind w:left="567" w:hanging="567"/>
        <w:rPr>
          <w:rFonts w:ascii="Calibri" w:hAnsi="Calibri" w:cstheme="minorHAnsi"/>
        </w:rPr>
      </w:pPr>
      <w:r w:rsidRPr="00834356">
        <w:rPr>
          <w:rFonts w:ascii="Calibri" w:hAnsi="Calibri" w:cstheme="minorHAnsi"/>
        </w:rPr>
        <w:t>their obligations bind each of them alone and any two or more of them together; and</w:t>
      </w:r>
    </w:p>
    <w:p w14:paraId="7ECCBEC3" w14:textId="77777777" w:rsidR="00EB5B5A" w:rsidRPr="009A7566" w:rsidRDefault="00834356" w:rsidP="003B3BAA">
      <w:pPr>
        <w:pStyle w:val="Body1"/>
        <w:numPr>
          <w:ilvl w:val="0"/>
          <w:numId w:val="57"/>
        </w:numPr>
        <w:tabs>
          <w:tab w:val="clear" w:pos="712"/>
          <w:tab w:val="num" w:pos="567"/>
        </w:tabs>
        <w:spacing w:before="240" w:after="120" w:line="240" w:lineRule="exact"/>
        <w:ind w:left="570"/>
        <w:rPr>
          <w:rFonts w:ascii="Calibri" w:hAnsi="Calibri" w:cstheme="minorHAnsi"/>
        </w:rPr>
      </w:pPr>
      <w:r w:rsidRPr="00834356">
        <w:rPr>
          <w:rFonts w:ascii="Calibri" w:hAnsi="Calibri" w:cstheme="minorHAnsi"/>
        </w:rPr>
        <w:t>the release of one person from their obligations does not mean that any of the other/s are also released.</w:t>
      </w:r>
    </w:p>
    <w:p w14:paraId="0FBF2D10" w14:textId="77777777" w:rsidR="00EB5B5A" w:rsidRPr="00AA242B" w:rsidRDefault="00834356" w:rsidP="00E03816">
      <w:pPr>
        <w:pStyle w:val="Heading1"/>
        <w:keepNext/>
        <w:pBdr>
          <w:top w:val="dotted" w:sz="4" w:space="2" w:color="auto"/>
        </w:pBdr>
        <w:shd w:val="clear" w:color="auto" w:fill="D9D9D9" w:themeFill="background1" w:themeFillShade="D9"/>
        <w:tabs>
          <w:tab w:val="num" w:pos="432"/>
        </w:tabs>
        <w:spacing w:before="360" w:after="240" w:line="240" w:lineRule="exact"/>
        <w:ind w:left="431" w:hanging="431"/>
        <w:rPr>
          <w:rFonts w:ascii="Calibri" w:hAnsi="Calibri" w:cstheme="minorHAnsi"/>
          <w:b/>
          <w:sz w:val="28"/>
          <w:szCs w:val="28"/>
        </w:rPr>
      </w:pPr>
      <w:r w:rsidRPr="00834356">
        <w:rPr>
          <w:rFonts w:ascii="Calibri" w:hAnsi="Calibri" w:cstheme="minorHAnsi"/>
          <w:b/>
          <w:sz w:val="28"/>
          <w:szCs w:val="28"/>
        </w:rPr>
        <w:t>THINGS THE MORTGAGOR MUST DO</w:t>
      </w:r>
    </w:p>
    <w:p w14:paraId="343079C8"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Payment obligations</w:t>
      </w:r>
    </w:p>
    <w:p w14:paraId="42BCC59F" w14:textId="77777777" w:rsidR="00EB5B5A" w:rsidRPr="009A7566" w:rsidRDefault="00834356" w:rsidP="003B3BAA">
      <w:pPr>
        <w:pStyle w:val="Body1"/>
        <w:numPr>
          <w:ilvl w:val="0"/>
          <w:numId w:val="13"/>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The mortgagor must pay the mortgagee the </w:t>
      </w:r>
      <w:r w:rsidRPr="00834356">
        <w:rPr>
          <w:rFonts w:ascii="Calibri" w:hAnsi="Calibri" w:cstheme="minorHAnsi"/>
          <w:i/>
        </w:rPr>
        <w:t>secured money</w:t>
      </w:r>
      <w:r w:rsidRPr="00834356">
        <w:rPr>
          <w:rFonts w:ascii="Calibri" w:hAnsi="Calibri" w:cstheme="minorHAnsi"/>
        </w:rPr>
        <w:t xml:space="preserve"> at the times and in the way required under any </w:t>
      </w:r>
      <w:r w:rsidRPr="00834356">
        <w:rPr>
          <w:rFonts w:ascii="Calibri" w:hAnsi="Calibri" w:cstheme="minorHAnsi"/>
          <w:i/>
        </w:rPr>
        <w:t>related agreement</w:t>
      </w:r>
      <w:r w:rsidRPr="00834356">
        <w:rPr>
          <w:rFonts w:ascii="Calibri" w:hAnsi="Calibri" w:cstheme="minorHAnsi"/>
        </w:rPr>
        <w:t xml:space="preserve">.  The mortgagor must make those payments when they fall due in full without set off, </w:t>
      </w:r>
      <w:proofErr w:type="gramStart"/>
      <w:r w:rsidRPr="00834356">
        <w:rPr>
          <w:rFonts w:ascii="Calibri" w:hAnsi="Calibri" w:cstheme="minorHAnsi"/>
        </w:rPr>
        <w:t>counter-claim</w:t>
      </w:r>
      <w:proofErr w:type="gramEnd"/>
      <w:r w:rsidRPr="00834356">
        <w:rPr>
          <w:rFonts w:ascii="Calibri" w:hAnsi="Calibri" w:cstheme="minorHAnsi"/>
        </w:rPr>
        <w:t>, deduction or withholding of any amounts the mortgagor believes the mortgagee owes the mortgagor.</w:t>
      </w:r>
    </w:p>
    <w:p w14:paraId="5EF6480A" w14:textId="77777777" w:rsidR="00EB5B5A" w:rsidRPr="009A7566" w:rsidRDefault="00834356" w:rsidP="003B3BAA">
      <w:pPr>
        <w:pStyle w:val="Body1"/>
        <w:numPr>
          <w:ilvl w:val="0"/>
          <w:numId w:val="13"/>
        </w:numPr>
        <w:spacing w:before="240" w:after="120" w:line="240" w:lineRule="exact"/>
        <w:ind w:left="570"/>
        <w:rPr>
          <w:rFonts w:ascii="Calibri" w:hAnsi="Calibri" w:cstheme="minorHAnsi"/>
        </w:rPr>
      </w:pPr>
      <w:r w:rsidRPr="00834356">
        <w:rPr>
          <w:rFonts w:ascii="Calibri" w:hAnsi="Calibri" w:cstheme="minorHAnsi"/>
        </w:rPr>
        <w:t xml:space="preserve">The mortgagor must pay to the mortgagee interest on any judgment amount the mortgagee obtains against the mortgagor.  That interest is payable from the date of the judgment until the mortgagee is paid in full.  </w:t>
      </w:r>
    </w:p>
    <w:p w14:paraId="29369B53"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i/>
          <w:szCs w:val="22"/>
        </w:rPr>
        <w:t>Related agreement</w:t>
      </w:r>
      <w:r w:rsidRPr="00185610">
        <w:rPr>
          <w:rFonts w:ascii="Calibri" w:hAnsi="Calibri" w:cstheme="minorHAnsi"/>
          <w:b/>
          <w:szCs w:val="22"/>
        </w:rPr>
        <w:t>s</w:t>
      </w:r>
    </w:p>
    <w:p w14:paraId="2EF18403"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mortgagor must</w:t>
      </w:r>
      <w:r w:rsidR="009133F4">
        <w:rPr>
          <w:rFonts w:ascii="Calibri" w:hAnsi="Calibri" w:cstheme="minorHAnsi"/>
        </w:rPr>
        <w:t xml:space="preserve"> </w:t>
      </w:r>
      <w:r w:rsidRPr="00834356">
        <w:rPr>
          <w:rFonts w:ascii="Calibri" w:hAnsi="Calibri" w:cstheme="minorHAnsi"/>
        </w:rPr>
        <w:t xml:space="preserve">comply with the terms of this mortgage and any other </w:t>
      </w:r>
      <w:r w:rsidRPr="00834356">
        <w:rPr>
          <w:rFonts w:ascii="Calibri" w:hAnsi="Calibri" w:cstheme="minorHAnsi"/>
          <w:i/>
        </w:rPr>
        <w:t>related agreement</w:t>
      </w:r>
      <w:r w:rsidR="00673B88" w:rsidRPr="00673B88">
        <w:rPr>
          <w:rFonts w:ascii="Calibri" w:hAnsi="Calibri" w:cstheme="minorHAnsi"/>
        </w:rPr>
        <w:t xml:space="preserve"> </w:t>
      </w:r>
      <w:r w:rsidR="00673B88" w:rsidRPr="00C237C6">
        <w:rPr>
          <w:rFonts w:ascii="Calibri" w:hAnsi="Calibri" w:cstheme="minorHAnsi"/>
        </w:rPr>
        <w:t>to which it is a party</w:t>
      </w:r>
      <w:r w:rsidRPr="00834356">
        <w:rPr>
          <w:rFonts w:ascii="Calibri" w:hAnsi="Calibri" w:cstheme="minorHAnsi"/>
        </w:rPr>
        <w:t>.</w:t>
      </w:r>
    </w:p>
    <w:p w14:paraId="02623E29"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Mortgagor</w:t>
      </w:r>
      <w:r w:rsidR="009F540E">
        <w:rPr>
          <w:rFonts w:ascii="Calibri" w:hAnsi="Calibri" w:cstheme="minorHAnsi"/>
          <w:b/>
          <w:szCs w:val="22"/>
        </w:rPr>
        <w:t>’s</w:t>
      </w:r>
      <w:r w:rsidRPr="00185610">
        <w:rPr>
          <w:rFonts w:ascii="Calibri" w:hAnsi="Calibri" w:cstheme="minorHAnsi"/>
          <w:b/>
          <w:szCs w:val="22"/>
        </w:rPr>
        <w:t xml:space="preserve"> </w:t>
      </w:r>
      <w:r w:rsidRPr="00185610">
        <w:rPr>
          <w:rFonts w:ascii="Calibri" w:hAnsi="Calibri" w:cstheme="minorHAnsi"/>
          <w:b/>
          <w:i/>
          <w:szCs w:val="22"/>
        </w:rPr>
        <w:t xml:space="preserve">property </w:t>
      </w:r>
      <w:r w:rsidRPr="00185610">
        <w:rPr>
          <w:rFonts w:ascii="Calibri" w:hAnsi="Calibri" w:cstheme="minorHAnsi"/>
          <w:b/>
          <w:szCs w:val="22"/>
        </w:rPr>
        <w:t>obligations</w:t>
      </w:r>
    </w:p>
    <w:p w14:paraId="0DF760EC"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mortgagor must:</w:t>
      </w:r>
    </w:p>
    <w:p w14:paraId="664DEFC9" w14:textId="77777777" w:rsidR="00EB5B5A" w:rsidRPr="009A7566" w:rsidRDefault="00834356" w:rsidP="003B3BAA">
      <w:pPr>
        <w:pStyle w:val="Body1"/>
        <w:numPr>
          <w:ilvl w:val="0"/>
          <w:numId w:val="14"/>
        </w:numPr>
        <w:tabs>
          <w:tab w:val="clear" w:pos="712"/>
        </w:tabs>
        <w:spacing w:before="240" w:after="120" w:line="240" w:lineRule="exact"/>
        <w:ind w:left="567"/>
        <w:rPr>
          <w:rFonts w:ascii="Calibri" w:hAnsi="Calibri" w:cstheme="minorHAnsi"/>
        </w:rPr>
      </w:pPr>
      <w:r w:rsidRPr="009133F4">
        <w:rPr>
          <w:rFonts w:ascii="Calibri" w:hAnsi="Calibri" w:cstheme="minorHAnsi"/>
          <w:b/>
        </w:rPr>
        <w:t>(custody of title documents)</w:t>
      </w:r>
      <w:r w:rsidRPr="00834356">
        <w:rPr>
          <w:rFonts w:ascii="Calibri" w:hAnsi="Calibri" w:cstheme="minorHAnsi"/>
        </w:rPr>
        <w:t xml:space="preserve"> give the mortgagee custody of any title documents (if any) to the </w:t>
      </w:r>
      <w:r w:rsidRPr="00834356">
        <w:rPr>
          <w:rFonts w:ascii="Calibri" w:hAnsi="Calibri" w:cstheme="minorHAnsi"/>
          <w:i/>
        </w:rPr>
        <w:t>property</w:t>
      </w:r>
      <w:r w:rsidRPr="00834356">
        <w:rPr>
          <w:rFonts w:ascii="Calibri" w:hAnsi="Calibri" w:cstheme="minorHAnsi"/>
        </w:rPr>
        <w:t xml:space="preserve"> until this mortgage ends, unless the mortgagee otherwise waives this requirement in writing.  If there is a prior registered </w:t>
      </w:r>
      <w:r w:rsidRPr="00834356">
        <w:rPr>
          <w:rFonts w:ascii="Calibri" w:hAnsi="Calibri" w:cstheme="minorHAnsi"/>
          <w:i/>
        </w:rPr>
        <w:t>security interest</w:t>
      </w:r>
      <w:r w:rsidRPr="00834356">
        <w:rPr>
          <w:rFonts w:ascii="Calibri" w:hAnsi="Calibri" w:cstheme="minorHAnsi"/>
        </w:rPr>
        <w:t xml:space="preserve"> over the </w:t>
      </w:r>
      <w:proofErr w:type="gramStart"/>
      <w:r w:rsidRPr="00834356">
        <w:rPr>
          <w:rFonts w:ascii="Calibri" w:hAnsi="Calibri" w:cstheme="minorHAnsi"/>
          <w:i/>
        </w:rPr>
        <w:t>property</w:t>
      </w:r>
      <w:proofErr w:type="gramEnd"/>
      <w:r w:rsidRPr="00834356">
        <w:rPr>
          <w:rFonts w:ascii="Calibri" w:hAnsi="Calibri" w:cstheme="minorHAnsi"/>
        </w:rPr>
        <w:t xml:space="preserve"> the mortgagee reserves the right to subsequently require the title documents (if any) to the </w:t>
      </w:r>
      <w:r w:rsidRPr="00834356">
        <w:rPr>
          <w:rFonts w:ascii="Calibri" w:hAnsi="Calibri" w:cstheme="minorHAnsi"/>
          <w:i/>
        </w:rPr>
        <w:t>property</w:t>
      </w:r>
      <w:r w:rsidRPr="00834356">
        <w:rPr>
          <w:rFonts w:ascii="Calibri" w:hAnsi="Calibri" w:cstheme="minorHAnsi"/>
        </w:rPr>
        <w:t xml:space="preserve"> until this mortgage ends;</w:t>
      </w:r>
      <w:r w:rsidR="00DE077A">
        <w:rPr>
          <w:rFonts w:ascii="Calibri" w:hAnsi="Calibri" w:cstheme="minorHAnsi"/>
        </w:rPr>
        <w:t xml:space="preserve"> and</w:t>
      </w:r>
    </w:p>
    <w:p w14:paraId="56F4EFC0" w14:textId="77777777" w:rsidR="00EB5B5A" w:rsidRPr="009A7566" w:rsidRDefault="00834356" w:rsidP="003B3BAA">
      <w:pPr>
        <w:pStyle w:val="Body1"/>
        <w:numPr>
          <w:ilvl w:val="0"/>
          <w:numId w:val="14"/>
        </w:numPr>
        <w:spacing w:before="240" w:after="120" w:line="240" w:lineRule="exact"/>
        <w:ind w:left="570"/>
        <w:rPr>
          <w:rFonts w:ascii="Calibri" w:hAnsi="Calibri" w:cstheme="minorHAnsi"/>
        </w:rPr>
      </w:pPr>
      <w:r w:rsidRPr="009133F4">
        <w:rPr>
          <w:rFonts w:ascii="Calibri" w:hAnsi="Calibri" w:cstheme="minorHAnsi"/>
          <w:b/>
        </w:rPr>
        <w:lastRenderedPageBreak/>
        <w:t xml:space="preserve">(keep property in good </w:t>
      </w:r>
      <w:r w:rsidR="0017596A">
        <w:rPr>
          <w:rFonts w:ascii="Calibri" w:hAnsi="Calibri" w:cstheme="minorHAnsi"/>
          <w:b/>
        </w:rPr>
        <w:t xml:space="preserve">and substantial </w:t>
      </w:r>
      <w:r w:rsidRPr="009133F4">
        <w:rPr>
          <w:rFonts w:ascii="Calibri" w:hAnsi="Calibri" w:cstheme="minorHAnsi"/>
          <w:b/>
        </w:rPr>
        <w:t>repair)</w:t>
      </w:r>
      <w:r w:rsidRPr="00834356">
        <w:rPr>
          <w:rFonts w:ascii="Calibri" w:hAnsi="Calibri" w:cstheme="minorHAnsi"/>
        </w:rPr>
        <w:t xml:space="preserve"> keep the </w:t>
      </w:r>
      <w:r w:rsidRPr="00834356">
        <w:rPr>
          <w:rFonts w:ascii="Calibri" w:hAnsi="Calibri" w:cstheme="minorHAnsi"/>
          <w:i/>
        </w:rPr>
        <w:t>property</w:t>
      </w:r>
      <w:r w:rsidRPr="00834356">
        <w:rPr>
          <w:rFonts w:ascii="Calibri" w:hAnsi="Calibri" w:cstheme="minorHAnsi"/>
        </w:rPr>
        <w:t xml:space="preserve"> in good </w:t>
      </w:r>
      <w:r w:rsidR="0017596A">
        <w:rPr>
          <w:rFonts w:ascii="Calibri" w:hAnsi="Calibri" w:cstheme="minorHAnsi"/>
        </w:rPr>
        <w:t xml:space="preserve">and substantial repair </w:t>
      </w:r>
      <w:r w:rsidRPr="00834356">
        <w:rPr>
          <w:rFonts w:ascii="Calibri" w:hAnsi="Calibri" w:cstheme="minorHAnsi"/>
        </w:rPr>
        <w:t xml:space="preserve">(and undertake </w:t>
      </w:r>
      <w:r w:rsidR="00D23B87" w:rsidRPr="00834356">
        <w:rPr>
          <w:rFonts w:ascii="Calibri" w:hAnsi="Calibri" w:cstheme="minorHAnsi"/>
        </w:rPr>
        <w:t xml:space="preserve">in a timely manner </w:t>
      </w:r>
      <w:r w:rsidRPr="00834356">
        <w:rPr>
          <w:rFonts w:ascii="Calibri" w:hAnsi="Calibri" w:cstheme="minorHAnsi"/>
        </w:rPr>
        <w:t xml:space="preserve">all repairs reasonably necessary to keep the </w:t>
      </w:r>
      <w:r w:rsidRPr="00834356">
        <w:rPr>
          <w:rFonts w:ascii="Calibri" w:hAnsi="Calibri" w:cstheme="minorHAnsi"/>
          <w:i/>
        </w:rPr>
        <w:t xml:space="preserve">property </w:t>
      </w:r>
      <w:r w:rsidRPr="00834356">
        <w:rPr>
          <w:rFonts w:ascii="Calibri" w:hAnsi="Calibri" w:cstheme="minorHAnsi"/>
        </w:rPr>
        <w:t xml:space="preserve">in good </w:t>
      </w:r>
      <w:r w:rsidR="0017596A">
        <w:rPr>
          <w:rFonts w:ascii="Calibri" w:hAnsi="Calibri" w:cstheme="minorHAnsi"/>
        </w:rPr>
        <w:t>and substantial repair</w:t>
      </w:r>
      <w:r w:rsidRPr="00834356">
        <w:rPr>
          <w:rFonts w:ascii="Calibri" w:hAnsi="Calibri" w:cstheme="minorHAnsi"/>
        </w:rPr>
        <w:t xml:space="preserve">).  The mortgagee may (acting reasonably) direct the mortgagor to carry out or procure any work reasonably necessary to keep the </w:t>
      </w:r>
      <w:r w:rsidRPr="00834356">
        <w:rPr>
          <w:rFonts w:ascii="Calibri" w:hAnsi="Calibri" w:cstheme="minorHAnsi"/>
          <w:i/>
        </w:rPr>
        <w:t>property</w:t>
      </w:r>
      <w:r w:rsidRPr="00834356">
        <w:rPr>
          <w:rFonts w:ascii="Calibri" w:hAnsi="Calibri" w:cstheme="minorHAnsi"/>
        </w:rPr>
        <w:t xml:space="preserve"> in good </w:t>
      </w:r>
      <w:r w:rsidR="0017596A">
        <w:rPr>
          <w:rFonts w:ascii="Calibri" w:hAnsi="Calibri" w:cstheme="minorHAnsi"/>
        </w:rPr>
        <w:t>and substantial repair</w:t>
      </w:r>
      <w:r w:rsidR="0017596A" w:rsidRPr="00834356">
        <w:rPr>
          <w:rFonts w:ascii="Calibri" w:hAnsi="Calibri" w:cstheme="minorHAnsi"/>
        </w:rPr>
        <w:t xml:space="preserve"> </w:t>
      </w:r>
      <w:r w:rsidRPr="00834356">
        <w:rPr>
          <w:rFonts w:ascii="Calibri" w:hAnsi="Calibri" w:cstheme="minorHAnsi"/>
        </w:rPr>
        <w:t xml:space="preserve">including any work required by a </w:t>
      </w:r>
      <w:r w:rsidRPr="00834356">
        <w:rPr>
          <w:rFonts w:ascii="Calibri" w:hAnsi="Calibri" w:cstheme="minorHAnsi"/>
          <w:i/>
        </w:rPr>
        <w:t>public authority</w:t>
      </w:r>
      <w:r w:rsidR="00DE077A">
        <w:rPr>
          <w:rFonts w:ascii="Calibri" w:hAnsi="Calibri" w:cstheme="minorHAnsi"/>
        </w:rPr>
        <w:t>; and</w:t>
      </w:r>
    </w:p>
    <w:p w14:paraId="0D9E6AA6" w14:textId="77777777" w:rsidR="00EB5B5A" w:rsidRPr="009A7566" w:rsidRDefault="00834356" w:rsidP="003B3BAA">
      <w:pPr>
        <w:pStyle w:val="Body1"/>
        <w:numPr>
          <w:ilvl w:val="0"/>
          <w:numId w:val="14"/>
        </w:numPr>
        <w:spacing w:before="240" w:after="120" w:line="240" w:lineRule="exact"/>
        <w:ind w:left="570"/>
        <w:rPr>
          <w:rFonts w:ascii="Calibri" w:hAnsi="Calibri" w:cstheme="minorHAnsi"/>
        </w:rPr>
      </w:pPr>
      <w:r w:rsidRPr="009133F4">
        <w:rPr>
          <w:rFonts w:ascii="Calibri" w:hAnsi="Calibri" w:cstheme="minorHAnsi"/>
          <w:b/>
        </w:rPr>
        <w:t>(no illegal activity)</w:t>
      </w:r>
      <w:r w:rsidRPr="00834356">
        <w:rPr>
          <w:rFonts w:ascii="Calibri" w:hAnsi="Calibri" w:cstheme="minorHAnsi"/>
        </w:rPr>
        <w:t xml:space="preserve"> not carry on nor permit to be carried out any illegal activity on the </w:t>
      </w:r>
      <w:r w:rsidRPr="00834356">
        <w:rPr>
          <w:rFonts w:ascii="Calibri" w:hAnsi="Calibri" w:cstheme="minorHAnsi"/>
          <w:i/>
        </w:rPr>
        <w:t>property;</w:t>
      </w:r>
      <w:r w:rsidR="00DE077A">
        <w:rPr>
          <w:rFonts w:ascii="Calibri" w:hAnsi="Calibri" w:cstheme="minorHAnsi"/>
          <w:i/>
        </w:rPr>
        <w:t xml:space="preserve"> </w:t>
      </w:r>
      <w:r w:rsidR="00DE077A" w:rsidRPr="00DE077A">
        <w:rPr>
          <w:rFonts w:ascii="Calibri" w:hAnsi="Calibri" w:cstheme="minorHAnsi"/>
        </w:rPr>
        <w:t>and</w:t>
      </w:r>
    </w:p>
    <w:p w14:paraId="116E2A3D" w14:textId="77777777" w:rsidR="00EB5B5A" w:rsidRPr="009A7566" w:rsidRDefault="00834356" w:rsidP="003B3BAA">
      <w:pPr>
        <w:pStyle w:val="Body1"/>
        <w:numPr>
          <w:ilvl w:val="0"/>
          <w:numId w:val="14"/>
        </w:numPr>
        <w:spacing w:before="240" w:after="120" w:line="240" w:lineRule="exact"/>
        <w:ind w:left="570"/>
        <w:rPr>
          <w:rFonts w:ascii="Calibri" w:hAnsi="Calibri" w:cstheme="minorHAnsi"/>
        </w:rPr>
      </w:pPr>
      <w:r w:rsidRPr="009133F4">
        <w:rPr>
          <w:rFonts w:ascii="Calibri" w:hAnsi="Calibri" w:cstheme="minorHAnsi"/>
          <w:b/>
        </w:rPr>
        <w:t xml:space="preserve">(comply with </w:t>
      </w:r>
      <w:r w:rsidR="009F4907" w:rsidRPr="009133F4">
        <w:rPr>
          <w:rFonts w:ascii="Calibri" w:hAnsi="Calibri" w:cstheme="minorHAnsi"/>
          <w:b/>
        </w:rPr>
        <w:t xml:space="preserve">environmental </w:t>
      </w:r>
      <w:r w:rsidRPr="009133F4">
        <w:rPr>
          <w:rFonts w:ascii="Calibri" w:hAnsi="Calibri" w:cstheme="minorHAnsi"/>
          <w:b/>
        </w:rPr>
        <w:t>laws)</w:t>
      </w:r>
      <w:r w:rsidRPr="00834356">
        <w:rPr>
          <w:rFonts w:ascii="Calibri" w:hAnsi="Calibri" w:cstheme="minorHAnsi"/>
          <w:b/>
        </w:rPr>
        <w:t xml:space="preserve"> </w:t>
      </w:r>
      <w:r w:rsidRPr="00834356">
        <w:rPr>
          <w:rFonts w:ascii="Calibri" w:hAnsi="Calibri" w:cstheme="minorHAnsi"/>
        </w:rPr>
        <w:t xml:space="preserve">comply with all laws relating to the </w:t>
      </w:r>
      <w:r w:rsidRPr="00834356">
        <w:rPr>
          <w:rFonts w:ascii="Calibri" w:hAnsi="Calibri" w:cstheme="minorHAnsi"/>
          <w:i/>
        </w:rPr>
        <w:t>property</w:t>
      </w:r>
      <w:r w:rsidRPr="00834356">
        <w:rPr>
          <w:rFonts w:ascii="Calibri" w:hAnsi="Calibri" w:cstheme="minorHAnsi"/>
        </w:rPr>
        <w:t xml:space="preserve">, including laws about the use, heritage, conservation, contamination or pollution of </w:t>
      </w:r>
      <w:r w:rsidRPr="00834356">
        <w:rPr>
          <w:rFonts w:ascii="Calibri" w:hAnsi="Calibri" w:cstheme="minorHAnsi"/>
          <w:i/>
        </w:rPr>
        <w:t>property</w:t>
      </w:r>
      <w:r w:rsidRPr="00834356">
        <w:rPr>
          <w:rFonts w:ascii="Calibri" w:hAnsi="Calibri" w:cstheme="minorHAnsi"/>
        </w:rPr>
        <w:t>;</w:t>
      </w:r>
      <w:r w:rsidR="00DE077A">
        <w:rPr>
          <w:rFonts w:ascii="Calibri" w:hAnsi="Calibri" w:cstheme="minorHAnsi"/>
        </w:rPr>
        <w:t xml:space="preserve"> and</w:t>
      </w:r>
    </w:p>
    <w:p w14:paraId="4A572806" w14:textId="77777777" w:rsidR="00EB5B5A" w:rsidRPr="009A7566" w:rsidRDefault="00834356" w:rsidP="003B3BAA">
      <w:pPr>
        <w:pStyle w:val="Body1"/>
        <w:numPr>
          <w:ilvl w:val="0"/>
          <w:numId w:val="14"/>
        </w:numPr>
        <w:spacing w:before="240" w:after="120" w:line="240" w:lineRule="exact"/>
        <w:ind w:left="570"/>
        <w:rPr>
          <w:rFonts w:ascii="Calibri" w:hAnsi="Calibri" w:cstheme="minorHAnsi"/>
        </w:rPr>
      </w:pPr>
      <w:r w:rsidRPr="009133F4">
        <w:rPr>
          <w:rFonts w:ascii="Calibri" w:hAnsi="Calibri" w:cstheme="minorHAnsi"/>
          <w:b/>
        </w:rPr>
        <w:t xml:space="preserve">(pay amounts owing to any </w:t>
      </w:r>
      <w:r w:rsidRPr="009133F4">
        <w:rPr>
          <w:rFonts w:ascii="Calibri" w:hAnsi="Calibri" w:cstheme="minorHAnsi"/>
          <w:b/>
          <w:i/>
        </w:rPr>
        <w:t>public authority</w:t>
      </w:r>
      <w:r w:rsidRPr="009133F4">
        <w:rPr>
          <w:rFonts w:ascii="Calibri" w:hAnsi="Calibri" w:cstheme="minorHAnsi"/>
          <w:b/>
        </w:rPr>
        <w:t>)</w:t>
      </w:r>
      <w:r w:rsidRPr="00834356">
        <w:rPr>
          <w:rFonts w:ascii="Calibri" w:hAnsi="Calibri" w:cstheme="minorHAnsi"/>
        </w:rPr>
        <w:t xml:space="preserve"> pay when due all money owing to any person or </w:t>
      </w:r>
      <w:r w:rsidRPr="00834356">
        <w:rPr>
          <w:rFonts w:ascii="Calibri" w:hAnsi="Calibri" w:cstheme="minorHAnsi"/>
          <w:i/>
        </w:rPr>
        <w:t>public authority</w:t>
      </w:r>
      <w:r w:rsidRPr="00834356">
        <w:rPr>
          <w:rFonts w:ascii="Calibri" w:hAnsi="Calibri" w:cstheme="minorHAnsi"/>
        </w:rPr>
        <w:t xml:space="preserve"> in connection with the </w:t>
      </w:r>
      <w:r w:rsidRPr="00834356">
        <w:rPr>
          <w:rFonts w:ascii="Calibri" w:hAnsi="Calibri" w:cstheme="minorHAnsi"/>
          <w:i/>
        </w:rPr>
        <w:t>property</w:t>
      </w:r>
      <w:r w:rsidRPr="00834356">
        <w:rPr>
          <w:rFonts w:ascii="Calibri" w:hAnsi="Calibri" w:cstheme="minorHAnsi"/>
        </w:rPr>
        <w:t xml:space="preserve"> or because the mortgagor owns or leases it (including rates, taxes, fees and outgoings);</w:t>
      </w:r>
      <w:r w:rsidR="00DE077A">
        <w:rPr>
          <w:rFonts w:ascii="Calibri" w:hAnsi="Calibri" w:cstheme="minorHAnsi"/>
        </w:rPr>
        <w:t xml:space="preserve"> and</w:t>
      </w:r>
    </w:p>
    <w:p w14:paraId="0CA73B0F" w14:textId="77777777" w:rsidR="00591068" w:rsidRPr="009A7566" w:rsidRDefault="00834356" w:rsidP="003B3BAA">
      <w:pPr>
        <w:pStyle w:val="Body1"/>
        <w:numPr>
          <w:ilvl w:val="0"/>
          <w:numId w:val="14"/>
        </w:numPr>
        <w:spacing w:before="240" w:after="120" w:line="240" w:lineRule="exact"/>
        <w:ind w:left="570"/>
        <w:rPr>
          <w:rFonts w:ascii="Calibri" w:hAnsi="Calibri" w:cstheme="minorHAnsi"/>
        </w:rPr>
      </w:pPr>
      <w:r w:rsidRPr="009133F4">
        <w:rPr>
          <w:rFonts w:ascii="Calibri" w:hAnsi="Calibri" w:cstheme="minorHAnsi"/>
          <w:b/>
        </w:rPr>
        <w:t xml:space="preserve">(notify if there is any </w:t>
      </w:r>
      <w:r w:rsidRPr="009133F4">
        <w:rPr>
          <w:rFonts w:ascii="Calibri" w:hAnsi="Calibri" w:cstheme="minorHAnsi"/>
          <w:b/>
          <w:i/>
        </w:rPr>
        <w:t>material damage</w:t>
      </w:r>
      <w:r w:rsidRPr="009133F4">
        <w:rPr>
          <w:rFonts w:ascii="Calibri" w:hAnsi="Calibri" w:cstheme="minorHAnsi"/>
          <w:b/>
        </w:rPr>
        <w:t>)</w:t>
      </w:r>
      <w:r w:rsidRPr="00834356">
        <w:rPr>
          <w:rFonts w:ascii="Calibri" w:hAnsi="Calibri" w:cstheme="minorHAnsi"/>
        </w:rPr>
        <w:t xml:space="preserve"> immediately tell the mortgagee if there is any </w:t>
      </w:r>
      <w:r w:rsidRPr="00834356">
        <w:rPr>
          <w:rFonts w:ascii="Calibri" w:hAnsi="Calibri" w:cstheme="minorHAnsi"/>
          <w:i/>
        </w:rPr>
        <w:t>material damage</w:t>
      </w:r>
      <w:r w:rsidRPr="00834356">
        <w:rPr>
          <w:rFonts w:ascii="Calibri" w:hAnsi="Calibri" w:cstheme="minorHAnsi"/>
        </w:rPr>
        <w:t xml:space="preserve"> (to the </w:t>
      </w:r>
      <w:r w:rsidRPr="00834356">
        <w:rPr>
          <w:rFonts w:ascii="Calibri" w:hAnsi="Calibri" w:cstheme="minorHAnsi"/>
          <w:i/>
        </w:rPr>
        <w:t>property</w:t>
      </w:r>
      <w:r w:rsidRPr="00834356">
        <w:rPr>
          <w:rFonts w:ascii="Calibri" w:hAnsi="Calibri" w:cstheme="minorHAnsi"/>
        </w:rPr>
        <w:t>);</w:t>
      </w:r>
      <w:r w:rsidR="00DE077A">
        <w:rPr>
          <w:rFonts w:ascii="Calibri" w:hAnsi="Calibri" w:cstheme="minorHAnsi"/>
        </w:rPr>
        <w:t xml:space="preserve"> and</w:t>
      </w:r>
    </w:p>
    <w:p w14:paraId="06916FDE" w14:textId="77777777" w:rsidR="00666E73" w:rsidRPr="009A7566" w:rsidRDefault="00834356" w:rsidP="003B3BAA">
      <w:pPr>
        <w:pStyle w:val="Body1"/>
        <w:numPr>
          <w:ilvl w:val="0"/>
          <w:numId w:val="14"/>
        </w:numPr>
        <w:spacing w:before="240" w:after="120" w:line="240" w:lineRule="exact"/>
        <w:ind w:left="570"/>
        <w:rPr>
          <w:rFonts w:ascii="Calibri" w:hAnsi="Calibri" w:cstheme="minorHAnsi"/>
        </w:rPr>
      </w:pPr>
      <w:r w:rsidRPr="009133F4">
        <w:rPr>
          <w:rFonts w:ascii="Calibri" w:hAnsi="Calibri" w:cstheme="minorHAnsi"/>
          <w:b/>
        </w:rPr>
        <w:t xml:space="preserve">(notify if there is an </w:t>
      </w:r>
      <w:r w:rsidRPr="009133F4">
        <w:rPr>
          <w:rFonts w:ascii="Calibri" w:hAnsi="Calibri" w:cstheme="minorHAnsi"/>
          <w:b/>
          <w:i/>
        </w:rPr>
        <w:t>encroachment</w:t>
      </w:r>
      <w:r w:rsidRPr="009133F4">
        <w:rPr>
          <w:rFonts w:ascii="Calibri" w:hAnsi="Calibri" w:cstheme="minorHAnsi"/>
          <w:b/>
        </w:rPr>
        <w:t>)</w:t>
      </w:r>
      <w:r w:rsidRPr="00834356">
        <w:rPr>
          <w:rFonts w:ascii="Calibri" w:hAnsi="Calibri" w:cstheme="minorHAnsi"/>
        </w:rPr>
        <w:t xml:space="preserve"> subject to any pre-existing registered dealing on the </w:t>
      </w:r>
      <w:r w:rsidRPr="00834356">
        <w:rPr>
          <w:rFonts w:ascii="Calibri" w:hAnsi="Calibri" w:cstheme="minorHAnsi"/>
          <w:i/>
        </w:rPr>
        <w:t>property</w:t>
      </w:r>
      <w:r w:rsidRPr="00834356">
        <w:rPr>
          <w:rFonts w:ascii="Calibri" w:hAnsi="Calibri" w:cstheme="minorHAnsi"/>
        </w:rPr>
        <w:t xml:space="preserve"> title allowing an </w:t>
      </w:r>
      <w:r w:rsidRPr="00834356">
        <w:rPr>
          <w:rFonts w:ascii="Calibri" w:hAnsi="Calibri" w:cstheme="minorHAnsi"/>
          <w:i/>
        </w:rPr>
        <w:t>encroachment</w:t>
      </w:r>
      <w:r w:rsidRPr="00834356">
        <w:rPr>
          <w:rFonts w:ascii="Calibri" w:hAnsi="Calibri" w:cstheme="minorHAnsi"/>
        </w:rPr>
        <w:t xml:space="preserve">, tell the mortgagee if there is any </w:t>
      </w:r>
      <w:r w:rsidRPr="00834356">
        <w:rPr>
          <w:rFonts w:ascii="Calibri" w:hAnsi="Calibri" w:cstheme="minorHAnsi"/>
          <w:i/>
        </w:rPr>
        <w:t>encroachment</w:t>
      </w:r>
      <w:r w:rsidRPr="00834356">
        <w:rPr>
          <w:rFonts w:ascii="Calibri" w:hAnsi="Calibri" w:cstheme="minorHAnsi"/>
        </w:rPr>
        <w:t xml:space="preserve"> by another property over or affecting the </w:t>
      </w:r>
      <w:r w:rsidRPr="00834356">
        <w:rPr>
          <w:rFonts w:ascii="Calibri" w:hAnsi="Calibri" w:cstheme="minorHAnsi"/>
          <w:i/>
        </w:rPr>
        <w:t>property</w:t>
      </w:r>
      <w:r w:rsidRPr="00834356">
        <w:rPr>
          <w:rFonts w:ascii="Calibri" w:hAnsi="Calibri" w:cstheme="minorHAnsi"/>
        </w:rPr>
        <w:t xml:space="preserve"> or any </w:t>
      </w:r>
      <w:r w:rsidRPr="00834356">
        <w:rPr>
          <w:rFonts w:ascii="Calibri" w:hAnsi="Calibri" w:cstheme="minorHAnsi"/>
          <w:i/>
        </w:rPr>
        <w:t xml:space="preserve">encroachment </w:t>
      </w:r>
      <w:r w:rsidRPr="00834356">
        <w:rPr>
          <w:rFonts w:ascii="Calibri" w:hAnsi="Calibri" w:cstheme="minorHAnsi"/>
        </w:rPr>
        <w:t xml:space="preserve">by the </w:t>
      </w:r>
      <w:r w:rsidRPr="00834356">
        <w:rPr>
          <w:rFonts w:ascii="Calibri" w:hAnsi="Calibri" w:cstheme="minorHAnsi"/>
          <w:i/>
        </w:rPr>
        <w:t>property</w:t>
      </w:r>
      <w:r w:rsidRPr="00834356">
        <w:rPr>
          <w:rFonts w:ascii="Calibri" w:hAnsi="Calibri" w:cstheme="minorHAnsi"/>
        </w:rPr>
        <w:t xml:space="preserve"> over or affecting any other property;</w:t>
      </w:r>
      <w:r w:rsidR="00DE077A">
        <w:rPr>
          <w:rFonts w:ascii="Calibri" w:hAnsi="Calibri" w:cstheme="minorHAnsi"/>
        </w:rPr>
        <w:t xml:space="preserve"> and</w:t>
      </w:r>
    </w:p>
    <w:p w14:paraId="147D3AB8" w14:textId="77777777" w:rsidR="00EB5B5A" w:rsidRPr="009A7566" w:rsidRDefault="00834356" w:rsidP="003B3BAA">
      <w:pPr>
        <w:pStyle w:val="Body1"/>
        <w:numPr>
          <w:ilvl w:val="0"/>
          <w:numId w:val="14"/>
        </w:numPr>
        <w:spacing w:before="240" w:after="120" w:line="240" w:lineRule="exact"/>
        <w:ind w:left="570"/>
        <w:rPr>
          <w:rFonts w:ascii="Calibri" w:hAnsi="Calibri" w:cstheme="minorHAnsi"/>
        </w:rPr>
      </w:pPr>
      <w:r w:rsidRPr="009133F4">
        <w:rPr>
          <w:rFonts w:ascii="Calibri" w:hAnsi="Calibri" w:cstheme="minorHAnsi"/>
          <w:b/>
        </w:rPr>
        <w:t>(notify if there is contamination)</w:t>
      </w:r>
      <w:r w:rsidRPr="00834356">
        <w:rPr>
          <w:rFonts w:ascii="Calibri" w:hAnsi="Calibri" w:cstheme="minorHAnsi"/>
        </w:rPr>
        <w:t xml:space="preserve"> tell the mortgagee if the mortgagor is or becomes </w:t>
      </w:r>
      <w:proofErr w:type="gramStart"/>
      <w:r w:rsidRPr="00834356">
        <w:rPr>
          <w:rFonts w:ascii="Calibri" w:hAnsi="Calibri" w:cstheme="minorHAnsi"/>
        </w:rPr>
        <w:t>actually aware</w:t>
      </w:r>
      <w:proofErr w:type="gramEnd"/>
      <w:r w:rsidRPr="00834356">
        <w:rPr>
          <w:rFonts w:ascii="Calibri" w:hAnsi="Calibri" w:cstheme="minorHAnsi"/>
        </w:rPr>
        <w:t xml:space="preserve"> that the </w:t>
      </w:r>
      <w:r w:rsidRPr="00834356">
        <w:rPr>
          <w:rFonts w:ascii="Calibri" w:hAnsi="Calibri" w:cstheme="minorHAnsi"/>
          <w:i/>
        </w:rPr>
        <w:t>property</w:t>
      </w:r>
      <w:r w:rsidRPr="00834356">
        <w:rPr>
          <w:rFonts w:ascii="Calibri" w:hAnsi="Calibri" w:cstheme="minorHAnsi"/>
        </w:rPr>
        <w:t xml:space="preserve"> is contaminated or polluted (for example, if the property is contaminated or polluted there may be a requirement, among other matter, to notify a </w:t>
      </w:r>
      <w:r w:rsidRPr="00834356">
        <w:rPr>
          <w:rFonts w:ascii="Calibri" w:hAnsi="Calibri" w:cstheme="minorHAnsi"/>
          <w:i/>
        </w:rPr>
        <w:t>public authority</w:t>
      </w:r>
      <w:r w:rsidR="00DE077A">
        <w:rPr>
          <w:rFonts w:ascii="Calibri" w:hAnsi="Calibri" w:cstheme="minorHAnsi"/>
        </w:rPr>
        <w:t>); and</w:t>
      </w:r>
    </w:p>
    <w:p w14:paraId="2342589F" w14:textId="77777777" w:rsidR="00EB5B5A" w:rsidRPr="009A7566" w:rsidRDefault="00834356" w:rsidP="003B3BAA">
      <w:pPr>
        <w:pStyle w:val="Body1"/>
        <w:numPr>
          <w:ilvl w:val="0"/>
          <w:numId w:val="14"/>
        </w:numPr>
        <w:spacing w:before="240" w:after="120" w:line="240" w:lineRule="exact"/>
        <w:ind w:left="570"/>
        <w:rPr>
          <w:rFonts w:ascii="Calibri" w:hAnsi="Calibri" w:cstheme="minorHAnsi"/>
        </w:rPr>
      </w:pPr>
      <w:r w:rsidRPr="009133F4">
        <w:rPr>
          <w:rFonts w:ascii="Calibri" w:hAnsi="Calibri" w:cstheme="minorHAnsi"/>
          <w:b/>
        </w:rPr>
        <w:t>(notify of intention to acquire adjoining property)</w:t>
      </w:r>
      <w:r w:rsidRPr="00834356">
        <w:rPr>
          <w:rFonts w:ascii="Calibri" w:hAnsi="Calibri" w:cstheme="minorHAnsi"/>
        </w:rPr>
        <w:t xml:space="preserve"> tell the mortgagee immediately if the mortgagor acquires or intends to acquire any property adjoining the </w:t>
      </w:r>
      <w:r w:rsidRPr="00834356">
        <w:rPr>
          <w:rFonts w:ascii="Calibri" w:hAnsi="Calibri" w:cstheme="minorHAnsi"/>
          <w:i/>
        </w:rPr>
        <w:t xml:space="preserve">property </w:t>
      </w:r>
      <w:r w:rsidRPr="00834356">
        <w:rPr>
          <w:rFonts w:ascii="Calibri" w:hAnsi="Calibri" w:cstheme="minorHAnsi"/>
        </w:rPr>
        <w:t xml:space="preserve">that will be used or held with the </w:t>
      </w:r>
      <w:r w:rsidRPr="00834356">
        <w:rPr>
          <w:rFonts w:ascii="Calibri" w:hAnsi="Calibri" w:cstheme="minorHAnsi"/>
          <w:i/>
        </w:rPr>
        <w:t>property</w:t>
      </w:r>
      <w:r w:rsidRPr="00834356">
        <w:rPr>
          <w:rFonts w:ascii="Calibri" w:hAnsi="Calibri" w:cstheme="minorHAnsi"/>
        </w:rPr>
        <w:t>.  The mortgagee may (acting reasonably) require the mortgagor to promptly grant a mortgage over the adjoining property (or as otherwise agreed with the mortgagee);</w:t>
      </w:r>
      <w:r w:rsidR="00DE077A">
        <w:rPr>
          <w:rFonts w:ascii="Calibri" w:hAnsi="Calibri" w:cstheme="minorHAnsi"/>
        </w:rPr>
        <w:t xml:space="preserve"> and</w:t>
      </w:r>
    </w:p>
    <w:p w14:paraId="434E92F2" w14:textId="77777777" w:rsidR="00EB5B5A" w:rsidRPr="009A7566" w:rsidRDefault="00834356" w:rsidP="003B3BAA">
      <w:pPr>
        <w:pStyle w:val="Body1"/>
        <w:numPr>
          <w:ilvl w:val="0"/>
          <w:numId w:val="14"/>
        </w:numPr>
        <w:spacing w:before="240" w:after="120" w:line="240" w:lineRule="exact"/>
        <w:ind w:left="570"/>
        <w:rPr>
          <w:rFonts w:ascii="Calibri" w:hAnsi="Calibri" w:cstheme="minorHAnsi"/>
        </w:rPr>
      </w:pPr>
      <w:r w:rsidRPr="009133F4">
        <w:rPr>
          <w:rFonts w:ascii="Calibri" w:hAnsi="Calibri" w:cstheme="minorHAnsi"/>
          <w:b/>
        </w:rPr>
        <w:t>(obtain fair market rent)</w:t>
      </w:r>
      <w:r w:rsidRPr="00834356">
        <w:rPr>
          <w:rFonts w:ascii="Calibri" w:hAnsi="Calibri" w:cstheme="minorHAnsi"/>
        </w:rPr>
        <w:t xml:space="preserve"> ensure that any rent received or other dealing relating to the </w:t>
      </w:r>
      <w:r w:rsidRPr="00834356">
        <w:rPr>
          <w:rFonts w:ascii="Calibri" w:hAnsi="Calibri" w:cstheme="minorHAnsi"/>
          <w:i/>
        </w:rPr>
        <w:t>property</w:t>
      </w:r>
      <w:r w:rsidRPr="00834356">
        <w:rPr>
          <w:rFonts w:ascii="Calibri" w:hAnsi="Calibri" w:cstheme="minorHAnsi"/>
        </w:rPr>
        <w:t xml:space="preserve"> is at, at least, fair market rent;</w:t>
      </w:r>
      <w:r w:rsidR="00DE077A">
        <w:rPr>
          <w:rFonts w:ascii="Calibri" w:hAnsi="Calibri" w:cstheme="minorHAnsi"/>
        </w:rPr>
        <w:t xml:space="preserve"> and</w:t>
      </w:r>
    </w:p>
    <w:p w14:paraId="386816D2" w14:textId="77777777" w:rsidR="00EB5B5A" w:rsidRPr="009A7566" w:rsidRDefault="00834356" w:rsidP="003B3BAA">
      <w:pPr>
        <w:pStyle w:val="Body1"/>
        <w:numPr>
          <w:ilvl w:val="0"/>
          <w:numId w:val="14"/>
        </w:numPr>
        <w:spacing w:before="240" w:after="120" w:line="240" w:lineRule="exact"/>
        <w:ind w:left="570"/>
        <w:rPr>
          <w:rFonts w:ascii="Calibri" w:hAnsi="Calibri" w:cstheme="minorHAnsi"/>
        </w:rPr>
      </w:pPr>
      <w:r w:rsidRPr="009133F4">
        <w:rPr>
          <w:rFonts w:ascii="Calibri" w:hAnsi="Calibri" w:cstheme="minorHAnsi"/>
          <w:b/>
        </w:rPr>
        <w:t xml:space="preserve">(provide notice given by any </w:t>
      </w:r>
      <w:r w:rsidRPr="009133F4">
        <w:rPr>
          <w:rFonts w:ascii="Calibri" w:hAnsi="Calibri" w:cstheme="minorHAnsi"/>
          <w:b/>
          <w:i/>
        </w:rPr>
        <w:t>public authority</w:t>
      </w:r>
      <w:r w:rsidRPr="009133F4">
        <w:rPr>
          <w:rFonts w:ascii="Calibri" w:hAnsi="Calibri" w:cstheme="minorHAnsi"/>
          <w:b/>
        </w:rPr>
        <w:t>)</w:t>
      </w:r>
      <w:r w:rsidRPr="00834356">
        <w:rPr>
          <w:rFonts w:ascii="Calibri" w:hAnsi="Calibri" w:cstheme="minorHAnsi"/>
        </w:rPr>
        <w:t xml:space="preserve"> give the mortgagee a copy of any order or notice from any </w:t>
      </w:r>
      <w:r w:rsidRPr="00834356">
        <w:rPr>
          <w:rFonts w:ascii="Calibri" w:hAnsi="Calibri" w:cstheme="minorHAnsi"/>
          <w:i/>
        </w:rPr>
        <w:t>public authority</w:t>
      </w:r>
      <w:r w:rsidRPr="00834356">
        <w:rPr>
          <w:rFonts w:ascii="Calibri" w:hAnsi="Calibri" w:cstheme="minorHAnsi"/>
        </w:rPr>
        <w:t xml:space="preserve"> concerning the use or condition of the </w:t>
      </w:r>
      <w:r w:rsidRPr="00834356">
        <w:rPr>
          <w:rFonts w:ascii="Calibri" w:hAnsi="Calibri" w:cstheme="minorHAnsi"/>
          <w:i/>
        </w:rPr>
        <w:t>property</w:t>
      </w:r>
      <w:r w:rsidRPr="00834356">
        <w:rPr>
          <w:rFonts w:ascii="Calibri" w:hAnsi="Calibri" w:cstheme="minorHAnsi"/>
        </w:rPr>
        <w:t xml:space="preserve"> as soon as the mortgagor becomes aware of it (for example, a notice issued by a </w:t>
      </w:r>
      <w:r w:rsidRPr="00834356">
        <w:rPr>
          <w:rFonts w:ascii="Calibri" w:hAnsi="Calibri" w:cstheme="minorHAnsi"/>
          <w:i/>
        </w:rPr>
        <w:t xml:space="preserve">public authority </w:t>
      </w:r>
      <w:r w:rsidRPr="00834356">
        <w:rPr>
          <w:rFonts w:ascii="Calibri" w:hAnsi="Calibri" w:cstheme="minorHAnsi"/>
        </w:rPr>
        <w:t xml:space="preserve">requiring the mortgagor to demolish any part of the </w:t>
      </w:r>
      <w:r w:rsidRPr="00834356">
        <w:rPr>
          <w:rFonts w:ascii="Calibri" w:hAnsi="Calibri" w:cstheme="minorHAnsi"/>
          <w:i/>
        </w:rPr>
        <w:t>property</w:t>
      </w:r>
      <w:r w:rsidRPr="00834356">
        <w:rPr>
          <w:rFonts w:ascii="Calibri" w:hAnsi="Calibri" w:cstheme="minorHAnsi"/>
        </w:rPr>
        <w:t xml:space="preserve"> or to carry out upgrades or modifications to the </w:t>
      </w:r>
      <w:r w:rsidRPr="00834356">
        <w:rPr>
          <w:rFonts w:ascii="Calibri" w:hAnsi="Calibri" w:cstheme="minorHAnsi"/>
          <w:i/>
        </w:rPr>
        <w:t>property</w:t>
      </w:r>
      <w:r w:rsidRPr="00834356">
        <w:rPr>
          <w:rFonts w:ascii="Calibri" w:hAnsi="Calibri" w:cstheme="minorHAnsi"/>
        </w:rPr>
        <w:t>).</w:t>
      </w:r>
    </w:p>
    <w:p w14:paraId="0C404604"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 xml:space="preserve">When </w:t>
      </w:r>
      <w:r w:rsidR="009F540E">
        <w:rPr>
          <w:rFonts w:ascii="Calibri" w:hAnsi="Calibri" w:cstheme="minorHAnsi"/>
          <w:b/>
          <w:szCs w:val="22"/>
        </w:rPr>
        <w:t xml:space="preserve">the </w:t>
      </w:r>
      <w:r w:rsidRPr="00185610">
        <w:rPr>
          <w:rFonts w:ascii="Calibri" w:hAnsi="Calibri" w:cstheme="minorHAnsi"/>
          <w:b/>
          <w:szCs w:val="22"/>
        </w:rPr>
        <w:t>mortgagee</w:t>
      </w:r>
      <w:r w:rsidR="009F540E">
        <w:rPr>
          <w:rFonts w:ascii="Calibri" w:hAnsi="Calibri" w:cstheme="minorHAnsi"/>
          <w:b/>
          <w:szCs w:val="22"/>
        </w:rPr>
        <w:t>’s</w:t>
      </w:r>
      <w:r w:rsidRPr="00185610">
        <w:rPr>
          <w:rFonts w:ascii="Calibri" w:hAnsi="Calibri" w:cstheme="minorHAnsi"/>
          <w:b/>
          <w:szCs w:val="22"/>
        </w:rPr>
        <w:t xml:space="preserve"> consent is required </w:t>
      </w:r>
    </w:p>
    <w:p w14:paraId="18CAC51F"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mortgagor must obtain the mortgagee’s prior written consent before the mortgagor does or agrees to:</w:t>
      </w:r>
    </w:p>
    <w:p w14:paraId="35F8FC8C" w14:textId="77777777" w:rsidR="0064479D" w:rsidRPr="009A7566" w:rsidRDefault="00834356" w:rsidP="003B3BAA">
      <w:pPr>
        <w:pStyle w:val="Body1"/>
        <w:numPr>
          <w:ilvl w:val="0"/>
          <w:numId w:val="56"/>
        </w:numPr>
        <w:tabs>
          <w:tab w:val="clear" w:pos="712"/>
          <w:tab w:val="num" w:pos="567"/>
        </w:tabs>
        <w:spacing w:before="240" w:after="120" w:line="240" w:lineRule="exact"/>
        <w:ind w:left="567" w:hanging="567"/>
        <w:rPr>
          <w:rFonts w:ascii="Calibri" w:hAnsi="Calibri" w:cstheme="minorHAnsi"/>
        </w:rPr>
      </w:pPr>
      <w:r w:rsidRPr="009133F4">
        <w:rPr>
          <w:rFonts w:ascii="Calibri" w:hAnsi="Calibri" w:cstheme="minorHAnsi"/>
          <w:b/>
        </w:rPr>
        <w:t xml:space="preserve">(material reduction in </w:t>
      </w:r>
      <w:r w:rsidRPr="009133F4">
        <w:rPr>
          <w:rFonts w:ascii="Calibri" w:hAnsi="Calibri" w:cstheme="minorHAnsi"/>
          <w:b/>
          <w:i/>
        </w:rPr>
        <w:t xml:space="preserve">property </w:t>
      </w:r>
      <w:r w:rsidRPr="009133F4">
        <w:rPr>
          <w:rFonts w:ascii="Calibri" w:hAnsi="Calibri" w:cstheme="minorHAnsi"/>
          <w:b/>
        </w:rPr>
        <w:t>value)</w:t>
      </w:r>
      <w:r w:rsidRPr="00834356">
        <w:rPr>
          <w:rFonts w:ascii="Calibri" w:hAnsi="Calibri" w:cstheme="minorHAnsi"/>
        </w:rPr>
        <w:t xml:space="preserve"> do </w:t>
      </w:r>
      <w:proofErr w:type="gramStart"/>
      <w:r w:rsidRPr="00834356">
        <w:rPr>
          <w:rFonts w:ascii="Calibri" w:hAnsi="Calibri" w:cstheme="minorHAnsi"/>
        </w:rPr>
        <w:t>anything, or</w:t>
      </w:r>
      <w:proofErr w:type="gramEnd"/>
      <w:r w:rsidRPr="00834356">
        <w:rPr>
          <w:rFonts w:ascii="Calibri" w:hAnsi="Calibri" w:cstheme="minorHAnsi"/>
        </w:rPr>
        <w:t xml:space="preserve"> allow anything to happen that could materially reduce the value of the </w:t>
      </w:r>
      <w:r w:rsidRPr="00834356">
        <w:rPr>
          <w:rFonts w:ascii="Calibri" w:hAnsi="Calibri" w:cstheme="minorHAnsi"/>
          <w:i/>
        </w:rPr>
        <w:t>property</w:t>
      </w:r>
      <w:r w:rsidRPr="00834356">
        <w:rPr>
          <w:rFonts w:ascii="Calibri" w:hAnsi="Calibri" w:cstheme="minorHAnsi"/>
        </w:rPr>
        <w:t xml:space="preserve">.  For example, by partially or wholly demolishing any structure on the </w:t>
      </w:r>
      <w:r w:rsidRPr="00834356">
        <w:rPr>
          <w:rFonts w:ascii="Calibri" w:hAnsi="Calibri" w:cstheme="minorHAnsi"/>
          <w:i/>
        </w:rPr>
        <w:t>property</w:t>
      </w:r>
      <w:r w:rsidRPr="00834356">
        <w:rPr>
          <w:rFonts w:ascii="Calibri" w:hAnsi="Calibri" w:cstheme="minorHAnsi"/>
        </w:rPr>
        <w:t xml:space="preserve">, by carrying out illegal </w:t>
      </w:r>
      <w:r w:rsidR="006A2626">
        <w:rPr>
          <w:rFonts w:ascii="Calibri" w:hAnsi="Calibri" w:cstheme="minorHAnsi"/>
        </w:rPr>
        <w:t xml:space="preserve">or unauthorised </w:t>
      </w:r>
      <w:r w:rsidRPr="00834356">
        <w:rPr>
          <w:rFonts w:ascii="Calibri" w:hAnsi="Calibri" w:cstheme="minorHAnsi"/>
        </w:rPr>
        <w:t xml:space="preserve">improvements or renovations to the </w:t>
      </w:r>
      <w:r w:rsidRPr="00834356">
        <w:rPr>
          <w:rFonts w:ascii="Calibri" w:hAnsi="Calibri" w:cstheme="minorHAnsi"/>
          <w:i/>
        </w:rPr>
        <w:t>property</w:t>
      </w:r>
      <w:r w:rsidRPr="00834356">
        <w:rPr>
          <w:rFonts w:ascii="Calibri" w:hAnsi="Calibri" w:cstheme="minorHAnsi"/>
        </w:rPr>
        <w:t xml:space="preserve"> or by leaving the </w:t>
      </w:r>
      <w:r w:rsidRPr="00834356">
        <w:rPr>
          <w:rFonts w:ascii="Calibri" w:hAnsi="Calibri" w:cstheme="minorHAnsi"/>
          <w:i/>
        </w:rPr>
        <w:t>property</w:t>
      </w:r>
      <w:r w:rsidRPr="00834356">
        <w:rPr>
          <w:rFonts w:ascii="Calibri" w:hAnsi="Calibri" w:cstheme="minorHAnsi"/>
        </w:rPr>
        <w:t xml:space="preserve"> in a material state of disrepair; or </w:t>
      </w:r>
      <w:r w:rsidR="00C75A32">
        <w:rPr>
          <w:rFonts w:ascii="Calibri" w:hAnsi="Calibri" w:cstheme="minorHAnsi"/>
        </w:rPr>
        <w:t xml:space="preserve"> </w:t>
      </w:r>
    </w:p>
    <w:p w14:paraId="2BFD48DF" w14:textId="77777777" w:rsidR="00EB5B5A" w:rsidRPr="009A7566" w:rsidRDefault="00834356" w:rsidP="003B3BAA">
      <w:pPr>
        <w:pStyle w:val="Body1"/>
        <w:numPr>
          <w:ilvl w:val="0"/>
          <w:numId w:val="56"/>
        </w:numPr>
        <w:tabs>
          <w:tab w:val="clear" w:pos="712"/>
          <w:tab w:val="num" w:pos="567"/>
        </w:tabs>
        <w:spacing w:before="240" w:after="120" w:line="240" w:lineRule="exact"/>
        <w:ind w:left="567" w:hanging="567"/>
        <w:rPr>
          <w:rFonts w:ascii="Calibri" w:hAnsi="Calibri" w:cstheme="minorHAnsi"/>
        </w:rPr>
      </w:pPr>
      <w:r w:rsidRPr="009133F4">
        <w:rPr>
          <w:rFonts w:ascii="Calibri" w:hAnsi="Calibri" w:cstheme="minorHAnsi"/>
          <w:b/>
        </w:rPr>
        <w:t>(granting easements)</w:t>
      </w:r>
      <w:r w:rsidRPr="00834356">
        <w:rPr>
          <w:rFonts w:ascii="Calibri" w:hAnsi="Calibri" w:cstheme="minorHAnsi"/>
          <w:b/>
        </w:rPr>
        <w:t xml:space="preserve"> </w:t>
      </w:r>
      <w:r w:rsidRPr="00834356">
        <w:rPr>
          <w:rFonts w:ascii="Calibri" w:hAnsi="Calibri" w:cstheme="minorHAnsi"/>
        </w:rPr>
        <w:t>grant any right of access such as an easement over or affecting the</w:t>
      </w:r>
      <w:r w:rsidRPr="00834356">
        <w:rPr>
          <w:rFonts w:ascii="Calibri" w:hAnsi="Calibri" w:cstheme="minorHAnsi"/>
          <w:i/>
        </w:rPr>
        <w:t xml:space="preserve"> property</w:t>
      </w:r>
      <w:r w:rsidRPr="00834356">
        <w:rPr>
          <w:rFonts w:ascii="Calibri" w:hAnsi="Calibri" w:cstheme="minorHAnsi"/>
        </w:rPr>
        <w:t xml:space="preserve"> (the mortgagee’s consent is not to be unreasonably withheld); or</w:t>
      </w:r>
    </w:p>
    <w:p w14:paraId="2EE16DD4" w14:textId="77777777" w:rsidR="009F4907" w:rsidRDefault="00834356">
      <w:pPr>
        <w:pStyle w:val="Body1"/>
        <w:numPr>
          <w:ilvl w:val="0"/>
          <w:numId w:val="56"/>
        </w:numPr>
        <w:tabs>
          <w:tab w:val="clear" w:pos="712"/>
          <w:tab w:val="num" w:pos="567"/>
        </w:tabs>
        <w:spacing w:before="240" w:after="120" w:line="240" w:lineRule="exact"/>
        <w:ind w:left="567" w:hanging="567"/>
        <w:rPr>
          <w:rFonts w:ascii="Calibri" w:hAnsi="Calibri" w:cstheme="minorHAnsi"/>
        </w:rPr>
      </w:pPr>
      <w:r w:rsidRPr="009133F4">
        <w:rPr>
          <w:rFonts w:ascii="Calibri" w:hAnsi="Calibri" w:cstheme="minorHAnsi"/>
          <w:b/>
        </w:rPr>
        <w:t xml:space="preserve">(allowing </w:t>
      </w:r>
      <w:r w:rsidRPr="009133F4">
        <w:rPr>
          <w:rFonts w:ascii="Calibri" w:hAnsi="Calibri" w:cstheme="minorHAnsi"/>
          <w:b/>
          <w:i/>
        </w:rPr>
        <w:t>encroachments</w:t>
      </w:r>
      <w:r w:rsidRPr="009133F4">
        <w:rPr>
          <w:rFonts w:ascii="Calibri" w:hAnsi="Calibri" w:cstheme="minorHAnsi"/>
          <w:b/>
        </w:rPr>
        <w:t>)</w:t>
      </w:r>
      <w:r w:rsidRPr="00834356">
        <w:rPr>
          <w:rFonts w:ascii="Calibri" w:hAnsi="Calibri" w:cstheme="minorHAnsi"/>
        </w:rPr>
        <w:t xml:space="preserve"> subject to any pre-existing registered dealing</w:t>
      </w:r>
      <w:r w:rsidR="006A2626">
        <w:rPr>
          <w:rFonts w:ascii="Calibri" w:hAnsi="Calibri" w:cstheme="minorHAnsi"/>
        </w:rPr>
        <w:t xml:space="preserve"> on the </w:t>
      </w:r>
      <w:r w:rsidR="006A2626">
        <w:rPr>
          <w:rFonts w:ascii="Calibri" w:hAnsi="Calibri" w:cstheme="minorHAnsi"/>
          <w:i/>
        </w:rPr>
        <w:t>property</w:t>
      </w:r>
      <w:r w:rsidR="006A2626">
        <w:rPr>
          <w:rFonts w:ascii="Calibri" w:hAnsi="Calibri" w:cstheme="minorHAnsi"/>
        </w:rPr>
        <w:t xml:space="preserve"> title</w:t>
      </w:r>
      <w:r w:rsidRPr="00834356">
        <w:rPr>
          <w:rFonts w:ascii="Calibri" w:hAnsi="Calibri" w:cstheme="minorHAnsi"/>
        </w:rPr>
        <w:t xml:space="preserve">, do anything, or allow any </w:t>
      </w:r>
      <w:r w:rsidRPr="00834356">
        <w:rPr>
          <w:rFonts w:ascii="Calibri" w:hAnsi="Calibri" w:cstheme="minorHAnsi"/>
          <w:i/>
        </w:rPr>
        <w:t>encroachment</w:t>
      </w:r>
      <w:r w:rsidRPr="00834356">
        <w:rPr>
          <w:rFonts w:ascii="Calibri" w:hAnsi="Calibri" w:cstheme="minorHAnsi"/>
        </w:rPr>
        <w:t xml:space="preserve"> over or affecting the </w:t>
      </w:r>
      <w:r w:rsidRPr="00834356">
        <w:rPr>
          <w:rFonts w:ascii="Calibri" w:hAnsi="Calibri" w:cstheme="minorHAnsi"/>
          <w:i/>
        </w:rPr>
        <w:t xml:space="preserve">property </w:t>
      </w:r>
      <w:r w:rsidRPr="00834356">
        <w:rPr>
          <w:rFonts w:ascii="Calibri" w:hAnsi="Calibri" w:cstheme="minorHAnsi"/>
        </w:rPr>
        <w:t>(the mortgagee’s consent is not to be unreasonably withheld); or</w:t>
      </w:r>
    </w:p>
    <w:p w14:paraId="193F1730" w14:textId="77777777" w:rsidR="00EB5B5A" w:rsidRPr="009A7566" w:rsidRDefault="00834356" w:rsidP="003B3BAA">
      <w:pPr>
        <w:pStyle w:val="Body1"/>
        <w:numPr>
          <w:ilvl w:val="0"/>
          <w:numId w:val="56"/>
        </w:numPr>
        <w:tabs>
          <w:tab w:val="clear" w:pos="712"/>
          <w:tab w:val="num" w:pos="567"/>
        </w:tabs>
        <w:spacing w:before="240" w:after="120" w:line="240" w:lineRule="exact"/>
        <w:ind w:left="567" w:hanging="567"/>
        <w:rPr>
          <w:rFonts w:ascii="Calibri" w:hAnsi="Calibri" w:cstheme="minorHAnsi"/>
        </w:rPr>
      </w:pPr>
      <w:r w:rsidRPr="009133F4">
        <w:rPr>
          <w:rFonts w:ascii="Calibri" w:hAnsi="Calibri" w:cstheme="minorHAnsi"/>
          <w:b/>
        </w:rPr>
        <w:t>(</w:t>
      </w:r>
      <w:r w:rsidRPr="009133F4">
        <w:rPr>
          <w:rFonts w:ascii="Calibri" w:hAnsi="Calibri" w:cstheme="minorHAnsi"/>
          <w:b/>
          <w:i/>
        </w:rPr>
        <w:t>authorisations</w:t>
      </w:r>
      <w:r w:rsidRPr="009133F4">
        <w:rPr>
          <w:rFonts w:ascii="Calibri" w:hAnsi="Calibri" w:cstheme="minorHAnsi"/>
          <w:b/>
        </w:rPr>
        <w:t>)</w:t>
      </w:r>
      <w:r w:rsidRPr="00834356">
        <w:rPr>
          <w:rFonts w:ascii="Calibri" w:hAnsi="Calibri" w:cstheme="minorHAnsi"/>
          <w:i/>
        </w:rPr>
        <w:t xml:space="preserve"> </w:t>
      </w:r>
      <w:r w:rsidRPr="00834356">
        <w:rPr>
          <w:rFonts w:ascii="Calibri" w:hAnsi="Calibri" w:cstheme="minorHAnsi"/>
        </w:rPr>
        <w:t xml:space="preserve">transfer, change or remove any </w:t>
      </w:r>
      <w:r w:rsidRPr="00834356">
        <w:rPr>
          <w:rFonts w:ascii="Calibri" w:hAnsi="Calibri" w:cstheme="minorHAnsi"/>
          <w:i/>
        </w:rPr>
        <w:t>authorisation</w:t>
      </w:r>
      <w:r w:rsidRPr="00834356">
        <w:rPr>
          <w:rFonts w:ascii="Calibri" w:hAnsi="Calibri" w:cstheme="minorHAnsi"/>
        </w:rPr>
        <w:t xml:space="preserve"> in relation to the </w:t>
      </w:r>
      <w:r w:rsidRPr="00834356">
        <w:rPr>
          <w:rFonts w:ascii="Calibri" w:hAnsi="Calibri" w:cstheme="minorHAnsi"/>
          <w:i/>
        </w:rPr>
        <w:t>property</w:t>
      </w:r>
      <w:r w:rsidRPr="00834356">
        <w:rPr>
          <w:rFonts w:ascii="Calibri" w:hAnsi="Calibri" w:cstheme="minorHAnsi"/>
        </w:rPr>
        <w:t xml:space="preserve"> or do anything, or allow anything to happen, which would lead to any </w:t>
      </w:r>
      <w:r w:rsidRPr="00834356">
        <w:rPr>
          <w:rFonts w:ascii="Calibri" w:hAnsi="Calibri" w:cstheme="minorHAnsi"/>
          <w:i/>
        </w:rPr>
        <w:t>authorisation</w:t>
      </w:r>
      <w:r w:rsidRPr="00834356">
        <w:rPr>
          <w:rFonts w:ascii="Calibri" w:hAnsi="Calibri" w:cstheme="minorHAnsi"/>
        </w:rPr>
        <w:t xml:space="preserve"> in relation to the </w:t>
      </w:r>
      <w:r w:rsidRPr="00834356">
        <w:rPr>
          <w:rFonts w:ascii="Calibri" w:hAnsi="Calibri" w:cstheme="minorHAnsi"/>
          <w:i/>
        </w:rPr>
        <w:t>property</w:t>
      </w:r>
      <w:r w:rsidRPr="00834356">
        <w:rPr>
          <w:rFonts w:ascii="Calibri" w:hAnsi="Calibri" w:cstheme="minorHAnsi"/>
        </w:rPr>
        <w:t xml:space="preserve"> being cancelled or suspended; or</w:t>
      </w:r>
    </w:p>
    <w:p w14:paraId="2469569E" w14:textId="77777777" w:rsidR="00531CD8" w:rsidRPr="009A7566" w:rsidRDefault="00834356" w:rsidP="003B3BAA">
      <w:pPr>
        <w:pStyle w:val="Body1"/>
        <w:numPr>
          <w:ilvl w:val="0"/>
          <w:numId w:val="56"/>
        </w:numPr>
        <w:spacing w:before="240" w:after="120" w:line="240" w:lineRule="exact"/>
        <w:ind w:left="570"/>
        <w:rPr>
          <w:rFonts w:ascii="Calibri" w:hAnsi="Calibri" w:cstheme="minorHAnsi"/>
        </w:rPr>
      </w:pPr>
      <w:r w:rsidRPr="009133F4">
        <w:rPr>
          <w:rFonts w:ascii="Calibri" w:hAnsi="Calibri" w:cstheme="minorHAnsi"/>
          <w:b/>
        </w:rPr>
        <w:lastRenderedPageBreak/>
        <w:t xml:space="preserve">(changing the </w:t>
      </w:r>
      <w:r w:rsidRPr="009133F4">
        <w:rPr>
          <w:rFonts w:ascii="Calibri" w:hAnsi="Calibri" w:cstheme="minorHAnsi"/>
          <w:b/>
          <w:i/>
        </w:rPr>
        <w:t>property</w:t>
      </w:r>
      <w:r w:rsidRPr="009133F4">
        <w:rPr>
          <w:rFonts w:ascii="Calibri" w:hAnsi="Calibri" w:cstheme="minorHAnsi"/>
          <w:b/>
        </w:rPr>
        <w:t xml:space="preserve"> use)</w:t>
      </w:r>
      <w:r w:rsidRPr="00834356">
        <w:rPr>
          <w:rFonts w:ascii="Calibri" w:hAnsi="Calibri" w:cstheme="minorHAnsi"/>
        </w:rPr>
        <w:t xml:space="preserve"> change the use of the </w:t>
      </w:r>
      <w:r w:rsidRPr="00834356">
        <w:rPr>
          <w:rFonts w:ascii="Calibri" w:hAnsi="Calibri" w:cstheme="minorHAnsi"/>
          <w:i/>
        </w:rPr>
        <w:t>property</w:t>
      </w:r>
      <w:r w:rsidRPr="00834356">
        <w:rPr>
          <w:rFonts w:ascii="Calibri" w:hAnsi="Calibri" w:cstheme="minorHAnsi"/>
        </w:rPr>
        <w:t xml:space="preserve"> from the use at the date the mortgagor signed this mortgage. For example, if the property is residential property using it for a non-residential purpose (the mortgagee’s consent is not to be unreasonably withheld). The mortgagor does not require the mortgagee’s consent to use residential property as their home / </w:t>
      </w:r>
      <w:r w:rsidR="0075614E">
        <w:rPr>
          <w:rFonts w:ascii="Calibri" w:hAnsi="Calibri" w:cstheme="minorHAnsi"/>
        </w:rPr>
        <w:t xml:space="preserve">home </w:t>
      </w:r>
      <w:r w:rsidRPr="00834356">
        <w:rPr>
          <w:rFonts w:ascii="Calibri" w:hAnsi="Calibri" w:cstheme="minorHAnsi"/>
        </w:rPr>
        <w:t xml:space="preserve">office </w:t>
      </w:r>
      <w:proofErr w:type="gramStart"/>
      <w:r w:rsidRPr="00834356">
        <w:rPr>
          <w:rFonts w:ascii="Calibri" w:hAnsi="Calibri" w:cstheme="minorHAnsi"/>
        </w:rPr>
        <w:t>provided that</w:t>
      </w:r>
      <w:proofErr w:type="gramEnd"/>
      <w:r w:rsidRPr="00834356">
        <w:rPr>
          <w:rFonts w:ascii="Calibri" w:hAnsi="Calibri" w:cstheme="minorHAnsi"/>
        </w:rPr>
        <w:t xml:space="preserve"> use is permitted by the relevant </w:t>
      </w:r>
      <w:r w:rsidRPr="00834356">
        <w:rPr>
          <w:rFonts w:ascii="Calibri" w:hAnsi="Calibri" w:cstheme="minorHAnsi"/>
          <w:i/>
        </w:rPr>
        <w:t>public authority</w:t>
      </w:r>
      <w:r w:rsidRPr="00834356">
        <w:rPr>
          <w:rFonts w:ascii="Calibri" w:hAnsi="Calibri" w:cstheme="minorHAnsi"/>
        </w:rPr>
        <w:t>;</w:t>
      </w:r>
      <w:r w:rsidRPr="00834356">
        <w:rPr>
          <w:rFonts w:ascii="Calibri" w:hAnsi="Calibri" w:cstheme="minorHAnsi"/>
          <w:i/>
        </w:rPr>
        <w:t xml:space="preserve"> </w:t>
      </w:r>
      <w:r w:rsidRPr="00834356">
        <w:rPr>
          <w:rFonts w:ascii="Calibri" w:hAnsi="Calibri" w:cstheme="minorHAnsi"/>
        </w:rPr>
        <w:t xml:space="preserve">or </w:t>
      </w:r>
    </w:p>
    <w:p w14:paraId="782CBE7E" w14:textId="77777777" w:rsidR="00EB5B5A" w:rsidRPr="009A7566" w:rsidRDefault="00834356" w:rsidP="003B3BAA">
      <w:pPr>
        <w:pStyle w:val="Body1"/>
        <w:numPr>
          <w:ilvl w:val="0"/>
          <w:numId w:val="56"/>
        </w:numPr>
        <w:spacing w:before="240" w:after="120" w:line="240" w:lineRule="exact"/>
        <w:ind w:left="570"/>
        <w:rPr>
          <w:rFonts w:ascii="Calibri" w:hAnsi="Calibri" w:cstheme="minorHAnsi"/>
        </w:rPr>
      </w:pPr>
      <w:r w:rsidRPr="009133F4">
        <w:rPr>
          <w:rFonts w:ascii="Calibri" w:hAnsi="Calibri" w:cstheme="minorHAnsi"/>
          <w:b/>
        </w:rPr>
        <w:t xml:space="preserve">(subdivision of </w:t>
      </w:r>
      <w:r w:rsidRPr="009133F4">
        <w:rPr>
          <w:rFonts w:ascii="Calibri" w:hAnsi="Calibri" w:cstheme="minorHAnsi"/>
          <w:b/>
          <w:i/>
        </w:rPr>
        <w:t>property</w:t>
      </w:r>
      <w:r w:rsidRPr="009133F4">
        <w:rPr>
          <w:rFonts w:ascii="Calibri" w:hAnsi="Calibri" w:cstheme="minorHAnsi"/>
          <w:b/>
        </w:rPr>
        <w:t>)</w:t>
      </w:r>
      <w:r w:rsidRPr="00834356">
        <w:rPr>
          <w:rFonts w:ascii="Calibri" w:hAnsi="Calibri" w:cstheme="minorHAnsi"/>
        </w:rPr>
        <w:t xml:space="preserve"> subdivide the </w:t>
      </w:r>
      <w:r w:rsidRPr="00834356">
        <w:rPr>
          <w:rFonts w:ascii="Calibri" w:hAnsi="Calibri" w:cstheme="minorHAnsi"/>
          <w:i/>
        </w:rPr>
        <w:t xml:space="preserve">property </w:t>
      </w:r>
      <w:r w:rsidRPr="00834356">
        <w:rPr>
          <w:rFonts w:ascii="Calibri" w:hAnsi="Calibri" w:cstheme="minorHAnsi"/>
        </w:rPr>
        <w:t xml:space="preserve">or consolidate the </w:t>
      </w:r>
      <w:r w:rsidRPr="00834356">
        <w:rPr>
          <w:rFonts w:ascii="Calibri" w:hAnsi="Calibri" w:cstheme="minorHAnsi"/>
          <w:i/>
        </w:rPr>
        <w:t xml:space="preserve">property </w:t>
      </w:r>
      <w:r w:rsidRPr="00834356">
        <w:rPr>
          <w:rFonts w:ascii="Calibri" w:hAnsi="Calibri" w:cstheme="minorHAnsi"/>
        </w:rPr>
        <w:t>with another property; or</w:t>
      </w:r>
    </w:p>
    <w:p w14:paraId="6794D278" w14:textId="77777777" w:rsidR="00EB5B5A" w:rsidRPr="009A7566" w:rsidRDefault="00834356" w:rsidP="003B3BAA">
      <w:pPr>
        <w:pStyle w:val="Body1"/>
        <w:numPr>
          <w:ilvl w:val="0"/>
          <w:numId w:val="56"/>
        </w:numPr>
        <w:spacing w:before="240" w:after="120" w:line="240" w:lineRule="exact"/>
        <w:ind w:left="570"/>
        <w:rPr>
          <w:rFonts w:ascii="Calibri" w:hAnsi="Calibri" w:cstheme="minorHAnsi"/>
        </w:rPr>
      </w:pPr>
      <w:r w:rsidRPr="009133F4">
        <w:rPr>
          <w:rFonts w:ascii="Calibri" w:hAnsi="Calibri" w:cstheme="minorHAnsi"/>
          <w:b/>
        </w:rPr>
        <w:t xml:space="preserve">(sell, assign or deal with </w:t>
      </w:r>
      <w:r w:rsidRPr="009133F4">
        <w:rPr>
          <w:rFonts w:ascii="Calibri" w:hAnsi="Calibri" w:cstheme="minorHAnsi"/>
          <w:b/>
          <w:i/>
        </w:rPr>
        <w:t>property</w:t>
      </w:r>
      <w:r w:rsidRPr="009133F4">
        <w:rPr>
          <w:rFonts w:ascii="Calibri" w:hAnsi="Calibri" w:cstheme="minorHAnsi"/>
          <w:b/>
        </w:rPr>
        <w:t>)</w:t>
      </w:r>
      <w:r w:rsidRPr="00834356">
        <w:rPr>
          <w:rFonts w:ascii="Calibri" w:hAnsi="Calibri" w:cstheme="minorHAnsi"/>
        </w:rPr>
        <w:t xml:space="preserve"> sell, assign or otherwise deal with the </w:t>
      </w:r>
      <w:r w:rsidRPr="00834356">
        <w:rPr>
          <w:rFonts w:ascii="Calibri" w:hAnsi="Calibri" w:cstheme="minorHAnsi"/>
          <w:i/>
        </w:rPr>
        <w:t>property</w:t>
      </w:r>
      <w:r w:rsidRPr="00834356">
        <w:rPr>
          <w:rFonts w:ascii="Calibri" w:hAnsi="Calibri" w:cstheme="minorHAnsi"/>
        </w:rPr>
        <w:t xml:space="preserve"> (the mortgagee’s consent is not to be unreasonably withheld)</w:t>
      </w:r>
      <w:r w:rsidRPr="00834356">
        <w:rPr>
          <w:rFonts w:ascii="Calibri" w:hAnsi="Calibri" w:cstheme="minorHAnsi"/>
          <w:i/>
        </w:rPr>
        <w:t xml:space="preserve">.  </w:t>
      </w:r>
      <w:r w:rsidRPr="00834356">
        <w:rPr>
          <w:rFonts w:ascii="Calibri" w:hAnsi="Calibri" w:cstheme="minorHAnsi"/>
        </w:rPr>
        <w:t>The mortgagee will consent if the mortgagor provides a replacement property satisfactory to the mortgagee; or</w:t>
      </w:r>
    </w:p>
    <w:p w14:paraId="535B389C" w14:textId="77777777" w:rsidR="00EB5B5A" w:rsidRPr="009A7566" w:rsidRDefault="00834356" w:rsidP="003B3BAA">
      <w:pPr>
        <w:pStyle w:val="Body1"/>
        <w:numPr>
          <w:ilvl w:val="0"/>
          <w:numId w:val="56"/>
        </w:numPr>
        <w:spacing w:before="240" w:after="120" w:line="240" w:lineRule="exact"/>
        <w:ind w:left="567" w:hanging="567"/>
        <w:rPr>
          <w:rFonts w:ascii="Calibri" w:hAnsi="Calibri" w:cstheme="minorHAnsi"/>
        </w:rPr>
      </w:pPr>
      <w:r w:rsidRPr="009133F4">
        <w:rPr>
          <w:rFonts w:ascii="Calibri" w:hAnsi="Calibri" w:cstheme="minorHAnsi"/>
          <w:b/>
        </w:rPr>
        <w:t>(lease or license longer than 12 months)</w:t>
      </w:r>
      <w:r w:rsidRPr="00834356">
        <w:rPr>
          <w:rFonts w:ascii="Calibri" w:hAnsi="Calibri" w:cstheme="minorHAnsi"/>
          <w:b/>
        </w:rPr>
        <w:t xml:space="preserve"> </w:t>
      </w:r>
      <w:r w:rsidRPr="00834356">
        <w:rPr>
          <w:rFonts w:ascii="Calibri" w:hAnsi="Calibri" w:cstheme="minorHAnsi"/>
        </w:rPr>
        <w:t xml:space="preserve">lease or license the </w:t>
      </w:r>
      <w:r w:rsidRPr="00834356">
        <w:rPr>
          <w:rFonts w:ascii="Calibri" w:hAnsi="Calibri" w:cstheme="minorHAnsi"/>
          <w:i/>
        </w:rPr>
        <w:t xml:space="preserve">property </w:t>
      </w:r>
      <w:r w:rsidR="00880A4D">
        <w:rPr>
          <w:rFonts w:ascii="Calibri" w:hAnsi="Calibri" w:cstheme="minorHAnsi"/>
          <w:i/>
        </w:rPr>
        <w:t>(</w:t>
      </w:r>
      <w:r w:rsidRPr="00834356">
        <w:rPr>
          <w:rFonts w:ascii="Calibri" w:hAnsi="Calibri" w:cstheme="minorHAnsi"/>
        </w:rPr>
        <w:t>or</w:t>
      </w:r>
      <w:r w:rsidRPr="00834356">
        <w:rPr>
          <w:rFonts w:ascii="Calibri" w:hAnsi="Calibri" w:cstheme="minorHAnsi"/>
          <w:i/>
        </w:rPr>
        <w:t xml:space="preserve"> </w:t>
      </w:r>
      <w:r w:rsidRPr="00834356">
        <w:rPr>
          <w:rFonts w:ascii="Calibri" w:hAnsi="Calibri" w:cstheme="minorHAnsi"/>
        </w:rPr>
        <w:t>accept or permit a surrender, assignment or variation of any lease or any license</w:t>
      </w:r>
      <w:r w:rsidR="00880A4D">
        <w:rPr>
          <w:rFonts w:ascii="Calibri" w:hAnsi="Calibri" w:cstheme="minorHAnsi"/>
        </w:rPr>
        <w:t>)</w:t>
      </w:r>
      <w:r w:rsidRPr="00834356">
        <w:rPr>
          <w:rFonts w:ascii="Calibri" w:hAnsi="Calibri" w:cstheme="minorHAnsi"/>
        </w:rPr>
        <w:t>, consent to or permit any sublease or assignment or variation of any sublease</w:t>
      </w:r>
      <w:r w:rsidR="00880A4D">
        <w:rPr>
          <w:rFonts w:ascii="Calibri" w:hAnsi="Calibri" w:cstheme="minorHAnsi"/>
        </w:rPr>
        <w:t>,</w:t>
      </w:r>
      <w:r w:rsidRPr="00834356">
        <w:rPr>
          <w:rFonts w:ascii="Calibri" w:hAnsi="Calibri" w:cstheme="minorHAnsi"/>
        </w:rPr>
        <w:t xml:space="preserve"> </w:t>
      </w:r>
      <w:r w:rsidR="00880A4D">
        <w:rPr>
          <w:rFonts w:ascii="Calibri" w:hAnsi="Calibri" w:cstheme="minorHAnsi"/>
        </w:rPr>
        <w:t xml:space="preserve">for a term </w:t>
      </w:r>
      <w:r w:rsidR="00880A4D" w:rsidRPr="00834356">
        <w:rPr>
          <w:rFonts w:ascii="Calibri" w:hAnsi="Calibri" w:cstheme="minorHAnsi"/>
        </w:rPr>
        <w:t xml:space="preserve">exceeding 12 months </w:t>
      </w:r>
      <w:r w:rsidRPr="00834356">
        <w:rPr>
          <w:rFonts w:ascii="Calibri" w:hAnsi="Calibri" w:cstheme="minorHAnsi"/>
        </w:rPr>
        <w:t>(the mortgagee’s consent is not to be unreasonably withheld); or</w:t>
      </w:r>
    </w:p>
    <w:p w14:paraId="6D978B8A" w14:textId="77777777" w:rsidR="00EB5B5A" w:rsidRPr="009A7566" w:rsidRDefault="00834356" w:rsidP="003B3BAA">
      <w:pPr>
        <w:pStyle w:val="Body1"/>
        <w:numPr>
          <w:ilvl w:val="0"/>
          <w:numId w:val="56"/>
        </w:numPr>
        <w:spacing w:before="240" w:after="120" w:line="240" w:lineRule="exact"/>
        <w:ind w:left="570"/>
        <w:rPr>
          <w:rFonts w:ascii="Calibri" w:hAnsi="Calibri" w:cstheme="minorHAnsi"/>
        </w:rPr>
      </w:pPr>
      <w:r w:rsidRPr="009133F4">
        <w:rPr>
          <w:rFonts w:ascii="Calibri" w:hAnsi="Calibri" w:cstheme="minorHAnsi"/>
          <w:b/>
        </w:rPr>
        <w:t xml:space="preserve">(allowing a subsequent </w:t>
      </w:r>
      <w:r w:rsidRPr="009133F4">
        <w:rPr>
          <w:rFonts w:ascii="Calibri" w:hAnsi="Calibri" w:cstheme="minorHAnsi"/>
          <w:b/>
          <w:i/>
        </w:rPr>
        <w:t>security interest</w:t>
      </w:r>
      <w:r w:rsidRPr="009133F4">
        <w:rPr>
          <w:rFonts w:ascii="Calibri" w:hAnsi="Calibri" w:cstheme="minorHAnsi"/>
          <w:b/>
        </w:rPr>
        <w:t xml:space="preserve"> over the </w:t>
      </w:r>
      <w:r w:rsidRPr="009133F4">
        <w:rPr>
          <w:rFonts w:ascii="Calibri" w:hAnsi="Calibri" w:cstheme="minorHAnsi"/>
          <w:b/>
          <w:i/>
        </w:rPr>
        <w:t>property</w:t>
      </w:r>
      <w:r w:rsidRPr="009133F4">
        <w:rPr>
          <w:rFonts w:ascii="Calibri" w:hAnsi="Calibri" w:cstheme="minorHAnsi"/>
          <w:b/>
        </w:rPr>
        <w:t>)</w:t>
      </w:r>
      <w:r w:rsidRPr="00834356">
        <w:rPr>
          <w:rFonts w:ascii="Calibri" w:hAnsi="Calibri" w:cstheme="minorHAnsi"/>
          <w:i/>
        </w:rPr>
        <w:t xml:space="preserve"> </w:t>
      </w:r>
      <w:r w:rsidRPr="00834356">
        <w:rPr>
          <w:rFonts w:ascii="Calibri" w:hAnsi="Calibri" w:cstheme="minorHAnsi"/>
        </w:rPr>
        <w:t>if the State is no</w:t>
      </w:r>
      <w:r w:rsidRPr="00834356">
        <w:rPr>
          <w:rFonts w:ascii="Calibri" w:hAnsi="Calibri" w:cstheme="minorHAnsi"/>
          <w:i/>
        </w:rPr>
        <w:t>t Queens</w:t>
      </w:r>
      <w:r w:rsidRPr="00834356">
        <w:rPr>
          <w:rFonts w:ascii="Calibri" w:hAnsi="Calibri" w:cstheme="minorHAnsi"/>
        </w:rPr>
        <w:t xml:space="preserve">land, create or allow another </w:t>
      </w:r>
      <w:r w:rsidRPr="00834356">
        <w:rPr>
          <w:rFonts w:ascii="Calibri" w:hAnsi="Calibri" w:cstheme="minorHAnsi"/>
          <w:i/>
        </w:rPr>
        <w:t>security interest</w:t>
      </w:r>
      <w:r w:rsidRPr="00834356">
        <w:rPr>
          <w:rFonts w:ascii="Calibri" w:hAnsi="Calibri" w:cstheme="minorHAnsi"/>
        </w:rPr>
        <w:t xml:space="preserve"> to be created over the </w:t>
      </w:r>
      <w:r w:rsidRPr="00834356">
        <w:rPr>
          <w:rFonts w:ascii="Calibri" w:hAnsi="Calibri" w:cstheme="minorHAnsi"/>
          <w:i/>
        </w:rPr>
        <w:t>property</w:t>
      </w:r>
      <w:r w:rsidRPr="00834356">
        <w:rPr>
          <w:rFonts w:ascii="Calibri" w:hAnsi="Calibri" w:cstheme="minorHAnsi"/>
        </w:rPr>
        <w:t>, or transfer or otherwise deal with this mortgage</w:t>
      </w:r>
      <w:r w:rsidRPr="00834356">
        <w:rPr>
          <w:rFonts w:ascii="Calibri" w:hAnsi="Calibri" w:cstheme="minorHAnsi"/>
          <w:i/>
        </w:rPr>
        <w:t>.</w:t>
      </w:r>
      <w:r w:rsidRPr="00834356">
        <w:rPr>
          <w:rFonts w:ascii="Calibri" w:hAnsi="Calibri" w:cstheme="minorHAnsi"/>
        </w:rPr>
        <w:t xml:space="preserve">   If the State is Queensland, a </w:t>
      </w:r>
      <w:r w:rsidRPr="00834356">
        <w:rPr>
          <w:rFonts w:ascii="Calibri" w:hAnsi="Calibri" w:cstheme="minorHAnsi"/>
          <w:i/>
        </w:rPr>
        <w:t>security interest</w:t>
      </w:r>
      <w:r w:rsidRPr="00834356">
        <w:rPr>
          <w:rFonts w:ascii="Calibri" w:hAnsi="Calibri" w:cstheme="minorHAnsi"/>
        </w:rPr>
        <w:t xml:space="preserve"> referred to in this paragraph can be created if the other </w:t>
      </w:r>
      <w:r w:rsidRPr="00834356">
        <w:rPr>
          <w:rFonts w:ascii="Calibri" w:hAnsi="Calibri" w:cstheme="minorHAnsi"/>
          <w:i/>
        </w:rPr>
        <w:t>security</w:t>
      </w:r>
      <w:r w:rsidRPr="00834356">
        <w:rPr>
          <w:rFonts w:ascii="Calibri" w:hAnsi="Calibri" w:cstheme="minorHAnsi"/>
        </w:rPr>
        <w:t xml:space="preserve"> holder first </w:t>
      </w:r>
      <w:proofErr w:type="gramStart"/>
      <w:r w:rsidRPr="00834356">
        <w:rPr>
          <w:rFonts w:ascii="Calibri" w:hAnsi="Calibri" w:cstheme="minorHAnsi"/>
        </w:rPr>
        <w:t>enters into</w:t>
      </w:r>
      <w:proofErr w:type="gramEnd"/>
      <w:r w:rsidRPr="00834356">
        <w:rPr>
          <w:rFonts w:ascii="Calibri" w:hAnsi="Calibri" w:cstheme="minorHAnsi"/>
        </w:rPr>
        <w:t xml:space="preserve"> a priority deed with the mortgagee.  If required by the mortgagee the mortgagor must ensure that a priority deed in a form acceptable to the mortgagee is first entered into by the other party before the mortgagor grants the </w:t>
      </w:r>
      <w:r w:rsidRPr="00834356">
        <w:rPr>
          <w:rFonts w:ascii="Calibri" w:hAnsi="Calibri" w:cstheme="minorHAnsi"/>
          <w:i/>
        </w:rPr>
        <w:t>security interest</w:t>
      </w:r>
      <w:r w:rsidRPr="00834356">
        <w:rPr>
          <w:rFonts w:ascii="Calibri" w:hAnsi="Calibri" w:cstheme="minorHAnsi"/>
        </w:rPr>
        <w:t>.</w:t>
      </w:r>
    </w:p>
    <w:p w14:paraId="69D12949" w14:textId="77777777" w:rsidR="00EB5B5A" w:rsidRPr="009A7566" w:rsidRDefault="00834356" w:rsidP="003B3BAA">
      <w:pPr>
        <w:pStyle w:val="Body1"/>
        <w:numPr>
          <w:ilvl w:val="0"/>
          <w:numId w:val="0"/>
        </w:numPr>
        <w:spacing w:before="240" w:after="120" w:line="240" w:lineRule="exact"/>
        <w:rPr>
          <w:rFonts w:ascii="Calibri" w:hAnsi="Calibri" w:cstheme="minorHAnsi"/>
        </w:rPr>
      </w:pPr>
      <w:r w:rsidRPr="00834356">
        <w:rPr>
          <w:rFonts w:ascii="Calibri" w:hAnsi="Calibri" w:cstheme="minorHAnsi"/>
        </w:rPr>
        <w:t xml:space="preserve">To the extent that any </w:t>
      </w:r>
      <w:proofErr w:type="gramStart"/>
      <w:r w:rsidRPr="00834356">
        <w:rPr>
          <w:rFonts w:ascii="Calibri" w:hAnsi="Calibri" w:cstheme="minorHAnsi"/>
        </w:rPr>
        <w:t>particular restraint</w:t>
      </w:r>
      <w:proofErr w:type="gramEnd"/>
      <w:r w:rsidRPr="00834356">
        <w:rPr>
          <w:rFonts w:ascii="Calibri" w:hAnsi="Calibri" w:cstheme="minorHAnsi"/>
        </w:rPr>
        <w:t xml:space="preserve"> within any of the provisions of this clause 3.4 constitutes a restraint on alienation of land, then that particular restraint may only be exercised by the mortgagee for a valid collateral purpose.</w:t>
      </w:r>
    </w:p>
    <w:p w14:paraId="1829D4FA" w14:textId="77777777" w:rsidR="00EB5B5A" w:rsidRPr="00185610" w:rsidRDefault="009F540E" w:rsidP="003B3BAA">
      <w:pPr>
        <w:pStyle w:val="Heading2"/>
        <w:keepNext/>
        <w:tabs>
          <w:tab w:val="num" w:pos="576"/>
        </w:tabs>
        <w:spacing w:after="120" w:line="240" w:lineRule="exact"/>
        <w:ind w:left="576" w:hanging="576"/>
        <w:rPr>
          <w:rFonts w:ascii="Calibri" w:hAnsi="Calibri" w:cstheme="minorHAnsi"/>
          <w:b/>
          <w:szCs w:val="22"/>
        </w:rPr>
      </w:pPr>
      <w:r>
        <w:rPr>
          <w:rFonts w:ascii="Calibri" w:hAnsi="Calibri" w:cstheme="minorHAnsi"/>
          <w:b/>
          <w:szCs w:val="22"/>
        </w:rPr>
        <w:t>Mortgagor to give i</w:t>
      </w:r>
      <w:r w:rsidRPr="00185610">
        <w:rPr>
          <w:rFonts w:ascii="Calibri" w:hAnsi="Calibri" w:cstheme="minorHAnsi"/>
          <w:b/>
          <w:szCs w:val="22"/>
        </w:rPr>
        <w:t>nformation</w:t>
      </w:r>
      <w:r>
        <w:rPr>
          <w:rFonts w:ascii="Calibri" w:hAnsi="Calibri" w:cstheme="minorHAnsi"/>
          <w:b/>
          <w:szCs w:val="22"/>
        </w:rPr>
        <w:t xml:space="preserve"> to the Mortgagee</w:t>
      </w:r>
    </w:p>
    <w:p w14:paraId="17DC2D2D"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Whenever the mortgagee asks (acting reasonably), the mortgagor must give the mortgagee (at the mortgagor’s expense) information about the </w:t>
      </w:r>
      <w:r w:rsidRPr="00834356">
        <w:rPr>
          <w:rFonts w:ascii="Calibri" w:hAnsi="Calibri" w:cstheme="minorHAnsi"/>
          <w:i/>
        </w:rPr>
        <w:t>property</w:t>
      </w:r>
      <w:r w:rsidRPr="00834356">
        <w:rPr>
          <w:rFonts w:ascii="Calibri" w:hAnsi="Calibri" w:cstheme="minorHAnsi"/>
        </w:rPr>
        <w:t xml:space="preserve"> and / or a valuation or other expert report about the </w:t>
      </w:r>
      <w:r w:rsidRPr="00834356">
        <w:rPr>
          <w:rFonts w:ascii="Calibri" w:hAnsi="Calibri" w:cstheme="minorHAnsi"/>
          <w:i/>
        </w:rPr>
        <w:t>property</w:t>
      </w:r>
      <w:r w:rsidRPr="00834356">
        <w:rPr>
          <w:rFonts w:ascii="Calibri" w:hAnsi="Calibri" w:cstheme="minorHAnsi"/>
        </w:rPr>
        <w:t xml:space="preserve">.  </w:t>
      </w:r>
    </w:p>
    <w:p w14:paraId="74BDCD38" w14:textId="77777777" w:rsidR="00EB5B5A" w:rsidRPr="00185610" w:rsidRDefault="00DE7253" w:rsidP="003B3BAA">
      <w:pPr>
        <w:pStyle w:val="Heading2"/>
        <w:keepNext/>
        <w:tabs>
          <w:tab w:val="num" w:pos="576"/>
        </w:tabs>
        <w:spacing w:after="120" w:line="240" w:lineRule="exact"/>
        <w:ind w:left="576" w:hanging="576"/>
        <w:rPr>
          <w:rFonts w:ascii="Calibri" w:hAnsi="Calibri" w:cstheme="minorHAnsi"/>
          <w:b/>
          <w:szCs w:val="22"/>
        </w:rPr>
      </w:pPr>
      <w:r>
        <w:rPr>
          <w:rFonts w:ascii="Calibri" w:hAnsi="Calibri" w:cstheme="minorHAnsi"/>
          <w:b/>
          <w:szCs w:val="22"/>
        </w:rPr>
        <w:t>Mortgagee</w:t>
      </w:r>
      <w:r w:rsidR="009F540E">
        <w:rPr>
          <w:rFonts w:ascii="Calibri" w:hAnsi="Calibri" w:cstheme="minorHAnsi"/>
          <w:b/>
          <w:szCs w:val="22"/>
        </w:rPr>
        <w:t>’s right of</w:t>
      </w:r>
      <w:r>
        <w:rPr>
          <w:rFonts w:ascii="Calibri" w:hAnsi="Calibri" w:cstheme="minorHAnsi"/>
          <w:b/>
          <w:szCs w:val="22"/>
        </w:rPr>
        <w:t xml:space="preserve"> a</w:t>
      </w:r>
      <w:r w:rsidRPr="00185610">
        <w:rPr>
          <w:rFonts w:ascii="Calibri" w:hAnsi="Calibri" w:cstheme="minorHAnsi"/>
          <w:b/>
          <w:szCs w:val="22"/>
        </w:rPr>
        <w:t xml:space="preserve">ccess </w:t>
      </w:r>
      <w:r w:rsidR="001D3142" w:rsidRPr="00185610">
        <w:rPr>
          <w:rFonts w:ascii="Calibri" w:hAnsi="Calibri" w:cstheme="minorHAnsi"/>
          <w:b/>
          <w:szCs w:val="22"/>
        </w:rPr>
        <w:t xml:space="preserve">to the </w:t>
      </w:r>
      <w:r w:rsidR="001D3142" w:rsidRPr="00185610">
        <w:rPr>
          <w:rFonts w:ascii="Calibri" w:hAnsi="Calibri" w:cstheme="minorHAnsi"/>
          <w:b/>
          <w:i/>
          <w:szCs w:val="22"/>
        </w:rPr>
        <w:t>property</w:t>
      </w:r>
    </w:p>
    <w:p w14:paraId="3076CE30"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mortgagor must let the mortgagee or anyone the</w:t>
      </w:r>
      <w:r w:rsidRPr="00834356">
        <w:rPr>
          <w:rFonts w:ascii="Calibri" w:hAnsi="Calibri" w:cstheme="minorHAnsi"/>
          <w:i/>
        </w:rPr>
        <w:t xml:space="preserve"> mortgag</w:t>
      </w:r>
      <w:r w:rsidRPr="00834356">
        <w:rPr>
          <w:rFonts w:ascii="Calibri" w:hAnsi="Calibri" w:cstheme="minorHAnsi"/>
        </w:rPr>
        <w:t xml:space="preserve">ee appoints enter the </w:t>
      </w:r>
      <w:r w:rsidRPr="00834356">
        <w:rPr>
          <w:rFonts w:ascii="Calibri" w:hAnsi="Calibri" w:cstheme="minorHAnsi"/>
          <w:i/>
        </w:rPr>
        <w:t>property</w:t>
      </w:r>
      <w:r w:rsidRPr="00834356">
        <w:rPr>
          <w:rFonts w:ascii="Calibri" w:hAnsi="Calibri" w:cstheme="minorHAnsi"/>
        </w:rPr>
        <w:t xml:space="preserve"> to inspect it.  Except where the mortgagee thinks it necessary to protect the </w:t>
      </w:r>
      <w:r w:rsidRPr="00834356">
        <w:rPr>
          <w:rFonts w:ascii="Calibri" w:hAnsi="Calibri" w:cstheme="minorHAnsi"/>
          <w:i/>
        </w:rPr>
        <w:t>property</w:t>
      </w:r>
      <w:r w:rsidRPr="00834356">
        <w:rPr>
          <w:rFonts w:ascii="Calibri" w:hAnsi="Calibri" w:cstheme="minorHAnsi"/>
        </w:rPr>
        <w:t xml:space="preserve"> or its rights as mortgagee, any inspection will be at a reasonable time on giving (where possible) reasonable notice.  </w:t>
      </w:r>
    </w:p>
    <w:p w14:paraId="58D0D031"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Property is not to be left vacant</w:t>
      </w:r>
      <w:r w:rsidR="009F540E">
        <w:rPr>
          <w:rFonts w:ascii="Calibri" w:hAnsi="Calibri" w:cstheme="minorHAnsi"/>
          <w:b/>
          <w:szCs w:val="22"/>
        </w:rPr>
        <w:t xml:space="preserve"> for extended periods</w:t>
      </w:r>
    </w:p>
    <w:p w14:paraId="5DCFCFF3"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If there are any buildings on the </w:t>
      </w:r>
      <w:r w:rsidRPr="00834356">
        <w:rPr>
          <w:rFonts w:ascii="Calibri" w:hAnsi="Calibri" w:cstheme="minorHAnsi"/>
          <w:i/>
        </w:rPr>
        <w:t>property</w:t>
      </w:r>
      <w:r w:rsidRPr="00834356">
        <w:rPr>
          <w:rFonts w:ascii="Calibri" w:hAnsi="Calibri" w:cstheme="minorHAnsi"/>
        </w:rPr>
        <w:t xml:space="preserve">, the mortgagor must not leave them unoccupied for a continuous period of more than 60 days </w:t>
      </w:r>
      <w:r w:rsidR="00005160">
        <w:rPr>
          <w:rFonts w:ascii="Calibri" w:hAnsi="Calibri" w:cstheme="minorHAnsi"/>
        </w:rPr>
        <w:t>without the prior written consent of the mortgagee</w:t>
      </w:r>
      <w:r w:rsidRPr="00834356">
        <w:rPr>
          <w:rFonts w:ascii="Calibri" w:hAnsi="Calibri" w:cstheme="minorHAnsi"/>
        </w:rPr>
        <w:t xml:space="preserve"> (not to be unreasonably withheld) or during a period under which the mortgagee has approved building works under a </w:t>
      </w:r>
      <w:r w:rsidRPr="00834356">
        <w:rPr>
          <w:rFonts w:ascii="Calibri" w:hAnsi="Calibri" w:cstheme="minorHAnsi"/>
          <w:i/>
        </w:rPr>
        <w:t>related agreement</w:t>
      </w:r>
      <w:r w:rsidRPr="00834356">
        <w:rPr>
          <w:rFonts w:ascii="Calibri" w:hAnsi="Calibri" w:cstheme="minorHAnsi"/>
        </w:rPr>
        <w:t xml:space="preserve">.  </w:t>
      </w:r>
    </w:p>
    <w:p w14:paraId="0869898D" w14:textId="77777777" w:rsidR="00EB5B5A" w:rsidRPr="00185610" w:rsidRDefault="009F540E" w:rsidP="003B3BAA">
      <w:pPr>
        <w:pStyle w:val="Heading2"/>
        <w:keepNext/>
        <w:tabs>
          <w:tab w:val="num" w:pos="576"/>
        </w:tabs>
        <w:spacing w:after="120" w:line="240" w:lineRule="exact"/>
        <w:ind w:left="576" w:hanging="576"/>
        <w:rPr>
          <w:rFonts w:ascii="Calibri" w:hAnsi="Calibri" w:cstheme="minorHAnsi"/>
          <w:b/>
          <w:szCs w:val="22"/>
        </w:rPr>
      </w:pPr>
      <w:r>
        <w:rPr>
          <w:rFonts w:ascii="Calibri" w:hAnsi="Calibri" w:cstheme="minorHAnsi"/>
          <w:b/>
          <w:szCs w:val="22"/>
        </w:rPr>
        <w:t>Mortgagor’s assistance to b</w:t>
      </w:r>
      <w:r w:rsidRPr="00185610">
        <w:rPr>
          <w:rFonts w:ascii="Calibri" w:hAnsi="Calibri" w:cstheme="minorHAnsi"/>
          <w:b/>
          <w:szCs w:val="22"/>
        </w:rPr>
        <w:t xml:space="preserve">etter </w:t>
      </w:r>
      <w:r w:rsidR="00EB5B5A" w:rsidRPr="00185610">
        <w:rPr>
          <w:rFonts w:ascii="Calibri" w:hAnsi="Calibri" w:cstheme="minorHAnsi"/>
          <w:b/>
          <w:szCs w:val="22"/>
        </w:rPr>
        <w:t>securing this mortgage</w:t>
      </w:r>
    </w:p>
    <w:p w14:paraId="53CEABC1"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Whenever the mortgagee </w:t>
      </w:r>
      <w:proofErr w:type="gramStart"/>
      <w:r w:rsidRPr="00834356">
        <w:rPr>
          <w:rFonts w:ascii="Calibri" w:hAnsi="Calibri" w:cstheme="minorHAnsi"/>
        </w:rPr>
        <w:t>ask</w:t>
      </w:r>
      <w:proofErr w:type="gramEnd"/>
      <w:r w:rsidRPr="00834356">
        <w:rPr>
          <w:rFonts w:ascii="Calibri" w:hAnsi="Calibri" w:cstheme="minorHAnsi"/>
        </w:rPr>
        <w:t>, the mortgagor must sign and do everything reasonably necessary to better secure this mortgage and ensure that it is binding on the mortgagor and is stamped and registered.</w:t>
      </w:r>
    </w:p>
    <w:p w14:paraId="3A9FFA88"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Caveats</w:t>
      </w:r>
      <w:r w:rsidR="009F540E">
        <w:rPr>
          <w:rFonts w:ascii="Calibri" w:hAnsi="Calibri" w:cstheme="minorHAnsi"/>
          <w:b/>
          <w:szCs w:val="22"/>
        </w:rPr>
        <w:t xml:space="preserve"> affecting the </w:t>
      </w:r>
      <w:r w:rsidR="009F540E">
        <w:rPr>
          <w:rFonts w:ascii="Calibri" w:hAnsi="Calibri" w:cstheme="minorHAnsi"/>
          <w:b/>
          <w:i/>
          <w:szCs w:val="22"/>
        </w:rPr>
        <w:t>property</w:t>
      </w:r>
    </w:p>
    <w:p w14:paraId="265B1112"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A caveat is a notification to the relevant land titles office that somebody is claiming an interest in the </w:t>
      </w:r>
      <w:r w:rsidRPr="00834356">
        <w:rPr>
          <w:rFonts w:ascii="Calibri" w:hAnsi="Calibri" w:cstheme="minorHAnsi"/>
          <w:i/>
        </w:rPr>
        <w:t>property</w:t>
      </w:r>
      <w:r w:rsidRPr="00834356">
        <w:rPr>
          <w:rFonts w:ascii="Calibri" w:hAnsi="Calibri" w:cstheme="minorHAnsi"/>
        </w:rPr>
        <w:t xml:space="preserve">.  If any caveat is lodged in the </w:t>
      </w:r>
      <w:r w:rsidRPr="00834356">
        <w:rPr>
          <w:rFonts w:ascii="Calibri" w:hAnsi="Calibri" w:cstheme="minorHAnsi"/>
          <w:i/>
        </w:rPr>
        <w:t>property</w:t>
      </w:r>
      <w:r w:rsidRPr="00834356">
        <w:rPr>
          <w:rFonts w:ascii="Calibri" w:hAnsi="Calibri" w:cstheme="minorHAnsi"/>
        </w:rPr>
        <w:t>, the mortgagor must (at the mortgagor’s cost and expense) take any action required by the mortgagee to promptly remove it.</w:t>
      </w:r>
    </w:p>
    <w:p w14:paraId="0EAA94F7"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lastRenderedPageBreak/>
        <w:t>Earlier mortgages</w:t>
      </w:r>
    </w:p>
    <w:p w14:paraId="41218EC3"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mortgagor must observe the provisions of any other mortgage which is registered before this mortgage.  If the mortgagor does not do so, the mortgagee may (in its absolute discretion) perform the mortgagor’s obligations under the other mortgage, in which case the mortgagor must pay the mortgagee any amounts the mortgagee pays or becomes liable to pay in doing so.  If the mortgagor does not pay the mortgagee those amounts when the mortgagee asks, the mortgagee may sue the mortgagor to recover these amounts.  The mortgagee may (in its absolute discretion) pay out any prior registered mortgage and the amount paid out will be added to the amount the mortgagor owes the mortgagee under this mortgage.</w:t>
      </w:r>
    </w:p>
    <w:p w14:paraId="3F6EB02C"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Encroachments</w:t>
      </w:r>
      <w:r w:rsidR="003D7E72">
        <w:rPr>
          <w:rFonts w:ascii="Calibri" w:hAnsi="Calibri" w:cstheme="minorHAnsi"/>
          <w:b/>
          <w:szCs w:val="22"/>
        </w:rPr>
        <w:t xml:space="preserve"> by or affecting the </w:t>
      </w:r>
      <w:r w:rsidR="003D7E72">
        <w:rPr>
          <w:rFonts w:ascii="Calibri" w:hAnsi="Calibri" w:cstheme="minorHAnsi"/>
          <w:b/>
          <w:i/>
          <w:szCs w:val="22"/>
        </w:rPr>
        <w:t>property</w:t>
      </w:r>
    </w:p>
    <w:p w14:paraId="14695FF4"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Subject to any pre-existing registered dealing on the </w:t>
      </w:r>
      <w:r w:rsidRPr="00834356">
        <w:rPr>
          <w:rFonts w:ascii="Calibri" w:hAnsi="Calibri" w:cstheme="minorHAnsi"/>
          <w:i/>
        </w:rPr>
        <w:t>property</w:t>
      </w:r>
      <w:r w:rsidRPr="00834356">
        <w:rPr>
          <w:rFonts w:ascii="Calibri" w:hAnsi="Calibri" w:cstheme="minorHAnsi"/>
        </w:rPr>
        <w:t xml:space="preserve"> title allowing an </w:t>
      </w:r>
      <w:r w:rsidRPr="00834356">
        <w:rPr>
          <w:rFonts w:ascii="Calibri" w:hAnsi="Calibri" w:cstheme="minorHAnsi"/>
          <w:i/>
        </w:rPr>
        <w:t>encroachment</w:t>
      </w:r>
      <w:r w:rsidRPr="00834356">
        <w:rPr>
          <w:rFonts w:ascii="Calibri" w:hAnsi="Calibri" w:cstheme="minorHAnsi"/>
        </w:rPr>
        <w:t xml:space="preserve">, if there is any </w:t>
      </w:r>
      <w:r w:rsidRPr="00834356">
        <w:rPr>
          <w:rFonts w:ascii="Calibri" w:hAnsi="Calibri" w:cstheme="minorHAnsi"/>
          <w:i/>
        </w:rPr>
        <w:t>encroachment</w:t>
      </w:r>
      <w:r w:rsidRPr="00834356">
        <w:rPr>
          <w:rFonts w:ascii="Calibri" w:hAnsi="Calibri" w:cstheme="minorHAnsi"/>
        </w:rPr>
        <w:t xml:space="preserve"> by another property over or affecting the </w:t>
      </w:r>
      <w:r w:rsidRPr="00834356">
        <w:rPr>
          <w:rFonts w:ascii="Calibri" w:hAnsi="Calibri" w:cstheme="minorHAnsi"/>
          <w:i/>
        </w:rPr>
        <w:t>property</w:t>
      </w:r>
      <w:r w:rsidRPr="00834356">
        <w:rPr>
          <w:rFonts w:ascii="Calibri" w:hAnsi="Calibri" w:cstheme="minorHAnsi"/>
        </w:rPr>
        <w:t xml:space="preserve"> or any </w:t>
      </w:r>
      <w:r w:rsidRPr="00834356">
        <w:rPr>
          <w:rFonts w:ascii="Calibri" w:hAnsi="Calibri" w:cstheme="minorHAnsi"/>
          <w:i/>
        </w:rPr>
        <w:t xml:space="preserve">encroachment </w:t>
      </w:r>
      <w:r w:rsidRPr="00834356">
        <w:rPr>
          <w:rFonts w:ascii="Calibri" w:hAnsi="Calibri" w:cstheme="minorHAnsi"/>
        </w:rPr>
        <w:t xml:space="preserve">by the </w:t>
      </w:r>
      <w:r w:rsidRPr="00834356">
        <w:rPr>
          <w:rFonts w:ascii="Calibri" w:hAnsi="Calibri" w:cstheme="minorHAnsi"/>
          <w:i/>
        </w:rPr>
        <w:t>property</w:t>
      </w:r>
      <w:r w:rsidRPr="00834356">
        <w:rPr>
          <w:rFonts w:ascii="Calibri" w:hAnsi="Calibri" w:cstheme="minorHAnsi"/>
        </w:rPr>
        <w:t xml:space="preserve"> over or affecting any other property, the mortgagor must do (at its cost and expense) whatever is reasonably necessary to correct this if the mortgagee asks the mortgagor to.   </w:t>
      </w:r>
    </w:p>
    <w:p w14:paraId="2992D08F"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 xml:space="preserve">Things the mortgagor must not do </w:t>
      </w:r>
      <w:r w:rsidR="008C7897">
        <w:rPr>
          <w:rFonts w:ascii="Calibri" w:hAnsi="Calibri" w:cstheme="minorHAnsi"/>
          <w:b/>
          <w:szCs w:val="22"/>
        </w:rPr>
        <w:t>if it is a trustee</w:t>
      </w:r>
    </w:p>
    <w:p w14:paraId="0057CB48"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If the mortgagor is a trustee</w:t>
      </w:r>
      <w:r w:rsidR="001878F0">
        <w:rPr>
          <w:rFonts w:ascii="Calibri" w:hAnsi="Calibri" w:cstheme="minorHAnsi"/>
        </w:rPr>
        <w:t xml:space="preserve"> (other than a </w:t>
      </w:r>
      <w:r w:rsidR="001878F0">
        <w:rPr>
          <w:rFonts w:ascii="Calibri" w:hAnsi="Calibri" w:cstheme="minorHAnsi"/>
          <w:i/>
        </w:rPr>
        <w:t>custodian</w:t>
      </w:r>
      <w:r w:rsidR="001878F0">
        <w:rPr>
          <w:rFonts w:ascii="Calibri" w:hAnsi="Calibri" w:cstheme="minorHAnsi"/>
        </w:rPr>
        <w:t>)</w:t>
      </w:r>
      <w:r w:rsidRPr="00834356">
        <w:rPr>
          <w:rFonts w:ascii="Calibri" w:hAnsi="Calibri" w:cstheme="minorHAnsi"/>
        </w:rPr>
        <w:t>:</w:t>
      </w:r>
    </w:p>
    <w:p w14:paraId="431E27A7" w14:textId="77777777" w:rsidR="00EB5B5A" w:rsidRPr="009A7566" w:rsidRDefault="00005160" w:rsidP="003B3BAA">
      <w:pPr>
        <w:pStyle w:val="Body1"/>
        <w:numPr>
          <w:ilvl w:val="0"/>
          <w:numId w:val="16"/>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it must not </w:t>
      </w:r>
      <w:r w:rsidR="00834356" w:rsidRPr="00834356">
        <w:rPr>
          <w:rFonts w:ascii="Calibri" w:hAnsi="Calibri" w:cstheme="minorHAnsi"/>
        </w:rPr>
        <w:t>stop acting in that capacity or allow anyone else to be appointed in its place (whether alone or jointly</w:t>
      </w:r>
      <w:proofErr w:type="gramStart"/>
      <w:r w:rsidR="00834356" w:rsidRPr="00834356">
        <w:rPr>
          <w:rFonts w:ascii="Calibri" w:hAnsi="Calibri" w:cstheme="minorHAnsi"/>
        </w:rPr>
        <w:t>);</w:t>
      </w:r>
      <w:proofErr w:type="gramEnd"/>
    </w:p>
    <w:p w14:paraId="76E408BC" w14:textId="77777777" w:rsidR="00EB5B5A" w:rsidRPr="009A7566" w:rsidRDefault="00005160" w:rsidP="003B3BAA">
      <w:pPr>
        <w:pStyle w:val="Body1"/>
        <w:numPr>
          <w:ilvl w:val="0"/>
          <w:numId w:val="16"/>
        </w:numPr>
        <w:spacing w:before="240" w:after="120" w:line="240" w:lineRule="exact"/>
        <w:ind w:left="570"/>
        <w:rPr>
          <w:rFonts w:ascii="Calibri" w:hAnsi="Calibri" w:cstheme="minorHAnsi"/>
        </w:rPr>
      </w:pPr>
      <w:r w:rsidRPr="00834356">
        <w:rPr>
          <w:rFonts w:ascii="Calibri" w:hAnsi="Calibri" w:cstheme="minorHAnsi"/>
        </w:rPr>
        <w:t xml:space="preserve">it must not </w:t>
      </w:r>
      <w:r w:rsidR="00834356" w:rsidRPr="00834356">
        <w:rPr>
          <w:rFonts w:ascii="Calibri" w:hAnsi="Calibri" w:cstheme="minorHAnsi"/>
        </w:rPr>
        <w:t xml:space="preserve">change the terms of the </w:t>
      </w:r>
      <w:r w:rsidR="00834356" w:rsidRPr="00834356">
        <w:rPr>
          <w:rFonts w:ascii="Calibri" w:hAnsi="Calibri" w:cstheme="minorHAnsi"/>
          <w:i/>
        </w:rPr>
        <w:t>governing documents</w:t>
      </w:r>
      <w:r w:rsidRPr="00834356">
        <w:rPr>
          <w:rFonts w:ascii="Calibri" w:hAnsi="Calibri" w:cstheme="minorHAnsi"/>
        </w:rPr>
        <w:t xml:space="preserve">, </w:t>
      </w:r>
      <w:r>
        <w:rPr>
          <w:rFonts w:ascii="Calibri" w:hAnsi="Calibri" w:cstheme="minorHAnsi"/>
        </w:rPr>
        <w:t>without the prior written consent of the mortgagee</w:t>
      </w:r>
      <w:r w:rsidRPr="00834356">
        <w:rPr>
          <w:rFonts w:ascii="Calibri" w:hAnsi="Calibri" w:cstheme="minorHAnsi"/>
        </w:rPr>
        <w:t xml:space="preserve"> (acting reasonably</w:t>
      </w:r>
      <w:proofErr w:type="gramStart"/>
      <w:r w:rsidRPr="00834356">
        <w:rPr>
          <w:rFonts w:ascii="Calibri" w:hAnsi="Calibri" w:cstheme="minorHAnsi"/>
        </w:rPr>
        <w:t>)</w:t>
      </w:r>
      <w:r w:rsidR="00834356" w:rsidRPr="00834356">
        <w:rPr>
          <w:rFonts w:ascii="Calibri" w:hAnsi="Calibri" w:cstheme="minorHAnsi"/>
        </w:rPr>
        <w:t>;</w:t>
      </w:r>
      <w:proofErr w:type="gramEnd"/>
    </w:p>
    <w:p w14:paraId="252FFF12" w14:textId="77777777" w:rsidR="00EB5B5A" w:rsidRPr="009A7566" w:rsidRDefault="00005160" w:rsidP="003B3BAA">
      <w:pPr>
        <w:pStyle w:val="Body1"/>
        <w:numPr>
          <w:ilvl w:val="0"/>
          <w:numId w:val="16"/>
        </w:numPr>
        <w:spacing w:before="240" w:after="120" w:line="240" w:lineRule="exact"/>
        <w:ind w:left="570"/>
        <w:rPr>
          <w:rFonts w:ascii="Calibri" w:hAnsi="Calibri" w:cstheme="minorHAnsi"/>
        </w:rPr>
      </w:pPr>
      <w:r w:rsidRPr="00834356">
        <w:rPr>
          <w:rFonts w:ascii="Calibri" w:hAnsi="Calibri" w:cstheme="minorHAnsi"/>
        </w:rPr>
        <w:t xml:space="preserve">it must not </w:t>
      </w:r>
      <w:r w:rsidR="00834356" w:rsidRPr="00834356">
        <w:rPr>
          <w:rFonts w:ascii="Calibri" w:hAnsi="Calibri" w:cstheme="minorHAnsi"/>
        </w:rPr>
        <w:t>acquire any asset unless it is in the mortgagor’s name</w:t>
      </w:r>
      <w:r w:rsidRPr="00834356">
        <w:rPr>
          <w:rFonts w:ascii="Calibri" w:hAnsi="Calibri" w:cstheme="minorHAnsi"/>
        </w:rPr>
        <w:t xml:space="preserve">, </w:t>
      </w:r>
      <w:r>
        <w:rPr>
          <w:rFonts w:ascii="Calibri" w:hAnsi="Calibri" w:cstheme="minorHAnsi"/>
        </w:rPr>
        <w:t>without the prior written consent of the mortgagee</w:t>
      </w:r>
      <w:r w:rsidRPr="00834356">
        <w:rPr>
          <w:rFonts w:ascii="Calibri" w:hAnsi="Calibri" w:cstheme="minorHAnsi"/>
        </w:rPr>
        <w:t xml:space="preserve"> (acting reasonably</w:t>
      </w:r>
      <w:proofErr w:type="gramStart"/>
      <w:r w:rsidRPr="00834356">
        <w:rPr>
          <w:rFonts w:ascii="Calibri" w:hAnsi="Calibri" w:cstheme="minorHAnsi"/>
        </w:rPr>
        <w:t>)</w:t>
      </w:r>
      <w:r w:rsidR="00834356" w:rsidRPr="00834356">
        <w:rPr>
          <w:rFonts w:ascii="Calibri" w:hAnsi="Calibri" w:cstheme="minorHAnsi"/>
        </w:rPr>
        <w:t>;</w:t>
      </w:r>
      <w:proofErr w:type="gramEnd"/>
    </w:p>
    <w:p w14:paraId="3D59293C" w14:textId="77777777" w:rsidR="00EB5B5A" w:rsidRPr="009A7566" w:rsidRDefault="00005160" w:rsidP="003B3BAA">
      <w:pPr>
        <w:pStyle w:val="Body1"/>
        <w:numPr>
          <w:ilvl w:val="0"/>
          <w:numId w:val="16"/>
        </w:numPr>
        <w:spacing w:before="240" w:after="120" w:line="240" w:lineRule="exact"/>
        <w:ind w:left="570"/>
        <w:rPr>
          <w:rFonts w:ascii="Calibri" w:hAnsi="Calibri" w:cstheme="minorHAnsi"/>
        </w:rPr>
      </w:pPr>
      <w:r w:rsidRPr="00834356">
        <w:rPr>
          <w:rFonts w:ascii="Calibri" w:hAnsi="Calibri" w:cstheme="minorHAnsi"/>
        </w:rPr>
        <w:t xml:space="preserve">it must not </w:t>
      </w:r>
      <w:r w:rsidR="00834356" w:rsidRPr="00834356">
        <w:rPr>
          <w:rFonts w:ascii="Calibri" w:hAnsi="Calibri" w:cstheme="minorHAnsi"/>
        </w:rPr>
        <w:t>give up possession or use of any asset</w:t>
      </w:r>
      <w:r w:rsidRPr="00834356">
        <w:rPr>
          <w:rFonts w:ascii="Calibri" w:hAnsi="Calibri" w:cstheme="minorHAnsi"/>
        </w:rPr>
        <w:t xml:space="preserve">, </w:t>
      </w:r>
      <w:r>
        <w:rPr>
          <w:rFonts w:ascii="Calibri" w:hAnsi="Calibri" w:cstheme="minorHAnsi"/>
        </w:rPr>
        <w:t>without the prior written consent of the mortgagee</w:t>
      </w:r>
      <w:r w:rsidRPr="00834356">
        <w:rPr>
          <w:rFonts w:ascii="Calibri" w:hAnsi="Calibri" w:cstheme="minorHAnsi"/>
        </w:rPr>
        <w:t xml:space="preserve"> (acting reasonably</w:t>
      </w:r>
      <w:proofErr w:type="gramStart"/>
      <w:r w:rsidRPr="00834356">
        <w:rPr>
          <w:rFonts w:ascii="Calibri" w:hAnsi="Calibri" w:cstheme="minorHAnsi"/>
        </w:rPr>
        <w:t>)</w:t>
      </w:r>
      <w:r w:rsidR="00834356" w:rsidRPr="00834356">
        <w:rPr>
          <w:rFonts w:ascii="Calibri" w:hAnsi="Calibri" w:cstheme="minorHAnsi"/>
        </w:rPr>
        <w:t>;</w:t>
      </w:r>
      <w:proofErr w:type="gramEnd"/>
    </w:p>
    <w:p w14:paraId="208FB884" w14:textId="77777777" w:rsidR="00EB5B5A" w:rsidRPr="009A7566" w:rsidRDefault="00005160" w:rsidP="003B3BAA">
      <w:pPr>
        <w:pStyle w:val="Body1"/>
        <w:numPr>
          <w:ilvl w:val="0"/>
          <w:numId w:val="16"/>
        </w:numPr>
        <w:spacing w:before="240" w:after="120" w:line="240" w:lineRule="exact"/>
        <w:ind w:left="570"/>
        <w:rPr>
          <w:rFonts w:ascii="Calibri" w:hAnsi="Calibri" w:cstheme="minorHAnsi"/>
        </w:rPr>
      </w:pPr>
      <w:r w:rsidRPr="00834356">
        <w:rPr>
          <w:rFonts w:ascii="Calibri" w:hAnsi="Calibri" w:cstheme="minorHAnsi"/>
        </w:rPr>
        <w:t xml:space="preserve">it must not </w:t>
      </w:r>
      <w:r w:rsidR="00834356" w:rsidRPr="00834356">
        <w:rPr>
          <w:rFonts w:ascii="Calibri" w:hAnsi="Calibri" w:cstheme="minorHAnsi"/>
        </w:rPr>
        <w:t xml:space="preserve">do or fail to do anything which is a breach of the </w:t>
      </w:r>
      <w:r w:rsidR="00834356" w:rsidRPr="00834356">
        <w:rPr>
          <w:rFonts w:ascii="Calibri" w:hAnsi="Calibri" w:cstheme="minorHAnsi"/>
          <w:i/>
        </w:rPr>
        <w:t>governing documents</w:t>
      </w:r>
      <w:r w:rsidR="00834356" w:rsidRPr="00834356">
        <w:rPr>
          <w:rFonts w:ascii="Calibri" w:hAnsi="Calibri" w:cstheme="minorHAnsi"/>
        </w:rPr>
        <w:t xml:space="preserve"> or could lead to the mortgagor’s removal or </w:t>
      </w:r>
      <w:proofErr w:type="gramStart"/>
      <w:r w:rsidR="00834356" w:rsidRPr="00834356">
        <w:rPr>
          <w:rFonts w:ascii="Calibri" w:hAnsi="Calibri" w:cstheme="minorHAnsi"/>
        </w:rPr>
        <w:t>termination;</w:t>
      </w:r>
      <w:proofErr w:type="gramEnd"/>
    </w:p>
    <w:p w14:paraId="44A67200" w14:textId="77777777" w:rsidR="00EB5B5A" w:rsidRPr="009A7566" w:rsidRDefault="00005160" w:rsidP="003B3BAA">
      <w:pPr>
        <w:pStyle w:val="Body1"/>
        <w:numPr>
          <w:ilvl w:val="0"/>
          <w:numId w:val="16"/>
        </w:numPr>
        <w:spacing w:before="240" w:after="120" w:line="240" w:lineRule="exact"/>
        <w:ind w:left="570"/>
        <w:rPr>
          <w:rFonts w:ascii="Calibri" w:hAnsi="Calibri" w:cstheme="minorHAnsi"/>
        </w:rPr>
      </w:pPr>
      <w:r w:rsidRPr="00834356">
        <w:rPr>
          <w:rFonts w:ascii="Calibri" w:hAnsi="Calibri" w:cstheme="minorHAnsi"/>
        </w:rPr>
        <w:t xml:space="preserve">it must not </w:t>
      </w:r>
      <w:r w:rsidR="00834356" w:rsidRPr="00834356">
        <w:rPr>
          <w:rFonts w:ascii="Calibri" w:hAnsi="Calibri" w:cstheme="minorHAnsi"/>
        </w:rPr>
        <w:t xml:space="preserve">end the </w:t>
      </w:r>
      <w:r w:rsidR="006A2626">
        <w:rPr>
          <w:rFonts w:ascii="Calibri" w:hAnsi="Calibri" w:cstheme="minorHAnsi"/>
        </w:rPr>
        <w:t xml:space="preserve">trust </w:t>
      </w:r>
      <w:r w:rsidR="00834356" w:rsidRPr="00834356">
        <w:rPr>
          <w:rFonts w:ascii="Calibri" w:hAnsi="Calibri" w:cstheme="minorHAnsi"/>
        </w:rPr>
        <w:t xml:space="preserve">or do anything which could cause it to end before the time stated in the </w:t>
      </w:r>
      <w:r w:rsidR="00834356" w:rsidRPr="00834356">
        <w:rPr>
          <w:rFonts w:ascii="Calibri" w:hAnsi="Calibri" w:cstheme="minorHAnsi"/>
          <w:i/>
        </w:rPr>
        <w:t xml:space="preserve">governing </w:t>
      </w:r>
      <w:proofErr w:type="gramStart"/>
      <w:r w:rsidR="00834356" w:rsidRPr="00834356">
        <w:rPr>
          <w:rFonts w:ascii="Calibri" w:hAnsi="Calibri" w:cstheme="minorHAnsi"/>
          <w:i/>
        </w:rPr>
        <w:t>documents</w:t>
      </w:r>
      <w:r w:rsidR="00834356" w:rsidRPr="00834356">
        <w:rPr>
          <w:rFonts w:ascii="Calibri" w:hAnsi="Calibri" w:cstheme="minorHAnsi"/>
        </w:rPr>
        <w:t>;</w:t>
      </w:r>
      <w:proofErr w:type="gramEnd"/>
    </w:p>
    <w:p w14:paraId="40703FDE" w14:textId="77777777" w:rsidR="00005160" w:rsidRPr="00005160" w:rsidRDefault="000549F4" w:rsidP="003B3BAA">
      <w:pPr>
        <w:pStyle w:val="Body1"/>
        <w:numPr>
          <w:ilvl w:val="0"/>
          <w:numId w:val="16"/>
        </w:numPr>
        <w:spacing w:before="240" w:after="120" w:line="240" w:lineRule="exact"/>
        <w:ind w:left="570"/>
        <w:rPr>
          <w:rFonts w:ascii="Calibri" w:hAnsi="Calibri" w:cstheme="minorHAnsi"/>
        </w:rPr>
      </w:pPr>
      <w:r w:rsidRPr="000549F4">
        <w:rPr>
          <w:rFonts w:ascii="Calibri" w:hAnsi="Calibri" w:cs="Arial"/>
        </w:rPr>
        <w:t xml:space="preserve">there must not </w:t>
      </w:r>
      <w:proofErr w:type="gramStart"/>
      <w:r w:rsidRPr="000549F4">
        <w:rPr>
          <w:rFonts w:ascii="Calibri" w:hAnsi="Calibri" w:cs="Arial"/>
        </w:rPr>
        <w:t>be  any</w:t>
      </w:r>
      <w:proofErr w:type="gramEnd"/>
      <w:r w:rsidRPr="000549F4">
        <w:rPr>
          <w:rFonts w:ascii="Calibri" w:hAnsi="Calibri" w:cs="Arial"/>
        </w:rPr>
        <w:t xml:space="preserve"> change of</w:t>
      </w:r>
      <w:r w:rsidRPr="000549F4">
        <w:rPr>
          <w:rFonts w:ascii="Calibri" w:hAnsi="Calibri" w:cs="Arial"/>
          <w:i/>
        </w:rPr>
        <w:t xml:space="preserve"> control</w:t>
      </w:r>
      <w:r w:rsidR="00005160" w:rsidRPr="00834356">
        <w:rPr>
          <w:rFonts w:ascii="Calibri" w:hAnsi="Calibri" w:cstheme="minorHAnsi"/>
        </w:rPr>
        <w:t xml:space="preserve">, </w:t>
      </w:r>
      <w:r w:rsidR="00005160">
        <w:rPr>
          <w:rFonts w:ascii="Calibri" w:hAnsi="Calibri" w:cstheme="minorHAnsi"/>
        </w:rPr>
        <w:t>without the prior written consent of the mortgagee;</w:t>
      </w:r>
      <w:r w:rsidR="00005160" w:rsidRPr="00005160">
        <w:rPr>
          <w:rFonts w:ascii="Calibri" w:hAnsi="Calibri" w:cstheme="minorHAnsi"/>
        </w:rPr>
        <w:t xml:space="preserve"> </w:t>
      </w:r>
    </w:p>
    <w:p w14:paraId="2D4F07A2" w14:textId="77777777" w:rsidR="00EB5B5A" w:rsidRDefault="00005160" w:rsidP="003B3BAA">
      <w:pPr>
        <w:pStyle w:val="Body1"/>
        <w:numPr>
          <w:ilvl w:val="0"/>
          <w:numId w:val="16"/>
        </w:numPr>
        <w:spacing w:before="240" w:after="120" w:line="240" w:lineRule="exact"/>
        <w:ind w:left="570"/>
        <w:rPr>
          <w:rFonts w:ascii="Calibri" w:hAnsi="Calibri" w:cstheme="minorHAnsi"/>
        </w:rPr>
      </w:pPr>
      <w:r w:rsidRPr="00834356">
        <w:rPr>
          <w:rFonts w:ascii="Calibri" w:hAnsi="Calibri" w:cstheme="minorHAnsi"/>
        </w:rPr>
        <w:t xml:space="preserve">it must not </w:t>
      </w:r>
      <w:r w:rsidR="00834356" w:rsidRPr="00834356">
        <w:rPr>
          <w:rFonts w:ascii="Calibri" w:hAnsi="Calibri" w:cstheme="minorHAnsi"/>
        </w:rPr>
        <w:t>distribute any capital; or</w:t>
      </w:r>
    </w:p>
    <w:p w14:paraId="4BE49F7A" w14:textId="77777777" w:rsidR="00005160" w:rsidRPr="009A7566" w:rsidRDefault="00005160" w:rsidP="003B3BAA">
      <w:pPr>
        <w:pStyle w:val="Body1"/>
        <w:numPr>
          <w:ilvl w:val="0"/>
          <w:numId w:val="16"/>
        </w:numPr>
        <w:spacing w:before="240" w:after="120" w:line="240" w:lineRule="exact"/>
        <w:ind w:left="570"/>
        <w:rPr>
          <w:rFonts w:ascii="Calibri" w:hAnsi="Calibri" w:cstheme="minorHAnsi"/>
        </w:rPr>
      </w:pPr>
      <w:r w:rsidRPr="00834356">
        <w:rPr>
          <w:rFonts w:ascii="Calibri" w:hAnsi="Calibri" w:cstheme="minorHAnsi"/>
        </w:rPr>
        <w:t xml:space="preserve">it must not distribute any income if doing so </w:t>
      </w:r>
      <w:r>
        <w:rPr>
          <w:rFonts w:ascii="Calibri" w:hAnsi="Calibri" w:cstheme="minorHAnsi"/>
        </w:rPr>
        <w:t xml:space="preserve">negatively </w:t>
      </w:r>
      <w:r w:rsidRPr="00834356">
        <w:rPr>
          <w:rFonts w:ascii="Calibri" w:hAnsi="Calibri" w:cstheme="minorHAnsi"/>
        </w:rPr>
        <w:t xml:space="preserve">affects the mortgagor’s ability to pay the </w:t>
      </w:r>
      <w:r w:rsidRPr="00834356">
        <w:rPr>
          <w:rFonts w:ascii="Calibri" w:hAnsi="Calibri" w:cstheme="minorHAnsi"/>
          <w:i/>
        </w:rPr>
        <w:t>secured money</w:t>
      </w:r>
      <w:r w:rsidRPr="00834356">
        <w:rPr>
          <w:rFonts w:ascii="Calibri" w:hAnsi="Calibri" w:cstheme="minorHAnsi"/>
        </w:rPr>
        <w:t xml:space="preserve"> </w:t>
      </w:r>
      <w:r>
        <w:rPr>
          <w:rFonts w:ascii="Calibri" w:hAnsi="Calibri" w:cstheme="minorHAnsi"/>
        </w:rPr>
        <w:t xml:space="preserve">in accordance with a </w:t>
      </w:r>
      <w:r w:rsidR="000549F4" w:rsidRPr="000549F4">
        <w:rPr>
          <w:rFonts w:ascii="Calibri" w:hAnsi="Calibri" w:cstheme="minorHAnsi"/>
          <w:i/>
        </w:rPr>
        <w:t>related agreement</w:t>
      </w:r>
      <w:r>
        <w:rPr>
          <w:rFonts w:ascii="Calibri" w:hAnsi="Calibri" w:cstheme="minorHAnsi"/>
        </w:rPr>
        <w:t xml:space="preserve"> </w:t>
      </w:r>
      <w:r w:rsidRPr="00834356">
        <w:rPr>
          <w:rFonts w:ascii="Calibri" w:hAnsi="Calibri" w:cstheme="minorHAnsi"/>
        </w:rPr>
        <w:t xml:space="preserve">or to perform all its other obligations under a </w:t>
      </w:r>
      <w:r w:rsidRPr="00834356">
        <w:rPr>
          <w:rFonts w:ascii="Calibri" w:hAnsi="Calibri" w:cstheme="minorHAnsi"/>
          <w:i/>
        </w:rPr>
        <w:t>related agreement</w:t>
      </w:r>
      <w:r w:rsidRPr="00834356">
        <w:rPr>
          <w:rFonts w:ascii="Calibri" w:hAnsi="Calibri" w:cstheme="minorHAnsi"/>
        </w:rPr>
        <w:t>.</w:t>
      </w:r>
    </w:p>
    <w:p w14:paraId="1CC6EC0E" w14:textId="77777777" w:rsidR="00EB5B5A" w:rsidRPr="00AA242B" w:rsidRDefault="00834356" w:rsidP="00E03816">
      <w:pPr>
        <w:pStyle w:val="Heading1"/>
        <w:keepNext/>
        <w:pBdr>
          <w:top w:val="dotted" w:sz="4" w:space="1" w:color="auto"/>
        </w:pBdr>
        <w:shd w:val="clear" w:color="auto" w:fill="D9D9D9" w:themeFill="background1" w:themeFillShade="D9"/>
        <w:tabs>
          <w:tab w:val="num" w:pos="432"/>
        </w:tabs>
        <w:spacing w:before="360" w:after="240" w:line="240" w:lineRule="exact"/>
        <w:ind w:left="431" w:hanging="431"/>
        <w:rPr>
          <w:rFonts w:ascii="Calibri" w:hAnsi="Calibri" w:cstheme="minorHAnsi"/>
          <w:b/>
          <w:sz w:val="28"/>
          <w:szCs w:val="28"/>
        </w:rPr>
      </w:pPr>
      <w:r w:rsidRPr="00834356">
        <w:rPr>
          <w:rFonts w:ascii="Calibri" w:hAnsi="Calibri" w:cstheme="minorHAnsi"/>
          <w:b/>
          <w:sz w:val="28"/>
          <w:szCs w:val="28"/>
        </w:rPr>
        <w:t>INSURANCE UNDERTAKINGS</w:t>
      </w:r>
    </w:p>
    <w:p w14:paraId="165A9BAC"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 xml:space="preserve">Things the mortgagor must do </w:t>
      </w:r>
      <w:r w:rsidR="00C10129">
        <w:rPr>
          <w:rFonts w:ascii="Calibri" w:hAnsi="Calibri" w:cstheme="minorHAnsi"/>
          <w:b/>
          <w:szCs w:val="22"/>
        </w:rPr>
        <w:t>with respect to insurance</w:t>
      </w:r>
    </w:p>
    <w:p w14:paraId="2D12CD02"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mortgagor must:</w:t>
      </w:r>
    </w:p>
    <w:p w14:paraId="454F900E" w14:textId="77777777" w:rsidR="00FD2010" w:rsidRPr="009A7566" w:rsidRDefault="00834356" w:rsidP="003B3BAA">
      <w:pPr>
        <w:pStyle w:val="Body1"/>
        <w:numPr>
          <w:ilvl w:val="0"/>
          <w:numId w:val="17"/>
        </w:numPr>
        <w:tabs>
          <w:tab w:val="clear" w:pos="712"/>
        </w:tabs>
        <w:spacing w:before="240" w:after="120" w:line="240" w:lineRule="exact"/>
        <w:ind w:left="567"/>
        <w:rPr>
          <w:rFonts w:ascii="Calibri" w:hAnsi="Calibri" w:cstheme="minorHAnsi"/>
        </w:rPr>
      </w:pPr>
      <w:r w:rsidRPr="009133F4">
        <w:rPr>
          <w:rFonts w:ascii="Calibri" w:hAnsi="Calibri" w:cstheme="minorHAnsi"/>
          <w:b/>
        </w:rPr>
        <w:t>(</w:t>
      </w:r>
      <w:r w:rsidRPr="009133F4">
        <w:rPr>
          <w:rFonts w:ascii="Calibri" w:hAnsi="Calibri" w:cstheme="minorHAnsi"/>
          <w:b/>
          <w:i/>
        </w:rPr>
        <w:t>property</w:t>
      </w:r>
      <w:r w:rsidRPr="009133F4">
        <w:rPr>
          <w:rFonts w:ascii="Calibri" w:hAnsi="Calibri" w:cstheme="minorHAnsi"/>
          <w:b/>
        </w:rPr>
        <w:t xml:space="preserve"> insurance)</w:t>
      </w:r>
      <w:r w:rsidRPr="00834356">
        <w:rPr>
          <w:rFonts w:ascii="Calibri" w:hAnsi="Calibri" w:cstheme="minorHAnsi"/>
          <w:b/>
        </w:rPr>
        <w:t xml:space="preserve"> </w:t>
      </w:r>
      <w:r w:rsidRPr="00834356">
        <w:rPr>
          <w:rFonts w:ascii="Calibri" w:hAnsi="Calibri" w:cstheme="minorHAnsi"/>
        </w:rPr>
        <w:t xml:space="preserve">keep the </w:t>
      </w:r>
      <w:r w:rsidRPr="00834356">
        <w:rPr>
          <w:rFonts w:ascii="Calibri" w:hAnsi="Calibri" w:cstheme="minorHAnsi"/>
          <w:i/>
        </w:rPr>
        <w:t>property</w:t>
      </w:r>
      <w:r w:rsidRPr="00834356">
        <w:rPr>
          <w:rFonts w:ascii="Calibri" w:hAnsi="Calibri" w:cstheme="minorHAnsi"/>
        </w:rPr>
        <w:t xml:space="preserve"> insured for not less than its full replacement value on terms reasonably approved by the mortgagee against loss or damage by fire, storm, tempest and any other usual risks the mortgagee reasonably </w:t>
      </w:r>
      <w:proofErr w:type="gramStart"/>
      <w:r w:rsidRPr="00834356">
        <w:rPr>
          <w:rFonts w:ascii="Calibri" w:hAnsi="Calibri" w:cstheme="minorHAnsi"/>
        </w:rPr>
        <w:t>requires;</w:t>
      </w:r>
      <w:proofErr w:type="gramEnd"/>
    </w:p>
    <w:p w14:paraId="18564A1F" w14:textId="77777777" w:rsidR="00EB5B5A" w:rsidRPr="009A7566" w:rsidRDefault="00834356" w:rsidP="003B3BAA">
      <w:pPr>
        <w:pStyle w:val="Body1"/>
        <w:numPr>
          <w:ilvl w:val="0"/>
          <w:numId w:val="17"/>
        </w:numPr>
        <w:tabs>
          <w:tab w:val="clear" w:pos="712"/>
        </w:tabs>
        <w:spacing w:before="240" w:after="120" w:line="240" w:lineRule="exact"/>
        <w:ind w:left="567"/>
        <w:rPr>
          <w:rFonts w:ascii="Calibri" w:hAnsi="Calibri" w:cstheme="minorHAnsi"/>
        </w:rPr>
      </w:pPr>
      <w:r w:rsidRPr="009133F4">
        <w:rPr>
          <w:rFonts w:ascii="Calibri" w:hAnsi="Calibri" w:cstheme="minorHAnsi"/>
          <w:b/>
        </w:rPr>
        <w:lastRenderedPageBreak/>
        <w:t>(public liability insurance)</w:t>
      </w:r>
      <w:r w:rsidRPr="00834356">
        <w:rPr>
          <w:rFonts w:ascii="Calibri" w:hAnsi="Calibri" w:cstheme="minorHAnsi"/>
          <w:b/>
        </w:rPr>
        <w:t xml:space="preserve"> </w:t>
      </w:r>
      <w:r w:rsidRPr="00834356">
        <w:rPr>
          <w:rFonts w:ascii="Calibri" w:hAnsi="Calibri" w:cstheme="minorHAnsi"/>
        </w:rPr>
        <w:t xml:space="preserve">keep public liability insurance in respect of the </w:t>
      </w:r>
      <w:r w:rsidRPr="00834356">
        <w:rPr>
          <w:rFonts w:ascii="Calibri" w:hAnsi="Calibri" w:cstheme="minorHAnsi"/>
          <w:i/>
        </w:rPr>
        <w:t>property</w:t>
      </w:r>
      <w:r w:rsidRPr="00834356">
        <w:rPr>
          <w:rFonts w:ascii="Calibri" w:hAnsi="Calibri" w:cstheme="minorHAnsi"/>
        </w:rPr>
        <w:t xml:space="preserve"> and any other insurances the mortgagee may reasonably specify in writing from time to </w:t>
      </w:r>
      <w:proofErr w:type="gramStart"/>
      <w:r w:rsidRPr="00834356">
        <w:rPr>
          <w:rFonts w:ascii="Calibri" w:hAnsi="Calibri" w:cstheme="minorHAnsi"/>
        </w:rPr>
        <w:t>time;</w:t>
      </w:r>
      <w:proofErr w:type="gramEnd"/>
    </w:p>
    <w:p w14:paraId="4166435B" w14:textId="77777777" w:rsidR="00EB5B5A" w:rsidRPr="009A7566" w:rsidRDefault="00834356" w:rsidP="003B3BAA">
      <w:pPr>
        <w:pStyle w:val="Body1"/>
        <w:numPr>
          <w:ilvl w:val="0"/>
          <w:numId w:val="17"/>
        </w:numPr>
        <w:spacing w:before="240" w:after="120" w:line="240" w:lineRule="exact"/>
        <w:ind w:left="570"/>
        <w:rPr>
          <w:rFonts w:ascii="Calibri" w:hAnsi="Calibri" w:cstheme="minorHAnsi"/>
        </w:rPr>
      </w:pPr>
      <w:r w:rsidRPr="009133F4">
        <w:rPr>
          <w:rFonts w:ascii="Calibri" w:hAnsi="Calibri" w:cstheme="minorHAnsi"/>
          <w:b/>
        </w:rPr>
        <w:t>(provide evidence of insurance)</w:t>
      </w:r>
      <w:r w:rsidRPr="00834356">
        <w:rPr>
          <w:rFonts w:ascii="Calibri" w:hAnsi="Calibri" w:cstheme="minorHAnsi"/>
          <w:b/>
        </w:rPr>
        <w:t xml:space="preserve"> </w:t>
      </w:r>
      <w:r w:rsidRPr="00834356">
        <w:rPr>
          <w:rFonts w:ascii="Calibri" w:hAnsi="Calibri" w:cstheme="minorHAnsi"/>
        </w:rPr>
        <w:t xml:space="preserve">give the mortgagee evidence of payment of premiums, certificate of currency and policy of insurance whenever the mortgagee asks from time to </w:t>
      </w:r>
      <w:proofErr w:type="gramStart"/>
      <w:r w:rsidRPr="00834356">
        <w:rPr>
          <w:rFonts w:ascii="Calibri" w:hAnsi="Calibri" w:cstheme="minorHAnsi"/>
        </w:rPr>
        <w:t>time;</w:t>
      </w:r>
      <w:proofErr w:type="gramEnd"/>
    </w:p>
    <w:p w14:paraId="0B32C777" w14:textId="77777777" w:rsidR="00EB5B5A" w:rsidRPr="009A7566" w:rsidRDefault="00834356" w:rsidP="003B3BAA">
      <w:pPr>
        <w:pStyle w:val="Body1"/>
        <w:numPr>
          <w:ilvl w:val="0"/>
          <w:numId w:val="17"/>
        </w:numPr>
        <w:spacing w:before="240" w:after="120" w:line="240" w:lineRule="exact"/>
        <w:ind w:left="570"/>
        <w:rPr>
          <w:rFonts w:ascii="Calibri" w:hAnsi="Calibri" w:cstheme="minorHAnsi"/>
        </w:rPr>
      </w:pPr>
      <w:r w:rsidRPr="009133F4">
        <w:rPr>
          <w:rFonts w:ascii="Calibri" w:hAnsi="Calibri" w:cstheme="minorHAnsi"/>
          <w:b/>
        </w:rPr>
        <w:t>(not jeopardise an insurance claim)</w:t>
      </w:r>
      <w:r w:rsidRPr="00834356">
        <w:rPr>
          <w:rFonts w:ascii="Calibri" w:hAnsi="Calibri" w:cstheme="minorHAnsi"/>
          <w:b/>
        </w:rPr>
        <w:t xml:space="preserve"> </w:t>
      </w:r>
      <w:r w:rsidRPr="00834356">
        <w:rPr>
          <w:rFonts w:ascii="Calibri" w:hAnsi="Calibri" w:cstheme="minorHAnsi"/>
        </w:rPr>
        <w:t>not by act or omission do anything within the mortgagor’s reasonable control that could allow the insurer to decline an insurance claim; and</w:t>
      </w:r>
    </w:p>
    <w:p w14:paraId="361AC5B2" w14:textId="77777777" w:rsidR="00EB5B5A" w:rsidRPr="009A7566" w:rsidRDefault="00834356" w:rsidP="003B3BAA">
      <w:pPr>
        <w:pStyle w:val="Body1"/>
        <w:numPr>
          <w:ilvl w:val="0"/>
          <w:numId w:val="17"/>
        </w:numPr>
        <w:spacing w:before="240" w:after="120" w:line="240" w:lineRule="exact"/>
        <w:ind w:left="570"/>
        <w:rPr>
          <w:rFonts w:ascii="Calibri" w:hAnsi="Calibri" w:cstheme="minorHAnsi"/>
        </w:rPr>
      </w:pPr>
      <w:r w:rsidRPr="009133F4">
        <w:rPr>
          <w:rFonts w:ascii="Calibri" w:hAnsi="Calibri" w:cstheme="minorHAnsi"/>
          <w:b/>
        </w:rPr>
        <w:t>(not allow insurance to be cancelled or suspended)</w:t>
      </w:r>
      <w:r w:rsidRPr="00834356">
        <w:rPr>
          <w:rFonts w:ascii="Calibri" w:hAnsi="Calibri" w:cstheme="minorHAnsi"/>
          <w:b/>
        </w:rPr>
        <w:t xml:space="preserve"> </w:t>
      </w:r>
      <w:r w:rsidRPr="00834356">
        <w:rPr>
          <w:rFonts w:ascii="Calibri" w:hAnsi="Calibri" w:cstheme="minorHAnsi"/>
        </w:rPr>
        <w:t>not allow any of the insurance policies to be cancelled or suspended due to a failure to pay or renew the insurance premiums on time or anything else within the mortgagor’s reasonable control.</w:t>
      </w:r>
    </w:p>
    <w:p w14:paraId="3C1F109C"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The insurance must be with an insurer regulated by the Australian Prudential Regulatory Authority (or any successor public authority responsible for supervising insurance companies in the State or Territory where the </w:t>
      </w:r>
      <w:r w:rsidRPr="00834356">
        <w:rPr>
          <w:rFonts w:ascii="Calibri" w:hAnsi="Calibri" w:cstheme="minorHAnsi"/>
          <w:i/>
        </w:rPr>
        <w:t>property</w:t>
      </w:r>
      <w:r w:rsidRPr="00834356">
        <w:rPr>
          <w:rFonts w:ascii="Calibri" w:hAnsi="Calibri" w:cstheme="minorHAnsi"/>
        </w:rPr>
        <w:t xml:space="preserve"> is situated) and the policy must also note the mortgagee’s interest ‘as mortgagee’ (except in respect of </w:t>
      </w:r>
      <w:proofErr w:type="gramStart"/>
      <w:r w:rsidRPr="00834356">
        <w:rPr>
          <w:rFonts w:ascii="Calibri" w:hAnsi="Calibri" w:cstheme="minorHAnsi"/>
        </w:rPr>
        <w:t>owners</w:t>
      </w:r>
      <w:proofErr w:type="gramEnd"/>
      <w:r w:rsidRPr="00834356">
        <w:rPr>
          <w:rFonts w:ascii="Calibri" w:hAnsi="Calibri" w:cstheme="minorHAnsi"/>
        </w:rPr>
        <w:t xml:space="preserve"> corporation insurance on </w:t>
      </w:r>
      <w:r w:rsidRPr="00834356">
        <w:rPr>
          <w:rFonts w:ascii="Calibri" w:hAnsi="Calibri" w:cstheme="minorHAnsi"/>
          <w:i/>
        </w:rPr>
        <w:t>property</w:t>
      </w:r>
      <w:r w:rsidRPr="00834356">
        <w:rPr>
          <w:rFonts w:ascii="Calibri" w:hAnsi="Calibri" w:cstheme="minorHAnsi"/>
        </w:rPr>
        <w:t xml:space="preserve"> subject to </w:t>
      </w:r>
      <w:r w:rsidRPr="00834356">
        <w:rPr>
          <w:rFonts w:ascii="Calibri" w:hAnsi="Calibri" w:cstheme="minorHAnsi"/>
          <w:i/>
        </w:rPr>
        <w:t>strata law</w:t>
      </w:r>
      <w:r w:rsidRPr="00834356">
        <w:rPr>
          <w:rFonts w:ascii="Calibri" w:hAnsi="Calibri" w:cstheme="minorHAnsi"/>
        </w:rPr>
        <w:t>).</w:t>
      </w:r>
    </w:p>
    <w:p w14:paraId="0ECD0D70" w14:textId="77777777" w:rsidR="00073358" w:rsidRPr="00185610" w:rsidRDefault="00EE09F3"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Mortgagor giving n</w:t>
      </w:r>
      <w:r w:rsidR="00073358" w:rsidRPr="00185610">
        <w:rPr>
          <w:rFonts w:ascii="Calibri" w:hAnsi="Calibri" w:cstheme="minorHAnsi"/>
          <w:b/>
          <w:szCs w:val="22"/>
        </w:rPr>
        <w:t>otice of an insurance claim</w:t>
      </w:r>
      <w:r w:rsidR="00EC7A0B">
        <w:rPr>
          <w:rFonts w:ascii="Calibri" w:hAnsi="Calibri" w:cstheme="minorHAnsi"/>
          <w:b/>
          <w:szCs w:val="22"/>
        </w:rPr>
        <w:t xml:space="preserve"> for </w:t>
      </w:r>
      <w:r w:rsidR="00834356" w:rsidRPr="00834356">
        <w:rPr>
          <w:rFonts w:ascii="Calibri" w:hAnsi="Calibri" w:cstheme="minorHAnsi"/>
          <w:b/>
          <w:i/>
          <w:szCs w:val="22"/>
        </w:rPr>
        <w:t>material damage</w:t>
      </w:r>
    </w:p>
    <w:p w14:paraId="6B893037" w14:textId="77777777" w:rsidR="00073358"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The mortgagor must immediately notify the mortgagee if it makes a claim with respect to any </w:t>
      </w:r>
      <w:r w:rsidRPr="00834356">
        <w:rPr>
          <w:rFonts w:ascii="Calibri" w:hAnsi="Calibri" w:cstheme="minorHAnsi"/>
          <w:i/>
        </w:rPr>
        <w:t>material damage</w:t>
      </w:r>
      <w:r w:rsidRPr="00834356">
        <w:rPr>
          <w:rFonts w:ascii="Calibri" w:hAnsi="Calibri" w:cstheme="minorHAnsi"/>
        </w:rPr>
        <w:t xml:space="preserve"> to the </w:t>
      </w:r>
      <w:r w:rsidRPr="00834356">
        <w:rPr>
          <w:rFonts w:ascii="Calibri" w:hAnsi="Calibri" w:cstheme="minorHAnsi"/>
          <w:i/>
        </w:rPr>
        <w:t xml:space="preserve">property </w:t>
      </w:r>
      <w:r w:rsidRPr="00834356">
        <w:rPr>
          <w:rFonts w:ascii="Calibri" w:hAnsi="Calibri" w:cstheme="minorHAnsi"/>
        </w:rPr>
        <w:t xml:space="preserve">or anything happens that could give rise to a claim with respect to any </w:t>
      </w:r>
      <w:r w:rsidRPr="00927BBB">
        <w:rPr>
          <w:rFonts w:ascii="Calibri" w:hAnsi="Calibri" w:cstheme="minorHAnsi"/>
          <w:i/>
        </w:rPr>
        <w:t>material damage</w:t>
      </w:r>
      <w:r w:rsidRPr="00834356">
        <w:rPr>
          <w:rFonts w:ascii="Calibri" w:hAnsi="Calibri" w:cstheme="minorHAnsi"/>
        </w:rPr>
        <w:t xml:space="preserve"> to the </w:t>
      </w:r>
      <w:r w:rsidRPr="00834356">
        <w:rPr>
          <w:rFonts w:ascii="Calibri" w:hAnsi="Calibri" w:cstheme="minorHAnsi"/>
          <w:i/>
        </w:rPr>
        <w:t xml:space="preserve">property </w:t>
      </w:r>
      <w:r w:rsidRPr="00834356">
        <w:rPr>
          <w:rFonts w:ascii="Calibri" w:hAnsi="Calibri" w:cstheme="minorHAnsi"/>
        </w:rPr>
        <w:t xml:space="preserve">(even if the mortgagor has not made a claim with respect to the matter) under an insurance policy for the </w:t>
      </w:r>
      <w:r w:rsidRPr="00834356">
        <w:rPr>
          <w:rFonts w:ascii="Calibri" w:hAnsi="Calibri" w:cstheme="minorHAnsi"/>
          <w:i/>
        </w:rPr>
        <w:t>property</w:t>
      </w:r>
      <w:r w:rsidRPr="00834356">
        <w:rPr>
          <w:rFonts w:ascii="Calibri" w:hAnsi="Calibri" w:cstheme="minorHAnsi"/>
        </w:rPr>
        <w:t xml:space="preserve">.   </w:t>
      </w:r>
    </w:p>
    <w:p w14:paraId="090BA678" w14:textId="77777777" w:rsidR="00EB5B5A" w:rsidRPr="00185610" w:rsidRDefault="00073358"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 xml:space="preserve">Managing </w:t>
      </w:r>
      <w:r w:rsidR="00EE09F3" w:rsidRPr="00185610">
        <w:rPr>
          <w:rFonts w:ascii="Calibri" w:hAnsi="Calibri" w:cstheme="minorHAnsi"/>
          <w:b/>
          <w:szCs w:val="22"/>
        </w:rPr>
        <w:t>an insurance claim</w:t>
      </w:r>
    </w:p>
    <w:p w14:paraId="1EFE0012" w14:textId="77777777" w:rsidR="00506179"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mortgagor must (in relation to any insurance claim under clause 4.2):</w:t>
      </w:r>
    </w:p>
    <w:p w14:paraId="1155680B" w14:textId="77777777" w:rsidR="00EB5B5A" w:rsidRPr="009A7566" w:rsidRDefault="00834356" w:rsidP="003B3BAA">
      <w:pPr>
        <w:pStyle w:val="Body1"/>
        <w:numPr>
          <w:ilvl w:val="0"/>
          <w:numId w:val="18"/>
        </w:numPr>
        <w:tabs>
          <w:tab w:val="clear" w:pos="712"/>
        </w:tabs>
        <w:spacing w:before="240" w:after="120" w:line="240" w:lineRule="exact"/>
        <w:ind w:left="567" w:hanging="567"/>
        <w:rPr>
          <w:rFonts w:ascii="Calibri" w:hAnsi="Calibri" w:cstheme="minorHAnsi"/>
        </w:rPr>
      </w:pPr>
      <w:r w:rsidRPr="00834356">
        <w:rPr>
          <w:rFonts w:ascii="Calibri" w:hAnsi="Calibri" w:cstheme="minorHAnsi"/>
        </w:rPr>
        <w:t xml:space="preserve">only pursue, enforce or settle </w:t>
      </w:r>
      <w:r w:rsidR="00927BBB">
        <w:rPr>
          <w:rFonts w:ascii="Calibri" w:hAnsi="Calibri" w:cstheme="minorHAnsi"/>
        </w:rPr>
        <w:t xml:space="preserve">the insurance </w:t>
      </w:r>
      <w:r w:rsidRPr="00834356">
        <w:rPr>
          <w:rFonts w:ascii="Calibri" w:hAnsi="Calibri" w:cstheme="minorHAnsi"/>
        </w:rPr>
        <w:t xml:space="preserve">claim as the mortgagee reasonably </w:t>
      </w:r>
      <w:proofErr w:type="gramStart"/>
      <w:r w:rsidRPr="00834356">
        <w:rPr>
          <w:rFonts w:ascii="Calibri" w:hAnsi="Calibri" w:cstheme="minorHAnsi"/>
        </w:rPr>
        <w:t>directs;</w:t>
      </w:r>
      <w:proofErr w:type="gramEnd"/>
    </w:p>
    <w:p w14:paraId="148515A3" w14:textId="77777777" w:rsidR="00EB5B5A" w:rsidRPr="009A7566" w:rsidRDefault="00834356" w:rsidP="003B3BAA">
      <w:pPr>
        <w:pStyle w:val="Body1"/>
        <w:numPr>
          <w:ilvl w:val="0"/>
          <w:numId w:val="18"/>
        </w:numPr>
        <w:spacing w:before="240" w:after="120" w:line="240" w:lineRule="exact"/>
        <w:ind w:left="570"/>
        <w:rPr>
          <w:rFonts w:ascii="Calibri" w:hAnsi="Calibri" w:cstheme="minorHAnsi"/>
        </w:rPr>
      </w:pPr>
      <w:r w:rsidRPr="00834356">
        <w:rPr>
          <w:rFonts w:ascii="Calibri" w:hAnsi="Calibri" w:cstheme="minorHAnsi"/>
        </w:rPr>
        <w:t>allow the mortgagee (acting reasonably) to control, compromise and settle the insurance claim or possible insurance claim (including to conduct legal proceedings against the insurer if it becomes necessary to do so); and</w:t>
      </w:r>
    </w:p>
    <w:p w14:paraId="509BC510" w14:textId="77777777" w:rsidR="00EB5B5A" w:rsidRPr="009A7566" w:rsidRDefault="00834356" w:rsidP="003B3BAA">
      <w:pPr>
        <w:pStyle w:val="Body1"/>
        <w:numPr>
          <w:ilvl w:val="0"/>
          <w:numId w:val="18"/>
        </w:numPr>
        <w:spacing w:before="240" w:after="120" w:line="240" w:lineRule="exact"/>
        <w:ind w:left="570"/>
        <w:rPr>
          <w:rFonts w:ascii="Calibri" w:hAnsi="Calibri" w:cstheme="minorHAnsi"/>
        </w:rPr>
      </w:pPr>
      <w:r w:rsidRPr="00834356">
        <w:rPr>
          <w:rFonts w:ascii="Calibri" w:hAnsi="Calibri" w:cstheme="minorHAnsi"/>
        </w:rPr>
        <w:t xml:space="preserve">not claim against the mortgagee in relation to any claim or insurance of the </w:t>
      </w:r>
      <w:r w:rsidRPr="00834356">
        <w:rPr>
          <w:rFonts w:ascii="Calibri" w:hAnsi="Calibri" w:cstheme="minorHAnsi"/>
          <w:i/>
        </w:rPr>
        <w:t>property</w:t>
      </w:r>
      <w:r w:rsidRPr="00834356">
        <w:rPr>
          <w:rFonts w:ascii="Calibri" w:hAnsi="Calibri" w:cstheme="minorHAnsi"/>
        </w:rPr>
        <w:t xml:space="preserve"> generally (including for any failure to insure, which is the mortgagor’s responsibility under clause 4.1).</w:t>
      </w:r>
    </w:p>
    <w:p w14:paraId="02E3CF28"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Insurance proceeds</w:t>
      </w:r>
    </w:p>
    <w:p w14:paraId="788EEAEC"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mortgagor must (in relation to any insurance claim under clause 4.2):</w:t>
      </w:r>
    </w:p>
    <w:p w14:paraId="1DD76530" w14:textId="77777777" w:rsidR="00EB5B5A" w:rsidRPr="009A7566" w:rsidRDefault="00834356" w:rsidP="003B3BAA">
      <w:pPr>
        <w:pStyle w:val="Body1"/>
        <w:numPr>
          <w:ilvl w:val="0"/>
          <w:numId w:val="19"/>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tell the insurer to pay the </w:t>
      </w:r>
      <w:r w:rsidR="0075614E">
        <w:rPr>
          <w:rFonts w:ascii="Calibri" w:hAnsi="Calibri" w:cstheme="minorHAnsi"/>
        </w:rPr>
        <w:t xml:space="preserve">insurance </w:t>
      </w:r>
      <w:proofErr w:type="gramStart"/>
      <w:r w:rsidRPr="00834356">
        <w:rPr>
          <w:rFonts w:ascii="Calibri" w:hAnsi="Calibri" w:cstheme="minorHAnsi"/>
        </w:rPr>
        <w:t xml:space="preserve">proceeds </w:t>
      </w:r>
      <w:r w:rsidR="0075614E">
        <w:rPr>
          <w:rFonts w:ascii="Calibri" w:hAnsi="Calibri" w:cstheme="minorHAnsi"/>
          <w:i/>
        </w:rPr>
        <w:t xml:space="preserve"> </w:t>
      </w:r>
      <w:r w:rsidRPr="00834356">
        <w:rPr>
          <w:rFonts w:ascii="Calibri" w:hAnsi="Calibri" w:cstheme="minorHAnsi"/>
        </w:rPr>
        <w:t>directly</w:t>
      </w:r>
      <w:proofErr w:type="gramEnd"/>
      <w:r w:rsidRPr="00834356">
        <w:rPr>
          <w:rFonts w:ascii="Calibri" w:hAnsi="Calibri" w:cstheme="minorHAnsi"/>
        </w:rPr>
        <w:t xml:space="preserve"> to the mortgagee; and</w:t>
      </w:r>
    </w:p>
    <w:p w14:paraId="6B5199CF" w14:textId="77777777" w:rsidR="00EB5B5A" w:rsidRPr="009A7566" w:rsidRDefault="00834356" w:rsidP="003B3BAA">
      <w:pPr>
        <w:pStyle w:val="Body1"/>
        <w:numPr>
          <w:ilvl w:val="0"/>
          <w:numId w:val="19"/>
        </w:numPr>
        <w:spacing w:before="240" w:after="120" w:line="240" w:lineRule="exact"/>
        <w:ind w:left="570"/>
        <w:rPr>
          <w:rFonts w:ascii="Calibri" w:hAnsi="Calibri" w:cstheme="minorHAnsi"/>
        </w:rPr>
      </w:pPr>
      <w:r w:rsidRPr="00834356">
        <w:rPr>
          <w:rFonts w:ascii="Calibri" w:hAnsi="Calibri" w:cstheme="minorHAnsi"/>
        </w:rPr>
        <w:t>pay to the mortgagee any money it receives under those insurances and that money will be held for the mortgagee’s benefit until they are paid to the mortgagee.</w:t>
      </w:r>
    </w:p>
    <w:p w14:paraId="34867CF5"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Unless the law requires otherwise, the mortgagee may use the money received acting reasonably to either:</w:t>
      </w:r>
    </w:p>
    <w:p w14:paraId="26748611" w14:textId="77777777" w:rsidR="00EB5B5A" w:rsidRPr="009A7566" w:rsidRDefault="00834356" w:rsidP="003B3BAA">
      <w:pPr>
        <w:pStyle w:val="Body1"/>
        <w:numPr>
          <w:ilvl w:val="0"/>
          <w:numId w:val="19"/>
        </w:numPr>
        <w:spacing w:before="240" w:after="120" w:line="240" w:lineRule="exact"/>
        <w:ind w:left="570"/>
        <w:rPr>
          <w:rFonts w:ascii="Calibri" w:hAnsi="Calibri" w:cstheme="minorHAnsi"/>
        </w:rPr>
      </w:pPr>
      <w:r w:rsidRPr="00834356">
        <w:rPr>
          <w:rFonts w:ascii="Calibri" w:hAnsi="Calibri" w:cstheme="minorHAnsi"/>
        </w:rPr>
        <w:t xml:space="preserve">rebuild the </w:t>
      </w:r>
      <w:r w:rsidRPr="00834356">
        <w:rPr>
          <w:rFonts w:ascii="Calibri" w:hAnsi="Calibri" w:cstheme="minorHAnsi"/>
          <w:i/>
        </w:rPr>
        <w:t>property</w:t>
      </w:r>
      <w:r w:rsidRPr="00834356">
        <w:rPr>
          <w:rFonts w:ascii="Calibri" w:hAnsi="Calibri" w:cstheme="minorHAnsi"/>
        </w:rPr>
        <w:t>; and / or</w:t>
      </w:r>
    </w:p>
    <w:p w14:paraId="5F480374" w14:textId="77777777" w:rsidR="00EB5B5A" w:rsidRPr="009A7566" w:rsidRDefault="00834356" w:rsidP="003B3BAA">
      <w:pPr>
        <w:pStyle w:val="Body1"/>
        <w:numPr>
          <w:ilvl w:val="0"/>
          <w:numId w:val="19"/>
        </w:numPr>
        <w:spacing w:before="240" w:after="120" w:line="240" w:lineRule="exact"/>
        <w:ind w:left="570"/>
        <w:rPr>
          <w:rFonts w:ascii="Calibri" w:hAnsi="Calibri" w:cstheme="minorHAnsi"/>
        </w:rPr>
      </w:pPr>
      <w:r w:rsidRPr="00834356">
        <w:rPr>
          <w:rFonts w:ascii="Calibri" w:hAnsi="Calibri" w:cstheme="minorHAnsi"/>
        </w:rPr>
        <w:t xml:space="preserve">reduce the </w:t>
      </w:r>
      <w:r w:rsidRPr="00834356">
        <w:rPr>
          <w:rFonts w:ascii="Calibri" w:hAnsi="Calibri" w:cstheme="minorHAnsi"/>
          <w:i/>
        </w:rPr>
        <w:t>secured money</w:t>
      </w:r>
      <w:r w:rsidRPr="00834356">
        <w:rPr>
          <w:rFonts w:ascii="Calibri" w:hAnsi="Calibri" w:cstheme="minorHAnsi"/>
        </w:rPr>
        <w:t xml:space="preserve"> (to the extent payable at that time).</w:t>
      </w:r>
    </w:p>
    <w:p w14:paraId="68B96BB4" w14:textId="77777777" w:rsidR="00582B55" w:rsidRPr="009A7566" w:rsidRDefault="00834356" w:rsidP="00582B55">
      <w:pPr>
        <w:pStyle w:val="Body1"/>
        <w:numPr>
          <w:ilvl w:val="0"/>
          <w:numId w:val="0"/>
        </w:numPr>
        <w:spacing w:before="240" w:after="120" w:line="240" w:lineRule="exact"/>
        <w:rPr>
          <w:rFonts w:ascii="Calibri" w:hAnsi="Calibri" w:cstheme="minorHAnsi"/>
        </w:rPr>
      </w:pPr>
      <w:r w:rsidRPr="00834356">
        <w:rPr>
          <w:rFonts w:ascii="Calibri" w:hAnsi="Calibri" w:cstheme="minorHAnsi"/>
        </w:rPr>
        <w:t xml:space="preserve">Whilst the mortgagee will act reasonably it must also take a pragmatic view when assessing these matters. Factors that may affect the mortgagee’s decision in regards to the application of the insurance proceeds under this clause may include a consideration of the level and extent of the </w:t>
      </w:r>
      <w:r w:rsidRPr="00834356">
        <w:rPr>
          <w:rFonts w:ascii="Calibri" w:hAnsi="Calibri" w:cstheme="minorHAnsi"/>
          <w:i/>
        </w:rPr>
        <w:t>material damage</w:t>
      </w:r>
      <w:r w:rsidRPr="00834356">
        <w:rPr>
          <w:rFonts w:ascii="Calibri" w:hAnsi="Calibri" w:cstheme="minorHAnsi"/>
        </w:rPr>
        <w:t xml:space="preserve"> (to the </w:t>
      </w:r>
      <w:r w:rsidRPr="00834356">
        <w:rPr>
          <w:rFonts w:ascii="Calibri" w:hAnsi="Calibri" w:cstheme="minorHAnsi"/>
          <w:i/>
        </w:rPr>
        <w:t>property</w:t>
      </w:r>
      <w:r w:rsidRPr="00834356">
        <w:rPr>
          <w:rFonts w:ascii="Calibri" w:hAnsi="Calibri" w:cstheme="minorHAnsi"/>
        </w:rPr>
        <w:t xml:space="preserve">), the prospect of the necessary repairs being completed in a timely and efficient manner, whether the mortgagor is lawfully permitted to procure the required repairs to the </w:t>
      </w:r>
      <w:r w:rsidRPr="00834356">
        <w:rPr>
          <w:rFonts w:ascii="Calibri" w:hAnsi="Calibri" w:cstheme="minorHAnsi"/>
          <w:i/>
        </w:rPr>
        <w:t xml:space="preserve">property </w:t>
      </w:r>
      <w:r w:rsidRPr="00834356">
        <w:rPr>
          <w:rFonts w:ascii="Calibri" w:hAnsi="Calibri" w:cstheme="minorHAnsi"/>
        </w:rPr>
        <w:t xml:space="preserve">and (under the circumstances) the capacity (including the financial </w:t>
      </w:r>
      <w:r w:rsidRPr="00834356">
        <w:rPr>
          <w:rFonts w:ascii="Calibri" w:hAnsi="Calibri" w:cstheme="minorHAnsi"/>
        </w:rPr>
        <w:lastRenderedPageBreak/>
        <w:t xml:space="preserve">capacity) of the mortgagor to procure and pay for the </w:t>
      </w:r>
      <w:r w:rsidRPr="00834356">
        <w:rPr>
          <w:rFonts w:ascii="Calibri" w:hAnsi="Calibri" w:cstheme="minorHAnsi"/>
          <w:i/>
        </w:rPr>
        <w:t xml:space="preserve">property </w:t>
      </w:r>
      <w:r w:rsidRPr="00834356">
        <w:rPr>
          <w:rFonts w:ascii="Calibri" w:hAnsi="Calibri" w:cstheme="minorHAnsi"/>
        </w:rPr>
        <w:t xml:space="preserve">repairs whilst complying with the </w:t>
      </w:r>
      <w:r w:rsidRPr="00834356">
        <w:rPr>
          <w:rFonts w:ascii="Calibri" w:hAnsi="Calibri" w:cstheme="minorHAnsi"/>
          <w:i/>
        </w:rPr>
        <w:t xml:space="preserve">mortgage </w:t>
      </w:r>
      <w:r w:rsidRPr="00834356">
        <w:rPr>
          <w:rFonts w:ascii="Calibri" w:hAnsi="Calibri" w:cstheme="minorHAnsi"/>
        </w:rPr>
        <w:t xml:space="preserve">and any other </w:t>
      </w:r>
      <w:r w:rsidRPr="00834356">
        <w:rPr>
          <w:rFonts w:ascii="Calibri" w:hAnsi="Calibri" w:cstheme="minorHAnsi"/>
          <w:i/>
        </w:rPr>
        <w:t>related agreement.</w:t>
      </w:r>
      <w:r w:rsidRPr="00834356">
        <w:rPr>
          <w:rFonts w:ascii="Calibri" w:hAnsi="Calibri" w:cstheme="minorHAnsi"/>
        </w:rPr>
        <w:t xml:space="preserve">  The factors are not closed as they will also depend on the specific situation in hand.</w:t>
      </w:r>
    </w:p>
    <w:p w14:paraId="2C65CE2E" w14:textId="77777777" w:rsidR="00EB5B5A" w:rsidRPr="00AA242B" w:rsidRDefault="00834356" w:rsidP="00E03816">
      <w:pPr>
        <w:pStyle w:val="Heading1"/>
        <w:keepNext/>
        <w:pBdr>
          <w:top w:val="dotted" w:sz="4" w:space="1" w:color="auto"/>
        </w:pBdr>
        <w:shd w:val="clear" w:color="auto" w:fill="D9D9D9" w:themeFill="background1" w:themeFillShade="D9"/>
        <w:tabs>
          <w:tab w:val="num" w:pos="432"/>
        </w:tabs>
        <w:spacing w:before="360" w:after="240" w:line="240" w:lineRule="exact"/>
        <w:ind w:left="431" w:hanging="431"/>
        <w:rPr>
          <w:rFonts w:ascii="Calibri" w:hAnsi="Calibri" w:cstheme="minorHAnsi"/>
          <w:b/>
          <w:sz w:val="28"/>
          <w:szCs w:val="28"/>
        </w:rPr>
      </w:pPr>
      <w:r w:rsidRPr="00834356">
        <w:rPr>
          <w:rFonts w:ascii="Calibri" w:hAnsi="Calibri" w:cstheme="minorHAnsi"/>
          <w:b/>
          <w:sz w:val="28"/>
          <w:szCs w:val="28"/>
        </w:rPr>
        <w:t>SPECIAL UNDERTAKINGS</w:t>
      </w:r>
    </w:p>
    <w:p w14:paraId="58A382DE"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 xml:space="preserve">If the </w:t>
      </w:r>
      <w:r w:rsidRPr="00185610">
        <w:rPr>
          <w:rFonts w:ascii="Calibri" w:hAnsi="Calibri" w:cstheme="minorHAnsi"/>
          <w:b/>
          <w:i/>
          <w:szCs w:val="22"/>
        </w:rPr>
        <w:t>property</w:t>
      </w:r>
      <w:r w:rsidRPr="00185610">
        <w:rPr>
          <w:rFonts w:ascii="Calibri" w:hAnsi="Calibri" w:cstheme="minorHAnsi"/>
          <w:b/>
          <w:szCs w:val="22"/>
        </w:rPr>
        <w:t xml:space="preserve"> is a unit, apartment or community title property</w:t>
      </w:r>
    </w:p>
    <w:p w14:paraId="13E0556B"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If the </w:t>
      </w:r>
      <w:r w:rsidRPr="00834356">
        <w:rPr>
          <w:rFonts w:ascii="Calibri" w:hAnsi="Calibri" w:cstheme="minorHAnsi"/>
          <w:i/>
        </w:rPr>
        <w:t>property</w:t>
      </w:r>
      <w:r w:rsidRPr="00834356">
        <w:rPr>
          <w:rFonts w:ascii="Calibri" w:hAnsi="Calibri" w:cstheme="minorHAnsi"/>
        </w:rPr>
        <w:t xml:space="preserve"> is or includes any land subject to </w:t>
      </w:r>
      <w:r w:rsidRPr="00834356">
        <w:rPr>
          <w:rFonts w:ascii="Calibri" w:hAnsi="Calibri" w:cstheme="minorHAnsi"/>
          <w:i/>
        </w:rPr>
        <w:t>strata law</w:t>
      </w:r>
      <w:r w:rsidRPr="00834356">
        <w:rPr>
          <w:rFonts w:ascii="Calibri" w:hAnsi="Calibri" w:cstheme="minorHAnsi"/>
        </w:rPr>
        <w:t>, the mortgagor must if reasonably requested by the mortgagee:</w:t>
      </w:r>
    </w:p>
    <w:p w14:paraId="2039AA63" w14:textId="77777777" w:rsidR="00EB5B5A" w:rsidRPr="009A7566" w:rsidRDefault="00834356" w:rsidP="003B3BAA">
      <w:pPr>
        <w:pStyle w:val="Body1"/>
        <w:numPr>
          <w:ilvl w:val="0"/>
          <w:numId w:val="20"/>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give the </w:t>
      </w:r>
      <w:proofErr w:type="gramStart"/>
      <w:r w:rsidRPr="00834356">
        <w:rPr>
          <w:rFonts w:ascii="Calibri" w:hAnsi="Calibri" w:cstheme="minorHAnsi"/>
        </w:rPr>
        <w:t>mortgagee  copies</w:t>
      </w:r>
      <w:proofErr w:type="gramEnd"/>
      <w:r w:rsidRPr="00834356">
        <w:rPr>
          <w:rFonts w:ascii="Calibri" w:hAnsi="Calibri" w:cstheme="minorHAnsi"/>
        </w:rPr>
        <w:t xml:space="preserve"> of documents it receives from or about the owners corporation; and</w:t>
      </w:r>
    </w:p>
    <w:p w14:paraId="5F4A5A80" w14:textId="77777777" w:rsidR="00EB5B5A" w:rsidRPr="009A7566" w:rsidRDefault="00834356" w:rsidP="003B3BAA">
      <w:pPr>
        <w:pStyle w:val="Body1"/>
        <w:numPr>
          <w:ilvl w:val="0"/>
          <w:numId w:val="20"/>
        </w:numPr>
        <w:spacing w:before="240" w:after="120" w:line="240" w:lineRule="exact"/>
        <w:ind w:left="570"/>
        <w:rPr>
          <w:rFonts w:ascii="Calibri" w:hAnsi="Calibri" w:cstheme="minorHAnsi"/>
        </w:rPr>
      </w:pPr>
      <w:r w:rsidRPr="00834356">
        <w:rPr>
          <w:rFonts w:ascii="Calibri" w:hAnsi="Calibri" w:cstheme="minorHAnsi"/>
        </w:rPr>
        <w:t xml:space="preserve">sign and give the mortgagee all documents it asks the mortgagor for in connection with the </w:t>
      </w:r>
      <w:r w:rsidRPr="00834356">
        <w:rPr>
          <w:rFonts w:ascii="Calibri" w:hAnsi="Calibri" w:cstheme="minorHAnsi"/>
          <w:i/>
        </w:rPr>
        <w:t>property</w:t>
      </w:r>
      <w:r w:rsidRPr="00834356">
        <w:rPr>
          <w:rFonts w:ascii="Calibri" w:hAnsi="Calibri" w:cstheme="minorHAnsi"/>
        </w:rPr>
        <w:t xml:space="preserve"> or the owners corporation,</w:t>
      </w:r>
    </w:p>
    <w:p w14:paraId="427EC5BA"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but the mortgagor must not, without the mortgagee’s consent:</w:t>
      </w:r>
    </w:p>
    <w:p w14:paraId="1474599F" w14:textId="77777777" w:rsidR="00EB5B5A" w:rsidRPr="009A7566" w:rsidRDefault="00834356" w:rsidP="003B3BAA">
      <w:pPr>
        <w:pStyle w:val="Body1"/>
        <w:numPr>
          <w:ilvl w:val="0"/>
          <w:numId w:val="20"/>
        </w:numPr>
        <w:spacing w:before="240" w:after="120" w:line="240" w:lineRule="exact"/>
        <w:ind w:left="570"/>
        <w:rPr>
          <w:rFonts w:ascii="Calibri" w:hAnsi="Calibri" w:cstheme="minorHAnsi"/>
        </w:rPr>
      </w:pPr>
      <w:r w:rsidRPr="00834356">
        <w:rPr>
          <w:rFonts w:ascii="Calibri" w:hAnsi="Calibri" w:cstheme="minorHAnsi"/>
        </w:rPr>
        <w:t>agree to any dealing with the common property, or</w:t>
      </w:r>
    </w:p>
    <w:p w14:paraId="4E9EF590" w14:textId="77777777" w:rsidR="00EB5B5A" w:rsidRPr="009A7566" w:rsidRDefault="00834356" w:rsidP="003B3BAA">
      <w:pPr>
        <w:pStyle w:val="Body1"/>
        <w:numPr>
          <w:ilvl w:val="0"/>
          <w:numId w:val="20"/>
        </w:numPr>
        <w:spacing w:before="240" w:after="120" w:line="240" w:lineRule="exact"/>
        <w:ind w:left="570"/>
        <w:rPr>
          <w:rFonts w:ascii="Calibri" w:hAnsi="Calibri" w:cstheme="minorHAnsi"/>
        </w:rPr>
      </w:pPr>
      <w:r w:rsidRPr="00834356">
        <w:rPr>
          <w:rFonts w:ascii="Calibri" w:hAnsi="Calibri" w:cstheme="minorHAnsi"/>
        </w:rPr>
        <w:t xml:space="preserve">exercise any rights or powers under any law affecting the </w:t>
      </w:r>
      <w:r w:rsidRPr="00834356">
        <w:rPr>
          <w:rFonts w:ascii="Calibri" w:hAnsi="Calibri" w:cstheme="minorHAnsi"/>
          <w:i/>
        </w:rPr>
        <w:t>property</w:t>
      </w:r>
      <w:r w:rsidRPr="00834356">
        <w:rPr>
          <w:rFonts w:ascii="Calibri" w:hAnsi="Calibri" w:cstheme="minorHAnsi"/>
        </w:rPr>
        <w:t>.</w:t>
      </w:r>
    </w:p>
    <w:p w14:paraId="433F761F"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At the mortgagee’s discretion (acting reasonably), it may exercise any voting rights related to the </w:t>
      </w:r>
      <w:r w:rsidRPr="00834356">
        <w:rPr>
          <w:rFonts w:ascii="Calibri" w:hAnsi="Calibri" w:cstheme="minorHAnsi"/>
          <w:i/>
        </w:rPr>
        <w:t>property</w:t>
      </w:r>
      <w:r w:rsidRPr="00834356">
        <w:rPr>
          <w:rFonts w:ascii="Calibri" w:hAnsi="Calibri" w:cstheme="minorHAnsi"/>
        </w:rPr>
        <w:t xml:space="preserve">.  The mortgagor agrees that the mortgagee is not liable to the mortgagor if the mortgagee does not exercise its right to vote at meetings of the </w:t>
      </w:r>
      <w:proofErr w:type="gramStart"/>
      <w:r w:rsidRPr="00834356">
        <w:rPr>
          <w:rFonts w:ascii="Calibri" w:hAnsi="Calibri" w:cstheme="minorHAnsi"/>
        </w:rPr>
        <w:t>owners</w:t>
      </w:r>
      <w:proofErr w:type="gramEnd"/>
      <w:r w:rsidRPr="00834356">
        <w:rPr>
          <w:rFonts w:ascii="Calibri" w:hAnsi="Calibri" w:cstheme="minorHAnsi"/>
        </w:rPr>
        <w:t xml:space="preserve"> corporation.  The mortgagor also agrees that the mortgagee is not liable for anything which occurs because it does vote at such meetings.</w:t>
      </w:r>
    </w:p>
    <w:p w14:paraId="74A350CF"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i/>
          <w:szCs w:val="22"/>
        </w:rPr>
        <w:t>Special land law</w:t>
      </w:r>
      <w:r w:rsidR="00947E8A">
        <w:rPr>
          <w:rFonts w:ascii="Calibri" w:hAnsi="Calibri" w:cstheme="minorHAnsi"/>
          <w:b/>
          <w:i/>
          <w:szCs w:val="22"/>
        </w:rPr>
        <w:t xml:space="preserve"> (Crown land or Crown leased land)</w:t>
      </w:r>
    </w:p>
    <w:p w14:paraId="38601554" w14:textId="77777777" w:rsidR="00506179"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If the </w:t>
      </w:r>
      <w:r w:rsidRPr="00834356">
        <w:rPr>
          <w:rFonts w:ascii="Calibri" w:hAnsi="Calibri" w:cstheme="minorHAnsi"/>
          <w:i/>
        </w:rPr>
        <w:t>property</w:t>
      </w:r>
      <w:r w:rsidRPr="00834356">
        <w:rPr>
          <w:rFonts w:ascii="Calibri" w:hAnsi="Calibri" w:cstheme="minorHAnsi"/>
        </w:rPr>
        <w:t xml:space="preserve"> is subject to </w:t>
      </w:r>
      <w:r w:rsidRPr="00834356">
        <w:rPr>
          <w:rFonts w:ascii="Calibri" w:hAnsi="Calibri" w:cstheme="minorHAnsi"/>
          <w:i/>
        </w:rPr>
        <w:t>special land law</w:t>
      </w:r>
      <w:r w:rsidRPr="00834356">
        <w:rPr>
          <w:rFonts w:ascii="Calibri" w:hAnsi="Calibri" w:cstheme="minorHAnsi"/>
        </w:rPr>
        <w:t>:</w:t>
      </w:r>
    </w:p>
    <w:p w14:paraId="591F025E" w14:textId="77777777" w:rsidR="00EB5B5A" w:rsidRPr="009A7566" w:rsidRDefault="00834356" w:rsidP="003B3BAA">
      <w:pPr>
        <w:pStyle w:val="Body1"/>
        <w:numPr>
          <w:ilvl w:val="0"/>
          <w:numId w:val="21"/>
        </w:numPr>
        <w:tabs>
          <w:tab w:val="clear" w:pos="712"/>
        </w:tabs>
        <w:spacing w:before="240" w:after="120" w:line="240" w:lineRule="exact"/>
        <w:ind w:left="567"/>
        <w:rPr>
          <w:rFonts w:ascii="Calibri" w:hAnsi="Calibri" w:cstheme="minorHAnsi"/>
        </w:rPr>
      </w:pPr>
      <w:r w:rsidRPr="00834356">
        <w:rPr>
          <w:rFonts w:ascii="Calibri" w:hAnsi="Calibri" w:cstheme="minorHAnsi"/>
        </w:rPr>
        <w:t>the mortgagor must:</w:t>
      </w:r>
    </w:p>
    <w:p w14:paraId="15AABB99" w14:textId="77777777" w:rsidR="00EB5B5A" w:rsidRPr="009A7566" w:rsidRDefault="00834356" w:rsidP="003B3BAA">
      <w:pPr>
        <w:pStyle w:val="Body2"/>
        <w:tabs>
          <w:tab w:val="clear" w:pos="2160"/>
          <w:tab w:val="num" w:pos="1134"/>
        </w:tabs>
        <w:spacing w:before="240" w:after="120" w:line="240" w:lineRule="exact"/>
        <w:ind w:left="1134" w:hanging="564"/>
        <w:rPr>
          <w:rFonts w:ascii="Calibri" w:hAnsi="Calibri" w:cstheme="minorHAnsi"/>
        </w:rPr>
      </w:pPr>
      <w:r w:rsidRPr="00834356">
        <w:rPr>
          <w:rFonts w:ascii="Calibri" w:hAnsi="Calibri" w:cstheme="minorHAnsi"/>
        </w:rPr>
        <w:t xml:space="preserve">comply with the </w:t>
      </w:r>
      <w:r w:rsidRPr="00834356">
        <w:rPr>
          <w:rFonts w:ascii="Calibri" w:hAnsi="Calibri" w:cstheme="minorHAnsi"/>
          <w:i/>
        </w:rPr>
        <w:t>special land law</w:t>
      </w:r>
      <w:r w:rsidRPr="00834356">
        <w:rPr>
          <w:rFonts w:ascii="Calibri" w:hAnsi="Calibri" w:cstheme="minorHAnsi"/>
        </w:rPr>
        <w:t xml:space="preserve"> that applies to the mortgagor or to the </w:t>
      </w:r>
      <w:r w:rsidRPr="00834356">
        <w:rPr>
          <w:rFonts w:ascii="Calibri" w:hAnsi="Calibri" w:cstheme="minorHAnsi"/>
          <w:i/>
        </w:rPr>
        <w:t>property</w:t>
      </w:r>
      <w:r w:rsidRPr="00834356">
        <w:rPr>
          <w:rFonts w:ascii="Calibri" w:hAnsi="Calibri" w:cstheme="minorHAnsi"/>
        </w:rPr>
        <w:t>; and</w:t>
      </w:r>
    </w:p>
    <w:p w14:paraId="51EBA231" w14:textId="77777777" w:rsidR="00EB5B5A" w:rsidRPr="009A7566" w:rsidRDefault="00834356" w:rsidP="003B3BAA">
      <w:pPr>
        <w:pStyle w:val="Body2"/>
        <w:tabs>
          <w:tab w:val="clear" w:pos="2160"/>
          <w:tab w:val="num" w:pos="1134"/>
        </w:tabs>
        <w:spacing w:before="240" w:after="120" w:line="240" w:lineRule="exact"/>
        <w:ind w:left="1134" w:hanging="564"/>
        <w:rPr>
          <w:rFonts w:ascii="Calibri" w:hAnsi="Calibri" w:cstheme="minorHAnsi"/>
        </w:rPr>
      </w:pPr>
      <w:r w:rsidRPr="00834356">
        <w:rPr>
          <w:rFonts w:ascii="Calibri" w:hAnsi="Calibri" w:cstheme="minorHAnsi"/>
        </w:rPr>
        <w:t xml:space="preserve">do everything necessary or desirable to exercise any rights or entitlements the mortgagor has in relation to the </w:t>
      </w:r>
      <w:r w:rsidRPr="00834356">
        <w:rPr>
          <w:rFonts w:ascii="Calibri" w:hAnsi="Calibri" w:cstheme="minorHAnsi"/>
          <w:i/>
        </w:rPr>
        <w:t>property</w:t>
      </w:r>
      <w:r w:rsidRPr="00834356">
        <w:rPr>
          <w:rFonts w:ascii="Calibri" w:hAnsi="Calibri" w:cstheme="minorHAnsi"/>
        </w:rPr>
        <w:t xml:space="preserve"> under the s</w:t>
      </w:r>
      <w:r w:rsidRPr="00834356">
        <w:rPr>
          <w:rFonts w:ascii="Calibri" w:hAnsi="Calibri" w:cstheme="minorHAnsi"/>
          <w:i/>
        </w:rPr>
        <w:t xml:space="preserve">pecial land </w:t>
      </w:r>
      <w:proofErr w:type="gramStart"/>
      <w:r w:rsidRPr="00834356">
        <w:rPr>
          <w:rFonts w:ascii="Calibri" w:hAnsi="Calibri" w:cstheme="minorHAnsi"/>
          <w:i/>
        </w:rPr>
        <w:t>law</w:t>
      </w:r>
      <w:r w:rsidRPr="00834356">
        <w:rPr>
          <w:rFonts w:ascii="Calibri" w:hAnsi="Calibri" w:cstheme="minorHAnsi"/>
        </w:rPr>
        <w:t>;</w:t>
      </w:r>
      <w:proofErr w:type="gramEnd"/>
    </w:p>
    <w:p w14:paraId="57BA01D3" w14:textId="77777777" w:rsidR="00EB5B5A" w:rsidRPr="009A7566" w:rsidRDefault="00834356" w:rsidP="003B3BAA">
      <w:pPr>
        <w:pStyle w:val="Body1"/>
        <w:numPr>
          <w:ilvl w:val="0"/>
          <w:numId w:val="21"/>
        </w:numPr>
        <w:spacing w:before="240" w:after="120" w:line="240" w:lineRule="exact"/>
        <w:ind w:left="570"/>
        <w:rPr>
          <w:rFonts w:ascii="Calibri" w:hAnsi="Calibri" w:cstheme="minorHAnsi"/>
        </w:rPr>
      </w:pPr>
      <w:r w:rsidRPr="00834356">
        <w:rPr>
          <w:rFonts w:ascii="Calibri" w:hAnsi="Calibri" w:cstheme="minorHAnsi"/>
        </w:rPr>
        <w:t>the mortgagor must not:</w:t>
      </w:r>
    </w:p>
    <w:p w14:paraId="15E4D532" w14:textId="77777777" w:rsidR="00EB5B5A" w:rsidRPr="009A7566" w:rsidRDefault="00834356" w:rsidP="003B3BAA">
      <w:pPr>
        <w:pStyle w:val="Body2"/>
        <w:tabs>
          <w:tab w:val="clear" w:pos="2160"/>
          <w:tab w:val="num" w:pos="1134"/>
        </w:tabs>
        <w:spacing w:before="240" w:after="120" w:line="240" w:lineRule="exact"/>
        <w:ind w:left="1134" w:hanging="564"/>
        <w:rPr>
          <w:rFonts w:ascii="Calibri" w:hAnsi="Calibri" w:cstheme="minorHAnsi"/>
        </w:rPr>
      </w:pPr>
      <w:r w:rsidRPr="00834356">
        <w:rPr>
          <w:rFonts w:ascii="Calibri" w:hAnsi="Calibri" w:cstheme="minorHAnsi"/>
        </w:rPr>
        <w:t xml:space="preserve">do or allow anything to be done which would cause the mortgagor’s interest in the </w:t>
      </w:r>
      <w:r w:rsidRPr="00834356">
        <w:rPr>
          <w:rFonts w:ascii="Calibri" w:hAnsi="Calibri" w:cstheme="minorHAnsi"/>
          <w:i/>
        </w:rPr>
        <w:t>property</w:t>
      </w:r>
      <w:r w:rsidRPr="00834356">
        <w:rPr>
          <w:rFonts w:ascii="Calibri" w:hAnsi="Calibri" w:cstheme="minorHAnsi"/>
        </w:rPr>
        <w:t xml:space="preserve"> to be cancelled or otherwise affected in a way that might prejudice the mortgagee or its interest in this mortgage; or</w:t>
      </w:r>
    </w:p>
    <w:p w14:paraId="06D394F7" w14:textId="77777777" w:rsidR="00EB5B5A" w:rsidRPr="009A7566" w:rsidRDefault="00834356" w:rsidP="003B3BAA">
      <w:pPr>
        <w:pStyle w:val="Body2"/>
        <w:tabs>
          <w:tab w:val="clear" w:pos="2160"/>
          <w:tab w:val="num" w:pos="1134"/>
        </w:tabs>
        <w:spacing w:before="240" w:after="120" w:line="240" w:lineRule="exact"/>
        <w:ind w:left="1134" w:hanging="564"/>
        <w:rPr>
          <w:rFonts w:ascii="Calibri" w:hAnsi="Calibri" w:cstheme="minorHAnsi"/>
        </w:rPr>
      </w:pPr>
      <w:r w:rsidRPr="00834356">
        <w:rPr>
          <w:rFonts w:ascii="Calibri" w:hAnsi="Calibri" w:cstheme="minorHAnsi"/>
        </w:rPr>
        <w:t xml:space="preserve">make any application under the </w:t>
      </w:r>
      <w:r w:rsidRPr="00834356">
        <w:rPr>
          <w:rFonts w:ascii="Calibri" w:hAnsi="Calibri" w:cstheme="minorHAnsi"/>
          <w:i/>
        </w:rPr>
        <w:t>special land law</w:t>
      </w:r>
      <w:r w:rsidRPr="00834356">
        <w:rPr>
          <w:rFonts w:ascii="Calibri" w:hAnsi="Calibri" w:cstheme="minorHAnsi"/>
        </w:rPr>
        <w:t xml:space="preserve"> relating to the </w:t>
      </w:r>
      <w:r w:rsidRPr="00834356">
        <w:rPr>
          <w:rFonts w:ascii="Calibri" w:hAnsi="Calibri" w:cstheme="minorHAnsi"/>
          <w:i/>
        </w:rPr>
        <w:t>property</w:t>
      </w:r>
      <w:r w:rsidRPr="00834356">
        <w:rPr>
          <w:rFonts w:ascii="Calibri" w:hAnsi="Calibri" w:cstheme="minorHAnsi"/>
        </w:rPr>
        <w:t xml:space="preserve"> </w:t>
      </w:r>
      <w:r w:rsidR="00005160">
        <w:rPr>
          <w:rFonts w:ascii="Calibri" w:hAnsi="Calibri" w:cstheme="minorHAnsi"/>
        </w:rPr>
        <w:t>without the prior written consent of the mortgagee</w:t>
      </w:r>
      <w:r w:rsidRPr="00834356">
        <w:rPr>
          <w:rFonts w:ascii="Calibri" w:hAnsi="Calibri" w:cstheme="minorHAnsi"/>
        </w:rPr>
        <w:t>; and</w:t>
      </w:r>
    </w:p>
    <w:p w14:paraId="7E068B3D" w14:textId="77777777" w:rsidR="00EB5B5A" w:rsidRPr="009A7566" w:rsidRDefault="00834356" w:rsidP="003B3BAA">
      <w:pPr>
        <w:pStyle w:val="Body1"/>
        <w:numPr>
          <w:ilvl w:val="0"/>
          <w:numId w:val="21"/>
        </w:numPr>
        <w:spacing w:before="240" w:after="120" w:line="240" w:lineRule="exact"/>
        <w:ind w:left="570"/>
        <w:rPr>
          <w:rFonts w:ascii="Calibri" w:hAnsi="Calibri" w:cstheme="minorHAnsi"/>
        </w:rPr>
      </w:pPr>
      <w:r w:rsidRPr="00834356">
        <w:rPr>
          <w:rFonts w:ascii="Calibri" w:hAnsi="Calibri" w:cstheme="minorHAnsi"/>
        </w:rPr>
        <w:t xml:space="preserve">the mortgagor must give the mortgagee a mortgage in the form the mortgagee requires over any new interest in the </w:t>
      </w:r>
      <w:r w:rsidRPr="00834356">
        <w:rPr>
          <w:rFonts w:ascii="Calibri" w:hAnsi="Calibri" w:cstheme="minorHAnsi"/>
          <w:i/>
        </w:rPr>
        <w:t>property</w:t>
      </w:r>
      <w:r w:rsidRPr="00834356">
        <w:rPr>
          <w:rFonts w:ascii="Calibri" w:hAnsi="Calibri" w:cstheme="minorHAnsi"/>
        </w:rPr>
        <w:t xml:space="preserve"> or interest in any other property the mortgagor has because:</w:t>
      </w:r>
    </w:p>
    <w:p w14:paraId="5C189640" w14:textId="77777777" w:rsidR="00EB5B5A" w:rsidRPr="009A7566" w:rsidRDefault="00834356" w:rsidP="003B3BAA">
      <w:pPr>
        <w:pStyle w:val="Body2"/>
        <w:tabs>
          <w:tab w:val="clear" w:pos="2160"/>
          <w:tab w:val="num" w:pos="1134"/>
        </w:tabs>
        <w:spacing w:before="240" w:after="120" w:line="240" w:lineRule="exact"/>
        <w:ind w:left="1134" w:hanging="564"/>
        <w:rPr>
          <w:rFonts w:ascii="Calibri" w:hAnsi="Calibri" w:cstheme="minorHAnsi"/>
        </w:rPr>
      </w:pPr>
      <w:r w:rsidRPr="00834356">
        <w:rPr>
          <w:rFonts w:ascii="Calibri" w:hAnsi="Calibri" w:cstheme="minorHAnsi"/>
        </w:rPr>
        <w:t xml:space="preserve">the nature of the tenure or holding of the </w:t>
      </w:r>
      <w:r w:rsidRPr="00834356">
        <w:rPr>
          <w:rFonts w:ascii="Calibri" w:hAnsi="Calibri" w:cstheme="minorHAnsi"/>
          <w:i/>
        </w:rPr>
        <w:t>property</w:t>
      </w:r>
      <w:r w:rsidRPr="00834356">
        <w:rPr>
          <w:rFonts w:ascii="Calibri" w:hAnsi="Calibri" w:cstheme="minorHAnsi"/>
        </w:rPr>
        <w:t xml:space="preserve"> or the mortgagor’s interest in the </w:t>
      </w:r>
      <w:r w:rsidRPr="00834356">
        <w:rPr>
          <w:rFonts w:ascii="Calibri" w:hAnsi="Calibri" w:cstheme="minorHAnsi"/>
          <w:i/>
        </w:rPr>
        <w:t>property</w:t>
      </w:r>
      <w:r w:rsidRPr="00834356">
        <w:rPr>
          <w:rFonts w:ascii="Calibri" w:hAnsi="Calibri" w:cstheme="minorHAnsi"/>
        </w:rPr>
        <w:t xml:space="preserve"> is altered or converted, or</w:t>
      </w:r>
    </w:p>
    <w:p w14:paraId="3648EF17" w14:textId="77777777" w:rsidR="00EB5B5A" w:rsidRPr="009A7566" w:rsidRDefault="00834356" w:rsidP="003B3BAA">
      <w:pPr>
        <w:pStyle w:val="Body2"/>
        <w:tabs>
          <w:tab w:val="clear" w:pos="2160"/>
          <w:tab w:val="num" w:pos="1134"/>
        </w:tabs>
        <w:spacing w:before="240" w:after="120" w:line="240" w:lineRule="exact"/>
        <w:ind w:left="1134" w:hanging="564"/>
        <w:rPr>
          <w:rFonts w:ascii="Calibri" w:hAnsi="Calibri" w:cstheme="minorHAnsi"/>
        </w:rPr>
      </w:pPr>
      <w:r w:rsidRPr="00834356">
        <w:rPr>
          <w:rFonts w:ascii="Calibri" w:hAnsi="Calibri" w:cstheme="minorHAnsi"/>
        </w:rPr>
        <w:t xml:space="preserve">the mortgagor obtains rights to other property from exercising its rights or entitlements under the </w:t>
      </w:r>
      <w:r w:rsidRPr="00834356">
        <w:rPr>
          <w:rFonts w:ascii="Calibri" w:hAnsi="Calibri" w:cstheme="minorHAnsi"/>
          <w:i/>
        </w:rPr>
        <w:t>special land law</w:t>
      </w:r>
      <w:r w:rsidRPr="00834356">
        <w:rPr>
          <w:rFonts w:ascii="Calibri" w:hAnsi="Calibri" w:cstheme="minorHAnsi"/>
        </w:rPr>
        <w:t>.</w:t>
      </w:r>
    </w:p>
    <w:p w14:paraId="27091707"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lastRenderedPageBreak/>
        <w:t>Building work</w:t>
      </w:r>
    </w:p>
    <w:p w14:paraId="22C540EF"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The mortgagor must obtain the mortgagee’s prior written consent before any building work (excluding minor non-structural work such as painting and decorating and the upgrading or replacement of existing fittings and fixtures) is carried out on the </w:t>
      </w:r>
      <w:r w:rsidRPr="00834356">
        <w:rPr>
          <w:rFonts w:ascii="Calibri" w:hAnsi="Calibri" w:cstheme="minorHAnsi"/>
          <w:i/>
        </w:rPr>
        <w:t>property</w:t>
      </w:r>
      <w:r w:rsidRPr="00834356">
        <w:rPr>
          <w:rFonts w:ascii="Calibri" w:hAnsi="Calibri" w:cstheme="minorHAnsi"/>
        </w:rPr>
        <w:t>.  Building work must be:</w:t>
      </w:r>
    </w:p>
    <w:p w14:paraId="0458DF0E" w14:textId="77777777" w:rsidR="00EB5B5A" w:rsidRPr="009A7566" w:rsidRDefault="00834356" w:rsidP="003B3BAA">
      <w:pPr>
        <w:pStyle w:val="Body1"/>
        <w:numPr>
          <w:ilvl w:val="0"/>
          <w:numId w:val="22"/>
        </w:numPr>
        <w:tabs>
          <w:tab w:val="clear" w:pos="712"/>
        </w:tabs>
        <w:spacing w:before="240" w:after="120" w:line="240" w:lineRule="exact"/>
        <w:ind w:left="567"/>
        <w:rPr>
          <w:rFonts w:ascii="Calibri" w:hAnsi="Calibri" w:cstheme="minorHAnsi"/>
        </w:rPr>
      </w:pPr>
      <w:r w:rsidRPr="00834356">
        <w:rPr>
          <w:rFonts w:ascii="Calibri" w:hAnsi="Calibri" w:cstheme="minorHAnsi"/>
        </w:rPr>
        <w:t>in accordance with plans approved by the mortgagee (acting reasonably); and</w:t>
      </w:r>
    </w:p>
    <w:p w14:paraId="6071C179" w14:textId="77777777" w:rsidR="00EB5B5A" w:rsidRPr="009A7566" w:rsidRDefault="00834356" w:rsidP="003B3BAA">
      <w:pPr>
        <w:pStyle w:val="Body1"/>
        <w:numPr>
          <w:ilvl w:val="0"/>
          <w:numId w:val="22"/>
        </w:numPr>
        <w:spacing w:before="240" w:after="120" w:line="240" w:lineRule="exact"/>
        <w:ind w:left="570"/>
        <w:rPr>
          <w:rFonts w:ascii="Calibri" w:hAnsi="Calibri" w:cstheme="minorHAnsi"/>
        </w:rPr>
      </w:pPr>
      <w:r w:rsidRPr="00834356">
        <w:rPr>
          <w:rFonts w:ascii="Calibri" w:hAnsi="Calibri" w:cstheme="minorHAnsi"/>
        </w:rPr>
        <w:t>carried out by qualified and appropriately licensed builders and tradesmen; and</w:t>
      </w:r>
    </w:p>
    <w:p w14:paraId="0718314D" w14:textId="77777777" w:rsidR="00EB5B5A" w:rsidRPr="009A7566" w:rsidRDefault="00834356" w:rsidP="003B3BAA">
      <w:pPr>
        <w:pStyle w:val="Body1"/>
        <w:numPr>
          <w:ilvl w:val="0"/>
          <w:numId w:val="22"/>
        </w:numPr>
        <w:spacing w:before="240" w:after="120" w:line="240" w:lineRule="exact"/>
        <w:ind w:left="570"/>
        <w:rPr>
          <w:rFonts w:ascii="Calibri" w:hAnsi="Calibri" w:cstheme="minorHAnsi"/>
        </w:rPr>
      </w:pPr>
      <w:r w:rsidRPr="00834356">
        <w:rPr>
          <w:rFonts w:ascii="Calibri" w:hAnsi="Calibri" w:cstheme="minorHAnsi"/>
        </w:rPr>
        <w:t>covered by appropriate insurances (such as contractors all-risk and public liability insurance and any insurances required by law); and</w:t>
      </w:r>
    </w:p>
    <w:p w14:paraId="4628117E" w14:textId="77777777" w:rsidR="00EB5B5A" w:rsidRPr="009A7566" w:rsidRDefault="00834356" w:rsidP="003B3BAA">
      <w:pPr>
        <w:pStyle w:val="Body1"/>
        <w:numPr>
          <w:ilvl w:val="0"/>
          <w:numId w:val="22"/>
        </w:numPr>
        <w:spacing w:before="240" w:after="120" w:line="240" w:lineRule="exact"/>
        <w:ind w:left="570"/>
        <w:rPr>
          <w:rFonts w:ascii="Calibri" w:hAnsi="Calibri" w:cstheme="minorHAnsi"/>
        </w:rPr>
      </w:pPr>
      <w:r w:rsidRPr="00834356">
        <w:rPr>
          <w:rFonts w:ascii="Calibri" w:hAnsi="Calibri" w:cstheme="minorHAnsi"/>
        </w:rPr>
        <w:t>in accordance with all legal requirements; and</w:t>
      </w:r>
    </w:p>
    <w:p w14:paraId="0A33E34C" w14:textId="77777777" w:rsidR="00EB5B5A" w:rsidRPr="009A7566" w:rsidRDefault="00834356" w:rsidP="003B3BAA">
      <w:pPr>
        <w:pStyle w:val="Body1"/>
        <w:numPr>
          <w:ilvl w:val="0"/>
          <w:numId w:val="22"/>
        </w:numPr>
        <w:spacing w:before="240" w:after="120" w:line="240" w:lineRule="exact"/>
        <w:ind w:left="570"/>
        <w:rPr>
          <w:rFonts w:ascii="Calibri" w:hAnsi="Calibri" w:cstheme="minorHAnsi"/>
        </w:rPr>
      </w:pPr>
      <w:r w:rsidRPr="00834356">
        <w:rPr>
          <w:rFonts w:ascii="Calibri" w:hAnsi="Calibri" w:cstheme="minorHAnsi"/>
        </w:rPr>
        <w:t>completed promptly and in a proper and professional manner.</w:t>
      </w:r>
    </w:p>
    <w:p w14:paraId="03A389E5" w14:textId="77777777" w:rsidR="00EB5B5A" w:rsidRPr="00927BBB"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mortgagor</w:t>
      </w:r>
      <w:r w:rsidRPr="00834356">
        <w:rPr>
          <w:rFonts w:ascii="Calibri" w:hAnsi="Calibri" w:cstheme="minorHAnsi"/>
          <w:b/>
        </w:rPr>
        <w:t xml:space="preserve"> </w:t>
      </w:r>
      <w:r w:rsidRPr="00834356">
        <w:rPr>
          <w:rFonts w:ascii="Calibri" w:hAnsi="Calibri" w:cstheme="minorHAnsi"/>
        </w:rPr>
        <w:t xml:space="preserve">must ensure that all builders and tradespeople are paid and that all necessary certificates procured and inspections to complete the building works are carried out.   The mortgagee and its </w:t>
      </w:r>
      <w:r w:rsidRPr="00834356">
        <w:rPr>
          <w:rFonts w:ascii="Calibri" w:hAnsi="Calibri" w:cstheme="minorHAnsi"/>
          <w:i/>
        </w:rPr>
        <w:t>authorised officer</w:t>
      </w:r>
      <w:r w:rsidRPr="00834356">
        <w:rPr>
          <w:rFonts w:ascii="Calibri" w:hAnsi="Calibri" w:cstheme="minorHAnsi"/>
        </w:rPr>
        <w:t xml:space="preserve">s are not liable to the mortgagor if any building work is not carried out properly, even if the mortgagee or its agent or consultant have approved or are satisfied with any building work (the mortgagee’s consultants are only engaged for and on behalf of the mortgagee and any advice they give the mortgagee is only for the mortgagee’s benefit).  The mortgagor may engage its own consultants to provide it with any advice it requires in respect of any building works carries out or intends carry out on the </w:t>
      </w:r>
      <w:r w:rsidRPr="00834356">
        <w:rPr>
          <w:rFonts w:ascii="Calibri" w:hAnsi="Calibri" w:cstheme="minorHAnsi"/>
          <w:i/>
        </w:rPr>
        <w:t>property</w:t>
      </w:r>
      <w:r w:rsidRPr="00834356">
        <w:rPr>
          <w:rFonts w:ascii="Calibri" w:hAnsi="Calibri" w:cstheme="minorHAnsi"/>
        </w:rPr>
        <w:t xml:space="preserve">. </w:t>
      </w:r>
      <w:r w:rsidR="00927BBB">
        <w:rPr>
          <w:rFonts w:ascii="Calibri" w:hAnsi="Calibri" w:cstheme="minorHAnsi"/>
        </w:rPr>
        <w:t xml:space="preserve"> Notwithstanding clause 5.3, if </w:t>
      </w:r>
      <w:r w:rsidR="00927BBB" w:rsidRPr="00834356">
        <w:rPr>
          <w:rFonts w:ascii="Calibri" w:hAnsi="Calibri"/>
        </w:rPr>
        <w:t>the</w:t>
      </w:r>
      <w:r w:rsidR="00927BBB">
        <w:rPr>
          <w:rFonts w:ascii="Calibri" w:hAnsi="Calibri"/>
        </w:rPr>
        <w:t xml:space="preserve"> mortgagor is a</w:t>
      </w:r>
      <w:r w:rsidR="00927BBB" w:rsidRPr="00834356">
        <w:rPr>
          <w:rFonts w:ascii="Calibri" w:hAnsi="Calibri"/>
        </w:rPr>
        <w:t xml:space="preserve"> </w:t>
      </w:r>
      <w:r w:rsidR="00927BBB" w:rsidRPr="00834356">
        <w:rPr>
          <w:rFonts w:ascii="Calibri" w:hAnsi="Calibri"/>
          <w:i/>
        </w:rPr>
        <w:t>custodian</w:t>
      </w:r>
      <w:r w:rsidR="00927BBB" w:rsidRPr="00834356">
        <w:rPr>
          <w:rFonts w:ascii="Calibri" w:hAnsi="Calibri"/>
        </w:rPr>
        <w:t xml:space="preserve"> for the </w:t>
      </w:r>
      <w:r w:rsidR="00927BBB" w:rsidRPr="00834356">
        <w:rPr>
          <w:rFonts w:ascii="Calibri" w:hAnsi="Calibri"/>
          <w:i/>
        </w:rPr>
        <w:t xml:space="preserve">superannuation </w:t>
      </w:r>
      <w:proofErr w:type="gramStart"/>
      <w:r w:rsidR="00927BBB" w:rsidRPr="00834356">
        <w:rPr>
          <w:rFonts w:ascii="Calibri" w:hAnsi="Calibri"/>
          <w:i/>
        </w:rPr>
        <w:t>fund</w:t>
      </w:r>
      <w:proofErr w:type="gramEnd"/>
      <w:r w:rsidR="00927BBB">
        <w:rPr>
          <w:rFonts w:ascii="Calibri" w:hAnsi="Calibri"/>
        </w:rPr>
        <w:t xml:space="preserve"> then it must </w:t>
      </w:r>
      <w:r w:rsidR="00A17F94">
        <w:rPr>
          <w:rFonts w:ascii="Calibri" w:hAnsi="Calibri"/>
        </w:rPr>
        <w:t xml:space="preserve">be careful </w:t>
      </w:r>
      <w:r w:rsidR="00927BBB">
        <w:rPr>
          <w:rFonts w:ascii="Calibri" w:hAnsi="Calibri"/>
        </w:rPr>
        <w:t xml:space="preserve">not carry out or procure any building work </w:t>
      </w:r>
      <w:r w:rsidR="00AA7E4A">
        <w:rPr>
          <w:rFonts w:ascii="Calibri" w:hAnsi="Calibri"/>
        </w:rPr>
        <w:t xml:space="preserve">on the </w:t>
      </w:r>
      <w:r w:rsidR="00AA7E4A">
        <w:rPr>
          <w:rFonts w:ascii="Calibri" w:hAnsi="Calibri"/>
          <w:i/>
        </w:rPr>
        <w:t xml:space="preserve">property </w:t>
      </w:r>
      <w:r w:rsidR="00927BBB">
        <w:rPr>
          <w:rFonts w:ascii="Calibri" w:hAnsi="Calibri"/>
        </w:rPr>
        <w:t xml:space="preserve">that will contravene the </w:t>
      </w:r>
      <w:r w:rsidR="00927BBB">
        <w:rPr>
          <w:rFonts w:ascii="Calibri" w:hAnsi="Calibri"/>
          <w:i/>
        </w:rPr>
        <w:t xml:space="preserve">SIS Act </w:t>
      </w:r>
      <w:r w:rsidR="00927BBB">
        <w:rPr>
          <w:rFonts w:ascii="Calibri" w:hAnsi="Calibri"/>
        </w:rPr>
        <w:t xml:space="preserve">including </w:t>
      </w:r>
      <w:r w:rsidR="00927BBB" w:rsidRPr="00834356">
        <w:rPr>
          <w:rFonts w:ascii="Calibri" w:hAnsi="Calibri"/>
        </w:rPr>
        <w:t>section 67A</w:t>
      </w:r>
      <w:r w:rsidR="00927BBB">
        <w:rPr>
          <w:rFonts w:ascii="Calibri" w:hAnsi="Calibri"/>
        </w:rPr>
        <w:t>(1)(a)(i)</w:t>
      </w:r>
      <w:r w:rsidR="00927BBB" w:rsidRPr="00834356">
        <w:rPr>
          <w:rFonts w:ascii="Calibri" w:hAnsi="Calibri"/>
        </w:rPr>
        <w:t xml:space="preserve"> of the </w:t>
      </w:r>
      <w:r w:rsidR="00927BBB" w:rsidRPr="00834356">
        <w:rPr>
          <w:rFonts w:ascii="Calibri" w:hAnsi="Calibri"/>
          <w:i/>
        </w:rPr>
        <w:t>SIS Act</w:t>
      </w:r>
      <w:r w:rsidR="00927BBB">
        <w:rPr>
          <w:rFonts w:ascii="Calibri" w:hAnsi="Calibri"/>
        </w:rPr>
        <w:t>.</w:t>
      </w:r>
    </w:p>
    <w:p w14:paraId="33EDBAE8"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Compulsory acquisition of land</w:t>
      </w:r>
    </w:p>
    <w:p w14:paraId="42283045"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If the mortgagor becomes aware that the </w:t>
      </w:r>
      <w:r w:rsidRPr="00834356">
        <w:rPr>
          <w:rFonts w:ascii="Calibri" w:hAnsi="Calibri" w:cstheme="minorHAnsi"/>
          <w:i/>
        </w:rPr>
        <w:t>property</w:t>
      </w:r>
      <w:r w:rsidRPr="00834356">
        <w:rPr>
          <w:rFonts w:ascii="Calibri" w:hAnsi="Calibri" w:cstheme="minorHAnsi"/>
        </w:rPr>
        <w:t xml:space="preserve"> may be resumed or compulsorily acquired by a </w:t>
      </w:r>
      <w:r w:rsidRPr="00834356">
        <w:rPr>
          <w:rFonts w:ascii="Calibri" w:hAnsi="Calibri" w:cstheme="minorHAnsi"/>
          <w:i/>
        </w:rPr>
        <w:t>public authority</w:t>
      </w:r>
      <w:r w:rsidRPr="00834356">
        <w:rPr>
          <w:rFonts w:ascii="Calibri" w:hAnsi="Calibri" w:cstheme="minorHAnsi"/>
        </w:rPr>
        <w:t>, the mortgagor must:</w:t>
      </w:r>
    </w:p>
    <w:p w14:paraId="1AD0A6AD" w14:textId="77777777" w:rsidR="00EB5B5A" w:rsidRPr="009A7566" w:rsidRDefault="00834356" w:rsidP="003B3BAA">
      <w:pPr>
        <w:pStyle w:val="Body1"/>
        <w:numPr>
          <w:ilvl w:val="0"/>
          <w:numId w:val="23"/>
        </w:numPr>
        <w:tabs>
          <w:tab w:val="clear" w:pos="712"/>
        </w:tabs>
        <w:spacing w:before="240" w:after="120" w:line="240" w:lineRule="exact"/>
        <w:ind w:left="567"/>
        <w:rPr>
          <w:rFonts w:ascii="Calibri" w:hAnsi="Calibri" w:cstheme="minorHAnsi"/>
        </w:rPr>
      </w:pPr>
      <w:r w:rsidRPr="00834356">
        <w:rPr>
          <w:rFonts w:ascii="Calibri" w:hAnsi="Calibri" w:cstheme="minorHAnsi"/>
        </w:rPr>
        <w:t>immediately notify the mortgagee and give it copies of all documents about the compulsory acquisition or resumption as soon as the mortgagor receives them; and</w:t>
      </w:r>
    </w:p>
    <w:p w14:paraId="51970BFF" w14:textId="77777777" w:rsidR="00EB5B5A" w:rsidRPr="009A7566" w:rsidRDefault="00834356" w:rsidP="003B3BAA">
      <w:pPr>
        <w:pStyle w:val="Body1"/>
        <w:numPr>
          <w:ilvl w:val="0"/>
          <w:numId w:val="23"/>
        </w:numPr>
        <w:spacing w:before="240" w:after="120" w:line="240" w:lineRule="exact"/>
        <w:ind w:left="570"/>
        <w:rPr>
          <w:rFonts w:ascii="Calibri" w:hAnsi="Calibri" w:cstheme="minorHAnsi"/>
        </w:rPr>
      </w:pPr>
      <w:r w:rsidRPr="00834356">
        <w:rPr>
          <w:rFonts w:ascii="Calibri" w:hAnsi="Calibri" w:cstheme="minorHAnsi"/>
        </w:rPr>
        <w:t>exercise the mortgagor’s rights in relation to the compulsory acquisition or resumption as the mortgagee tells the mortgagor to and not otherwise; and</w:t>
      </w:r>
    </w:p>
    <w:p w14:paraId="2AB4049D" w14:textId="77777777" w:rsidR="00EB5B5A" w:rsidRPr="009A7566" w:rsidRDefault="00834356" w:rsidP="003B3BAA">
      <w:pPr>
        <w:pStyle w:val="Body1"/>
        <w:numPr>
          <w:ilvl w:val="0"/>
          <w:numId w:val="23"/>
        </w:numPr>
        <w:spacing w:before="240" w:after="120" w:line="240" w:lineRule="exact"/>
        <w:ind w:left="570"/>
        <w:rPr>
          <w:rFonts w:ascii="Calibri" w:hAnsi="Calibri" w:cstheme="minorHAnsi"/>
        </w:rPr>
      </w:pPr>
      <w:r w:rsidRPr="00834356">
        <w:rPr>
          <w:rFonts w:ascii="Calibri" w:hAnsi="Calibri" w:cstheme="minorHAnsi"/>
        </w:rPr>
        <w:t>keep the mortgagee informed of progress in any claim for compensation; and</w:t>
      </w:r>
    </w:p>
    <w:p w14:paraId="5721BFBE" w14:textId="77777777" w:rsidR="00EB5B5A" w:rsidRPr="009A7566" w:rsidRDefault="00834356" w:rsidP="003B3BAA">
      <w:pPr>
        <w:pStyle w:val="Body1"/>
        <w:numPr>
          <w:ilvl w:val="0"/>
          <w:numId w:val="23"/>
        </w:numPr>
        <w:spacing w:before="240" w:after="120" w:line="240" w:lineRule="exact"/>
        <w:ind w:left="570"/>
        <w:rPr>
          <w:rFonts w:ascii="Calibri" w:hAnsi="Calibri" w:cstheme="minorHAnsi"/>
        </w:rPr>
      </w:pPr>
      <w:r w:rsidRPr="00834356">
        <w:rPr>
          <w:rFonts w:ascii="Calibri" w:hAnsi="Calibri" w:cstheme="minorHAnsi"/>
        </w:rPr>
        <w:t>direct the resuming authority to pay any compensation directly to the mortgagee and pay any compensation the mortgagor receives to the mortgagee (and that money will be held by the mortgagor for the mortgagee’s benefit until it is paid to the mortgagee).</w:t>
      </w:r>
    </w:p>
    <w:p w14:paraId="44C5CB84"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If the mortgagor does not claim the compensation, the mortgagor agrees that the mortgagee may claim it.  The mortgagee may apply any compensation money paid to it towards payment of the </w:t>
      </w:r>
      <w:r w:rsidRPr="00834356">
        <w:rPr>
          <w:rFonts w:ascii="Calibri" w:hAnsi="Calibri" w:cstheme="minorHAnsi"/>
          <w:i/>
        </w:rPr>
        <w:t>secured money</w:t>
      </w:r>
      <w:r w:rsidRPr="00834356">
        <w:rPr>
          <w:rFonts w:ascii="Calibri" w:hAnsi="Calibri" w:cstheme="minorHAnsi"/>
        </w:rPr>
        <w:t>.</w:t>
      </w:r>
    </w:p>
    <w:p w14:paraId="731D6B94" w14:textId="77777777" w:rsidR="00EB5B5A" w:rsidRPr="00AA242B" w:rsidRDefault="00834356" w:rsidP="00E03816">
      <w:pPr>
        <w:pStyle w:val="Heading1"/>
        <w:keepNext/>
        <w:pBdr>
          <w:top w:val="dotted" w:sz="4" w:space="1" w:color="auto"/>
        </w:pBdr>
        <w:shd w:val="clear" w:color="auto" w:fill="D9D9D9" w:themeFill="background1" w:themeFillShade="D9"/>
        <w:tabs>
          <w:tab w:val="num" w:pos="432"/>
        </w:tabs>
        <w:spacing w:before="360" w:after="240" w:line="240" w:lineRule="exact"/>
        <w:ind w:left="431" w:hanging="431"/>
        <w:rPr>
          <w:rFonts w:ascii="Calibri" w:hAnsi="Calibri" w:cstheme="minorHAnsi"/>
          <w:b/>
          <w:sz w:val="28"/>
          <w:szCs w:val="28"/>
        </w:rPr>
      </w:pPr>
      <w:r w:rsidRPr="00834356">
        <w:rPr>
          <w:rFonts w:ascii="Calibri" w:hAnsi="Calibri" w:cstheme="minorHAnsi"/>
          <w:b/>
          <w:sz w:val="28"/>
          <w:szCs w:val="28"/>
        </w:rPr>
        <w:t>SMSF LOANS</w:t>
      </w:r>
    </w:p>
    <w:p w14:paraId="4AB50ACB" w14:textId="77777777" w:rsidR="00EB5B5A" w:rsidRPr="00185610" w:rsidRDefault="00EB5B5A" w:rsidP="003B3BAA">
      <w:pPr>
        <w:pStyle w:val="Heading2"/>
        <w:spacing w:after="120" w:line="240" w:lineRule="exact"/>
        <w:ind w:left="426" w:hanging="426"/>
        <w:rPr>
          <w:rFonts w:ascii="Calibri" w:hAnsi="Calibri"/>
          <w:b/>
          <w:i/>
          <w:szCs w:val="22"/>
        </w:rPr>
      </w:pPr>
      <w:r w:rsidRPr="00185610">
        <w:rPr>
          <w:rFonts w:ascii="Calibri" w:hAnsi="Calibri"/>
          <w:b/>
          <w:i/>
          <w:szCs w:val="22"/>
        </w:rPr>
        <w:t>Custodian</w:t>
      </w:r>
    </w:p>
    <w:p w14:paraId="1E6BFBAB" w14:textId="77777777" w:rsidR="00EB5B5A" w:rsidRPr="009A7566" w:rsidRDefault="00834356" w:rsidP="003B3BAA">
      <w:pPr>
        <w:pStyle w:val="Body1"/>
        <w:numPr>
          <w:ilvl w:val="0"/>
          <w:numId w:val="0"/>
        </w:numPr>
        <w:spacing w:before="240" w:after="120" w:line="240" w:lineRule="exact"/>
        <w:rPr>
          <w:rFonts w:ascii="Calibri" w:hAnsi="Calibri"/>
        </w:rPr>
      </w:pPr>
      <w:r w:rsidRPr="00834356">
        <w:rPr>
          <w:rFonts w:ascii="Calibri" w:hAnsi="Calibri"/>
        </w:rPr>
        <w:t xml:space="preserve">This </w:t>
      </w:r>
      <w:r w:rsidRPr="00834356">
        <w:rPr>
          <w:rFonts w:ascii="Calibri" w:hAnsi="Calibri" w:cstheme="minorHAnsi"/>
        </w:rPr>
        <w:t>clause</w:t>
      </w:r>
      <w:r w:rsidRPr="00834356">
        <w:rPr>
          <w:rFonts w:ascii="Calibri" w:hAnsi="Calibri"/>
        </w:rPr>
        <w:t xml:space="preserve"> 6 applies if </w:t>
      </w:r>
      <w:r w:rsidRPr="00834356">
        <w:rPr>
          <w:rFonts w:ascii="Calibri" w:hAnsi="Calibri" w:cstheme="minorHAnsi"/>
        </w:rPr>
        <w:t>the mortgagor</w:t>
      </w:r>
      <w:r w:rsidRPr="00834356">
        <w:rPr>
          <w:rFonts w:ascii="Calibri" w:hAnsi="Calibri"/>
        </w:rPr>
        <w:t xml:space="preserve"> is a </w:t>
      </w:r>
      <w:r w:rsidRPr="00834356">
        <w:rPr>
          <w:rFonts w:ascii="Calibri" w:hAnsi="Calibri"/>
          <w:i/>
        </w:rPr>
        <w:t>custodian</w:t>
      </w:r>
      <w:r w:rsidRPr="00834356">
        <w:rPr>
          <w:rFonts w:ascii="Calibri" w:hAnsi="Calibri"/>
        </w:rPr>
        <w:t xml:space="preserve"> granting a </w:t>
      </w:r>
      <w:r w:rsidRPr="00834356">
        <w:rPr>
          <w:rFonts w:ascii="Calibri" w:hAnsi="Calibri"/>
          <w:i/>
        </w:rPr>
        <w:t xml:space="preserve">security </w:t>
      </w:r>
      <w:r w:rsidRPr="00834356">
        <w:rPr>
          <w:rFonts w:ascii="Calibri" w:hAnsi="Calibri"/>
        </w:rPr>
        <w:t xml:space="preserve">over the </w:t>
      </w:r>
      <w:r w:rsidRPr="00834356">
        <w:rPr>
          <w:rFonts w:ascii="Calibri" w:hAnsi="Calibri"/>
          <w:i/>
        </w:rPr>
        <w:t>property</w:t>
      </w:r>
      <w:r w:rsidRPr="00834356">
        <w:rPr>
          <w:rFonts w:ascii="Calibri" w:hAnsi="Calibri"/>
        </w:rPr>
        <w:t xml:space="preserve"> under a </w:t>
      </w:r>
      <w:r w:rsidRPr="00834356">
        <w:rPr>
          <w:rFonts w:ascii="Calibri" w:hAnsi="Calibri"/>
          <w:i/>
        </w:rPr>
        <w:t>related agreement</w:t>
      </w:r>
      <w:r w:rsidRPr="00834356">
        <w:rPr>
          <w:rFonts w:ascii="Calibri" w:hAnsi="Calibri"/>
        </w:rPr>
        <w:t xml:space="preserve">.  This mortgage is granted in accordance with the provisions of section 67A of the </w:t>
      </w:r>
      <w:r w:rsidRPr="00834356">
        <w:rPr>
          <w:rFonts w:ascii="Calibri" w:hAnsi="Calibri"/>
          <w:i/>
        </w:rPr>
        <w:t>SIS Act</w:t>
      </w:r>
      <w:r w:rsidRPr="00834356">
        <w:rPr>
          <w:rFonts w:ascii="Calibri" w:hAnsi="Calibri"/>
        </w:rPr>
        <w:t xml:space="preserve">, which permits the </w:t>
      </w:r>
      <w:r w:rsidRPr="00834356">
        <w:rPr>
          <w:rFonts w:ascii="Calibri" w:hAnsi="Calibri"/>
          <w:i/>
        </w:rPr>
        <w:t xml:space="preserve">superannuation fund </w:t>
      </w:r>
      <w:r w:rsidRPr="00834356">
        <w:rPr>
          <w:rFonts w:ascii="Calibri" w:hAnsi="Calibri"/>
        </w:rPr>
        <w:t>to borrow money provided:</w:t>
      </w:r>
    </w:p>
    <w:p w14:paraId="2FA29482" w14:textId="77777777" w:rsidR="00EB5B5A" w:rsidRPr="009A7566" w:rsidRDefault="00834356" w:rsidP="003B3BAA">
      <w:pPr>
        <w:pStyle w:val="Body1"/>
        <w:numPr>
          <w:ilvl w:val="0"/>
          <w:numId w:val="24"/>
        </w:numPr>
        <w:tabs>
          <w:tab w:val="clear" w:pos="712"/>
        </w:tabs>
        <w:spacing w:before="240" w:after="120" w:line="240" w:lineRule="exact"/>
        <w:ind w:left="567"/>
        <w:rPr>
          <w:rFonts w:ascii="Calibri" w:hAnsi="Calibri"/>
        </w:rPr>
      </w:pPr>
      <w:r w:rsidRPr="00834356">
        <w:rPr>
          <w:rFonts w:ascii="Calibri" w:hAnsi="Calibri"/>
        </w:rPr>
        <w:t xml:space="preserve">the </w:t>
      </w:r>
      <w:r w:rsidRPr="00834356">
        <w:rPr>
          <w:rFonts w:ascii="Calibri" w:hAnsi="Calibri" w:cstheme="minorHAnsi"/>
        </w:rPr>
        <w:t>borrowed</w:t>
      </w:r>
      <w:r w:rsidRPr="00834356">
        <w:rPr>
          <w:rFonts w:ascii="Calibri" w:hAnsi="Calibri"/>
        </w:rPr>
        <w:t xml:space="preserve"> money is to purchase a single asset (the </w:t>
      </w:r>
      <w:r w:rsidRPr="00834356">
        <w:rPr>
          <w:rFonts w:ascii="Calibri" w:hAnsi="Calibri"/>
          <w:i/>
        </w:rPr>
        <w:t>property</w:t>
      </w:r>
      <w:r w:rsidRPr="00834356">
        <w:rPr>
          <w:rFonts w:ascii="Calibri" w:hAnsi="Calibri"/>
        </w:rPr>
        <w:t>); and</w:t>
      </w:r>
    </w:p>
    <w:p w14:paraId="0B27FA59" w14:textId="77777777" w:rsidR="00EB5B5A" w:rsidRPr="009A7566" w:rsidRDefault="00834356" w:rsidP="003B3BAA">
      <w:pPr>
        <w:pStyle w:val="Body1"/>
        <w:numPr>
          <w:ilvl w:val="0"/>
          <w:numId w:val="24"/>
        </w:numPr>
        <w:spacing w:before="240" w:after="120" w:line="240" w:lineRule="exact"/>
        <w:ind w:left="570"/>
        <w:rPr>
          <w:rFonts w:ascii="Calibri" w:hAnsi="Calibri"/>
        </w:rPr>
      </w:pPr>
      <w:r w:rsidRPr="00834356">
        <w:rPr>
          <w:rFonts w:ascii="Calibri" w:hAnsi="Calibri"/>
        </w:rPr>
        <w:lastRenderedPageBreak/>
        <w:t xml:space="preserve">the </w:t>
      </w:r>
      <w:r w:rsidRPr="00834356">
        <w:rPr>
          <w:rFonts w:ascii="Calibri" w:hAnsi="Calibri"/>
          <w:i/>
        </w:rPr>
        <w:t>property</w:t>
      </w:r>
      <w:r w:rsidRPr="00834356">
        <w:rPr>
          <w:rFonts w:ascii="Calibri" w:hAnsi="Calibri"/>
        </w:rPr>
        <w:t xml:space="preserve"> is held by the </w:t>
      </w:r>
      <w:r w:rsidRPr="00834356">
        <w:rPr>
          <w:rFonts w:ascii="Calibri" w:hAnsi="Calibri"/>
          <w:i/>
        </w:rPr>
        <w:t>custodian</w:t>
      </w:r>
      <w:r w:rsidRPr="00834356">
        <w:rPr>
          <w:rFonts w:ascii="Calibri" w:hAnsi="Calibri"/>
        </w:rPr>
        <w:t xml:space="preserve"> for the </w:t>
      </w:r>
      <w:r w:rsidRPr="00834356">
        <w:rPr>
          <w:rFonts w:ascii="Calibri" w:hAnsi="Calibri"/>
          <w:i/>
        </w:rPr>
        <w:t>superannuation fund</w:t>
      </w:r>
      <w:r w:rsidRPr="00834356">
        <w:rPr>
          <w:rFonts w:ascii="Calibri" w:hAnsi="Calibri"/>
        </w:rPr>
        <w:t>; and</w:t>
      </w:r>
    </w:p>
    <w:p w14:paraId="17BBE7E0" w14:textId="77777777" w:rsidR="00EB5B5A" w:rsidRPr="009A7566" w:rsidRDefault="00834356" w:rsidP="003B3BAA">
      <w:pPr>
        <w:pStyle w:val="Body1"/>
        <w:numPr>
          <w:ilvl w:val="0"/>
          <w:numId w:val="24"/>
        </w:numPr>
        <w:spacing w:before="240" w:after="120" w:line="240" w:lineRule="exact"/>
        <w:ind w:left="570"/>
        <w:rPr>
          <w:rFonts w:ascii="Calibri" w:hAnsi="Calibri"/>
        </w:rPr>
      </w:pPr>
      <w:r w:rsidRPr="00834356">
        <w:rPr>
          <w:rFonts w:ascii="Calibri" w:hAnsi="Calibri"/>
        </w:rPr>
        <w:t xml:space="preserve">the </w:t>
      </w:r>
      <w:r w:rsidRPr="00834356">
        <w:rPr>
          <w:rFonts w:ascii="Calibri" w:hAnsi="Calibri"/>
          <w:i/>
        </w:rPr>
        <w:t xml:space="preserve">superannuation fund </w:t>
      </w:r>
      <w:r w:rsidRPr="00834356">
        <w:rPr>
          <w:rFonts w:ascii="Calibri" w:hAnsi="Calibri"/>
        </w:rPr>
        <w:t xml:space="preserve">has the </w:t>
      </w:r>
      <w:r w:rsidRPr="00834356">
        <w:rPr>
          <w:rFonts w:ascii="Calibri" w:hAnsi="Calibri" w:cstheme="minorHAnsi"/>
        </w:rPr>
        <w:t>right</w:t>
      </w:r>
      <w:r w:rsidRPr="00834356">
        <w:rPr>
          <w:rFonts w:ascii="Calibri" w:hAnsi="Calibri"/>
        </w:rPr>
        <w:t xml:space="preserve"> to acquire from the </w:t>
      </w:r>
      <w:r w:rsidRPr="00834356">
        <w:rPr>
          <w:rFonts w:ascii="Calibri" w:hAnsi="Calibri"/>
          <w:i/>
        </w:rPr>
        <w:t>custodian</w:t>
      </w:r>
      <w:r w:rsidRPr="00834356">
        <w:rPr>
          <w:rFonts w:ascii="Calibri" w:hAnsi="Calibri"/>
        </w:rPr>
        <w:t xml:space="preserve"> legal ownership of the </w:t>
      </w:r>
      <w:r w:rsidRPr="00834356">
        <w:rPr>
          <w:rFonts w:ascii="Calibri" w:hAnsi="Calibri"/>
          <w:i/>
        </w:rPr>
        <w:t>property</w:t>
      </w:r>
      <w:r w:rsidRPr="00834356">
        <w:rPr>
          <w:rFonts w:ascii="Calibri" w:hAnsi="Calibri"/>
        </w:rPr>
        <w:t>; and</w:t>
      </w:r>
    </w:p>
    <w:p w14:paraId="1EBB310D" w14:textId="77777777" w:rsidR="00EB5B5A" w:rsidRPr="009A7566" w:rsidRDefault="00834356" w:rsidP="003B3BAA">
      <w:pPr>
        <w:pStyle w:val="Body1"/>
        <w:numPr>
          <w:ilvl w:val="0"/>
          <w:numId w:val="24"/>
        </w:numPr>
        <w:spacing w:before="240" w:after="120" w:line="240" w:lineRule="exact"/>
        <w:ind w:left="570"/>
        <w:rPr>
          <w:rFonts w:ascii="Calibri" w:hAnsi="Calibri"/>
        </w:rPr>
      </w:pPr>
      <w:r w:rsidRPr="00834356">
        <w:rPr>
          <w:rFonts w:ascii="Calibri" w:hAnsi="Calibri"/>
        </w:rPr>
        <w:t xml:space="preserve">the mortgagee’s recourse </w:t>
      </w:r>
      <w:r w:rsidRPr="00834356">
        <w:rPr>
          <w:rFonts w:ascii="Calibri" w:hAnsi="Calibri" w:cstheme="minorHAnsi"/>
        </w:rPr>
        <w:t>against</w:t>
      </w:r>
      <w:r w:rsidRPr="00834356">
        <w:rPr>
          <w:rFonts w:ascii="Calibri" w:hAnsi="Calibri"/>
        </w:rPr>
        <w:t xml:space="preserve"> the </w:t>
      </w:r>
      <w:r w:rsidRPr="00834356">
        <w:rPr>
          <w:rFonts w:ascii="Calibri" w:hAnsi="Calibri"/>
          <w:i/>
        </w:rPr>
        <w:t xml:space="preserve">superannuation fund </w:t>
      </w:r>
      <w:r w:rsidRPr="00834356">
        <w:rPr>
          <w:rFonts w:ascii="Calibri" w:hAnsi="Calibri"/>
        </w:rPr>
        <w:t xml:space="preserve">for default on the borrowing is limited to the </w:t>
      </w:r>
      <w:r w:rsidRPr="00834356">
        <w:rPr>
          <w:rFonts w:ascii="Calibri" w:hAnsi="Calibri"/>
          <w:i/>
        </w:rPr>
        <w:t>property</w:t>
      </w:r>
      <w:r w:rsidRPr="00834356">
        <w:rPr>
          <w:rFonts w:ascii="Calibri" w:hAnsi="Calibri"/>
        </w:rPr>
        <w:t>.</w:t>
      </w:r>
    </w:p>
    <w:p w14:paraId="0E558DCD" w14:textId="77777777" w:rsidR="00EB5B5A" w:rsidRPr="00185610" w:rsidRDefault="00EB5B5A" w:rsidP="003B3BAA">
      <w:pPr>
        <w:pStyle w:val="Heading2"/>
        <w:spacing w:after="120" w:line="240" w:lineRule="exact"/>
        <w:ind w:left="426" w:hanging="426"/>
        <w:rPr>
          <w:rFonts w:ascii="Calibri" w:hAnsi="Calibri"/>
          <w:b/>
          <w:szCs w:val="22"/>
        </w:rPr>
      </w:pPr>
      <w:r w:rsidRPr="00185610">
        <w:rPr>
          <w:rFonts w:ascii="Calibri" w:hAnsi="Calibri"/>
          <w:b/>
          <w:i/>
          <w:szCs w:val="22"/>
        </w:rPr>
        <w:t xml:space="preserve">Security </w:t>
      </w:r>
    </w:p>
    <w:p w14:paraId="032DAF4B" w14:textId="77777777" w:rsidR="00EB5B5A" w:rsidRPr="009A7566" w:rsidRDefault="00834356" w:rsidP="003B3BAA">
      <w:pPr>
        <w:pStyle w:val="Headingnone"/>
        <w:spacing w:before="240" w:after="120" w:line="240" w:lineRule="exact"/>
        <w:rPr>
          <w:rFonts w:ascii="Calibri" w:hAnsi="Calibri"/>
        </w:rPr>
      </w:pPr>
      <w:r w:rsidRPr="00834356">
        <w:rPr>
          <w:rFonts w:ascii="Calibri" w:hAnsi="Calibri" w:cstheme="minorHAnsi"/>
        </w:rPr>
        <w:t>Despite</w:t>
      </w:r>
      <w:r w:rsidRPr="00834356">
        <w:rPr>
          <w:rFonts w:ascii="Calibri" w:hAnsi="Calibri"/>
        </w:rPr>
        <w:t xml:space="preserve"> any other provision of this mortgage:</w:t>
      </w:r>
    </w:p>
    <w:p w14:paraId="0AAA7E1B" w14:textId="77777777" w:rsidR="00EB5B5A" w:rsidRPr="009A7566" w:rsidRDefault="00834356" w:rsidP="003B3BAA">
      <w:pPr>
        <w:pStyle w:val="Body1"/>
        <w:numPr>
          <w:ilvl w:val="0"/>
          <w:numId w:val="25"/>
        </w:numPr>
        <w:tabs>
          <w:tab w:val="clear" w:pos="712"/>
        </w:tabs>
        <w:spacing w:before="240" w:after="120" w:line="240" w:lineRule="exact"/>
        <w:ind w:left="567"/>
        <w:rPr>
          <w:rFonts w:ascii="Calibri" w:hAnsi="Calibri"/>
        </w:rPr>
      </w:pPr>
      <w:r w:rsidRPr="00834356">
        <w:rPr>
          <w:rFonts w:ascii="Calibri" w:hAnsi="Calibri" w:cstheme="minorHAnsi"/>
        </w:rPr>
        <w:t>the</w:t>
      </w:r>
      <w:r w:rsidRPr="00834356">
        <w:rPr>
          <w:rFonts w:ascii="Calibri" w:hAnsi="Calibri"/>
        </w:rPr>
        <w:t xml:space="preserve"> </w:t>
      </w:r>
      <w:r w:rsidRPr="00834356">
        <w:rPr>
          <w:rFonts w:ascii="Calibri" w:hAnsi="Calibri"/>
          <w:i/>
        </w:rPr>
        <w:t xml:space="preserve">superannuation fund </w:t>
      </w:r>
      <w:r w:rsidRPr="00834356">
        <w:rPr>
          <w:rFonts w:ascii="Calibri" w:hAnsi="Calibri"/>
        </w:rPr>
        <w:t xml:space="preserve">directs </w:t>
      </w:r>
      <w:r w:rsidRPr="00834356">
        <w:rPr>
          <w:rFonts w:ascii="Calibri" w:hAnsi="Calibri" w:cstheme="minorHAnsi"/>
        </w:rPr>
        <w:t>the mortgagor</w:t>
      </w:r>
      <w:r w:rsidRPr="00834356">
        <w:rPr>
          <w:rFonts w:ascii="Calibri" w:hAnsi="Calibri"/>
        </w:rPr>
        <w:t xml:space="preserve"> to grant, and </w:t>
      </w:r>
      <w:r w:rsidRPr="00834356">
        <w:rPr>
          <w:rFonts w:ascii="Calibri" w:hAnsi="Calibri" w:cstheme="minorHAnsi"/>
        </w:rPr>
        <w:t>the mortgagor</w:t>
      </w:r>
      <w:r w:rsidRPr="00834356">
        <w:rPr>
          <w:rFonts w:ascii="Calibri" w:hAnsi="Calibri"/>
        </w:rPr>
        <w:t xml:space="preserve"> agrees to grant the mortgage to the mortgagee; and</w:t>
      </w:r>
    </w:p>
    <w:p w14:paraId="49B48B95" w14:textId="77777777" w:rsidR="00EB5B5A" w:rsidRPr="009A7566" w:rsidRDefault="00834356" w:rsidP="003B3BAA">
      <w:pPr>
        <w:pStyle w:val="Body1"/>
        <w:numPr>
          <w:ilvl w:val="0"/>
          <w:numId w:val="25"/>
        </w:numPr>
        <w:spacing w:before="240" w:after="120" w:line="240" w:lineRule="exact"/>
        <w:ind w:left="567" w:hanging="567"/>
        <w:rPr>
          <w:rFonts w:ascii="Calibri" w:hAnsi="Calibri"/>
        </w:rPr>
      </w:pPr>
      <w:r w:rsidRPr="00834356">
        <w:rPr>
          <w:rFonts w:ascii="Calibri" w:hAnsi="Calibri"/>
        </w:rPr>
        <w:t xml:space="preserve">the mortgagee </w:t>
      </w:r>
      <w:proofErr w:type="gramStart"/>
      <w:r w:rsidRPr="00834356">
        <w:rPr>
          <w:rFonts w:ascii="Calibri" w:hAnsi="Calibri" w:cstheme="minorHAnsi"/>
        </w:rPr>
        <w:t>enters</w:t>
      </w:r>
      <w:r w:rsidRPr="00834356">
        <w:rPr>
          <w:rFonts w:ascii="Calibri" w:hAnsi="Calibri"/>
        </w:rPr>
        <w:t xml:space="preserve"> into</w:t>
      </w:r>
      <w:proofErr w:type="gramEnd"/>
      <w:r w:rsidRPr="00834356">
        <w:rPr>
          <w:rFonts w:ascii="Calibri" w:hAnsi="Calibri"/>
        </w:rPr>
        <w:t xml:space="preserve"> the mortgage at </w:t>
      </w:r>
      <w:r w:rsidRPr="00834356">
        <w:rPr>
          <w:rFonts w:ascii="Calibri" w:hAnsi="Calibri" w:cstheme="minorHAnsi"/>
        </w:rPr>
        <w:t>the mortgagor</w:t>
      </w:r>
      <w:r w:rsidRPr="00834356">
        <w:rPr>
          <w:rFonts w:ascii="Calibri" w:hAnsi="Calibri"/>
        </w:rPr>
        <w:t>’s request.</w:t>
      </w:r>
    </w:p>
    <w:p w14:paraId="2E5B9F53" w14:textId="77777777" w:rsidR="00EB5B5A" w:rsidRPr="00185610" w:rsidRDefault="004340EA" w:rsidP="003B3BAA">
      <w:pPr>
        <w:pStyle w:val="Heading2"/>
        <w:spacing w:after="120" w:line="240" w:lineRule="exact"/>
        <w:ind w:left="426" w:hanging="426"/>
        <w:rPr>
          <w:rFonts w:ascii="Calibri" w:hAnsi="Calibri"/>
          <w:b/>
          <w:szCs w:val="22"/>
        </w:rPr>
      </w:pPr>
      <w:r w:rsidRPr="00185610">
        <w:rPr>
          <w:rFonts w:ascii="Calibri" w:hAnsi="Calibri"/>
          <w:b/>
          <w:szCs w:val="22"/>
        </w:rPr>
        <w:t>Mortgagor’s l</w:t>
      </w:r>
      <w:r w:rsidR="00EB5B5A" w:rsidRPr="00185610">
        <w:rPr>
          <w:rFonts w:ascii="Calibri" w:hAnsi="Calibri"/>
          <w:b/>
          <w:szCs w:val="22"/>
        </w:rPr>
        <w:t>imited recourse obligations</w:t>
      </w:r>
    </w:p>
    <w:p w14:paraId="0BFBF34B" w14:textId="77777777" w:rsidR="003C4A4B" w:rsidRPr="009A7566" w:rsidRDefault="00834356" w:rsidP="003B3BAA">
      <w:pPr>
        <w:widowControl w:val="0"/>
        <w:spacing w:after="120" w:line="240" w:lineRule="exact"/>
        <w:rPr>
          <w:rFonts w:ascii="Calibri" w:hAnsi="Calibri" w:cs="Arial"/>
          <w:sz w:val="20"/>
        </w:rPr>
      </w:pPr>
      <w:r w:rsidRPr="00834356">
        <w:rPr>
          <w:rFonts w:ascii="Calibri" w:hAnsi="Calibri" w:cs="Arial"/>
          <w:sz w:val="20"/>
        </w:rPr>
        <w:t>Despite any other condition in this mortgage:</w:t>
      </w:r>
    </w:p>
    <w:p w14:paraId="5BB14A4D" w14:textId="77777777" w:rsidR="00EB5B5A" w:rsidRPr="009A7566" w:rsidRDefault="00834356" w:rsidP="003B3BAA">
      <w:pPr>
        <w:pStyle w:val="Body1"/>
        <w:numPr>
          <w:ilvl w:val="0"/>
          <w:numId w:val="26"/>
        </w:numPr>
        <w:tabs>
          <w:tab w:val="clear" w:pos="712"/>
        </w:tabs>
        <w:spacing w:before="240" w:after="120" w:line="240" w:lineRule="exact"/>
        <w:ind w:left="567"/>
        <w:rPr>
          <w:rFonts w:ascii="Calibri" w:hAnsi="Calibri" w:cs="Arial"/>
        </w:rPr>
      </w:pPr>
      <w:r w:rsidRPr="00834356">
        <w:rPr>
          <w:rFonts w:ascii="Calibri" w:hAnsi="Calibri" w:cs="Arial"/>
        </w:rPr>
        <w:t xml:space="preserve">in the absence of fraud or misrepresentation by </w:t>
      </w:r>
      <w:r w:rsidRPr="00834356">
        <w:rPr>
          <w:rFonts w:ascii="Calibri" w:hAnsi="Calibri" w:cstheme="minorHAnsi"/>
        </w:rPr>
        <w:t>the mortgagor</w:t>
      </w:r>
      <w:r w:rsidRPr="00834356">
        <w:rPr>
          <w:rFonts w:ascii="Calibri" w:hAnsi="Calibri" w:cs="Arial"/>
        </w:rPr>
        <w:t xml:space="preserve">, </w:t>
      </w:r>
      <w:r w:rsidRPr="00834356">
        <w:rPr>
          <w:rFonts w:ascii="Calibri" w:hAnsi="Calibri" w:cstheme="minorHAnsi"/>
        </w:rPr>
        <w:t>the mortgagee’s</w:t>
      </w:r>
      <w:r w:rsidRPr="00834356">
        <w:rPr>
          <w:rFonts w:ascii="Calibri" w:hAnsi="Calibri" w:cs="Arial"/>
        </w:rPr>
        <w:t xml:space="preserve"> recourse (including the recourse of anyone claiming through it, such as a </w:t>
      </w:r>
      <w:r w:rsidRPr="00834356">
        <w:rPr>
          <w:rFonts w:ascii="Calibri" w:hAnsi="Calibri" w:cs="Arial"/>
          <w:i/>
        </w:rPr>
        <w:t>receiver</w:t>
      </w:r>
      <w:r w:rsidRPr="00834356">
        <w:rPr>
          <w:rFonts w:ascii="Calibri" w:hAnsi="Calibri" w:cs="Arial"/>
        </w:rPr>
        <w:t xml:space="preserve">, </w:t>
      </w:r>
      <w:r w:rsidRPr="00834356">
        <w:rPr>
          <w:rFonts w:ascii="Calibri" w:hAnsi="Calibri" w:cs="Arial"/>
          <w:i/>
        </w:rPr>
        <w:t>receiver</w:t>
      </w:r>
      <w:r w:rsidRPr="00834356">
        <w:rPr>
          <w:rFonts w:ascii="Calibri" w:hAnsi="Calibri" w:cs="Arial"/>
        </w:rPr>
        <w:t xml:space="preserve"> and manager) to </w:t>
      </w:r>
      <w:r w:rsidRPr="00834356">
        <w:rPr>
          <w:rFonts w:ascii="Calibri" w:hAnsi="Calibri" w:cstheme="minorHAnsi"/>
        </w:rPr>
        <w:t>the mortgagor</w:t>
      </w:r>
      <w:r w:rsidRPr="00834356">
        <w:rPr>
          <w:rFonts w:ascii="Calibri" w:hAnsi="Calibri" w:cs="Arial"/>
        </w:rPr>
        <w:t xml:space="preserve"> under this mortgage</w:t>
      </w:r>
      <w:r w:rsidRPr="00834356">
        <w:rPr>
          <w:rFonts w:ascii="Calibri" w:hAnsi="Calibri" w:cs="Arial"/>
          <w:i/>
        </w:rPr>
        <w:t xml:space="preserve"> </w:t>
      </w:r>
      <w:r w:rsidRPr="00834356">
        <w:rPr>
          <w:rFonts w:ascii="Calibri" w:hAnsi="Calibri" w:cs="Arial"/>
        </w:rPr>
        <w:t xml:space="preserve">is limited to the </w:t>
      </w:r>
      <w:proofErr w:type="gramStart"/>
      <w:r w:rsidRPr="00834356">
        <w:rPr>
          <w:rFonts w:ascii="Calibri" w:hAnsi="Calibri" w:cs="Arial"/>
          <w:i/>
        </w:rPr>
        <w:t>property</w:t>
      </w:r>
      <w:r w:rsidRPr="00834356">
        <w:rPr>
          <w:rFonts w:ascii="Calibri" w:hAnsi="Calibri" w:cs="Arial"/>
        </w:rPr>
        <w:t>;</w:t>
      </w:r>
      <w:proofErr w:type="gramEnd"/>
      <w:r w:rsidRPr="00834356">
        <w:rPr>
          <w:rFonts w:ascii="Calibri" w:hAnsi="Calibri" w:cs="Arial"/>
        </w:rPr>
        <w:t xml:space="preserve">  </w:t>
      </w:r>
    </w:p>
    <w:p w14:paraId="3B7C65CF" w14:textId="77777777" w:rsidR="00EB5B5A" w:rsidRPr="009A7566" w:rsidRDefault="00834356" w:rsidP="003B3BAA">
      <w:pPr>
        <w:pStyle w:val="Body1"/>
        <w:numPr>
          <w:ilvl w:val="0"/>
          <w:numId w:val="26"/>
        </w:numPr>
        <w:spacing w:before="240" w:after="120" w:line="240" w:lineRule="exact"/>
        <w:ind w:left="567" w:hanging="567"/>
        <w:rPr>
          <w:rFonts w:ascii="Calibri" w:hAnsi="Calibri" w:cs="Arial"/>
        </w:rPr>
      </w:pPr>
      <w:r w:rsidRPr="00834356">
        <w:rPr>
          <w:rFonts w:ascii="Calibri" w:hAnsi="Calibri" w:cs="Arial"/>
        </w:rPr>
        <w:t xml:space="preserve">subject to clause 6.3(d), nothing in this clause </w:t>
      </w:r>
      <w:r w:rsidRPr="00834356">
        <w:rPr>
          <w:rFonts w:ascii="Calibri" w:hAnsi="Calibri"/>
        </w:rPr>
        <w:t xml:space="preserve">6.3 </w:t>
      </w:r>
      <w:r w:rsidRPr="00834356">
        <w:rPr>
          <w:rFonts w:ascii="Calibri" w:hAnsi="Calibri" w:cs="Arial"/>
        </w:rPr>
        <w:t xml:space="preserve">is intended to limit or restrict in any way any right, power or remedy the mortgagee may have against </w:t>
      </w:r>
      <w:r w:rsidRPr="00834356">
        <w:rPr>
          <w:rFonts w:ascii="Calibri" w:hAnsi="Calibri" w:cstheme="minorHAnsi"/>
        </w:rPr>
        <w:t>the mortgagor</w:t>
      </w:r>
      <w:r w:rsidRPr="00834356">
        <w:rPr>
          <w:rFonts w:ascii="Calibri" w:hAnsi="Calibri" w:cs="Arial"/>
        </w:rPr>
        <w:t xml:space="preserve"> under this mortgage</w:t>
      </w:r>
      <w:r w:rsidRPr="00834356">
        <w:rPr>
          <w:rFonts w:ascii="Calibri" w:hAnsi="Calibri" w:cs="Arial"/>
          <w:i/>
        </w:rPr>
        <w:t xml:space="preserve"> </w:t>
      </w:r>
      <w:r w:rsidRPr="00834356">
        <w:rPr>
          <w:rFonts w:ascii="Calibri" w:hAnsi="Calibri" w:cs="Arial"/>
        </w:rPr>
        <w:t>or at law or in relation to this mortgage</w:t>
      </w:r>
      <w:r w:rsidRPr="00834356">
        <w:rPr>
          <w:rFonts w:ascii="Calibri" w:hAnsi="Calibri" w:cs="Arial"/>
          <w:i/>
        </w:rPr>
        <w:t xml:space="preserve"> </w:t>
      </w:r>
      <w:r w:rsidRPr="00834356">
        <w:rPr>
          <w:rFonts w:ascii="Calibri" w:hAnsi="Calibri" w:cs="Arial"/>
        </w:rPr>
        <w:t xml:space="preserve">including over the </w:t>
      </w:r>
      <w:proofErr w:type="gramStart"/>
      <w:r w:rsidRPr="00834356">
        <w:rPr>
          <w:rFonts w:ascii="Calibri" w:hAnsi="Calibri" w:cs="Arial"/>
          <w:i/>
        </w:rPr>
        <w:t>property</w:t>
      </w:r>
      <w:r w:rsidRPr="00834356">
        <w:rPr>
          <w:rFonts w:ascii="Calibri" w:hAnsi="Calibri" w:cs="Arial"/>
        </w:rPr>
        <w:t>;</w:t>
      </w:r>
      <w:proofErr w:type="gramEnd"/>
    </w:p>
    <w:p w14:paraId="2E5A7703" w14:textId="77777777" w:rsidR="00EB5B5A" w:rsidRPr="009A7566" w:rsidRDefault="00834356" w:rsidP="003B3BAA">
      <w:pPr>
        <w:pStyle w:val="Body1"/>
        <w:numPr>
          <w:ilvl w:val="0"/>
          <w:numId w:val="26"/>
        </w:numPr>
        <w:spacing w:before="240" w:after="120" w:line="240" w:lineRule="exact"/>
        <w:ind w:left="567" w:hanging="567"/>
        <w:rPr>
          <w:rFonts w:ascii="Calibri" w:hAnsi="Calibri" w:cs="Arial"/>
        </w:rPr>
      </w:pPr>
      <w:r w:rsidRPr="00834356">
        <w:rPr>
          <w:rFonts w:ascii="Calibri" w:hAnsi="Calibri" w:cs="Arial"/>
        </w:rPr>
        <w:t xml:space="preserve">if the mortgagee exercises any of its rights under this mortgage against </w:t>
      </w:r>
      <w:r w:rsidRPr="00834356">
        <w:rPr>
          <w:rFonts w:ascii="Calibri" w:hAnsi="Calibri" w:cstheme="minorHAnsi"/>
        </w:rPr>
        <w:t>the mortgagor</w:t>
      </w:r>
      <w:r w:rsidRPr="00834356">
        <w:rPr>
          <w:rFonts w:ascii="Calibri" w:hAnsi="Calibri" w:cs="Arial"/>
        </w:rPr>
        <w:t xml:space="preserve"> the mortgagee will, to the extent required, comply with the </w:t>
      </w:r>
      <w:r w:rsidRPr="00834356">
        <w:rPr>
          <w:rFonts w:ascii="Calibri" w:hAnsi="Calibri" w:cs="Arial"/>
          <w:i/>
        </w:rPr>
        <w:t>superannuation laws</w:t>
      </w:r>
      <w:r w:rsidRPr="00834356">
        <w:rPr>
          <w:rFonts w:ascii="Calibri" w:hAnsi="Calibri" w:cs="Arial"/>
        </w:rPr>
        <w:t>; and</w:t>
      </w:r>
    </w:p>
    <w:p w14:paraId="5F948C7F" w14:textId="77777777" w:rsidR="00EB5B5A" w:rsidRPr="009A7566" w:rsidRDefault="00834356" w:rsidP="003B3BAA">
      <w:pPr>
        <w:pStyle w:val="Body1"/>
        <w:numPr>
          <w:ilvl w:val="0"/>
          <w:numId w:val="26"/>
        </w:numPr>
        <w:spacing w:before="240" w:after="120" w:line="240" w:lineRule="exact"/>
        <w:ind w:left="567" w:hanging="567"/>
        <w:rPr>
          <w:rFonts w:ascii="Calibri" w:hAnsi="Calibri" w:cs="Arial"/>
        </w:rPr>
      </w:pPr>
      <w:r w:rsidRPr="00834356">
        <w:rPr>
          <w:rFonts w:ascii="Calibri" w:hAnsi="Calibri" w:cs="Arial"/>
        </w:rPr>
        <w:t>if a provision of this mortgage</w:t>
      </w:r>
      <w:r w:rsidRPr="00834356">
        <w:rPr>
          <w:rFonts w:ascii="Calibri" w:hAnsi="Calibri" w:cs="Arial"/>
          <w:i/>
        </w:rPr>
        <w:t xml:space="preserve"> </w:t>
      </w:r>
      <w:r w:rsidRPr="00834356">
        <w:rPr>
          <w:rFonts w:ascii="Calibri" w:hAnsi="Calibri" w:cs="Arial"/>
        </w:rPr>
        <w:t xml:space="preserve">contravenes a requirement of the </w:t>
      </w:r>
      <w:r w:rsidRPr="00834356">
        <w:rPr>
          <w:rFonts w:ascii="Calibri" w:hAnsi="Calibri" w:cs="Arial"/>
          <w:i/>
        </w:rPr>
        <w:t>superannuation laws</w:t>
      </w:r>
      <w:r w:rsidRPr="00834356">
        <w:rPr>
          <w:rFonts w:ascii="Calibri" w:hAnsi="Calibri" w:cs="Arial"/>
        </w:rPr>
        <w:t xml:space="preserve"> or imposes an obligation or liability on </w:t>
      </w:r>
      <w:r w:rsidRPr="00834356">
        <w:rPr>
          <w:rFonts w:ascii="Calibri" w:hAnsi="Calibri" w:cstheme="minorHAnsi"/>
        </w:rPr>
        <w:t>the mortgagor</w:t>
      </w:r>
      <w:r w:rsidRPr="00834356">
        <w:rPr>
          <w:rFonts w:ascii="Calibri" w:hAnsi="Calibri" w:cs="Arial"/>
        </w:rPr>
        <w:t xml:space="preserve"> which is prohibited by the </w:t>
      </w:r>
      <w:r w:rsidRPr="00834356">
        <w:rPr>
          <w:rFonts w:ascii="Calibri" w:hAnsi="Calibri" w:cs="Arial"/>
          <w:i/>
        </w:rPr>
        <w:t>superannuation laws</w:t>
      </w:r>
      <w:r w:rsidRPr="00834356">
        <w:rPr>
          <w:rFonts w:ascii="Calibri" w:hAnsi="Calibri" w:cs="Arial"/>
        </w:rPr>
        <w:t>, this mortgage</w:t>
      </w:r>
      <w:r w:rsidRPr="00834356">
        <w:rPr>
          <w:rFonts w:ascii="Calibri" w:hAnsi="Calibri" w:cs="Arial"/>
          <w:i/>
        </w:rPr>
        <w:t xml:space="preserve"> </w:t>
      </w:r>
      <w:r w:rsidRPr="00834356">
        <w:rPr>
          <w:rFonts w:ascii="Calibri" w:hAnsi="Calibri" w:cs="Arial"/>
        </w:rPr>
        <w:t xml:space="preserve">is to be read as if that provision were varied to the extent necessary to comply with the </w:t>
      </w:r>
      <w:r w:rsidRPr="00834356">
        <w:rPr>
          <w:rFonts w:ascii="Calibri" w:hAnsi="Calibri" w:cs="Arial"/>
          <w:i/>
        </w:rPr>
        <w:t>superannuation laws</w:t>
      </w:r>
      <w:r w:rsidRPr="00834356">
        <w:rPr>
          <w:rFonts w:ascii="Calibri" w:hAnsi="Calibri" w:cs="Arial"/>
        </w:rPr>
        <w:t xml:space="preserve"> or, if necessary, omitted.</w:t>
      </w:r>
    </w:p>
    <w:p w14:paraId="60DEDF3E" w14:textId="77777777" w:rsidR="00EB5B5A" w:rsidRPr="00185610" w:rsidRDefault="00EB5B5A" w:rsidP="003B3BAA">
      <w:pPr>
        <w:pStyle w:val="Heading2"/>
        <w:spacing w:after="120" w:line="240" w:lineRule="exact"/>
        <w:ind w:left="426" w:hanging="426"/>
        <w:rPr>
          <w:rFonts w:ascii="Calibri" w:hAnsi="Calibri" w:cs="Arial"/>
          <w:b/>
          <w:szCs w:val="22"/>
        </w:rPr>
      </w:pPr>
      <w:r w:rsidRPr="00185610">
        <w:rPr>
          <w:rFonts w:ascii="Calibri" w:hAnsi="Calibri"/>
          <w:b/>
          <w:szCs w:val="22"/>
        </w:rPr>
        <w:t>Dealing</w:t>
      </w:r>
      <w:r w:rsidRPr="00185610">
        <w:rPr>
          <w:rFonts w:ascii="Calibri" w:hAnsi="Calibri" w:cs="Arial"/>
          <w:b/>
          <w:szCs w:val="22"/>
        </w:rPr>
        <w:t xml:space="preserve"> with the </w:t>
      </w:r>
      <w:r w:rsidRPr="00185610">
        <w:rPr>
          <w:rFonts w:ascii="Calibri" w:hAnsi="Calibri" w:cs="Arial"/>
          <w:b/>
          <w:i/>
          <w:szCs w:val="22"/>
        </w:rPr>
        <w:t xml:space="preserve">property </w:t>
      </w:r>
    </w:p>
    <w:p w14:paraId="61273812" w14:textId="77777777" w:rsidR="00EB5B5A" w:rsidRPr="009A7566" w:rsidRDefault="00834356" w:rsidP="003B3BAA">
      <w:pPr>
        <w:pStyle w:val="Body1"/>
        <w:numPr>
          <w:ilvl w:val="0"/>
          <w:numId w:val="27"/>
        </w:numPr>
        <w:tabs>
          <w:tab w:val="clear" w:pos="712"/>
        </w:tabs>
        <w:spacing w:before="240" w:after="120" w:line="240" w:lineRule="exact"/>
        <w:ind w:left="567"/>
        <w:rPr>
          <w:rFonts w:ascii="Calibri" w:hAnsi="Calibri" w:cs="Arial"/>
        </w:rPr>
      </w:pPr>
      <w:r w:rsidRPr="00834356">
        <w:rPr>
          <w:rFonts w:ascii="Calibri" w:hAnsi="Calibri" w:cs="Arial"/>
        </w:rPr>
        <w:t xml:space="preserve">The mortgagee may direct </w:t>
      </w:r>
      <w:r w:rsidRPr="00834356">
        <w:rPr>
          <w:rFonts w:ascii="Calibri" w:hAnsi="Calibri" w:cstheme="minorHAnsi"/>
        </w:rPr>
        <w:t>the mortgagor</w:t>
      </w:r>
      <w:r w:rsidRPr="00834356">
        <w:rPr>
          <w:rFonts w:ascii="Calibri" w:hAnsi="Calibri" w:cs="Arial"/>
        </w:rPr>
        <w:t xml:space="preserve"> to deal with the </w:t>
      </w:r>
      <w:r w:rsidRPr="00834356">
        <w:rPr>
          <w:rFonts w:ascii="Calibri" w:hAnsi="Calibri" w:cs="Arial"/>
          <w:i/>
        </w:rPr>
        <w:t>property</w:t>
      </w:r>
      <w:r w:rsidRPr="00834356">
        <w:rPr>
          <w:rFonts w:ascii="Calibri" w:hAnsi="Calibri" w:cs="Arial"/>
        </w:rPr>
        <w:t xml:space="preserve"> as directed by it in a </w:t>
      </w:r>
      <w:r w:rsidRPr="00834356">
        <w:rPr>
          <w:rFonts w:ascii="Calibri" w:hAnsi="Calibri" w:cs="Arial"/>
          <w:i/>
        </w:rPr>
        <w:t>mortgagee notice</w:t>
      </w:r>
      <w:r w:rsidRPr="00834356">
        <w:rPr>
          <w:rFonts w:ascii="Calibri" w:hAnsi="Calibri" w:cs="Arial"/>
        </w:rPr>
        <w:t>.</w:t>
      </w:r>
    </w:p>
    <w:p w14:paraId="389EEF9E" w14:textId="77777777" w:rsidR="00EB5B5A" w:rsidRPr="009A7566" w:rsidRDefault="00834356" w:rsidP="003B3BAA">
      <w:pPr>
        <w:pStyle w:val="Body1"/>
        <w:numPr>
          <w:ilvl w:val="0"/>
          <w:numId w:val="27"/>
        </w:numPr>
        <w:spacing w:before="240" w:after="120" w:line="240" w:lineRule="exact"/>
        <w:ind w:left="567"/>
        <w:rPr>
          <w:rFonts w:ascii="Calibri" w:hAnsi="Calibri" w:cs="Arial"/>
        </w:rPr>
      </w:pPr>
      <w:r w:rsidRPr="00834356">
        <w:rPr>
          <w:rFonts w:ascii="Calibri" w:hAnsi="Calibri" w:cs="Arial"/>
        </w:rPr>
        <w:t xml:space="preserve">The mortgagee may only make directions under a </w:t>
      </w:r>
      <w:r w:rsidRPr="00834356">
        <w:rPr>
          <w:rFonts w:ascii="Calibri" w:hAnsi="Calibri" w:cs="Arial"/>
          <w:i/>
        </w:rPr>
        <w:t xml:space="preserve">mortgagee notice </w:t>
      </w:r>
      <w:r w:rsidRPr="00834356">
        <w:rPr>
          <w:rFonts w:ascii="Calibri" w:hAnsi="Calibri" w:cs="Arial"/>
        </w:rPr>
        <w:t xml:space="preserve">consistent with its interest as creditor secured by the </w:t>
      </w:r>
      <w:r w:rsidRPr="00834356">
        <w:rPr>
          <w:rFonts w:ascii="Calibri" w:hAnsi="Calibri" w:cs="Arial"/>
          <w:i/>
        </w:rPr>
        <w:t>property</w:t>
      </w:r>
      <w:r w:rsidRPr="00834356">
        <w:rPr>
          <w:rFonts w:ascii="Calibri" w:hAnsi="Calibri" w:cs="Arial"/>
        </w:rPr>
        <w:t xml:space="preserve"> being directions reasonably necessary to:</w:t>
      </w:r>
    </w:p>
    <w:p w14:paraId="445B5B83" w14:textId="77777777" w:rsidR="003C4A4B" w:rsidRPr="009A7566" w:rsidRDefault="00834356" w:rsidP="003B3BAA">
      <w:pPr>
        <w:pStyle w:val="ListParagraph"/>
        <w:widowControl w:val="0"/>
        <w:numPr>
          <w:ilvl w:val="3"/>
          <w:numId w:val="8"/>
        </w:numPr>
        <w:tabs>
          <w:tab w:val="clear" w:pos="2126"/>
        </w:tabs>
        <w:spacing w:after="120" w:line="240" w:lineRule="exact"/>
        <w:ind w:left="993" w:hanging="426"/>
        <w:rPr>
          <w:rFonts w:ascii="Calibri" w:hAnsi="Calibri" w:cs="Arial"/>
          <w:sz w:val="20"/>
        </w:rPr>
      </w:pPr>
      <w:r w:rsidRPr="00834356">
        <w:rPr>
          <w:rFonts w:ascii="Calibri" w:hAnsi="Calibri" w:cs="Arial"/>
          <w:sz w:val="20"/>
        </w:rPr>
        <w:t xml:space="preserve">recover the </w:t>
      </w:r>
      <w:r w:rsidRPr="00834356">
        <w:rPr>
          <w:rFonts w:ascii="Calibri" w:hAnsi="Calibri" w:cs="Arial"/>
          <w:i/>
          <w:sz w:val="20"/>
        </w:rPr>
        <w:t xml:space="preserve">secured money </w:t>
      </w:r>
      <w:r w:rsidRPr="00834356">
        <w:rPr>
          <w:rFonts w:ascii="Calibri" w:hAnsi="Calibri" w:cs="Arial"/>
          <w:sz w:val="20"/>
        </w:rPr>
        <w:t xml:space="preserve">due to </w:t>
      </w:r>
      <w:proofErr w:type="gramStart"/>
      <w:r w:rsidRPr="00834356">
        <w:rPr>
          <w:rFonts w:ascii="Calibri" w:hAnsi="Calibri" w:cs="Arial"/>
          <w:sz w:val="20"/>
        </w:rPr>
        <w:t>it;</w:t>
      </w:r>
      <w:proofErr w:type="gramEnd"/>
      <w:r w:rsidR="00A86AB6">
        <w:rPr>
          <w:rFonts w:ascii="Calibri" w:hAnsi="Calibri" w:cs="Arial"/>
          <w:sz w:val="20"/>
        </w:rPr>
        <w:t xml:space="preserve"> </w:t>
      </w:r>
    </w:p>
    <w:p w14:paraId="7FD285A1" w14:textId="77777777" w:rsidR="00506179" w:rsidRPr="009A7566" w:rsidRDefault="00506179" w:rsidP="003B3BAA">
      <w:pPr>
        <w:pStyle w:val="ListParagraph"/>
        <w:widowControl w:val="0"/>
        <w:spacing w:after="120" w:line="240" w:lineRule="exact"/>
        <w:ind w:left="993"/>
        <w:rPr>
          <w:rFonts w:ascii="Calibri" w:hAnsi="Calibri" w:cs="Arial"/>
          <w:sz w:val="20"/>
        </w:rPr>
      </w:pPr>
    </w:p>
    <w:p w14:paraId="4A5D77E9" w14:textId="77777777" w:rsidR="003C4A4B" w:rsidRPr="009A7566" w:rsidRDefault="00834356" w:rsidP="003B3BAA">
      <w:pPr>
        <w:pStyle w:val="ListParagraph"/>
        <w:widowControl w:val="0"/>
        <w:numPr>
          <w:ilvl w:val="3"/>
          <w:numId w:val="8"/>
        </w:numPr>
        <w:tabs>
          <w:tab w:val="clear" w:pos="2126"/>
        </w:tabs>
        <w:spacing w:after="120" w:line="240" w:lineRule="exact"/>
        <w:ind w:left="993" w:hanging="426"/>
        <w:rPr>
          <w:rFonts w:ascii="Calibri" w:hAnsi="Calibri" w:cs="Arial"/>
          <w:sz w:val="20"/>
        </w:rPr>
      </w:pPr>
      <w:r w:rsidRPr="00834356">
        <w:rPr>
          <w:rFonts w:ascii="Calibri" w:hAnsi="Calibri" w:cs="Arial"/>
          <w:sz w:val="20"/>
        </w:rPr>
        <w:t xml:space="preserve">preserve the </w:t>
      </w:r>
      <w:r w:rsidRPr="00834356">
        <w:rPr>
          <w:rFonts w:ascii="Calibri" w:hAnsi="Calibri" w:cs="Arial"/>
          <w:i/>
          <w:sz w:val="20"/>
        </w:rPr>
        <w:t>property</w:t>
      </w:r>
      <w:r w:rsidRPr="00834356">
        <w:rPr>
          <w:rFonts w:ascii="Calibri" w:hAnsi="Calibri" w:cs="Arial"/>
          <w:sz w:val="20"/>
        </w:rPr>
        <w:t>; and / or</w:t>
      </w:r>
    </w:p>
    <w:p w14:paraId="7ECDFA63" w14:textId="77777777" w:rsidR="00506179" w:rsidRPr="009A7566" w:rsidRDefault="00506179" w:rsidP="003B3BAA">
      <w:pPr>
        <w:pStyle w:val="ListParagraph"/>
        <w:widowControl w:val="0"/>
        <w:spacing w:after="120" w:line="240" w:lineRule="exact"/>
        <w:ind w:left="993"/>
        <w:rPr>
          <w:rFonts w:ascii="Calibri" w:hAnsi="Calibri" w:cs="Arial"/>
          <w:sz w:val="20"/>
        </w:rPr>
      </w:pPr>
    </w:p>
    <w:p w14:paraId="3F0B9283" w14:textId="77777777" w:rsidR="003C4A4B" w:rsidRPr="009A7566" w:rsidRDefault="00834356" w:rsidP="003B3BAA">
      <w:pPr>
        <w:pStyle w:val="ListParagraph"/>
        <w:widowControl w:val="0"/>
        <w:numPr>
          <w:ilvl w:val="3"/>
          <w:numId w:val="8"/>
        </w:numPr>
        <w:tabs>
          <w:tab w:val="clear" w:pos="2126"/>
        </w:tabs>
        <w:spacing w:after="120" w:line="240" w:lineRule="exact"/>
        <w:ind w:left="993" w:hanging="426"/>
        <w:rPr>
          <w:rFonts w:ascii="Calibri" w:hAnsi="Calibri" w:cs="Arial"/>
          <w:sz w:val="20"/>
        </w:rPr>
      </w:pPr>
      <w:r w:rsidRPr="00834356">
        <w:rPr>
          <w:rFonts w:ascii="Calibri" w:hAnsi="Calibri" w:cs="Arial"/>
          <w:sz w:val="20"/>
        </w:rPr>
        <w:t>take any action that the mortgagee is authorised to take under the mortgage.</w:t>
      </w:r>
    </w:p>
    <w:p w14:paraId="3A0090D2" w14:textId="77777777" w:rsidR="00EB5B5A" w:rsidRPr="00185610" w:rsidRDefault="00F14101" w:rsidP="003B3BAA">
      <w:pPr>
        <w:pStyle w:val="Heading2"/>
        <w:spacing w:after="120" w:line="240" w:lineRule="exact"/>
        <w:ind w:left="426" w:hanging="426"/>
        <w:rPr>
          <w:rFonts w:ascii="Calibri" w:hAnsi="Calibri" w:cs="Arial"/>
          <w:b/>
          <w:szCs w:val="22"/>
        </w:rPr>
      </w:pPr>
      <w:r w:rsidRPr="00185610">
        <w:rPr>
          <w:rFonts w:ascii="Calibri" w:hAnsi="Calibri"/>
          <w:b/>
          <w:szCs w:val="22"/>
        </w:rPr>
        <w:t>Mortgagor’s o</w:t>
      </w:r>
      <w:r w:rsidR="00EB5B5A" w:rsidRPr="00185610">
        <w:rPr>
          <w:rFonts w:ascii="Calibri" w:hAnsi="Calibri"/>
          <w:b/>
          <w:szCs w:val="22"/>
        </w:rPr>
        <w:t>wn</w:t>
      </w:r>
      <w:r w:rsidR="00EB5B5A" w:rsidRPr="00185610">
        <w:rPr>
          <w:rFonts w:ascii="Calibri" w:hAnsi="Calibri" w:cs="Arial"/>
          <w:b/>
          <w:szCs w:val="22"/>
        </w:rPr>
        <w:t xml:space="preserve"> enquiries</w:t>
      </w:r>
    </w:p>
    <w:p w14:paraId="42C08AFA" w14:textId="77777777" w:rsidR="00EB5B5A" w:rsidRPr="009A7566" w:rsidRDefault="00834356" w:rsidP="003B3BAA">
      <w:pPr>
        <w:pStyle w:val="Body1"/>
        <w:numPr>
          <w:ilvl w:val="0"/>
          <w:numId w:val="28"/>
        </w:numPr>
        <w:tabs>
          <w:tab w:val="clear" w:pos="712"/>
        </w:tabs>
        <w:spacing w:before="240" w:after="120" w:line="240" w:lineRule="exact"/>
        <w:ind w:left="567"/>
        <w:rPr>
          <w:rFonts w:ascii="Calibri" w:hAnsi="Calibri" w:cs="Arial"/>
        </w:rPr>
      </w:pPr>
      <w:r w:rsidRPr="00834356">
        <w:rPr>
          <w:rFonts w:ascii="Calibri" w:hAnsi="Calibri" w:cs="Arial"/>
        </w:rPr>
        <w:t xml:space="preserve">The mortgagee makes no warranty or representation in relation to the structure of the </w:t>
      </w:r>
      <w:r w:rsidRPr="00834356">
        <w:rPr>
          <w:rFonts w:ascii="Calibri" w:hAnsi="Calibri" w:cs="Arial"/>
          <w:i/>
        </w:rPr>
        <w:t>superannuation fund</w:t>
      </w:r>
      <w:r w:rsidRPr="00834356">
        <w:rPr>
          <w:rFonts w:ascii="Calibri" w:hAnsi="Calibri" w:cs="Arial"/>
        </w:rPr>
        <w:t xml:space="preserve"> or the basis upon which the mortgagor has acquired or will hold the </w:t>
      </w:r>
      <w:r w:rsidRPr="00834356">
        <w:rPr>
          <w:rFonts w:ascii="Calibri" w:hAnsi="Calibri" w:cs="Arial"/>
          <w:i/>
        </w:rPr>
        <w:t>property</w:t>
      </w:r>
      <w:r w:rsidRPr="00834356">
        <w:rPr>
          <w:rFonts w:ascii="Calibri" w:hAnsi="Calibri" w:cs="Arial"/>
        </w:rPr>
        <w:t>.</w:t>
      </w:r>
    </w:p>
    <w:p w14:paraId="6FA0659F" w14:textId="77777777" w:rsidR="00EB5B5A" w:rsidRPr="009A7566" w:rsidRDefault="00834356" w:rsidP="003B3BAA">
      <w:pPr>
        <w:pStyle w:val="Body1"/>
        <w:numPr>
          <w:ilvl w:val="0"/>
          <w:numId w:val="28"/>
        </w:numPr>
        <w:spacing w:before="240" w:after="120" w:line="240" w:lineRule="exact"/>
        <w:ind w:left="567"/>
        <w:rPr>
          <w:rFonts w:ascii="Calibri" w:hAnsi="Calibri" w:cs="Arial"/>
        </w:rPr>
      </w:pPr>
      <w:r w:rsidRPr="00834356">
        <w:rPr>
          <w:rFonts w:ascii="Calibri" w:hAnsi="Calibri" w:cs="Arial"/>
        </w:rPr>
        <w:t xml:space="preserve">The mortgagor acknowledges that the mortgagee has made no representation, has given no advice and takes no responsibility in respect of or in relation to the </w:t>
      </w:r>
      <w:r w:rsidRPr="00834356">
        <w:rPr>
          <w:rFonts w:ascii="Calibri" w:hAnsi="Calibri" w:cs="Arial"/>
          <w:i/>
        </w:rPr>
        <w:t>property</w:t>
      </w:r>
      <w:r w:rsidRPr="00834356">
        <w:rPr>
          <w:rFonts w:ascii="Calibri" w:hAnsi="Calibri" w:cs="Arial"/>
        </w:rPr>
        <w:t xml:space="preserve"> including the suitability or the appropriateness of the </w:t>
      </w:r>
      <w:r w:rsidRPr="00834356">
        <w:rPr>
          <w:rFonts w:ascii="Calibri" w:hAnsi="Calibri" w:cs="Arial"/>
          <w:i/>
        </w:rPr>
        <w:t>property</w:t>
      </w:r>
      <w:r w:rsidRPr="00834356">
        <w:rPr>
          <w:rFonts w:ascii="Calibri" w:hAnsi="Calibri" w:cs="Arial"/>
        </w:rPr>
        <w:t xml:space="preserve"> as an investment for the </w:t>
      </w:r>
      <w:r w:rsidRPr="00834356">
        <w:rPr>
          <w:rFonts w:ascii="Calibri" w:hAnsi="Calibri" w:cs="Arial"/>
          <w:i/>
        </w:rPr>
        <w:t>superannuation fund.</w:t>
      </w:r>
    </w:p>
    <w:p w14:paraId="77676591" w14:textId="77777777" w:rsidR="00EB5B5A" w:rsidRPr="00185610" w:rsidRDefault="00F14101" w:rsidP="003B3BAA">
      <w:pPr>
        <w:pStyle w:val="Heading2"/>
        <w:spacing w:after="120" w:line="240" w:lineRule="exact"/>
        <w:ind w:left="426" w:hanging="426"/>
        <w:rPr>
          <w:rFonts w:ascii="Calibri" w:hAnsi="Calibri" w:cs="Arial"/>
          <w:b/>
          <w:szCs w:val="22"/>
        </w:rPr>
      </w:pPr>
      <w:r w:rsidRPr="00185610">
        <w:rPr>
          <w:rFonts w:ascii="Calibri" w:hAnsi="Calibri" w:cs="Arial"/>
          <w:b/>
          <w:szCs w:val="22"/>
        </w:rPr>
        <w:lastRenderedPageBreak/>
        <w:t>Mortgagor’s a</w:t>
      </w:r>
      <w:r w:rsidR="00EB5B5A" w:rsidRPr="00185610">
        <w:rPr>
          <w:rFonts w:ascii="Calibri" w:hAnsi="Calibri" w:cs="Arial"/>
          <w:b/>
          <w:szCs w:val="22"/>
        </w:rPr>
        <w:t>cknowledgments</w:t>
      </w:r>
    </w:p>
    <w:p w14:paraId="54B05F97" w14:textId="77777777" w:rsidR="00EB5B5A" w:rsidRPr="009A7566" w:rsidRDefault="00834356" w:rsidP="003B3BAA">
      <w:pPr>
        <w:pStyle w:val="Headingnone"/>
        <w:spacing w:before="240" w:after="120" w:line="240" w:lineRule="exact"/>
        <w:rPr>
          <w:rFonts w:ascii="Calibri" w:hAnsi="Calibri"/>
        </w:rPr>
      </w:pPr>
      <w:r w:rsidRPr="00834356">
        <w:rPr>
          <w:rFonts w:ascii="Calibri" w:hAnsi="Calibri"/>
        </w:rPr>
        <w:t>The mortgagor acknowledges having received and read a copy of the mortgage (which includes this document) before signing it.</w:t>
      </w:r>
    </w:p>
    <w:p w14:paraId="0D4FFDB3" w14:textId="77777777" w:rsidR="00EB5B5A" w:rsidRPr="00AA242B" w:rsidRDefault="00834356" w:rsidP="00E03816">
      <w:pPr>
        <w:pStyle w:val="Heading1"/>
        <w:keepNext/>
        <w:pBdr>
          <w:top w:val="dotted" w:sz="4" w:space="1" w:color="auto"/>
        </w:pBdr>
        <w:shd w:val="clear" w:color="auto" w:fill="D9D9D9" w:themeFill="background1" w:themeFillShade="D9"/>
        <w:tabs>
          <w:tab w:val="num" w:pos="432"/>
        </w:tabs>
        <w:spacing w:before="360" w:after="240" w:line="240" w:lineRule="exact"/>
        <w:ind w:left="431" w:hanging="431"/>
        <w:rPr>
          <w:rFonts w:ascii="Calibri" w:hAnsi="Calibri" w:cstheme="minorHAnsi"/>
          <w:b/>
          <w:sz w:val="28"/>
          <w:szCs w:val="28"/>
        </w:rPr>
      </w:pPr>
      <w:r w:rsidRPr="00834356">
        <w:rPr>
          <w:rFonts w:ascii="Calibri" w:hAnsi="Calibri" w:cstheme="minorHAnsi"/>
          <w:b/>
          <w:sz w:val="28"/>
          <w:szCs w:val="28"/>
        </w:rPr>
        <w:t>DEFAULT UNDER THE MORTGAGE</w:t>
      </w:r>
    </w:p>
    <w:p w14:paraId="50C46756"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bookmarkStart w:id="2" w:name="_Ref141257823"/>
      <w:r w:rsidRPr="00185610">
        <w:rPr>
          <w:rFonts w:ascii="Calibri" w:hAnsi="Calibri" w:cstheme="minorHAnsi"/>
          <w:b/>
          <w:szCs w:val="22"/>
        </w:rPr>
        <w:t>When a default occurs</w:t>
      </w:r>
      <w:r w:rsidR="005E1B7B">
        <w:rPr>
          <w:rFonts w:ascii="Calibri" w:hAnsi="Calibri" w:cstheme="minorHAnsi"/>
          <w:b/>
          <w:szCs w:val="22"/>
        </w:rPr>
        <w:t xml:space="preserve"> under this mortgage</w:t>
      </w:r>
      <w:bookmarkEnd w:id="2"/>
    </w:p>
    <w:p w14:paraId="19BD27A2"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A default event occurs if:</w:t>
      </w:r>
    </w:p>
    <w:p w14:paraId="08A64015" w14:textId="77777777" w:rsidR="00EB5B5A" w:rsidRPr="009A7566" w:rsidRDefault="00834356" w:rsidP="003B3BAA">
      <w:pPr>
        <w:pStyle w:val="Body1"/>
        <w:numPr>
          <w:ilvl w:val="0"/>
          <w:numId w:val="29"/>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the mortgagor or any </w:t>
      </w:r>
      <w:r w:rsidRPr="00834356">
        <w:rPr>
          <w:rFonts w:ascii="Calibri" w:hAnsi="Calibri" w:cstheme="minorHAnsi"/>
          <w:i/>
        </w:rPr>
        <w:t>relevant party</w:t>
      </w:r>
      <w:r w:rsidRPr="00834356">
        <w:rPr>
          <w:rFonts w:ascii="Calibri" w:hAnsi="Calibri" w:cstheme="minorHAnsi"/>
        </w:rPr>
        <w:t>:</w:t>
      </w:r>
    </w:p>
    <w:p w14:paraId="6CF50B04" w14:textId="77777777" w:rsidR="00EB5B5A" w:rsidRPr="009A7566" w:rsidRDefault="00834356" w:rsidP="003B3BAA">
      <w:pPr>
        <w:pStyle w:val="Body2"/>
        <w:numPr>
          <w:ilvl w:val="0"/>
          <w:numId w:val="30"/>
        </w:numPr>
        <w:tabs>
          <w:tab w:val="clear" w:pos="2160"/>
        </w:tabs>
        <w:spacing w:before="240" w:after="120" w:line="240" w:lineRule="exact"/>
        <w:ind w:left="1134" w:hanging="567"/>
        <w:rPr>
          <w:rFonts w:ascii="Calibri" w:hAnsi="Calibri" w:cstheme="minorHAnsi"/>
        </w:rPr>
      </w:pPr>
      <w:r w:rsidRPr="009403DF">
        <w:rPr>
          <w:rFonts w:ascii="Calibri" w:hAnsi="Calibri" w:cstheme="minorHAnsi"/>
          <w:b/>
        </w:rPr>
        <w:t>(failure to pay)</w:t>
      </w:r>
      <w:r w:rsidRPr="00834356">
        <w:rPr>
          <w:rFonts w:ascii="Calibri" w:hAnsi="Calibri" w:cstheme="minorHAnsi"/>
        </w:rPr>
        <w:t xml:space="preserve"> does not pay all or any part of the </w:t>
      </w:r>
      <w:r w:rsidRPr="00834356">
        <w:rPr>
          <w:rFonts w:ascii="Calibri" w:hAnsi="Calibri" w:cstheme="minorHAnsi"/>
          <w:i/>
        </w:rPr>
        <w:t>secured money</w:t>
      </w:r>
      <w:r w:rsidRPr="00834356">
        <w:rPr>
          <w:rFonts w:ascii="Calibri" w:hAnsi="Calibri" w:cstheme="minorHAnsi"/>
        </w:rPr>
        <w:t xml:space="preserve"> when it is due; or</w:t>
      </w:r>
    </w:p>
    <w:p w14:paraId="0FB48ACC" w14:textId="77777777" w:rsidR="00EB5B5A" w:rsidRPr="009A7566" w:rsidRDefault="00834356" w:rsidP="003B3BAA">
      <w:pPr>
        <w:pStyle w:val="Body2"/>
        <w:numPr>
          <w:ilvl w:val="0"/>
          <w:numId w:val="30"/>
        </w:numPr>
        <w:tabs>
          <w:tab w:val="clear" w:pos="2160"/>
        </w:tabs>
        <w:spacing w:before="240" w:after="120" w:line="240" w:lineRule="exact"/>
        <w:ind w:left="1134" w:hanging="567"/>
        <w:rPr>
          <w:rFonts w:ascii="Calibri" w:hAnsi="Calibri" w:cstheme="minorHAnsi"/>
        </w:rPr>
      </w:pPr>
      <w:r w:rsidRPr="009403DF">
        <w:rPr>
          <w:rFonts w:ascii="Calibri" w:hAnsi="Calibri" w:cstheme="minorHAnsi"/>
          <w:b/>
        </w:rPr>
        <w:t>(breach of obligation or promise)</w:t>
      </w:r>
      <w:r w:rsidRPr="00834356">
        <w:rPr>
          <w:rFonts w:ascii="Calibri" w:hAnsi="Calibri" w:cstheme="minorHAnsi"/>
          <w:b/>
        </w:rPr>
        <w:t xml:space="preserve"> </w:t>
      </w:r>
      <w:r w:rsidRPr="00834356">
        <w:rPr>
          <w:rFonts w:ascii="Calibri" w:hAnsi="Calibri" w:cstheme="minorHAnsi"/>
        </w:rPr>
        <w:t xml:space="preserve">breaches an obligation or promise to the mortgagee under this mortgage or a </w:t>
      </w:r>
      <w:r w:rsidRPr="00834356">
        <w:rPr>
          <w:rFonts w:ascii="Calibri" w:hAnsi="Calibri" w:cstheme="minorHAnsi"/>
          <w:i/>
        </w:rPr>
        <w:t>related agreement</w:t>
      </w:r>
      <w:r w:rsidRPr="00834356">
        <w:rPr>
          <w:rFonts w:ascii="Calibri" w:hAnsi="Calibri" w:cstheme="minorHAnsi"/>
        </w:rPr>
        <w:t>; or</w:t>
      </w:r>
    </w:p>
    <w:p w14:paraId="1C3D6EC8" w14:textId="77777777" w:rsidR="00EB5B5A" w:rsidRPr="009A7566" w:rsidRDefault="00834356" w:rsidP="003B3BAA">
      <w:pPr>
        <w:pStyle w:val="Body2"/>
        <w:numPr>
          <w:ilvl w:val="0"/>
          <w:numId w:val="30"/>
        </w:numPr>
        <w:spacing w:before="240" w:after="120" w:line="240" w:lineRule="exact"/>
        <w:ind w:left="1134" w:hanging="564"/>
        <w:rPr>
          <w:rFonts w:ascii="Calibri" w:hAnsi="Calibri" w:cstheme="minorHAnsi"/>
        </w:rPr>
      </w:pPr>
      <w:r w:rsidRPr="009403DF">
        <w:rPr>
          <w:rFonts w:ascii="Calibri" w:hAnsi="Calibri" w:cstheme="minorHAnsi"/>
          <w:b/>
        </w:rPr>
        <w:t xml:space="preserve">(non approved or illegal use of </w:t>
      </w:r>
      <w:r w:rsidRPr="009403DF">
        <w:rPr>
          <w:rFonts w:ascii="Calibri" w:hAnsi="Calibri" w:cstheme="minorHAnsi"/>
          <w:b/>
          <w:i/>
        </w:rPr>
        <w:t>secured money</w:t>
      </w:r>
      <w:r w:rsidRPr="009403DF">
        <w:rPr>
          <w:rFonts w:ascii="Calibri" w:hAnsi="Calibri" w:cstheme="minorHAnsi"/>
          <w:b/>
        </w:rPr>
        <w:t>)</w:t>
      </w:r>
      <w:r w:rsidRPr="00834356">
        <w:rPr>
          <w:rFonts w:ascii="Calibri" w:hAnsi="Calibri" w:cstheme="minorHAnsi"/>
          <w:i/>
        </w:rPr>
        <w:t xml:space="preserve"> </w:t>
      </w:r>
      <w:r w:rsidRPr="00834356">
        <w:rPr>
          <w:rFonts w:ascii="Calibri" w:hAnsi="Calibri" w:cstheme="minorHAnsi"/>
        </w:rPr>
        <w:t xml:space="preserve">uses the </w:t>
      </w:r>
      <w:r w:rsidRPr="00834356">
        <w:rPr>
          <w:rFonts w:ascii="Calibri" w:hAnsi="Calibri" w:cstheme="minorHAnsi"/>
          <w:i/>
        </w:rPr>
        <w:t>secured money</w:t>
      </w:r>
      <w:r w:rsidRPr="00834356">
        <w:rPr>
          <w:rFonts w:ascii="Calibri" w:hAnsi="Calibri" w:cstheme="minorHAnsi"/>
        </w:rPr>
        <w:t xml:space="preserve"> for a purpose not approved by the mortgagee or for an illegal purpose; or</w:t>
      </w:r>
    </w:p>
    <w:p w14:paraId="7BCFAABF" w14:textId="77777777" w:rsidR="00EB5B5A" w:rsidRPr="009A7566" w:rsidRDefault="00834356" w:rsidP="003B3BAA">
      <w:pPr>
        <w:pStyle w:val="Body2"/>
        <w:numPr>
          <w:ilvl w:val="0"/>
          <w:numId w:val="30"/>
        </w:numPr>
        <w:spacing w:before="240" w:after="120" w:line="240" w:lineRule="exact"/>
        <w:ind w:left="1134" w:hanging="564"/>
        <w:rPr>
          <w:rFonts w:ascii="Calibri" w:hAnsi="Calibri" w:cstheme="minorHAnsi"/>
        </w:rPr>
      </w:pPr>
      <w:r w:rsidRPr="009403DF">
        <w:rPr>
          <w:rFonts w:ascii="Calibri" w:hAnsi="Calibri" w:cstheme="minorHAnsi"/>
          <w:b/>
        </w:rPr>
        <w:t>(bankrupt or insolvent)</w:t>
      </w:r>
      <w:r w:rsidRPr="00834356">
        <w:rPr>
          <w:rFonts w:ascii="Calibri" w:hAnsi="Calibri" w:cstheme="minorHAnsi"/>
          <w:b/>
        </w:rPr>
        <w:t xml:space="preserve"> </w:t>
      </w:r>
      <w:r w:rsidRPr="00834356">
        <w:rPr>
          <w:rFonts w:ascii="Calibri" w:hAnsi="Calibri" w:cstheme="minorHAnsi"/>
        </w:rPr>
        <w:t xml:space="preserve">is or becomes bankrupt, insolvent or otherwise unable to pay their debts when they fall due, or makes or attempts to </w:t>
      </w:r>
      <w:proofErr w:type="gramStart"/>
      <w:r w:rsidRPr="00834356">
        <w:rPr>
          <w:rFonts w:ascii="Calibri" w:hAnsi="Calibri" w:cstheme="minorHAnsi"/>
        </w:rPr>
        <w:t>make an arrangement</w:t>
      </w:r>
      <w:proofErr w:type="gramEnd"/>
      <w:r w:rsidRPr="00834356">
        <w:rPr>
          <w:rFonts w:ascii="Calibri" w:hAnsi="Calibri" w:cstheme="minorHAnsi"/>
        </w:rPr>
        <w:t xml:space="preserve"> with creditors; or</w:t>
      </w:r>
    </w:p>
    <w:p w14:paraId="68D65526" w14:textId="77777777" w:rsidR="00EB5B5A" w:rsidRPr="009A7566" w:rsidRDefault="00834356" w:rsidP="003B3BAA">
      <w:pPr>
        <w:pStyle w:val="Body2"/>
        <w:numPr>
          <w:ilvl w:val="0"/>
          <w:numId w:val="30"/>
        </w:numPr>
        <w:spacing w:before="240" w:after="120" w:line="240" w:lineRule="exact"/>
        <w:ind w:left="1134" w:hanging="564"/>
        <w:rPr>
          <w:rFonts w:ascii="Calibri" w:hAnsi="Calibri" w:cstheme="minorHAnsi"/>
        </w:rPr>
      </w:pPr>
      <w:r w:rsidRPr="009403DF">
        <w:rPr>
          <w:rFonts w:ascii="Calibri" w:hAnsi="Calibri" w:cstheme="minorHAnsi"/>
          <w:b/>
        </w:rPr>
        <w:t>(judgment against the mortgagor)</w:t>
      </w:r>
      <w:r w:rsidRPr="00834356">
        <w:rPr>
          <w:rFonts w:ascii="Calibri" w:hAnsi="Calibri" w:cstheme="minorHAnsi"/>
        </w:rPr>
        <w:t xml:space="preserve"> has a judgement made against them which remains unsatisfied for 30 days or </w:t>
      </w:r>
      <w:proofErr w:type="gramStart"/>
      <w:r w:rsidRPr="00834356">
        <w:rPr>
          <w:rFonts w:ascii="Calibri" w:hAnsi="Calibri" w:cstheme="minorHAnsi"/>
        </w:rPr>
        <w:t>more;</w:t>
      </w:r>
      <w:proofErr w:type="gramEnd"/>
      <w:r w:rsidRPr="00834356">
        <w:rPr>
          <w:rFonts w:ascii="Calibri" w:hAnsi="Calibri" w:cstheme="minorHAnsi"/>
        </w:rPr>
        <w:t xml:space="preserve"> or</w:t>
      </w:r>
    </w:p>
    <w:p w14:paraId="018D8513" w14:textId="77777777" w:rsidR="00894DA4" w:rsidRDefault="00834356" w:rsidP="003B3BAA">
      <w:pPr>
        <w:pStyle w:val="Body2"/>
        <w:numPr>
          <w:ilvl w:val="0"/>
          <w:numId w:val="30"/>
        </w:numPr>
        <w:spacing w:before="240" w:after="120" w:line="240" w:lineRule="exact"/>
        <w:ind w:left="1134" w:hanging="564"/>
        <w:rPr>
          <w:rFonts w:ascii="Calibri" w:hAnsi="Calibri" w:cstheme="minorHAnsi"/>
        </w:rPr>
      </w:pPr>
      <w:r w:rsidRPr="009403DF">
        <w:rPr>
          <w:rFonts w:ascii="Calibri" w:hAnsi="Calibri" w:cstheme="minorHAnsi"/>
          <w:b/>
        </w:rPr>
        <w:t>(loss of capacity)</w:t>
      </w:r>
      <w:r w:rsidRPr="00834356">
        <w:rPr>
          <w:rFonts w:ascii="Calibri" w:hAnsi="Calibri" w:cstheme="minorHAnsi"/>
        </w:rPr>
        <w:t xml:space="preserve"> is not capable or becomes incapable of managing their affairs (as the case may be); or</w:t>
      </w:r>
    </w:p>
    <w:p w14:paraId="2D36DD74" w14:textId="77777777" w:rsidR="00EB5B5A" w:rsidRPr="009A7566" w:rsidRDefault="00894DA4" w:rsidP="003B3BAA">
      <w:pPr>
        <w:pStyle w:val="Body2"/>
        <w:numPr>
          <w:ilvl w:val="0"/>
          <w:numId w:val="30"/>
        </w:numPr>
        <w:spacing w:before="240" w:after="120" w:line="240" w:lineRule="exact"/>
        <w:ind w:left="1134" w:hanging="564"/>
        <w:rPr>
          <w:rFonts w:ascii="Calibri" w:hAnsi="Calibri" w:cstheme="minorHAnsi"/>
        </w:rPr>
      </w:pPr>
      <w:r>
        <w:rPr>
          <w:rFonts w:ascii="Calibri" w:hAnsi="Calibri" w:cstheme="minorHAnsi"/>
          <w:b/>
        </w:rPr>
        <w:t xml:space="preserve">(fraud) </w:t>
      </w:r>
      <w:r>
        <w:rPr>
          <w:rFonts w:ascii="Calibri" w:hAnsi="Calibri" w:cstheme="minorHAnsi"/>
        </w:rPr>
        <w:t xml:space="preserve">acts fraudulently </w:t>
      </w:r>
      <w:r w:rsidR="00CA61C5">
        <w:rPr>
          <w:rFonts w:ascii="Calibri" w:hAnsi="Calibri" w:cstheme="minorHAnsi"/>
        </w:rPr>
        <w:t xml:space="preserve">in respect of or </w:t>
      </w:r>
      <w:r>
        <w:rPr>
          <w:rFonts w:ascii="Calibri" w:hAnsi="Calibri" w:cstheme="minorHAnsi"/>
        </w:rPr>
        <w:t xml:space="preserve">in connection with this </w:t>
      </w:r>
      <w:r>
        <w:rPr>
          <w:rFonts w:ascii="Calibri" w:hAnsi="Calibri" w:cstheme="minorHAnsi"/>
          <w:i/>
        </w:rPr>
        <w:t xml:space="preserve">mortgage </w:t>
      </w:r>
      <w:r>
        <w:rPr>
          <w:rFonts w:ascii="Calibri" w:hAnsi="Calibri" w:cstheme="minorHAnsi"/>
        </w:rPr>
        <w:t xml:space="preserve">or any other </w:t>
      </w:r>
      <w:r>
        <w:rPr>
          <w:rFonts w:ascii="Calibri" w:hAnsi="Calibri" w:cstheme="minorHAnsi"/>
          <w:i/>
        </w:rPr>
        <w:t>related agreement</w:t>
      </w:r>
      <w:r w:rsidR="00CA61C5">
        <w:rPr>
          <w:rFonts w:ascii="Calibri" w:hAnsi="Calibri" w:cstheme="minorHAnsi"/>
        </w:rPr>
        <w:t xml:space="preserve"> (even if </w:t>
      </w:r>
      <w:r w:rsidR="00044678">
        <w:rPr>
          <w:rFonts w:ascii="Calibri" w:hAnsi="Calibri" w:cstheme="minorHAnsi"/>
        </w:rPr>
        <w:t xml:space="preserve">the mortgagor </w:t>
      </w:r>
      <w:r w:rsidR="00CA61C5">
        <w:rPr>
          <w:rFonts w:ascii="Calibri" w:hAnsi="Calibri" w:cstheme="minorHAnsi"/>
        </w:rPr>
        <w:t xml:space="preserve">is not a party to a </w:t>
      </w:r>
      <w:r w:rsidR="000549F4" w:rsidRPr="000549F4">
        <w:rPr>
          <w:rFonts w:ascii="Calibri" w:hAnsi="Calibri" w:cstheme="minorHAnsi"/>
          <w:i/>
        </w:rPr>
        <w:t>related agreement</w:t>
      </w:r>
      <w:proofErr w:type="gramStart"/>
      <w:r w:rsidR="00CA61C5">
        <w:rPr>
          <w:rFonts w:ascii="Calibri" w:hAnsi="Calibri" w:cstheme="minorHAnsi"/>
        </w:rPr>
        <w:t>)</w:t>
      </w:r>
      <w:r w:rsidR="000549F4" w:rsidRPr="000549F4">
        <w:rPr>
          <w:rFonts w:ascii="Calibri" w:hAnsi="Calibri" w:cstheme="minorHAnsi"/>
        </w:rPr>
        <w:t>;</w:t>
      </w:r>
      <w:proofErr w:type="gramEnd"/>
      <w:r>
        <w:rPr>
          <w:rFonts w:ascii="Calibri" w:hAnsi="Calibri" w:cstheme="minorHAnsi"/>
          <w:i/>
        </w:rPr>
        <w:t xml:space="preserve"> </w:t>
      </w:r>
    </w:p>
    <w:p w14:paraId="2CDA83C9" w14:textId="77777777" w:rsidR="00EB5B5A" w:rsidRPr="009A7566" w:rsidRDefault="00834356" w:rsidP="003B3BAA">
      <w:pPr>
        <w:pStyle w:val="Body1"/>
        <w:numPr>
          <w:ilvl w:val="0"/>
          <w:numId w:val="29"/>
        </w:numPr>
        <w:spacing w:before="240" w:after="120" w:line="240" w:lineRule="exact"/>
        <w:ind w:left="573" w:hanging="573"/>
        <w:rPr>
          <w:rFonts w:ascii="Calibri" w:hAnsi="Calibri" w:cstheme="minorHAnsi"/>
        </w:rPr>
      </w:pPr>
      <w:r w:rsidRPr="009403DF">
        <w:rPr>
          <w:rFonts w:ascii="Calibri" w:hAnsi="Calibri" w:cstheme="minorHAnsi"/>
          <w:b/>
        </w:rPr>
        <w:t>(incorrect or misleading information given)</w:t>
      </w:r>
      <w:r w:rsidRPr="00834356">
        <w:rPr>
          <w:rFonts w:ascii="Calibri" w:hAnsi="Calibri" w:cstheme="minorHAnsi"/>
        </w:rPr>
        <w:t xml:space="preserve"> any information, representation or warranty given to the mortgagee about the mortgagor, a </w:t>
      </w:r>
      <w:r w:rsidRPr="00834356">
        <w:rPr>
          <w:rFonts w:ascii="Calibri" w:hAnsi="Calibri" w:cstheme="minorHAnsi"/>
          <w:i/>
        </w:rPr>
        <w:t>relevant party</w:t>
      </w:r>
      <w:r w:rsidRPr="00834356">
        <w:rPr>
          <w:rFonts w:ascii="Calibri" w:hAnsi="Calibri" w:cstheme="minorHAnsi"/>
        </w:rPr>
        <w:t xml:space="preserve"> or any </w:t>
      </w:r>
      <w:r w:rsidRPr="00834356">
        <w:rPr>
          <w:rFonts w:ascii="Calibri" w:hAnsi="Calibri" w:cstheme="minorHAnsi"/>
          <w:i/>
        </w:rPr>
        <w:t>security</w:t>
      </w:r>
      <w:r w:rsidRPr="00834356">
        <w:rPr>
          <w:rFonts w:ascii="Calibri" w:hAnsi="Calibri" w:cstheme="minorHAnsi"/>
        </w:rPr>
        <w:t xml:space="preserve"> proves to be incorrect or misleading in any material respect; or</w:t>
      </w:r>
    </w:p>
    <w:p w14:paraId="55FE706D" w14:textId="77777777" w:rsidR="00EB5B5A" w:rsidRPr="009A7566" w:rsidRDefault="00834356" w:rsidP="003B3BAA">
      <w:pPr>
        <w:pStyle w:val="Body1"/>
        <w:numPr>
          <w:ilvl w:val="0"/>
          <w:numId w:val="29"/>
        </w:numPr>
        <w:spacing w:before="240" w:after="120" w:line="240" w:lineRule="exact"/>
        <w:ind w:left="570"/>
        <w:rPr>
          <w:rFonts w:ascii="Calibri" w:hAnsi="Calibri" w:cstheme="minorHAnsi"/>
        </w:rPr>
      </w:pPr>
      <w:r w:rsidRPr="009403DF">
        <w:rPr>
          <w:rFonts w:ascii="Calibri" w:hAnsi="Calibri" w:cstheme="minorHAnsi"/>
          <w:b/>
        </w:rPr>
        <w:t>(unenforceable mortgage)</w:t>
      </w:r>
      <w:r w:rsidRPr="00834356">
        <w:rPr>
          <w:rFonts w:ascii="Calibri" w:hAnsi="Calibri" w:cstheme="minorHAnsi"/>
        </w:rPr>
        <w:t xml:space="preserve"> </w:t>
      </w:r>
      <w:r w:rsidR="00CB50F6" w:rsidRPr="00CB50F6">
        <w:rPr>
          <w:rFonts w:ascii="Calibri" w:hAnsi="Calibri" w:cstheme="minorHAnsi"/>
        </w:rPr>
        <w:t xml:space="preserve">this </w:t>
      </w:r>
      <w:r w:rsidR="00CB50F6">
        <w:rPr>
          <w:rFonts w:ascii="Calibri" w:hAnsi="Calibri" w:cstheme="minorHAnsi"/>
        </w:rPr>
        <w:t xml:space="preserve">mortgage or any other </w:t>
      </w:r>
      <w:r w:rsidR="00CB50F6">
        <w:rPr>
          <w:rFonts w:ascii="Calibri" w:hAnsi="Calibri" w:cstheme="minorHAnsi"/>
          <w:i/>
        </w:rPr>
        <w:t xml:space="preserve">related agreement </w:t>
      </w:r>
      <w:r w:rsidR="00CB50F6" w:rsidRPr="00CB50F6">
        <w:rPr>
          <w:rFonts w:ascii="Calibri" w:hAnsi="Calibri" w:cstheme="minorHAnsi"/>
        </w:rPr>
        <w:t>does not have effect, or stops having effect, in accordance with its terms for any reason</w:t>
      </w:r>
      <w:r w:rsidR="003A050D">
        <w:rPr>
          <w:rFonts w:ascii="Calibri" w:hAnsi="Calibri" w:cstheme="minorHAnsi"/>
        </w:rPr>
        <w:t xml:space="preserve"> </w:t>
      </w:r>
      <w:r w:rsidR="003A050D" w:rsidRPr="003A050D">
        <w:rPr>
          <w:rFonts w:ascii="Calibri" w:hAnsi="Calibri" w:cstheme="minorHAnsi"/>
        </w:rPr>
        <w:t xml:space="preserve">(other than </w:t>
      </w:r>
      <w:proofErr w:type="gramStart"/>
      <w:r w:rsidR="003A050D" w:rsidRPr="003A050D">
        <w:rPr>
          <w:rFonts w:ascii="Calibri" w:hAnsi="Calibri" w:cstheme="minorHAnsi"/>
        </w:rPr>
        <w:t>as a result of</w:t>
      </w:r>
      <w:proofErr w:type="gramEnd"/>
      <w:r w:rsidR="003A050D" w:rsidRPr="003A050D">
        <w:rPr>
          <w:rFonts w:ascii="Calibri" w:hAnsi="Calibri" w:cstheme="minorHAnsi"/>
        </w:rPr>
        <w:t xml:space="preserve"> </w:t>
      </w:r>
      <w:r w:rsidR="003A050D">
        <w:rPr>
          <w:rFonts w:ascii="Calibri" w:hAnsi="Calibri" w:cstheme="minorHAnsi"/>
        </w:rPr>
        <w:t xml:space="preserve">the mortgagee’s </w:t>
      </w:r>
      <w:r w:rsidR="003A050D" w:rsidRPr="003A050D">
        <w:rPr>
          <w:rFonts w:ascii="Calibri" w:hAnsi="Calibri" w:cstheme="minorHAnsi"/>
        </w:rPr>
        <w:t>direct act or omission)</w:t>
      </w:r>
      <w:r w:rsidR="00CB50F6" w:rsidRPr="00CB50F6">
        <w:rPr>
          <w:rFonts w:ascii="Calibri" w:hAnsi="Calibri" w:cstheme="minorHAnsi"/>
        </w:rPr>
        <w:t>;</w:t>
      </w:r>
      <w:r w:rsidRPr="00834356">
        <w:rPr>
          <w:rFonts w:ascii="Calibri" w:hAnsi="Calibri" w:cstheme="minorHAnsi"/>
        </w:rPr>
        <w:t xml:space="preserve"> or</w:t>
      </w:r>
    </w:p>
    <w:p w14:paraId="1D2BE2D9" w14:textId="77777777" w:rsidR="00EB5B5A" w:rsidRPr="009A7566" w:rsidRDefault="00834356" w:rsidP="003B3BAA">
      <w:pPr>
        <w:pStyle w:val="Body1"/>
        <w:numPr>
          <w:ilvl w:val="0"/>
          <w:numId w:val="29"/>
        </w:numPr>
        <w:spacing w:before="240" w:after="120" w:line="240" w:lineRule="exact"/>
        <w:ind w:left="570"/>
        <w:rPr>
          <w:rFonts w:ascii="Calibri" w:hAnsi="Calibri" w:cstheme="minorHAnsi"/>
        </w:rPr>
      </w:pPr>
      <w:r w:rsidRPr="009403DF">
        <w:rPr>
          <w:rFonts w:ascii="Calibri" w:hAnsi="Calibri" w:cstheme="minorHAnsi"/>
          <w:b/>
        </w:rPr>
        <w:t>(property liable to be seized)</w:t>
      </w:r>
      <w:r w:rsidRPr="00834356">
        <w:rPr>
          <w:rFonts w:ascii="Calibri" w:hAnsi="Calibri" w:cstheme="minorHAnsi"/>
          <w:b/>
        </w:rPr>
        <w:t xml:space="preserve"> </w:t>
      </w:r>
      <w:r w:rsidRPr="00834356">
        <w:rPr>
          <w:rFonts w:ascii="Calibri" w:hAnsi="Calibri" w:cstheme="minorHAnsi"/>
        </w:rPr>
        <w:t xml:space="preserve">the </w:t>
      </w:r>
      <w:r w:rsidRPr="00834356">
        <w:rPr>
          <w:rFonts w:ascii="Calibri" w:hAnsi="Calibri" w:cstheme="minorHAnsi"/>
          <w:i/>
        </w:rPr>
        <w:t>property</w:t>
      </w:r>
      <w:r w:rsidRPr="00834356">
        <w:rPr>
          <w:rFonts w:ascii="Calibri" w:hAnsi="Calibri" w:cstheme="minorHAnsi"/>
        </w:rPr>
        <w:t xml:space="preserve"> is, or is liable to be, seized, taken in execution or subject to any other legal process; or</w:t>
      </w:r>
    </w:p>
    <w:p w14:paraId="37AA6783" w14:textId="77777777" w:rsidR="00EB5B5A" w:rsidRPr="009A7566" w:rsidRDefault="00834356" w:rsidP="003B3BAA">
      <w:pPr>
        <w:pStyle w:val="Body1"/>
        <w:numPr>
          <w:ilvl w:val="0"/>
          <w:numId w:val="29"/>
        </w:numPr>
        <w:spacing w:before="240" w:after="120" w:line="240" w:lineRule="exact"/>
        <w:ind w:left="570"/>
        <w:rPr>
          <w:rFonts w:ascii="Calibri" w:hAnsi="Calibri" w:cstheme="minorHAnsi"/>
        </w:rPr>
      </w:pPr>
      <w:r w:rsidRPr="009403DF">
        <w:rPr>
          <w:rFonts w:ascii="Calibri" w:hAnsi="Calibri" w:cstheme="minorHAnsi"/>
          <w:b/>
        </w:rPr>
        <w:t>(receiver or external administrator appointed)</w:t>
      </w:r>
      <w:r w:rsidRPr="00834356">
        <w:rPr>
          <w:rFonts w:ascii="Calibri" w:hAnsi="Calibri" w:cstheme="minorHAnsi"/>
        </w:rPr>
        <w:t xml:space="preserve"> a </w:t>
      </w:r>
      <w:r w:rsidRPr="00834356">
        <w:rPr>
          <w:rFonts w:ascii="Calibri" w:hAnsi="Calibri" w:cstheme="minorHAnsi"/>
          <w:i/>
        </w:rPr>
        <w:t>receiver</w:t>
      </w:r>
      <w:r w:rsidRPr="00834356">
        <w:rPr>
          <w:rFonts w:ascii="Calibri" w:hAnsi="Calibri" w:cstheme="minorHAnsi"/>
        </w:rPr>
        <w:t xml:space="preserve"> or external administrator is appointed to any of the mortgagor’s assets; or</w:t>
      </w:r>
    </w:p>
    <w:p w14:paraId="1F51EDC6" w14:textId="77777777" w:rsidR="00516188" w:rsidRDefault="00834356">
      <w:pPr>
        <w:pStyle w:val="Body1"/>
        <w:numPr>
          <w:ilvl w:val="0"/>
          <w:numId w:val="29"/>
        </w:numPr>
        <w:spacing w:before="240" w:after="120" w:line="240" w:lineRule="exact"/>
        <w:ind w:left="570"/>
        <w:rPr>
          <w:rFonts w:ascii="Calibri" w:hAnsi="Calibri" w:cstheme="minorHAnsi"/>
        </w:rPr>
      </w:pPr>
      <w:r w:rsidRPr="009403DF">
        <w:rPr>
          <w:rFonts w:ascii="Calibri" w:hAnsi="Calibri" w:cstheme="minorHAnsi"/>
          <w:b/>
        </w:rPr>
        <w:t>(</w:t>
      </w:r>
      <w:r w:rsidR="00894DA4">
        <w:rPr>
          <w:rFonts w:ascii="Calibri" w:hAnsi="Calibri" w:cstheme="minorHAnsi"/>
          <w:b/>
        </w:rPr>
        <w:t xml:space="preserve">if </w:t>
      </w:r>
      <w:r w:rsidR="00CB50F6">
        <w:rPr>
          <w:rFonts w:ascii="Calibri" w:hAnsi="Calibri" w:cstheme="minorHAnsi"/>
          <w:b/>
        </w:rPr>
        <w:t xml:space="preserve">the mortgagor is a </w:t>
      </w:r>
      <w:r w:rsidR="00894DA4">
        <w:rPr>
          <w:rFonts w:ascii="Calibri" w:hAnsi="Calibri" w:cstheme="minorHAnsi"/>
          <w:b/>
        </w:rPr>
        <w:t>company</w:t>
      </w:r>
      <w:r w:rsidRPr="009403DF">
        <w:rPr>
          <w:rFonts w:ascii="Calibri" w:hAnsi="Calibri" w:cstheme="minorHAnsi"/>
          <w:b/>
        </w:rPr>
        <w:t>)</w:t>
      </w:r>
      <w:r w:rsidRPr="00834356">
        <w:rPr>
          <w:rFonts w:ascii="Calibri" w:hAnsi="Calibri" w:cstheme="minorHAnsi"/>
        </w:rPr>
        <w:t xml:space="preserve"> if the mortgagor is a </w:t>
      </w:r>
      <w:r w:rsidR="000A1B1E">
        <w:rPr>
          <w:rFonts w:ascii="Calibri" w:hAnsi="Calibri" w:cstheme="minorHAnsi"/>
        </w:rPr>
        <w:t>company any of the following occurs:</w:t>
      </w:r>
    </w:p>
    <w:p w14:paraId="251B8EF6" w14:textId="77777777" w:rsidR="000A1B1E" w:rsidRDefault="000A1B1E" w:rsidP="000A1B1E">
      <w:pPr>
        <w:pStyle w:val="Body2"/>
        <w:numPr>
          <w:ilvl w:val="0"/>
          <w:numId w:val="59"/>
        </w:numPr>
        <w:tabs>
          <w:tab w:val="clear" w:pos="2160"/>
          <w:tab w:val="num" w:pos="1134"/>
        </w:tabs>
        <w:spacing w:before="240" w:after="120" w:line="240" w:lineRule="exact"/>
        <w:ind w:left="1134" w:hanging="567"/>
        <w:rPr>
          <w:rFonts w:ascii="Calibri" w:hAnsi="Calibri" w:cstheme="minorHAnsi"/>
        </w:rPr>
      </w:pPr>
      <w:r w:rsidRPr="000A1B1E">
        <w:rPr>
          <w:rFonts w:ascii="Calibri" w:hAnsi="Calibri" w:cstheme="minorHAnsi"/>
        </w:rPr>
        <w:t xml:space="preserve">an application or order is </w:t>
      </w:r>
      <w:proofErr w:type="gramStart"/>
      <w:r w:rsidRPr="000A1B1E">
        <w:rPr>
          <w:rFonts w:ascii="Calibri" w:hAnsi="Calibri" w:cstheme="minorHAnsi"/>
        </w:rPr>
        <w:t>made</w:t>
      </w:r>
      <w:proofErr w:type="gramEnd"/>
      <w:r w:rsidRPr="000A1B1E">
        <w:rPr>
          <w:rFonts w:ascii="Calibri" w:hAnsi="Calibri" w:cstheme="minorHAnsi"/>
        </w:rPr>
        <w:t xml:space="preserve"> or a resolution is passed for the mortgagor’s winding up, or the mortgagor becomes subject to external administration</w:t>
      </w:r>
      <w:r>
        <w:rPr>
          <w:rFonts w:ascii="Calibri" w:hAnsi="Calibri" w:cstheme="minorHAnsi"/>
        </w:rPr>
        <w:t>;</w:t>
      </w:r>
      <w:r w:rsidR="00304C5F">
        <w:rPr>
          <w:rFonts w:ascii="Calibri" w:hAnsi="Calibri" w:cstheme="minorHAnsi"/>
        </w:rPr>
        <w:t xml:space="preserve"> </w:t>
      </w:r>
    </w:p>
    <w:p w14:paraId="2D483887" w14:textId="77777777" w:rsidR="00516188" w:rsidRDefault="000A1B1E">
      <w:pPr>
        <w:pStyle w:val="Body2"/>
        <w:numPr>
          <w:ilvl w:val="0"/>
          <w:numId w:val="59"/>
        </w:numPr>
        <w:tabs>
          <w:tab w:val="clear" w:pos="2160"/>
          <w:tab w:val="num" w:pos="1134"/>
        </w:tabs>
        <w:spacing w:before="240" w:after="120" w:line="240" w:lineRule="exact"/>
        <w:ind w:left="1134" w:hanging="567"/>
        <w:rPr>
          <w:rFonts w:ascii="Calibri" w:hAnsi="Calibri" w:cstheme="minorHAnsi"/>
        </w:rPr>
      </w:pPr>
      <w:r>
        <w:rPr>
          <w:rFonts w:ascii="Calibri" w:hAnsi="Calibri" w:cstheme="minorHAnsi"/>
        </w:rPr>
        <w:t xml:space="preserve">it </w:t>
      </w:r>
      <w:r w:rsidRPr="000A1B1E">
        <w:rPr>
          <w:rFonts w:ascii="Calibri" w:hAnsi="Calibri" w:cstheme="minorHAnsi"/>
        </w:rPr>
        <w:t>reduce</w:t>
      </w:r>
      <w:r>
        <w:rPr>
          <w:rFonts w:ascii="Calibri" w:hAnsi="Calibri" w:cstheme="minorHAnsi"/>
        </w:rPr>
        <w:t>s</w:t>
      </w:r>
      <w:r w:rsidRPr="000A1B1E">
        <w:rPr>
          <w:rFonts w:ascii="Calibri" w:hAnsi="Calibri" w:cstheme="minorHAnsi"/>
        </w:rPr>
        <w:t xml:space="preserve"> or propose</w:t>
      </w:r>
      <w:r>
        <w:rPr>
          <w:rFonts w:ascii="Calibri" w:hAnsi="Calibri" w:cstheme="minorHAnsi"/>
        </w:rPr>
        <w:t>s</w:t>
      </w:r>
      <w:r w:rsidRPr="000A1B1E">
        <w:rPr>
          <w:rFonts w:ascii="Calibri" w:hAnsi="Calibri" w:cstheme="minorHAnsi"/>
        </w:rPr>
        <w:t xml:space="preserve"> to reduce its authorised capital</w:t>
      </w:r>
      <w:r w:rsidR="00500477">
        <w:rPr>
          <w:rFonts w:ascii="Calibri" w:hAnsi="Calibri" w:cstheme="minorHAnsi"/>
        </w:rPr>
        <w:t xml:space="preserve"> </w:t>
      </w:r>
      <w:r w:rsidR="00511CB7">
        <w:rPr>
          <w:rFonts w:ascii="Calibri" w:hAnsi="Calibri" w:cstheme="minorHAnsi"/>
        </w:rPr>
        <w:t>(without the prior written consent of the mortgagee</w:t>
      </w:r>
      <w:proofErr w:type="gramStart"/>
      <w:r w:rsidR="00511CB7">
        <w:rPr>
          <w:rFonts w:ascii="Calibri" w:hAnsi="Calibri" w:cstheme="minorHAnsi"/>
        </w:rPr>
        <w:t>)</w:t>
      </w:r>
      <w:r w:rsidRPr="000A1B1E">
        <w:rPr>
          <w:rFonts w:ascii="Calibri" w:hAnsi="Calibri" w:cstheme="minorHAnsi"/>
        </w:rPr>
        <w:t>;</w:t>
      </w:r>
      <w:proofErr w:type="gramEnd"/>
      <w:r>
        <w:rPr>
          <w:rFonts w:ascii="Calibri" w:hAnsi="Calibri" w:cstheme="minorHAnsi"/>
        </w:rPr>
        <w:t xml:space="preserve"> </w:t>
      </w:r>
    </w:p>
    <w:p w14:paraId="46AD5F9F" w14:textId="77777777" w:rsidR="00516188" w:rsidRDefault="00511CB7">
      <w:pPr>
        <w:pStyle w:val="Body2"/>
        <w:numPr>
          <w:ilvl w:val="0"/>
          <w:numId w:val="59"/>
        </w:numPr>
        <w:tabs>
          <w:tab w:val="clear" w:pos="2160"/>
          <w:tab w:val="num" w:pos="1134"/>
        </w:tabs>
        <w:spacing w:before="240" w:after="120" w:line="240" w:lineRule="exact"/>
        <w:ind w:left="1134" w:hanging="567"/>
        <w:rPr>
          <w:rFonts w:ascii="Calibri" w:hAnsi="Calibri" w:cstheme="minorHAnsi"/>
        </w:rPr>
      </w:pPr>
      <w:r>
        <w:rPr>
          <w:rFonts w:ascii="Calibri" w:hAnsi="Calibri" w:cstheme="minorHAnsi"/>
        </w:rPr>
        <w:t>it merges or consolidates or proposes to merge or consolidate with another entity (without the prior written consent of the mortgagee</w:t>
      </w:r>
      <w:proofErr w:type="gramStart"/>
      <w:r>
        <w:rPr>
          <w:rFonts w:ascii="Calibri" w:hAnsi="Calibri" w:cstheme="minorHAnsi"/>
        </w:rPr>
        <w:t>)</w:t>
      </w:r>
      <w:r w:rsidRPr="000A1B1E">
        <w:rPr>
          <w:rFonts w:ascii="Calibri" w:hAnsi="Calibri" w:cstheme="minorHAnsi"/>
        </w:rPr>
        <w:t>;</w:t>
      </w:r>
      <w:proofErr w:type="gramEnd"/>
      <w:r w:rsidR="00044678">
        <w:rPr>
          <w:rFonts w:ascii="Calibri" w:hAnsi="Calibri" w:cstheme="minorHAnsi"/>
        </w:rPr>
        <w:t xml:space="preserve"> </w:t>
      </w:r>
    </w:p>
    <w:p w14:paraId="043A22AB" w14:textId="77777777" w:rsidR="00516188" w:rsidRDefault="000A1B1E">
      <w:pPr>
        <w:pStyle w:val="Body2"/>
        <w:numPr>
          <w:ilvl w:val="0"/>
          <w:numId w:val="59"/>
        </w:numPr>
        <w:tabs>
          <w:tab w:val="clear" w:pos="2160"/>
          <w:tab w:val="num" w:pos="1134"/>
        </w:tabs>
        <w:spacing w:before="240" w:after="120" w:line="240" w:lineRule="exact"/>
        <w:ind w:left="1134" w:hanging="567"/>
        <w:rPr>
          <w:rFonts w:ascii="Calibri" w:hAnsi="Calibri" w:cstheme="minorHAnsi"/>
        </w:rPr>
      </w:pPr>
      <w:r>
        <w:rPr>
          <w:rFonts w:ascii="Calibri" w:hAnsi="Calibri" w:cstheme="minorHAnsi"/>
        </w:rPr>
        <w:lastRenderedPageBreak/>
        <w:t xml:space="preserve">there is </w:t>
      </w:r>
      <w:r w:rsidRPr="000A1B1E">
        <w:rPr>
          <w:rFonts w:ascii="Calibri" w:hAnsi="Calibri" w:cstheme="minorHAnsi"/>
        </w:rPr>
        <w:t xml:space="preserve">a </w:t>
      </w:r>
      <w:r w:rsidR="00977A20">
        <w:rPr>
          <w:rFonts w:ascii="Calibri" w:hAnsi="Calibri" w:cstheme="minorHAnsi"/>
        </w:rPr>
        <w:t>change</w:t>
      </w:r>
      <w:r w:rsidR="000549F4" w:rsidRPr="000549F4">
        <w:rPr>
          <w:rFonts w:ascii="Calibri" w:hAnsi="Calibri" w:cstheme="minorHAnsi"/>
          <w:i/>
        </w:rPr>
        <w:t xml:space="preserve"> </w:t>
      </w:r>
      <w:r w:rsidR="00977A20">
        <w:rPr>
          <w:rFonts w:ascii="Calibri" w:hAnsi="Calibri" w:cstheme="minorHAnsi"/>
        </w:rPr>
        <w:t xml:space="preserve">in </w:t>
      </w:r>
      <w:r w:rsidR="00304C5F">
        <w:rPr>
          <w:rFonts w:ascii="Calibri" w:hAnsi="Calibri" w:cstheme="minorHAnsi"/>
        </w:rPr>
        <w:t xml:space="preserve">the </w:t>
      </w:r>
      <w:r w:rsidR="000549F4" w:rsidRPr="000549F4">
        <w:rPr>
          <w:rFonts w:ascii="Calibri" w:hAnsi="Calibri" w:cstheme="minorHAnsi"/>
          <w:i/>
        </w:rPr>
        <w:t>control</w:t>
      </w:r>
      <w:r w:rsidRPr="000A1B1E">
        <w:rPr>
          <w:rFonts w:ascii="Calibri" w:hAnsi="Calibri" w:cstheme="minorHAnsi"/>
        </w:rPr>
        <w:t xml:space="preserve"> of the mortgagor or of any company of which the mortgagor is a subsidiary (including any ultimate subsidiary)</w:t>
      </w:r>
      <w:r w:rsidR="00500477">
        <w:rPr>
          <w:rFonts w:ascii="Calibri" w:hAnsi="Calibri" w:cstheme="minorHAnsi"/>
        </w:rPr>
        <w:t xml:space="preserve"> (without the prior written consent of the mortgagee)</w:t>
      </w:r>
      <w:r w:rsidRPr="000A1B1E">
        <w:rPr>
          <w:rFonts w:ascii="Calibri" w:hAnsi="Calibri" w:cstheme="minorHAnsi"/>
        </w:rPr>
        <w:t>;</w:t>
      </w:r>
      <w:r>
        <w:rPr>
          <w:rFonts w:ascii="Calibri" w:hAnsi="Calibri" w:cstheme="minorHAnsi"/>
        </w:rPr>
        <w:t xml:space="preserve"> </w:t>
      </w:r>
      <w:r w:rsidR="00304C5F">
        <w:rPr>
          <w:rFonts w:ascii="Calibri" w:hAnsi="Calibri" w:cstheme="minorHAnsi"/>
        </w:rPr>
        <w:t>or</w:t>
      </w:r>
    </w:p>
    <w:p w14:paraId="4550ADAC" w14:textId="77777777" w:rsidR="00516188" w:rsidRDefault="000A1B1E">
      <w:pPr>
        <w:pStyle w:val="Body2"/>
        <w:numPr>
          <w:ilvl w:val="0"/>
          <w:numId w:val="59"/>
        </w:numPr>
        <w:tabs>
          <w:tab w:val="clear" w:pos="2160"/>
          <w:tab w:val="num" w:pos="1134"/>
        </w:tabs>
        <w:spacing w:before="240" w:after="120" w:line="240" w:lineRule="exact"/>
        <w:ind w:left="1134" w:hanging="567"/>
        <w:rPr>
          <w:rFonts w:ascii="Calibri" w:hAnsi="Calibri" w:cstheme="minorHAnsi"/>
        </w:rPr>
      </w:pPr>
      <w:r w:rsidRPr="000A1B1E">
        <w:rPr>
          <w:rFonts w:ascii="Calibri" w:hAnsi="Calibri" w:cstheme="minorHAnsi"/>
        </w:rPr>
        <w:t>a receiver, manager, receiver and manager, administrator, controller, provisional liquidator, or liquidator is appointed to any part of the mortgagor’s assets; or</w:t>
      </w:r>
      <w:r>
        <w:rPr>
          <w:rFonts w:ascii="Calibri" w:hAnsi="Calibri" w:cstheme="minorHAnsi"/>
        </w:rPr>
        <w:t xml:space="preserve">  </w:t>
      </w:r>
    </w:p>
    <w:p w14:paraId="43237820" w14:textId="77777777" w:rsidR="00516188" w:rsidRDefault="000A1B1E">
      <w:pPr>
        <w:pStyle w:val="Body2"/>
        <w:numPr>
          <w:ilvl w:val="0"/>
          <w:numId w:val="59"/>
        </w:numPr>
        <w:tabs>
          <w:tab w:val="clear" w:pos="2160"/>
          <w:tab w:val="num" w:pos="1134"/>
        </w:tabs>
        <w:spacing w:before="240" w:after="120" w:line="240" w:lineRule="exact"/>
        <w:ind w:left="1134" w:hanging="567"/>
        <w:rPr>
          <w:rFonts w:ascii="Calibri" w:hAnsi="Calibri" w:cstheme="minorHAnsi"/>
        </w:rPr>
      </w:pPr>
      <w:r w:rsidRPr="000A1B1E">
        <w:rPr>
          <w:rFonts w:ascii="Calibri" w:hAnsi="Calibri" w:cstheme="minorHAnsi"/>
        </w:rPr>
        <w:t xml:space="preserve">any </w:t>
      </w:r>
      <w:r w:rsidR="00511CB7">
        <w:rPr>
          <w:rFonts w:ascii="Calibri" w:hAnsi="Calibri" w:cstheme="minorHAnsi"/>
        </w:rPr>
        <w:t xml:space="preserve">application or </w:t>
      </w:r>
      <w:r w:rsidRPr="000A1B1E">
        <w:rPr>
          <w:rFonts w:ascii="Calibri" w:hAnsi="Calibri" w:cstheme="minorHAnsi"/>
        </w:rPr>
        <w:t xml:space="preserve">action is commenced to </w:t>
      </w:r>
      <w:r w:rsidR="00511CB7">
        <w:rPr>
          <w:rFonts w:ascii="Calibri" w:hAnsi="Calibri" w:cstheme="minorHAnsi"/>
        </w:rPr>
        <w:t xml:space="preserve">deregister </w:t>
      </w:r>
      <w:r w:rsidRPr="000A1B1E">
        <w:rPr>
          <w:rFonts w:ascii="Calibri" w:hAnsi="Calibri" w:cstheme="minorHAnsi"/>
        </w:rPr>
        <w:t xml:space="preserve">the mortgagor.  </w:t>
      </w:r>
    </w:p>
    <w:p w14:paraId="42C438E5"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bookmarkStart w:id="3" w:name="_Ref141257868"/>
      <w:r w:rsidRPr="00185610">
        <w:rPr>
          <w:rFonts w:ascii="Calibri" w:hAnsi="Calibri" w:cstheme="minorHAnsi"/>
          <w:b/>
          <w:szCs w:val="22"/>
        </w:rPr>
        <w:t xml:space="preserve">What happens if a default </w:t>
      </w:r>
      <w:r w:rsidR="005E1B7B">
        <w:rPr>
          <w:rFonts w:ascii="Calibri" w:hAnsi="Calibri" w:cstheme="minorHAnsi"/>
          <w:b/>
          <w:szCs w:val="22"/>
        </w:rPr>
        <w:t xml:space="preserve">under this mortgage </w:t>
      </w:r>
      <w:r w:rsidRPr="00185610">
        <w:rPr>
          <w:rFonts w:ascii="Calibri" w:hAnsi="Calibri" w:cstheme="minorHAnsi"/>
          <w:b/>
          <w:szCs w:val="22"/>
        </w:rPr>
        <w:t>occurs</w:t>
      </w:r>
      <w:bookmarkEnd w:id="3"/>
    </w:p>
    <w:p w14:paraId="7CC777CA"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If a default occurs, the mortgagor is in default under each agreement between the mortgagor and the mortgagee, and subject to clause 7.3 (including giving the mortgagor notices required by this mortgage or the law), the mortgagee may:</w:t>
      </w:r>
    </w:p>
    <w:p w14:paraId="0B4B6EFB" w14:textId="77777777" w:rsidR="00EB5B5A" w:rsidRPr="009A7566" w:rsidRDefault="00834356" w:rsidP="003B3BAA">
      <w:pPr>
        <w:pStyle w:val="Body1"/>
        <w:numPr>
          <w:ilvl w:val="0"/>
          <w:numId w:val="32"/>
        </w:numPr>
        <w:tabs>
          <w:tab w:val="clear" w:pos="712"/>
        </w:tabs>
        <w:spacing w:before="240" w:after="120" w:line="240" w:lineRule="exact"/>
        <w:ind w:left="567" w:hanging="567"/>
        <w:rPr>
          <w:rFonts w:ascii="Calibri" w:hAnsi="Calibri" w:cstheme="minorHAnsi"/>
        </w:rPr>
      </w:pPr>
      <w:r w:rsidRPr="00834356">
        <w:rPr>
          <w:rFonts w:ascii="Calibri" w:hAnsi="Calibri" w:cstheme="minorHAnsi"/>
        </w:rPr>
        <w:t xml:space="preserve">require that the mortgagor immediately pay the mortgagee the </w:t>
      </w:r>
      <w:r w:rsidRPr="00834356">
        <w:rPr>
          <w:rFonts w:ascii="Calibri" w:hAnsi="Calibri" w:cstheme="minorHAnsi"/>
          <w:i/>
        </w:rPr>
        <w:t>secured money</w:t>
      </w:r>
      <w:r w:rsidRPr="00834356">
        <w:rPr>
          <w:rFonts w:ascii="Calibri" w:hAnsi="Calibri" w:cstheme="minorHAnsi"/>
        </w:rPr>
        <w:t>; and</w:t>
      </w:r>
    </w:p>
    <w:p w14:paraId="67ED4A8E" w14:textId="77777777" w:rsidR="00EB5B5A" w:rsidRPr="009A7566" w:rsidRDefault="00834356" w:rsidP="003B3BAA">
      <w:pPr>
        <w:pStyle w:val="Body1"/>
        <w:numPr>
          <w:ilvl w:val="0"/>
          <w:numId w:val="32"/>
        </w:numPr>
        <w:spacing w:before="240" w:after="120" w:line="240" w:lineRule="exact"/>
        <w:ind w:left="570"/>
        <w:rPr>
          <w:rFonts w:ascii="Calibri" w:hAnsi="Calibri" w:cstheme="minorHAnsi"/>
        </w:rPr>
      </w:pPr>
      <w:r w:rsidRPr="00834356">
        <w:rPr>
          <w:rFonts w:ascii="Calibri" w:hAnsi="Calibri" w:cstheme="minorHAnsi"/>
        </w:rPr>
        <w:t xml:space="preserve">take or give up possession (as often as the mortgagee thinks necessary) of the </w:t>
      </w:r>
      <w:r w:rsidRPr="00834356">
        <w:rPr>
          <w:rFonts w:ascii="Calibri" w:hAnsi="Calibri" w:cstheme="minorHAnsi"/>
          <w:i/>
        </w:rPr>
        <w:t>property</w:t>
      </w:r>
      <w:r w:rsidRPr="00834356">
        <w:rPr>
          <w:rFonts w:ascii="Calibri" w:hAnsi="Calibri" w:cstheme="minorHAnsi"/>
        </w:rPr>
        <w:t xml:space="preserve"> and of any rents and profits of the </w:t>
      </w:r>
      <w:r w:rsidRPr="00834356">
        <w:rPr>
          <w:rFonts w:ascii="Calibri" w:hAnsi="Calibri" w:cstheme="minorHAnsi"/>
          <w:i/>
        </w:rPr>
        <w:t>property</w:t>
      </w:r>
      <w:r w:rsidRPr="00834356">
        <w:rPr>
          <w:rFonts w:ascii="Calibri" w:hAnsi="Calibri" w:cstheme="minorHAnsi"/>
        </w:rPr>
        <w:t>; and</w:t>
      </w:r>
    </w:p>
    <w:p w14:paraId="15520C58" w14:textId="77777777" w:rsidR="00EB5B5A" w:rsidRPr="009A7566" w:rsidRDefault="00834356" w:rsidP="003B3BAA">
      <w:pPr>
        <w:pStyle w:val="Body1"/>
        <w:numPr>
          <w:ilvl w:val="0"/>
          <w:numId w:val="32"/>
        </w:numPr>
        <w:spacing w:before="240" w:after="120" w:line="240" w:lineRule="exact"/>
        <w:ind w:left="570"/>
        <w:rPr>
          <w:rFonts w:ascii="Calibri" w:hAnsi="Calibri" w:cstheme="minorHAnsi"/>
        </w:rPr>
      </w:pPr>
      <w:r w:rsidRPr="00834356">
        <w:rPr>
          <w:rFonts w:ascii="Calibri" w:hAnsi="Calibri" w:cstheme="minorHAnsi"/>
        </w:rPr>
        <w:t xml:space="preserve">appoint one or more </w:t>
      </w:r>
      <w:r w:rsidRPr="00834356">
        <w:rPr>
          <w:rFonts w:ascii="Calibri" w:hAnsi="Calibri" w:cstheme="minorHAnsi"/>
          <w:i/>
        </w:rPr>
        <w:t>receiver</w:t>
      </w:r>
      <w:r w:rsidRPr="00834356">
        <w:rPr>
          <w:rFonts w:ascii="Calibri" w:hAnsi="Calibri" w:cstheme="minorHAnsi"/>
        </w:rPr>
        <w:t xml:space="preserve">s to the </w:t>
      </w:r>
      <w:r w:rsidRPr="00834356">
        <w:rPr>
          <w:rFonts w:ascii="Calibri" w:hAnsi="Calibri" w:cstheme="minorHAnsi"/>
          <w:i/>
        </w:rPr>
        <w:t>property</w:t>
      </w:r>
      <w:r w:rsidRPr="00834356">
        <w:rPr>
          <w:rFonts w:ascii="Calibri" w:hAnsi="Calibri" w:cstheme="minorHAnsi"/>
        </w:rPr>
        <w:t xml:space="preserve"> and its income; and</w:t>
      </w:r>
    </w:p>
    <w:p w14:paraId="07B04EE2" w14:textId="77777777" w:rsidR="00EB5B5A" w:rsidRPr="009A7566" w:rsidRDefault="00834356" w:rsidP="003B3BAA">
      <w:pPr>
        <w:pStyle w:val="Body1"/>
        <w:numPr>
          <w:ilvl w:val="0"/>
          <w:numId w:val="32"/>
        </w:numPr>
        <w:spacing w:before="240" w:after="120" w:line="240" w:lineRule="exact"/>
        <w:ind w:left="570"/>
        <w:rPr>
          <w:rFonts w:ascii="Calibri" w:hAnsi="Calibri" w:cstheme="minorHAnsi"/>
        </w:rPr>
      </w:pPr>
      <w:r w:rsidRPr="00834356">
        <w:rPr>
          <w:rFonts w:ascii="Calibri" w:hAnsi="Calibri" w:cstheme="minorHAnsi"/>
        </w:rPr>
        <w:t xml:space="preserve">deal with the </w:t>
      </w:r>
      <w:r w:rsidRPr="00834356">
        <w:rPr>
          <w:rFonts w:ascii="Calibri" w:hAnsi="Calibri" w:cstheme="minorHAnsi"/>
          <w:i/>
        </w:rPr>
        <w:t>property</w:t>
      </w:r>
      <w:r w:rsidRPr="00834356">
        <w:rPr>
          <w:rFonts w:ascii="Calibri" w:hAnsi="Calibri" w:cstheme="minorHAnsi"/>
        </w:rPr>
        <w:t xml:space="preserve"> as if the mortgagee owns it to the extent permitted by law and acting reasonably (such as):</w:t>
      </w:r>
    </w:p>
    <w:p w14:paraId="11CEEF73" w14:textId="77777777" w:rsidR="00EB5B5A" w:rsidRPr="009A7566" w:rsidRDefault="00834356" w:rsidP="003B3BAA">
      <w:pPr>
        <w:pStyle w:val="Body2"/>
        <w:numPr>
          <w:ilvl w:val="0"/>
          <w:numId w:val="33"/>
        </w:numPr>
        <w:tabs>
          <w:tab w:val="clear" w:pos="2160"/>
        </w:tabs>
        <w:spacing w:before="240" w:after="120" w:line="240" w:lineRule="exact"/>
        <w:ind w:left="1134" w:hanging="567"/>
        <w:rPr>
          <w:rFonts w:ascii="Calibri" w:hAnsi="Calibri" w:cstheme="minorHAnsi"/>
        </w:rPr>
      </w:pPr>
      <w:r w:rsidRPr="00834356">
        <w:rPr>
          <w:rFonts w:ascii="Calibri" w:hAnsi="Calibri" w:cstheme="minorHAnsi"/>
        </w:rPr>
        <w:t xml:space="preserve">selling it in any way including rescinding, varying or completing any contract for sale for the </w:t>
      </w:r>
      <w:proofErr w:type="gramStart"/>
      <w:r w:rsidRPr="00834356">
        <w:rPr>
          <w:rFonts w:ascii="Calibri" w:hAnsi="Calibri" w:cstheme="minorHAnsi"/>
          <w:i/>
        </w:rPr>
        <w:t>property</w:t>
      </w:r>
      <w:r w:rsidRPr="00834356">
        <w:rPr>
          <w:rFonts w:ascii="Calibri" w:hAnsi="Calibri" w:cstheme="minorHAnsi"/>
        </w:rPr>
        <w:t>;</w:t>
      </w:r>
      <w:proofErr w:type="gramEnd"/>
      <w:r w:rsidRPr="00834356">
        <w:rPr>
          <w:rFonts w:ascii="Calibri" w:hAnsi="Calibri" w:cstheme="minorHAnsi"/>
        </w:rPr>
        <w:t xml:space="preserve"> </w:t>
      </w:r>
    </w:p>
    <w:p w14:paraId="4AC4BCDC" w14:textId="77777777" w:rsidR="00EB5B5A" w:rsidRPr="009A7566" w:rsidRDefault="00834356" w:rsidP="003B3BAA">
      <w:pPr>
        <w:pStyle w:val="Body2"/>
        <w:numPr>
          <w:ilvl w:val="0"/>
          <w:numId w:val="33"/>
        </w:numPr>
        <w:spacing w:before="240" w:after="120" w:line="240" w:lineRule="exact"/>
        <w:ind w:left="1134" w:hanging="567"/>
        <w:rPr>
          <w:rFonts w:ascii="Calibri" w:hAnsi="Calibri" w:cstheme="minorHAnsi"/>
        </w:rPr>
      </w:pPr>
      <w:r w:rsidRPr="00834356">
        <w:rPr>
          <w:rFonts w:ascii="Calibri" w:hAnsi="Calibri" w:cstheme="minorHAnsi"/>
        </w:rPr>
        <w:t xml:space="preserve">improving it in any way (including repair, cleanse, repaint, demolish, rebuild, alter or construct completely new buildings or structures on the </w:t>
      </w:r>
      <w:r w:rsidRPr="00834356">
        <w:rPr>
          <w:rFonts w:ascii="Calibri" w:hAnsi="Calibri" w:cstheme="minorHAnsi"/>
          <w:i/>
        </w:rPr>
        <w:t>property</w:t>
      </w:r>
      <w:proofErr w:type="gramStart"/>
      <w:r w:rsidRPr="00834356">
        <w:rPr>
          <w:rFonts w:ascii="Calibri" w:hAnsi="Calibri" w:cstheme="minorHAnsi"/>
        </w:rPr>
        <w:t>);</w:t>
      </w:r>
      <w:proofErr w:type="gramEnd"/>
      <w:r w:rsidRPr="00834356">
        <w:rPr>
          <w:rFonts w:ascii="Calibri" w:hAnsi="Calibri" w:cstheme="minorHAnsi"/>
        </w:rPr>
        <w:t xml:space="preserve"> </w:t>
      </w:r>
    </w:p>
    <w:p w14:paraId="788E1298" w14:textId="77777777" w:rsidR="00EB5B5A" w:rsidRPr="009A7566" w:rsidRDefault="00834356" w:rsidP="003B3BAA">
      <w:pPr>
        <w:pStyle w:val="Body2"/>
        <w:numPr>
          <w:ilvl w:val="0"/>
          <w:numId w:val="33"/>
        </w:numPr>
        <w:spacing w:before="240" w:after="120" w:line="240" w:lineRule="exact"/>
        <w:ind w:left="1134" w:hanging="567"/>
        <w:rPr>
          <w:rFonts w:ascii="Calibri" w:hAnsi="Calibri" w:cstheme="minorHAnsi"/>
        </w:rPr>
      </w:pPr>
      <w:r w:rsidRPr="00834356">
        <w:rPr>
          <w:rFonts w:ascii="Calibri" w:hAnsi="Calibri" w:cstheme="minorHAnsi"/>
        </w:rPr>
        <w:t>leasing or licensing it on any terms and for any period (and to the extent possible, no legislation operates to restrict or limit any lease or license by the mortgagee under this clause</w:t>
      </w:r>
      <w:proofErr w:type="gramStart"/>
      <w:r w:rsidRPr="00834356">
        <w:rPr>
          <w:rFonts w:ascii="Calibri" w:hAnsi="Calibri" w:cstheme="minorHAnsi"/>
        </w:rPr>
        <w:t>);</w:t>
      </w:r>
      <w:proofErr w:type="gramEnd"/>
      <w:r w:rsidRPr="00834356">
        <w:rPr>
          <w:rFonts w:ascii="Calibri" w:hAnsi="Calibri" w:cstheme="minorHAnsi"/>
        </w:rPr>
        <w:t xml:space="preserve"> </w:t>
      </w:r>
    </w:p>
    <w:p w14:paraId="7D6C46C7" w14:textId="77777777" w:rsidR="00EB5B5A" w:rsidRPr="009A7566" w:rsidRDefault="00834356" w:rsidP="003B3BAA">
      <w:pPr>
        <w:pStyle w:val="Body2"/>
        <w:numPr>
          <w:ilvl w:val="0"/>
          <w:numId w:val="33"/>
        </w:numPr>
        <w:spacing w:before="240" w:after="120" w:line="240" w:lineRule="exact"/>
        <w:ind w:left="1134" w:hanging="567"/>
        <w:rPr>
          <w:rFonts w:ascii="Calibri" w:hAnsi="Calibri" w:cstheme="minorHAnsi"/>
        </w:rPr>
      </w:pPr>
      <w:r w:rsidRPr="00834356">
        <w:rPr>
          <w:rFonts w:ascii="Calibri" w:hAnsi="Calibri" w:cstheme="minorHAnsi"/>
        </w:rPr>
        <w:t xml:space="preserve">prepare plans and specifications and obtain approvals from any competent authority in relation to the </w:t>
      </w:r>
      <w:proofErr w:type="gramStart"/>
      <w:r w:rsidRPr="00834356">
        <w:rPr>
          <w:rFonts w:ascii="Calibri" w:hAnsi="Calibri" w:cstheme="minorHAnsi"/>
          <w:i/>
        </w:rPr>
        <w:t>property</w:t>
      </w:r>
      <w:r w:rsidRPr="00834356">
        <w:rPr>
          <w:rFonts w:ascii="Calibri" w:hAnsi="Calibri" w:cstheme="minorHAnsi"/>
        </w:rPr>
        <w:t>;</w:t>
      </w:r>
      <w:proofErr w:type="gramEnd"/>
    </w:p>
    <w:p w14:paraId="3DE44059" w14:textId="77777777" w:rsidR="00EB5B5A" w:rsidRPr="009A7566" w:rsidRDefault="00834356" w:rsidP="003B3BAA">
      <w:pPr>
        <w:pStyle w:val="Body2"/>
        <w:numPr>
          <w:ilvl w:val="0"/>
          <w:numId w:val="33"/>
        </w:numPr>
        <w:spacing w:before="240" w:after="120" w:line="240" w:lineRule="exact"/>
        <w:ind w:left="1134" w:hanging="567"/>
        <w:rPr>
          <w:rFonts w:ascii="Calibri" w:hAnsi="Calibri" w:cstheme="minorHAnsi"/>
        </w:rPr>
      </w:pPr>
      <w:r w:rsidRPr="00834356">
        <w:rPr>
          <w:rFonts w:ascii="Calibri" w:hAnsi="Calibri" w:cstheme="minorHAnsi"/>
        </w:rPr>
        <w:t xml:space="preserve">give or transfer the </w:t>
      </w:r>
      <w:r w:rsidRPr="00834356">
        <w:rPr>
          <w:rFonts w:ascii="Calibri" w:hAnsi="Calibri" w:cstheme="minorHAnsi"/>
          <w:i/>
        </w:rPr>
        <w:t>property</w:t>
      </w:r>
      <w:r w:rsidRPr="00834356">
        <w:rPr>
          <w:rFonts w:ascii="Calibri" w:hAnsi="Calibri" w:cstheme="minorHAnsi"/>
        </w:rPr>
        <w:t xml:space="preserve"> to any competent </w:t>
      </w:r>
      <w:proofErr w:type="gramStart"/>
      <w:r w:rsidRPr="00834356">
        <w:rPr>
          <w:rFonts w:ascii="Calibri" w:hAnsi="Calibri" w:cstheme="minorHAnsi"/>
        </w:rPr>
        <w:t>authority;</w:t>
      </w:r>
      <w:proofErr w:type="gramEnd"/>
    </w:p>
    <w:p w14:paraId="78855A24" w14:textId="77777777" w:rsidR="00EB5B5A" w:rsidRPr="009A7566" w:rsidRDefault="00834356" w:rsidP="003B3BAA">
      <w:pPr>
        <w:pStyle w:val="Body2"/>
        <w:numPr>
          <w:ilvl w:val="0"/>
          <w:numId w:val="33"/>
        </w:numPr>
        <w:spacing w:before="240" w:after="120" w:line="240" w:lineRule="exact"/>
        <w:ind w:left="1134" w:hanging="567"/>
        <w:rPr>
          <w:rFonts w:ascii="Calibri" w:hAnsi="Calibri" w:cstheme="minorHAnsi"/>
        </w:rPr>
      </w:pPr>
      <w:r w:rsidRPr="00834356">
        <w:rPr>
          <w:rFonts w:ascii="Calibri" w:hAnsi="Calibri" w:cstheme="minorHAnsi"/>
        </w:rPr>
        <w:t xml:space="preserve">acquire additional property for development, sale or lease in conjunction with the </w:t>
      </w:r>
      <w:proofErr w:type="gramStart"/>
      <w:r w:rsidRPr="00834356">
        <w:rPr>
          <w:rFonts w:ascii="Calibri" w:hAnsi="Calibri" w:cstheme="minorHAnsi"/>
          <w:i/>
        </w:rPr>
        <w:t>property;</w:t>
      </w:r>
      <w:proofErr w:type="gramEnd"/>
    </w:p>
    <w:p w14:paraId="2EDFFFAE" w14:textId="77777777" w:rsidR="00EB5B5A" w:rsidRPr="009A7566" w:rsidRDefault="00834356" w:rsidP="003B3BAA">
      <w:pPr>
        <w:pStyle w:val="Body2"/>
        <w:numPr>
          <w:ilvl w:val="0"/>
          <w:numId w:val="33"/>
        </w:numPr>
        <w:spacing w:before="240" w:after="120" w:line="240" w:lineRule="exact"/>
        <w:ind w:left="1134" w:hanging="567"/>
        <w:rPr>
          <w:rFonts w:ascii="Calibri" w:hAnsi="Calibri" w:cstheme="minorHAnsi"/>
        </w:rPr>
      </w:pPr>
      <w:r w:rsidRPr="00834356">
        <w:rPr>
          <w:rFonts w:ascii="Calibri" w:hAnsi="Calibri" w:cstheme="minorHAnsi"/>
        </w:rPr>
        <w:t xml:space="preserve">carry on any business activities within the </w:t>
      </w:r>
      <w:r w:rsidRPr="00834356">
        <w:rPr>
          <w:rFonts w:ascii="Calibri" w:hAnsi="Calibri" w:cstheme="minorHAnsi"/>
          <w:i/>
        </w:rPr>
        <w:t>property</w:t>
      </w:r>
      <w:r w:rsidRPr="00834356">
        <w:rPr>
          <w:rFonts w:ascii="Calibri" w:hAnsi="Calibri" w:cstheme="minorHAnsi"/>
        </w:rPr>
        <w:t>; or</w:t>
      </w:r>
    </w:p>
    <w:p w14:paraId="62607F90" w14:textId="77777777" w:rsidR="00EB5B5A" w:rsidRPr="009A7566" w:rsidRDefault="00834356" w:rsidP="003B3BAA">
      <w:pPr>
        <w:pStyle w:val="Body2"/>
        <w:numPr>
          <w:ilvl w:val="0"/>
          <w:numId w:val="33"/>
        </w:numPr>
        <w:spacing w:before="240" w:after="120" w:line="240" w:lineRule="exact"/>
        <w:ind w:left="1134" w:hanging="567"/>
        <w:rPr>
          <w:rFonts w:ascii="Calibri" w:hAnsi="Calibri" w:cstheme="minorHAnsi"/>
        </w:rPr>
      </w:pPr>
      <w:r w:rsidRPr="00834356">
        <w:rPr>
          <w:rFonts w:ascii="Calibri" w:hAnsi="Calibri" w:cstheme="minorHAnsi"/>
        </w:rPr>
        <w:t xml:space="preserve">borrow or obtain financial accommodation on the </w:t>
      </w:r>
      <w:r w:rsidRPr="00834356">
        <w:rPr>
          <w:rFonts w:ascii="Calibri" w:hAnsi="Calibri" w:cstheme="minorHAnsi"/>
          <w:i/>
        </w:rPr>
        <w:t>security</w:t>
      </w:r>
      <w:r w:rsidRPr="00834356">
        <w:rPr>
          <w:rFonts w:ascii="Calibri" w:hAnsi="Calibri" w:cstheme="minorHAnsi"/>
        </w:rPr>
        <w:t xml:space="preserve"> over the </w:t>
      </w:r>
      <w:r w:rsidRPr="00834356">
        <w:rPr>
          <w:rFonts w:ascii="Calibri" w:hAnsi="Calibri" w:cstheme="minorHAnsi"/>
          <w:i/>
        </w:rPr>
        <w:t>property</w:t>
      </w:r>
      <w:r w:rsidRPr="00834356">
        <w:rPr>
          <w:rFonts w:ascii="Calibri" w:hAnsi="Calibri" w:cstheme="minorHAnsi"/>
        </w:rPr>
        <w:t xml:space="preserve">, and lend or grant financial accommodation to a receiver on the </w:t>
      </w:r>
      <w:r w:rsidRPr="00834356">
        <w:rPr>
          <w:rFonts w:ascii="Calibri" w:hAnsi="Calibri" w:cstheme="minorHAnsi"/>
          <w:i/>
        </w:rPr>
        <w:t>security</w:t>
      </w:r>
      <w:r w:rsidRPr="00834356">
        <w:rPr>
          <w:rFonts w:ascii="Calibri" w:hAnsi="Calibri" w:cstheme="minorHAnsi"/>
        </w:rPr>
        <w:t xml:space="preserve"> over the </w:t>
      </w:r>
      <w:r w:rsidRPr="00834356">
        <w:rPr>
          <w:rFonts w:ascii="Calibri" w:hAnsi="Calibri" w:cstheme="minorHAnsi"/>
          <w:i/>
        </w:rPr>
        <w:t>property</w:t>
      </w:r>
      <w:r w:rsidRPr="00834356">
        <w:rPr>
          <w:rFonts w:ascii="Calibri" w:hAnsi="Calibri" w:cstheme="minorHAnsi"/>
        </w:rPr>
        <w:t xml:space="preserve"> for the purposes of enabling the </w:t>
      </w:r>
      <w:proofErr w:type="gramStart"/>
      <w:r w:rsidRPr="00834356">
        <w:rPr>
          <w:rFonts w:ascii="Calibri" w:hAnsi="Calibri" w:cstheme="minorHAnsi"/>
        </w:rPr>
        <w:t>mortgagee  or</w:t>
      </w:r>
      <w:proofErr w:type="gramEnd"/>
      <w:r w:rsidRPr="00834356">
        <w:rPr>
          <w:rFonts w:ascii="Calibri" w:hAnsi="Calibri" w:cstheme="minorHAnsi"/>
        </w:rPr>
        <w:t xml:space="preserve"> a </w:t>
      </w:r>
      <w:r w:rsidRPr="00834356">
        <w:rPr>
          <w:rFonts w:ascii="Calibri" w:hAnsi="Calibri" w:cstheme="minorHAnsi"/>
          <w:i/>
        </w:rPr>
        <w:t>receiver</w:t>
      </w:r>
      <w:r w:rsidRPr="00834356">
        <w:rPr>
          <w:rFonts w:ascii="Calibri" w:hAnsi="Calibri" w:cstheme="minorHAnsi"/>
        </w:rPr>
        <w:t xml:space="preserve"> to exercise a right under the mortgage;</w:t>
      </w:r>
    </w:p>
    <w:p w14:paraId="2B0AB0D9" w14:textId="77777777" w:rsidR="00EB5B5A" w:rsidRPr="009A7566" w:rsidRDefault="00834356" w:rsidP="003B3BAA">
      <w:pPr>
        <w:pStyle w:val="Body1"/>
        <w:numPr>
          <w:ilvl w:val="0"/>
          <w:numId w:val="32"/>
        </w:numPr>
        <w:spacing w:before="240" w:after="120" w:line="240" w:lineRule="exact"/>
        <w:ind w:left="570"/>
        <w:rPr>
          <w:rFonts w:ascii="Calibri" w:hAnsi="Calibri" w:cstheme="minorHAnsi"/>
        </w:rPr>
      </w:pPr>
      <w:r w:rsidRPr="00834356">
        <w:rPr>
          <w:rFonts w:ascii="Calibri" w:hAnsi="Calibri" w:cstheme="minorHAnsi"/>
        </w:rPr>
        <w:t xml:space="preserve">rectify any default and recover from the mortgagor, the mortgagee’s reasonable costs of doing so (including paying any money that the mortgagor owes the mortgagee or that the mortgagor owes under any agreement relating to the </w:t>
      </w:r>
      <w:r w:rsidRPr="00834356">
        <w:rPr>
          <w:rFonts w:ascii="Calibri" w:hAnsi="Calibri" w:cstheme="minorHAnsi"/>
          <w:i/>
        </w:rPr>
        <w:t>property</w:t>
      </w:r>
      <w:r w:rsidRPr="00834356">
        <w:rPr>
          <w:rFonts w:ascii="Calibri" w:hAnsi="Calibri" w:cstheme="minorHAnsi"/>
        </w:rPr>
        <w:t>, and also includes the right to pay out any earlier mortgage</w:t>
      </w:r>
      <w:proofErr w:type="gramStart"/>
      <w:r w:rsidRPr="00834356">
        <w:rPr>
          <w:rFonts w:ascii="Calibri" w:hAnsi="Calibri" w:cstheme="minorHAnsi"/>
        </w:rPr>
        <w:t>);</w:t>
      </w:r>
      <w:proofErr w:type="gramEnd"/>
      <w:r w:rsidRPr="00834356">
        <w:rPr>
          <w:rFonts w:ascii="Calibri" w:hAnsi="Calibri" w:cstheme="minorHAnsi"/>
        </w:rPr>
        <w:t xml:space="preserve"> </w:t>
      </w:r>
    </w:p>
    <w:p w14:paraId="542F4022" w14:textId="77777777" w:rsidR="00EB5B5A" w:rsidRPr="009A7566" w:rsidRDefault="00834356" w:rsidP="003B3BAA">
      <w:pPr>
        <w:pStyle w:val="Body1"/>
        <w:numPr>
          <w:ilvl w:val="0"/>
          <w:numId w:val="32"/>
        </w:numPr>
        <w:spacing w:before="240" w:after="120" w:line="240" w:lineRule="exact"/>
        <w:ind w:left="570"/>
        <w:rPr>
          <w:rFonts w:ascii="Calibri" w:hAnsi="Calibri" w:cstheme="minorHAnsi"/>
        </w:rPr>
      </w:pPr>
      <w:r w:rsidRPr="00834356">
        <w:rPr>
          <w:rFonts w:ascii="Calibri" w:hAnsi="Calibri" w:cstheme="minorHAnsi"/>
        </w:rPr>
        <w:t xml:space="preserve">eject the mortgagor or any other occupants from the </w:t>
      </w:r>
      <w:r w:rsidRPr="00834356">
        <w:rPr>
          <w:rFonts w:ascii="Calibri" w:hAnsi="Calibri" w:cstheme="minorHAnsi"/>
          <w:i/>
        </w:rPr>
        <w:t>property</w:t>
      </w:r>
      <w:r w:rsidRPr="00834356">
        <w:rPr>
          <w:rFonts w:ascii="Calibri" w:hAnsi="Calibri" w:cstheme="minorHAnsi"/>
        </w:rPr>
        <w:t xml:space="preserve"> and take possession of the </w:t>
      </w:r>
      <w:r w:rsidRPr="00834356">
        <w:rPr>
          <w:rFonts w:ascii="Calibri" w:hAnsi="Calibri" w:cstheme="minorHAnsi"/>
          <w:i/>
        </w:rPr>
        <w:t>property</w:t>
      </w:r>
      <w:r w:rsidRPr="00834356">
        <w:rPr>
          <w:rFonts w:ascii="Calibri" w:hAnsi="Calibri" w:cstheme="minorHAnsi"/>
        </w:rPr>
        <w:t xml:space="preserve">. If the mortgagee takes possession of the </w:t>
      </w:r>
      <w:proofErr w:type="gramStart"/>
      <w:r w:rsidRPr="00834356">
        <w:rPr>
          <w:rFonts w:ascii="Calibri" w:hAnsi="Calibri" w:cstheme="minorHAnsi"/>
          <w:i/>
        </w:rPr>
        <w:t>property</w:t>
      </w:r>
      <w:proofErr w:type="gramEnd"/>
      <w:r w:rsidRPr="00834356">
        <w:rPr>
          <w:rFonts w:ascii="Calibri" w:hAnsi="Calibri" w:cstheme="minorHAnsi"/>
        </w:rPr>
        <w:t xml:space="preserve"> it can subsequently withdraw from possession of the </w:t>
      </w:r>
      <w:r w:rsidRPr="00834356">
        <w:rPr>
          <w:rFonts w:ascii="Calibri" w:hAnsi="Calibri" w:cstheme="minorHAnsi"/>
          <w:i/>
        </w:rPr>
        <w:t>property</w:t>
      </w:r>
      <w:r w:rsidRPr="00834356">
        <w:rPr>
          <w:rFonts w:ascii="Calibri" w:hAnsi="Calibri" w:cstheme="minorHAnsi"/>
        </w:rPr>
        <w:t>; and</w:t>
      </w:r>
    </w:p>
    <w:p w14:paraId="33BC473F" w14:textId="77777777" w:rsidR="00EB5B5A" w:rsidRPr="009A7566" w:rsidRDefault="00834356" w:rsidP="003B3BAA">
      <w:pPr>
        <w:pStyle w:val="Body1"/>
        <w:numPr>
          <w:ilvl w:val="0"/>
          <w:numId w:val="32"/>
        </w:numPr>
        <w:spacing w:before="240" w:after="120" w:line="240" w:lineRule="exact"/>
        <w:ind w:left="570"/>
        <w:rPr>
          <w:rFonts w:ascii="Calibri" w:hAnsi="Calibri" w:cstheme="minorHAnsi"/>
        </w:rPr>
      </w:pPr>
      <w:r w:rsidRPr="00834356">
        <w:rPr>
          <w:rFonts w:ascii="Calibri" w:hAnsi="Calibri" w:cstheme="minorHAnsi"/>
        </w:rPr>
        <w:t xml:space="preserve">exercise all other rights, powers and remedies that a mortgagee or owner has at law in relation to the </w:t>
      </w:r>
      <w:r w:rsidRPr="00834356">
        <w:rPr>
          <w:rFonts w:ascii="Calibri" w:hAnsi="Calibri" w:cstheme="minorHAnsi"/>
          <w:i/>
        </w:rPr>
        <w:t>property</w:t>
      </w:r>
      <w:r w:rsidRPr="00834356">
        <w:rPr>
          <w:rFonts w:ascii="Calibri" w:hAnsi="Calibri" w:cstheme="minorHAnsi"/>
        </w:rPr>
        <w:t>; and</w:t>
      </w:r>
    </w:p>
    <w:p w14:paraId="59060F21" w14:textId="77777777" w:rsidR="00EB5B5A" w:rsidRPr="009A7566" w:rsidRDefault="00834356" w:rsidP="003B3BAA">
      <w:pPr>
        <w:pStyle w:val="Body1"/>
        <w:numPr>
          <w:ilvl w:val="0"/>
          <w:numId w:val="32"/>
        </w:numPr>
        <w:spacing w:before="240" w:after="120" w:line="240" w:lineRule="exact"/>
        <w:ind w:left="570"/>
        <w:rPr>
          <w:rFonts w:ascii="Calibri" w:hAnsi="Calibri" w:cstheme="minorHAnsi"/>
        </w:rPr>
      </w:pPr>
      <w:r w:rsidRPr="00834356">
        <w:rPr>
          <w:rFonts w:ascii="Calibri" w:hAnsi="Calibri" w:cstheme="minorHAnsi"/>
        </w:rPr>
        <w:t>perform any of the mortgagor’s obligations under the mortgage.</w:t>
      </w:r>
    </w:p>
    <w:p w14:paraId="587F5D9F" w14:textId="77777777" w:rsidR="00252CD9" w:rsidRPr="00185610" w:rsidRDefault="00252CD9" w:rsidP="00252CD9">
      <w:pPr>
        <w:pStyle w:val="Heading2"/>
        <w:keepNext/>
        <w:tabs>
          <w:tab w:val="num" w:pos="576"/>
        </w:tabs>
        <w:spacing w:after="120" w:line="240" w:lineRule="exact"/>
        <w:ind w:left="576" w:hanging="576"/>
        <w:rPr>
          <w:rFonts w:ascii="Calibri" w:hAnsi="Calibri" w:cstheme="minorHAnsi"/>
          <w:b/>
          <w:szCs w:val="22"/>
        </w:rPr>
      </w:pPr>
      <w:bookmarkStart w:id="4" w:name="_Ref141257919"/>
      <w:r w:rsidRPr="00185610">
        <w:rPr>
          <w:rFonts w:ascii="Calibri" w:hAnsi="Calibri" w:cstheme="minorHAnsi"/>
          <w:b/>
          <w:szCs w:val="22"/>
        </w:rPr>
        <w:lastRenderedPageBreak/>
        <w:t xml:space="preserve">How the mortgagee exercises </w:t>
      </w:r>
      <w:r w:rsidR="00AA242B">
        <w:rPr>
          <w:rFonts w:ascii="Calibri" w:hAnsi="Calibri" w:cstheme="minorHAnsi"/>
          <w:b/>
          <w:szCs w:val="22"/>
        </w:rPr>
        <w:t xml:space="preserve">its </w:t>
      </w:r>
      <w:r w:rsidRPr="00185610">
        <w:rPr>
          <w:rFonts w:ascii="Calibri" w:hAnsi="Calibri" w:cstheme="minorHAnsi"/>
          <w:b/>
          <w:szCs w:val="22"/>
        </w:rPr>
        <w:t>rights on default</w:t>
      </w:r>
      <w:bookmarkEnd w:id="4"/>
    </w:p>
    <w:p w14:paraId="29378789" w14:textId="77777777" w:rsidR="00252CD9" w:rsidRPr="009A7566" w:rsidRDefault="00834356" w:rsidP="00252CD9">
      <w:pPr>
        <w:pStyle w:val="Body1"/>
        <w:numPr>
          <w:ilvl w:val="0"/>
          <w:numId w:val="35"/>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The mortgagee will </w:t>
      </w:r>
      <w:r w:rsidRPr="00834356">
        <w:rPr>
          <w:rFonts w:ascii="Calibri" w:hAnsi="Calibri" w:cstheme="minorHAnsi"/>
          <w:b/>
        </w:rPr>
        <w:t>not</w:t>
      </w:r>
      <w:r w:rsidRPr="00834356">
        <w:rPr>
          <w:rFonts w:ascii="Calibri" w:hAnsi="Calibri" w:cstheme="minorHAnsi"/>
        </w:rPr>
        <w:t xml:space="preserve"> exercise its rights, powers and remedies under this clause 7 unless:</w:t>
      </w:r>
    </w:p>
    <w:p w14:paraId="52576664" w14:textId="77777777" w:rsidR="00252CD9" w:rsidRPr="009A7566" w:rsidRDefault="00834356" w:rsidP="00252CD9">
      <w:pPr>
        <w:pStyle w:val="Body2"/>
        <w:numPr>
          <w:ilvl w:val="0"/>
          <w:numId w:val="36"/>
        </w:numPr>
        <w:tabs>
          <w:tab w:val="clear" w:pos="2160"/>
        </w:tabs>
        <w:spacing w:before="240" w:after="120" w:line="240" w:lineRule="exact"/>
        <w:ind w:left="1134" w:hanging="567"/>
        <w:rPr>
          <w:rFonts w:ascii="Calibri" w:hAnsi="Calibri" w:cstheme="minorHAnsi"/>
        </w:rPr>
      </w:pPr>
      <w:r w:rsidRPr="00834356">
        <w:rPr>
          <w:rFonts w:ascii="Calibri" w:hAnsi="Calibri" w:cstheme="minorHAnsi"/>
        </w:rPr>
        <w:t>the mortgagee has given the mortgagor all relevant notices required to be given by this mortgage or the law (subject to clause 7.3(b), the mortgagee will give the mortgagor at least 30 days written notice of default); and</w:t>
      </w:r>
    </w:p>
    <w:p w14:paraId="7DFFD913" w14:textId="77777777" w:rsidR="00252CD9" w:rsidRPr="009A7566" w:rsidRDefault="00834356" w:rsidP="00252CD9">
      <w:pPr>
        <w:pStyle w:val="Body2"/>
        <w:numPr>
          <w:ilvl w:val="0"/>
          <w:numId w:val="36"/>
        </w:numPr>
        <w:spacing w:before="240" w:after="120" w:line="240" w:lineRule="exact"/>
        <w:ind w:left="1134" w:hanging="564"/>
        <w:rPr>
          <w:rFonts w:ascii="Calibri" w:hAnsi="Calibri" w:cstheme="minorHAnsi"/>
        </w:rPr>
      </w:pPr>
      <w:r w:rsidRPr="00834356">
        <w:rPr>
          <w:rFonts w:ascii="Calibri" w:hAnsi="Calibri" w:cstheme="minorHAnsi"/>
        </w:rPr>
        <w:t>the relevant notice period and any postponement period have elapsed; and</w:t>
      </w:r>
    </w:p>
    <w:p w14:paraId="5B37AA6F" w14:textId="77777777" w:rsidR="00252CD9" w:rsidRPr="009A7566" w:rsidRDefault="00834356" w:rsidP="00252CD9">
      <w:pPr>
        <w:pStyle w:val="Body2"/>
        <w:numPr>
          <w:ilvl w:val="0"/>
          <w:numId w:val="36"/>
        </w:numPr>
        <w:spacing w:before="240" w:after="120" w:line="240" w:lineRule="exact"/>
        <w:ind w:left="1134" w:hanging="564"/>
        <w:rPr>
          <w:rFonts w:ascii="Calibri" w:hAnsi="Calibri" w:cstheme="minorHAnsi"/>
        </w:rPr>
      </w:pPr>
      <w:r w:rsidRPr="00834356">
        <w:rPr>
          <w:rFonts w:ascii="Calibri" w:hAnsi="Calibri" w:cstheme="minorHAnsi"/>
        </w:rPr>
        <w:t>the default specified in the notice has not been remedied.</w:t>
      </w:r>
    </w:p>
    <w:p w14:paraId="019239F9" w14:textId="77777777" w:rsidR="00252CD9" w:rsidRPr="009A7566" w:rsidRDefault="00834356" w:rsidP="00252CD9">
      <w:pPr>
        <w:pStyle w:val="Body1"/>
        <w:numPr>
          <w:ilvl w:val="0"/>
          <w:numId w:val="35"/>
        </w:numPr>
        <w:spacing w:before="240" w:after="120" w:line="240" w:lineRule="exact"/>
        <w:ind w:left="570"/>
        <w:rPr>
          <w:rFonts w:ascii="Calibri" w:hAnsi="Calibri" w:cstheme="minorHAnsi"/>
        </w:rPr>
      </w:pPr>
      <w:r w:rsidRPr="00834356">
        <w:rPr>
          <w:rFonts w:ascii="Calibri" w:hAnsi="Calibri" w:cstheme="minorHAnsi"/>
        </w:rPr>
        <w:t xml:space="preserve">The mortgagee does not need to give the mortgagor a notice of </w:t>
      </w:r>
      <w:proofErr w:type="gramStart"/>
      <w:r w:rsidRPr="00834356">
        <w:rPr>
          <w:rFonts w:ascii="Calibri" w:hAnsi="Calibri" w:cstheme="minorHAnsi"/>
        </w:rPr>
        <w:t>default  or</w:t>
      </w:r>
      <w:proofErr w:type="gramEnd"/>
      <w:r w:rsidRPr="00834356">
        <w:rPr>
          <w:rFonts w:ascii="Calibri" w:hAnsi="Calibri" w:cstheme="minorHAnsi"/>
        </w:rPr>
        <w:t xml:space="preserve"> wait the required notice period before commencing enforcement action if:</w:t>
      </w:r>
    </w:p>
    <w:p w14:paraId="61C6AA2C" w14:textId="77777777" w:rsidR="00252CD9" w:rsidRPr="009A7566" w:rsidRDefault="00834356" w:rsidP="00252CD9">
      <w:pPr>
        <w:pStyle w:val="Body2"/>
        <w:numPr>
          <w:ilvl w:val="0"/>
          <w:numId w:val="37"/>
        </w:numPr>
        <w:tabs>
          <w:tab w:val="clear" w:pos="2160"/>
        </w:tabs>
        <w:spacing w:before="240" w:after="120" w:line="240" w:lineRule="exact"/>
        <w:ind w:left="1134" w:hanging="567"/>
        <w:rPr>
          <w:rFonts w:ascii="Calibri" w:hAnsi="Calibri" w:cstheme="minorHAnsi"/>
        </w:rPr>
      </w:pPr>
      <w:r w:rsidRPr="00834356">
        <w:rPr>
          <w:rFonts w:ascii="Calibri" w:hAnsi="Calibri" w:cstheme="minorHAnsi"/>
        </w:rPr>
        <w:t xml:space="preserve">the mortgagee reasonably believes that it was induced by fraud by the mortgagor or a guarantor to </w:t>
      </w:r>
      <w:proofErr w:type="gramStart"/>
      <w:r w:rsidRPr="00834356">
        <w:rPr>
          <w:rFonts w:ascii="Calibri" w:hAnsi="Calibri" w:cstheme="minorHAnsi"/>
        </w:rPr>
        <w:t>enter into</w:t>
      </w:r>
      <w:proofErr w:type="gramEnd"/>
      <w:r w:rsidRPr="00834356">
        <w:rPr>
          <w:rFonts w:ascii="Calibri" w:hAnsi="Calibri" w:cstheme="minorHAnsi"/>
        </w:rPr>
        <w:t xml:space="preserve"> the mortgage; or </w:t>
      </w:r>
    </w:p>
    <w:p w14:paraId="1D7B33FA" w14:textId="77777777" w:rsidR="00252CD9" w:rsidRPr="009A7566" w:rsidRDefault="00834356" w:rsidP="00252CD9">
      <w:pPr>
        <w:pStyle w:val="Body2"/>
        <w:numPr>
          <w:ilvl w:val="0"/>
          <w:numId w:val="37"/>
        </w:numPr>
        <w:spacing w:before="240" w:after="120" w:line="240" w:lineRule="exact"/>
        <w:ind w:left="1134" w:hanging="564"/>
        <w:rPr>
          <w:rFonts w:ascii="Calibri" w:hAnsi="Calibri" w:cstheme="minorHAnsi"/>
        </w:rPr>
      </w:pPr>
      <w:r w:rsidRPr="00834356">
        <w:rPr>
          <w:rFonts w:ascii="Calibri" w:hAnsi="Calibri" w:cstheme="minorHAnsi"/>
        </w:rPr>
        <w:t>the mortgagee has made reasonable attempts to locate the mortgagor or a guarantor without success; or</w:t>
      </w:r>
    </w:p>
    <w:p w14:paraId="1A85C288" w14:textId="77777777" w:rsidR="00252CD9" w:rsidRPr="009A7566" w:rsidRDefault="00834356" w:rsidP="00252CD9">
      <w:pPr>
        <w:pStyle w:val="Body2"/>
        <w:numPr>
          <w:ilvl w:val="0"/>
          <w:numId w:val="37"/>
        </w:numPr>
        <w:spacing w:before="240" w:after="120" w:line="240" w:lineRule="exact"/>
        <w:ind w:left="1134" w:hanging="564"/>
        <w:rPr>
          <w:rFonts w:ascii="Calibri" w:hAnsi="Calibri" w:cstheme="minorHAnsi"/>
        </w:rPr>
      </w:pPr>
      <w:r w:rsidRPr="00834356">
        <w:rPr>
          <w:rFonts w:ascii="Calibri" w:hAnsi="Calibri" w:cstheme="minorHAnsi"/>
        </w:rPr>
        <w:t>a court authorises it to begin enforcement proceedings; or</w:t>
      </w:r>
    </w:p>
    <w:p w14:paraId="1884A48A" w14:textId="77777777" w:rsidR="00252CD9" w:rsidRPr="009A7566" w:rsidRDefault="00834356" w:rsidP="00252CD9">
      <w:pPr>
        <w:pStyle w:val="Body2"/>
        <w:numPr>
          <w:ilvl w:val="0"/>
          <w:numId w:val="37"/>
        </w:numPr>
        <w:spacing w:before="240" w:after="120" w:line="240" w:lineRule="exact"/>
        <w:ind w:left="1134" w:hanging="564"/>
        <w:rPr>
          <w:rFonts w:ascii="Calibri" w:hAnsi="Calibri" w:cstheme="minorHAnsi"/>
        </w:rPr>
      </w:pPr>
      <w:r w:rsidRPr="00834356">
        <w:rPr>
          <w:rFonts w:ascii="Calibri" w:hAnsi="Calibri" w:cstheme="minorHAnsi"/>
        </w:rPr>
        <w:t xml:space="preserve">the mortgagee reasonably believes that the mortgagor or a guarantor has removed or disposed of the </w:t>
      </w:r>
      <w:r w:rsidRPr="00834356">
        <w:rPr>
          <w:rFonts w:ascii="Calibri" w:hAnsi="Calibri" w:cstheme="minorHAnsi"/>
          <w:i/>
        </w:rPr>
        <w:t>property</w:t>
      </w:r>
      <w:r w:rsidRPr="00834356">
        <w:rPr>
          <w:rFonts w:ascii="Calibri" w:hAnsi="Calibri" w:cstheme="minorHAnsi"/>
        </w:rPr>
        <w:t xml:space="preserve"> secured by this mortgage</w:t>
      </w:r>
      <w:r w:rsidRPr="00834356">
        <w:rPr>
          <w:rFonts w:ascii="Calibri" w:hAnsi="Calibri" w:cstheme="minorHAnsi"/>
          <w:i/>
        </w:rPr>
        <w:t xml:space="preserve"> </w:t>
      </w:r>
      <w:r w:rsidRPr="00834356">
        <w:rPr>
          <w:rFonts w:ascii="Calibri" w:hAnsi="Calibri" w:cstheme="minorHAnsi"/>
        </w:rPr>
        <w:t xml:space="preserve">or that urgent action is necessary to protect the </w:t>
      </w:r>
      <w:r w:rsidRPr="00834356">
        <w:rPr>
          <w:rFonts w:ascii="Calibri" w:hAnsi="Calibri" w:cstheme="minorHAnsi"/>
          <w:i/>
        </w:rPr>
        <w:t xml:space="preserve">property </w:t>
      </w:r>
      <w:r w:rsidRPr="00834356">
        <w:rPr>
          <w:rFonts w:ascii="Calibri" w:hAnsi="Calibri" w:cstheme="minorHAnsi"/>
        </w:rPr>
        <w:t>secured by this mortgage.</w:t>
      </w:r>
    </w:p>
    <w:p w14:paraId="33A90066" w14:textId="77777777" w:rsidR="00252CD9" w:rsidRPr="009A7566" w:rsidRDefault="00834356" w:rsidP="00252CD9">
      <w:pPr>
        <w:pStyle w:val="Body1"/>
        <w:numPr>
          <w:ilvl w:val="0"/>
          <w:numId w:val="35"/>
        </w:numPr>
        <w:spacing w:before="240" w:after="120" w:line="240" w:lineRule="exact"/>
        <w:ind w:left="570"/>
        <w:rPr>
          <w:rFonts w:ascii="Calibri" w:hAnsi="Calibri" w:cstheme="minorHAnsi"/>
        </w:rPr>
      </w:pPr>
      <w:r w:rsidRPr="00834356">
        <w:rPr>
          <w:rFonts w:ascii="Calibri" w:hAnsi="Calibri" w:cstheme="minorHAnsi"/>
        </w:rPr>
        <w:t>The mortgagee will only take enforcement action in relation to a non-monetary default</w:t>
      </w:r>
      <w:r w:rsidRPr="00834356">
        <w:rPr>
          <w:rFonts w:ascii="Calibri" w:hAnsi="Calibri" w:cstheme="minorHAnsi"/>
          <w:i/>
        </w:rPr>
        <w:t xml:space="preserve"> </w:t>
      </w:r>
      <w:r w:rsidRPr="00834356">
        <w:rPr>
          <w:rFonts w:ascii="Calibri" w:hAnsi="Calibri" w:cstheme="minorHAnsi"/>
        </w:rPr>
        <w:t>(that is a default that does not involve the non-payment of any money) if the event by its nature is material, or the mortgagee reasonably considers that the event has had, or is likely to have, a material impact on:</w:t>
      </w:r>
    </w:p>
    <w:p w14:paraId="758120B8" w14:textId="77777777" w:rsidR="00252CD9" w:rsidRPr="009A7566" w:rsidRDefault="00834356" w:rsidP="00252CD9">
      <w:pPr>
        <w:pStyle w:val="Body2"/>
        <w:numPr>
          <w:ilvl w:val="0"/>
          <w:numId w:val="38"/>
        </w:numPr>
        <w:tabs>
          <w:tab w:val="clear" w:pos="2160"/>
        </w:tabs>
        <w:spacing w:before="240" w:after="120" w:line="240" w:lineRule="exact"/>
        <w:ind w:left="1134" w:hanging="567"/>
        <w:rPr>
          <w:rFonts w:ascii="Calibri" w:hAnsi="Calibri" w:cstheme="minorHAnsi"/>
        </w:rPr>
      </w:pPr>
      <w:r w:rsidRPr="00834356">
        <w:rPr>
          <w:rFonts w:ascii="Calibri" w:hAnsi="Calibri" w:cstheme="minorHAnsi"/>
        </w:rPr>
        <w:t>the mortgagor’s or a guarantor’s ability to meet the mortgagor’s or their financial obligations to the mortgagee; or</w:t>
      </w:r>
    </w:p>
    <w:p w14:paraId="75D1209C" w14:textId="77777777" w:rsidR="00252CD9" w:rsidRPr="009A7566" w:rsidRDefault="00834356" w:rsidP="00252CD9">
      <w:pPr>
        <w:pStyle w:val="Body2"/>
        <w:numPr>
          <w:ilvl w:val="0"/>
          <w:numId w:val="38"/>
        </w:numPr>
        <w:spacing w:before="240" w:after="120" w:line="240" w:lineRule="exact"/>
        <w:ind w:left="1134" w:hanging="564"/>
        <w:rPr>
          <w:rFonts w:ascii="Calibri" w:hAnsi="Calibri" w:cstheme="minorHAnsi"/>
        </w:rPr>
      </w:pPr>
      <w:r w:rsidRPr="00834356">
        <w:rPr>
          <w:rFonts w:ascii="Calibri" w:hAnsi="Calibri" w:cstheme="minorHAnsi"/>
        </w:rPr>
        <w:t>the mortgagee’s credit or security risk (including the mortgagee’s ability to assess these risks); or</w:t>
      </w:r>
    </w:p>
    <w:p w14:paraId="72DD04EB" w14:textId="77777777" w:rsidR="00252CD9" w:rsidRPr="009A7566" w:rsidRDefault="00834356" w:rsidP="00252CD9">
      <w:pPr>
        <w:pStyle w:val="Body2"/>
        <w:numPr>
          <w:ilvl w:val="0"/>
          <w:numId w:val="38"/>
        </w:numPr>
        <w:spacing w:before="240" w:after="120" w:line="240" w:lineRule="exact"/>
        <w:ind w:left="1134" w:hanging="564"/>
        <w:rPr>
          <w:rFonts w:ascii="Calibri" w:hAnsi="Calibri" w:cstheme="minorHAnsi"/>
        </w:rPr>
      </w:pPr>
      <w:r w:rsidRPr="00834356">
        <w:rPr>
          <w:rFonts w:ascii="Calibri" w:hAnsi="Calibri" w:cstheme="minorHAnsi"/>
        </w:rPr>
        <w:t xml:space="preserve">the mortgagee’s legal or reputational risk including where any event in clause 7.1(a)(ii), </w:t>
      </w:r>
      <w:r w:rsidRPr="00834356">
        <w:rPr>
          <w:rFonts w:ascii="Calibri" w:hAnsi="Calibri"/>
        </w:rPr>
        <w:t xml:space="preserve">7.1(a)(iii) </w:t>
      </w:r>
      <w:r w:rsidRPr="00834356">
        <w:rPr>
          <w:rFonts w:ascii="Calibri" w:hAnsi="Calibri" w:cstheme="minorHAnsi"/>
        </w:rPr>
        <w:t>or 7.1(b) occurs.</w:t>
      </w:r>
    </w:p>
    <w:p w14:paraId="24129C24"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Appointing a</w:t>
      </w:r>
      <w:r w:rsidRPr="00185610">
        <w:rPr>
          <w:rFonts w:ascii="Calibri" w:hAnsi="Calibri" w:cstheme="minorHAnsi"/>
          <w:b/>
          <w:i/>
          <w:szCs w:val="22"/>
        </w:rPr>
        <w:t xml:space="preserve"> receiver</w:t>
      </w:r>
    </w:p>
    <w:p w14:paraId="78FCD2C9"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If the mortgagee appoints any </w:t>
      </w:r>
      <w:r w:rsidRPr="00834356">
        <w:rPr>
          <w:rFonts w:ascii="Calibri" w:hAnsi="Calibri" w:cstheme="minorHAnsi"/>
          <w:i/>
        </w:rPr>
        <w:t>receiver</w:t>
      </w:r>
      <w:r w:rsidRPr="00834356">
        <w:rPr>
          <w:rFonts w:ascii="Calibri" w:hAnsi="Calibri" w:cstheme="minorHAnsi"/>
        </w:rPr>
        <w:t>:</w:t>
      </w:r>
    </w:p>
    <w:p w14:paraId="162F74B0" w14:textId="77777777" w:rsidR="00EB5B5A" w:rsidRPr="009A7566" w:rsidRDefault="00834356" w:rsidP="003B3BAA">
      <w:pPr>
        <w:pStyle w:val="Body1"/>
        <w:numPr>
          <w:ilvl w:val="0"/>
          <w:numId w:val="34"/>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they have the power to do any of things the mortgagee may do under clause 7.2 or which a </w:t>
      </w:r>
      <w:r w:rsidRPr="00834356">
        <w:rPr>
          <w:rFonts w:ascii="Calibri" w:hAnsi="Calibri" w:cstheme="minorHAnsi"/>
          <w:i/>
        </w:rPr>
        <w:t>receiver</w:t>
      </w:r>
      <w:r w:rsidRPr="00834356">
        <w:rPr>
          <w:rFonts w:ascii="Calibri" w:hAnsi="Calibri" w:cstheme="minorHAnsi"/>
        </w:rPr>
        <w:t xml:space="preserve"> may otherwise do at law in relation to a </w:t>
      </w:r>
      <w:r w:rsidR="00487BF7">
        <w:rPr>
          <w:rFonts w:ascii="Calibri" w:hAnsi="Calibri" w:cstheme="minorHAnsi"/>
        </w:rPr>
        <w:t>company</w:t>
      </w:r>
      <w:r w:rsidR="00487BF7" w:rsidRPr="00834356">
        <w:rPr>
          <w:rFonts w:ascii="Calibri" w:hAnsi="Calibri" w:cstheme="minorHAnsi"/>
        </w:rPr>
        <w:t xml:space="preserve"> </w:t>
      </w:r>
      <w:r w:rsidRPr="00834356">
        <w:rPr>
          <w:rFonts w:ascii="Calibri" w:hAnsi="Calibri" w:cstheme="minorHAnsi"/>
        </w:rPr>
        <w:t xml:space="preserve">(as if the mortgagor were a </w:t>
      </w:r>
      <w:r w:rsidR="00487BF7">
        <w:rPr>
          <w:rFonts w:ascii="Calibri" w:hAnsi="Calibri" w:cstheme="minorHAnsi"/>
        </w:rPr>
        <w:t>company</w:t>
      </w:r>
      <w:r w:rsidRPr="00834356">
        <w:rPr>
          <w:rFonts w:ascii="Calibri" w:hAnsi="Calibri" w:cstheme="minorHAnsi"/>
        </w:rPr>
        <w:t>); and</w:t>
      </w:r>
    </w:p>
    <w:p w14:paraId="359C4D98" w14:textId="77777777" w:rsidR="00EB5B5A" w:rsidRPr="009A7566" w:rsidRDefault="00834356" w:rsidP="003B3BAA">
      <w:pPr>
        <w:pStyle w:val="Body1"/>
        <w:numPr>
          <w:ilvl w:val="0"/>
          <w:numId w:val="34"/>
        </w:numPr>
        <w:spacing w:before="240" w:after="120" w:line="240" w:lineRule="exact"/>
        <w:ind w:left="570"/>
        <w:rPr>
          <w:rFonts w:ascii="Calibri" w:hAnsi="Calibri" w:cstheme="minorHAnsi"/>
        </w:rPr>
      </w:pPr>
      <w:r w:rsidRPr="00834356">
        <w:rPr>
          <w:rFonts w:ascii="Calibri" w:hAnsi="Calibri" w:cstheme="minorHAnsi"/>
        </w:rPr>
        <w:t>the mortgagee may set their remuneration as the mortgagee (acting reasonably) thinks appropriate; and</w:t>
      </w:r>
    </w:p>
    <w:p w14:paraId="485988E6" w14:textId="77777777" w:rsidR="00EB5B5A" w:rsidRPr="009A7566" w:rsidRDefault="00834356" w:rsidP="003B3BAA">
      <w:pPr>
        <w:pStyle w:val="Body1"/>
        <w:numPr>
          <w:ilvl w:val="0"/>
          <w:numId w:val="34"/>
        </w:numPr>
        <w:spacing w:before="240" w:after="120" w:line="240" w:lineRule="exact"/>
        <w:ind w:left="570"/>
        <w:rPr>
          <w:rFonts w:ascii="Calibri" w:hAnsi="Calibri" w:cstheme="minorHAnsi"/>
        </w:rPr>
      </w:pPr>
      <w:r w:rsidRPr="00834356">
        <w:rPr>
          <w:rFonts w:ascii="Calibri" w:hAnsi="Calibri" w:cstheme="minorHAnsi"/>
        </w:rPr>
        <w:t>if there is two or more of them, the mortgagee may specify whether they act independently or together; and</w:t>
      </w:r>
    </w:p>
    <w:p w14:paraId="2DE5C0BD" w14:textId="77777777" w:rsidR="00EB5B5A" w:rsidRPr="009A7566" w:rsidRDefault="00834356" w:rsidP="003B3BAA">
      <w:pPr>
        <w:pStyle w:val="Body1"/>
        <w:numPr>
          <w:ilvl w:val="0"/>
          <w:numId w:val="34"/>
        </w:numPr>
        <w:spacing w:before="240" w:after="120" w:line="240" w:lineRule="exact"/>
        <w:ind w:left="570"/>
        <w:rPr>
          <w:rFonts w:ascii="Calibri" w:hAnsi="Calibri" w:cstheme="minorHAnsi"/>
        </w:rPr>
      </w:pPr>
      <w:r w:rsidRPr="00834356">
        <w:rPr>
          <w:rFonts w:ascii="Calibri" w:hAnsi="Calibri" w:cstheme="minorHAnsi"/>
        </w:rPr>
        <w:t xml:space="preserve">they are the mortgagor’s </w:t>
      </w:r>
      <w:proofErr w:type="gramStart"/>
      <w:r w:rsidRPr="00834356">
        <w:rPr>
          <w:rFonts w:ascii="Calibri" w:hAnsi="Calibri" w:cstheme="minorHAnsi"/>
        </w:rPr>
        <w:t>agent</w:t>
      </w:r>
      <w:proofErr w:type="gramEnd"/>
      <w:r w:rsidRPr="00834356">
        <w:rPr>
          <w:rFonts w:ascii="Calibri" w:hAnsi="Calibri" w:cstheme="minorHAnsi"/>
        </w:rPr>
        <w:t xml:space="preserve"> and the mortgagor is responsible for what they do or omit to do (except to the extent the mortgagee notifies the mortgagor otherwise); and</w:t>
      </w:r>
    </w:p>
    <w:p w14:paraId="621FDCB0" w14:textId="77777777" w:rsidR="00EB5B5A" w:rsidRPr="009A7566" w:rsidRDefault="00834356" w:rsidP="003B3BAA">
      <w:pPr>
        <w:pStyle w:val="Body1"/>
        <w:numPr>
          <w:ilvl w:val="0"/>
          <w:numId w:val="34"/>
        </w:numPr>
        <w:spacing w:before="240" w:after="120" w:line="240" w:lineRule="exact"/>
        <w:ind w:left="570"/>
        <w:rPr>
          <w:rFonts w:ascii="Calibri" w:hAnsi="Calibri" w:cstheme="minorHAnsi"/>
        </w:rPr>
      </w:pPr>
      <w:r w:rsidRPr="00834356">
        <w:rPr>
          <w:rFonts w:ascii="Calibri" w:hAnsi="Calibri" w:cstheme="minorHAnsi"/>
        </w:rPr>
        <w:t>the mortgagor must pay their remuneration and their costs and expenses.</w:t>
      </w:r>
    </w:p>
    <w:p w14:paraId="7B623775"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lastRenderedPageBreak/>
        <w:t>Reasonable enforcement expenses</w:t>
      </w:r>
    </w:p>
    <w:p w14:paraId="01F67673"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If a default event occurs, the mortgagor must pay the mortgagee’s reasonable enforcement expenses (including those expenses the mortgagee reasonably incurs in preserving or maintaining the </w:t>
      </w:r>
      <w:r w:rsidRPr="00834356">
        <w:rPr>
          <w:rFonts w:ascii="Calibri" w:hAnsi="Calibri" w:cstheme="minorHAnsi"/>
          <w:i/>
        </w:rPr>
        <w:t>property</w:t>
      </w:r>
      <w:r w:rsidRPr="00834356">
        <w:rPr>
          <w:rFonts w:ascii="Calibri" w:hAnsi="Calibri" w:cstheme="minorHAnsi"/>
        </w:rPr>
        <w:t>, such as payment of insurance, rates, taxes, fees and outgoings).  The mortgagor authorises the mortgagee to incur those expenses.</w:t>
      </w:r>
    </w:p>
    <w:p w14:paraId="672ABF77"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 xml:space="preserve">If the mortgagee or a </w:t>
      </w:r>
      <w:r w:rsidRPr="00185610">
        <w:rPr>
          <w:rFonts w:ascii="Calibri" w:hAnsi="Calibri" w:cstheme="minorHAnsi"/>
          <w:b/>
          <w:i/>
          <w:szCs w:val="22"/>
        </w:rPr>
        <w:t>receiver</w:t>
      </w:r>
      <w:r w:rsidRPr="00185610">
        <w:rPr>
          <w:rFonts w:ascii="Calibri" w:hAnsi="Calibri" w:cstheme="minorHAnsi"/>
          <w:b/>
          <w:szCs w:val="22"/>
        </w:rPr>
        <w:t xml:space="preserve"> sells the </w:t>
      </w:r>
      <w:r w:rsidRPr="00185610">
        <w:rPr>
          <w:rFonts w:ascii="Calibri" w:hAnsi="Calibri" w:cstheme="minorHAnsi"/>
          <w:b/>
          <w:i/>
          <w:szCs w:val="22"/>
        </w:rPr>
        <w:t>property</w:t>
      </w:r>
    </w:p>
    <w:p w14:paraId="6E002015"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If the mortgagee or a </w:t>
      </w:r>
      <w:r w:rsidRPr="00834356">
        <w:rPr>
          <w:rFonts w:ascii="Calibri" w:hAnsi="Calibri" w:cstheme="minorHAnsi"/>
          <w:i/>
        </w:rPr>
        <w:t>receiver</w:t>
      </w:r>
      <w:r w:rsidRPr="00834356">
        <w:rPr>
          <w:rFonts w:ascii="Calibri" w:hAnsi="Calibri" w:cstheme="minorHAnsi"/>
        </w:rPr>
        <w:t xml:space="preserve"> sells or otherwise disposes of the </w:t>
      </w:r>
      <w:r w:rsidRPr="00834356">
        <w:rPr>
          <w:rFonts w:ascii="Calibri" w:hAnsi="Calibri" w:cstheme="minorHAnsi"/>
          <w:i/>
        </w:rPr>
        <w:t>property</w:t>
      </w:r>
      <w:r w:rsidRPr="00834356">
        <w:rPr>
          <w:rFonts w:ascii="Calibri" w:hAnsi="Calibri" w:cstheme="minorHAnsi"/>
        </w:rPr>
        <w:t xml:space="preserve">, any purchaser of the </w:t>
      </w:r>
      <w:r w:rsidRPr="00834356">
        <w:rPr>
          <w:rFonts w:ascii="Calibri" w:hAnsi="Calibri" w:cstheme="minorHAnsi"/>
          <w:i/>
        </w:rPr>
        <w:t>property</w:t>
      </w:r>
      <w:r w:rsidRPr="00834356">
        <w:rPr>
          <w:rFonts w:ascii="Calibri" w:hAnsi="Calibri" w:cstheme="minorHAnsi"/>
        </w:rPr>
        <w:t xml:space="preserve"> need not enquire whether the mortgagee or the </w:t>
      </w:r>
      <w:r w:rsidRPr="00834356">
        <w:rPr>
          <w:rFonts w:ascii="Calibri" w:hAnsi="Calibri" w:cstheme="minorHAnsi"/>
          <w:i/>
        </w:rPr>
        <w:t>receiver</w:t>
      </w:r>
      <w:r w:rsidRPr="00834356">
        <w:rPr>
          <w:rFonts w:ascii="Calibri" w:hAnsi="Calibri" w:cstheme="minorHAnsi"/>
        </w:rPr>
        <w:t xml:space="preserve"> had the right to sell or dispose of the </w:t>
      </w:r>
      <w:r w:rsidRPr="00834356">
        <w:rPr>
          <w:rFonts w:ascii="Calibri" w:hAnsi="Calibri" w:cstheme="minorHAnsi"/>
          <w:i/>
        </w:rPr>
        <w:t>property</w:t>
      </w:r>
      <w:r w:rsidRPr="00834356">
        <w:rPr>
          <w:rFonts w:ascii="Calibri" w:hAnsi="Calibri" w:cstheme="minorHAnsi"/>
        </w:rPr>
        <w:t xml:space="preserve"> or whether that right was exercised properly.</w:t>
      </w:r>
    </w:p>
    <w:p w14:paraId="15DBAD08"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 xml:space="preserve">Proceeds less than the </w:t>
      </w:r>
      <w:r w:rsidRPr="00185610">
        <w:rPr>
          <w:rFonts w:ascii="Calibri" w:hAnsi="Calibri" w:cstheme="minorHAnsi"/>
          <w:b/>
          <w:i/>
          <w:szCs w:val="22"/>
        </w:rPr>
        <w:t>secured money</w:t>
      </w:r>
    </w:p>
    <w:p w14:paraId="2789D8DC" w14:textId="77777777" w:rsidR="00EB5B5A" w:rsidRPr="009A7566" w:rsidRDefault="00834356" w:rsidP="003B3BAA">
      <w:pPr>
        <w:pStyle w:val="Body1"/>
        <w:numPr>
          <w:ilvl w:val="0"/>
          <w:numId w:val="39"/>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If the proceeds from the sale of the </w:t>
      </w:r>
      <w:r w:rsidRPr="00834356">
        <w:rPr>
          <w:rFonts w:ascii="Calibri" w:hAnsi="Calibri" w:cstheme="minorHAnsi"/>
          <w:i/>
        </w:rPr>
        <w:t>property</w:t>
      </w:r>
      <w:r w:rsidRPr="00834356">
        <w:rPr>
          <w:rFonts w:ascii="Calibri" w:hAnsi="Calibri" w:cstheme="minorHAnsi"/>
        </w:rPr>
        <w:t xml:space="preserve"> are not sufficient to repay the whole of the </w:t>
      </w:r>
      <w:r w:rsidRPr="00834356">
        <w:rPr>
          <w:rFonts w:ascii="Calibri" w:hAnsi="Calibri" w:cstheme="minorHAnsi"/>
          <w:i/>
        </w:rPr>
        <w:t>secured money</w:t>
      </w:r>
      <w:r w:rsidRPr="00834356">
        <w:rPr>
          <w:rFonts w:ascii="Calibri" w:hAnsi="Calibri" w:cstheme="minorHAnsi"/>
        </w:rPr>
        <w:t xml:space="preserve"> the mortgagor remains liable to the mortgagee for the balance.</w:t>
      </w:r>
    </w:p>
    <w:p w14:paraId="6E51384D" w14:textId="77777777" w:rsidR="00EB5B5A" w:rsidRPr="009A7566" w:rsidRDefault="00834356" w:rsidP="003B3BAA">
      <w:pPr>
        <w:pStyle w:val="Body1"/>
        <w:numPr>
          <w:ilvl w:val="0"/>
          <w:numId w:val="39"/>
        </w:numPr>
        <w:spacing w:before="240" w:after="120" w:line="240" w:lineRule="exact"/>
        <w:ind w:left="570"/>
        <w:rPr>
          <w:rFonts w:ascii="Calibri" w:hAnsi="Calibri" w:cstheme="minorHAnsi"/>
        </w:rPr>
      </w:pPr>
      <w:r w:rsidRPr="00834356">
        <w:rPr>
          <w:rFonts w:ascii="Calibri" w:hAnsi="Calibri" w:cstheme="minorHAnsi"/>
        </w:rPr>
        <w:t xml:space="preserve">The mortgagor’s liability continues even if the </w:t>
      </w:r>
      <w:r w:rsidRPr="00834356">
        <w:rPr>
          <w:rFonts w:ascii="Calibri" w:hAnsi="Calibri" w:cstheme="minorHAnsi"/>
          <w:i/>
        </w:rPr>
        <w:t>property</w:t>
      </w:r>
      <w:r w:rsidRPr="00834356">
        <w:rPr>
          <w:rFonts w:ascii="Calibri" w:hAnsi="Calibri" w:cstheme="minorHAnsi"/>
        </w:rPr>
        <w:t xml:space="preserve"> has been released from this mortgage and the mortgagee may sue the mortgagor to recover the amount outstanding.</w:t>
      </w:r>
    </w:p>
    <w:p w14:paraId="3CE9CDA5"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What happens to chattels on default</w:t>
      </w:r>
    </w:p>
    <w:p w14:paraId="70830D87"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This clause deals with chattels which are not mortgaged to the mortgagee.  Chattels are items which are not attached to the </w:t>
      </w:r>
      <w:r w:rsidRPr="00834356">
        <w:rPr>
          <w:rFonts w:ascii="Calibri" w:hAnsi="Calibri" w:cstheme="minorHAnsi"/>
          <w:i/>
        </w:rPr>
        <w:t>property</w:t>
      </w:r>
      <w:r w:rsidRPr="00834356">
        <w:rPr>
          <w:rFonts w:ascii="Calibri" w:hAnsi="Calibri" w:cstheme="minorHAnsi"/>
        </w:rPr>
        <w:t xml:space="preserve"> or building (such as personal effects, TVs, washing machines and furniture).  Examples of items which are not chattels are built-in ovens, television antennas, carpets and light fittings.  If a default event occurs the mortgagor must remove its chattels from the </w:t>
      </w:r>
      <w:r w:rsidRPr="00834356">
        <w:rPr>
          <w:rFonts w:ascii="Calibri" w:hAnsi="Calibri" w:cstheme="minorHAnsi"/>
          <w:i/>
        </w:rPr>
        <w:t>property</w:t>
      </w:r>
      <w:r w:rsidRPr="00834356">
        <w:rPr>
          <w:rFonts w:ascii="Calibri" w:hAnsi="Calibri" w:cstheme="minorHAnsi"/>
        </w:rPr>
        <w:t xml:space="preserve"> if the mortgagee asks it to.  If the mortgagor does not remove its chattels within 30 days of being asked to do so (without reasonable explanation from the mortgagor), those chattels will be treated as being abandoned by the mortgagor, in which case the mortgagee may:</w:t>
      </w:r>
    </w:p>
    <w:p w14:paraId="6EAAE508" w14:textId="77777777" w:rsidR="00EB5B5A" w:rsidRPr="009A7566" w:rsidRDefault="00834356" w:rsidP="003B3BAA">
      <w:pPr>
        <w:pStyle w:val="Body1"/>
        <w:numPr>
          <w:ilvl w:val="0"/>
          <w:numId w:val="40"/>
        </w:numPr>
        <w:tabs>
          <w:tab w:val="clear" w:pos="712"/>
        </w:tabs>
        <w:spacing w:before="240" w:after="120" w:line="240" w:lineRule="exact"/>
        <w:ind w:left="567"/>
        <w:rPr>
          <w:rFonts w:ascii="Calibri" w:hAnsi="Calibri" w:cstheme="minorHAnsi"/>
        </w:rPr>
      </w:pPr>
      <w:r w:rsidRPr="00834356">
        <w:rPr>
          <w:rFonts w:ascii="Calibri" w:hAnsi="Calibri" w:cstheme="minorHAnsi"/>
        </w:rPr>
        <w:t>remove them and store them in the mortgagor’s name and at the mortgagor’s cost; and/or</w:t>
      </w:r>
    </w:p>
    <w:p w14:paraId="2D2160D0" w14:textId="77777777" w:rsidR="00EB5B5A" w:rsidRPr="009A7566" w:rsidRDefault="00834356" w:rsidP="003B3BAA">
      <w:pPr>
        <w:pStyle w:val="Body1"/>
        <w:numPr>
          <w:ilvl w:val="0"/>
          <w:numId w:val="40"/>
        </w:numPr>
        <w:spacing w:before="240" w:after="120" w:line="240" w:lineRule="exact"/>
        <w:ind w:left="570"/>
        <w:rPr>
          <w:rFonts w:ascii="Calibri" w:hAnsi="Calibri" w:cstheme="minorHAnsi"/>
        </w:rPr>
      </w:pPr>
      <w:r w:rsidRPr="00834356">
        <w:rPr>
          <w:rFonts w:ascii="Calibri" w:hAnsi="Calibri" w:cstheme="minorHAnsi"/>
        </w:rPr>
        <w:t>sell them for the price and in the way the mortgagee reasonably chooses.</w:t>
      </w:r>
    </w:p>
    <w:p w14:paraId="748BDD9B"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Storage costs and the cost of selling the chattels will be deducted from the sale price and any surplus will be credited to the mortgagor’s account.  Neither the mortgagee nor anyone acting for it, is responsible for any chattels removed from the </w:t>
      </w:r>
      <w:r w:rsidRPr="00834356">
        <w:rPr>
          <w:rFonts w:ascii="Calibri" w:hAnsi="Calibri" w:cstheme="minorHAnsi"/>
          <w:i/>
        </w:rPr>
        <w:t>property</w:t>
      </w:r>
      <w:r w:rsidRPr="00834356">
        <w:rPr>
          <w:rFonts w:ascii="Calibri" w:hAnsi="Calibri" w:cstheme="minorHAnsi"/>
        </w:rPr>
        <w:t>, and is not liable for conversion of, or for loss or damage to, any of the chattels.  In these circumstances, the mortgagor can reduce the risk of loss or damage to the chattels by arranging for their remove and collection (when asked to do so by the mortgagee under this clause).</w:t>
      </w:r>
    </w:p>
    <w:p w14:paraId="34C17F8A" w14:textId="77777777" w:rsidR="00EB5B5A" w:rsidRPr="00B15DCA" w:rsidRDefault="00834356" w:rsidP="00E03816">
      <w:pPr>
        <w:pStyle w:val="Heading1"/>
        <w:keepNext/>
        <w:pBdr>
          <w:top w:val="dotted" w:sz="4" w:space="1" w:color="auto"/>
        </w:pBdr>
        <w:shd w:val="clear" w:color="auto" w:fill="D9D9D9" w:themeFill="background1" w:themeFillShade="D9"/>
        <w:tabs>
          <w:tab w:val="num" w:pos="432"/>
        </w:tabs>
        <w:spacing w:before="360" w:after="240" w:line="240" w:lineRule="exact"/>
        <w:ind w:left="431" w:hanging="431"/>
        <w:rPr>
          <w:rFonts w:ascii="Calibri" w:hAnsi="Calibri" w:cstheme="minorHAnsi"/>
          <w:b/>
          <w:sz w:val="28"/>
          <w:szCs w:val="28"/>
        </w:rPr>
      </w:pPr>
      <w:r w:rsidRPr="00834356">
        <w:rPr>
          <w:rFonts w:ascii="Calibri" w:hAnsi="Calibri" w:cstheme="minorHAnsi"/>
          <w:b/>
          <w:sz w:val="28"/>
          <w:szCs w:val="28"/>
        </w:rPr>
        <w:t xml:space="preserve">POWER OF ATTORNEY </w:t>
      </w:r>
    </w:p>
    <w:p w14:paraId="7E46B143"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Appointment and power</w:t>
      </w:r>
    </w:p>
    <w:p w14:paraId="790B5943"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mortgagor</w:t>
      </w:r>
      <w:r w:rsidRPr="00834356">
        <w:rPr>
          <w:rFonts w:ascii="Calibri" w:hAnsi="Calibri"/>
        </w:rPr>
        <w:t xml:space="preserve"> irrevocably and for valuable consideration received appoints the mortgagee and any of its directors, secretaries, each </w:t>
      </w:r>
      <w:r w:rsidRPr="00834356">
        <w:rPr>
          <w:rFonts w:ascii="Calibri" w:hAnsi="Calibri"/>
          <w:i/>
        </w:rPr>
        <w:t xml:space="preserve">receiver </w:t>
      </w:r>
      <w:r w:rsidRPr="00834356">
        <w:rPr>
          <w:rFonts w:ascii="Calibri" w:hAnsi="Calibri"/>
        </w:rPr>
        <w:t xml:space="preserve">and each of its </w:t>
      </w:r>
      <w:r w:rsidRPr="00834356">
        <w:rPr>
          <w:rFonts w:ascii="Calibri" w:hAnsi="Calibri"/>
          <w:i/>
        </w:rPr>
        <w:t>authorised officer</w:t>
      </w:r>
      <w:r w:rsidRPr="00834356">
        <w:rPr>
          <w:rFonts w:ascii="Calibri" w:hAnsi="Calibri"/>
        </w:rPr>
        <w:t xml:space="preserve">s jointly and each of them severally as </w:t>
      </w:r>
      <w:r w:rsidRPr="00834356">
        <w:rPr>
          <w:rFonts w:ascii="Calibri" w:hAnsi="Calibri" w:cstheme="minorHAnsi"/>
        </w:rPr>
        <w:t>the mortgagor’s</w:t>
      </w:r>
      <w:r w:rsidRPr="00834356">
        <w:rPr>
          <w:rFonts w:ascii="Calibri" w:hAnsi="Calibri"/>
        </w:rPr>
        <w:t xml:space="preserve"> attorney (each an attorney) and authorises each attorney: (i)  to sign anything and do anything reasonably required to make sure that the mortgage is valid; and (ii) if a default event occurs (subject to clause 7.3) </w:t>
      </w:r>
      <w:r w:rsidRPr="00834356">
        <w:rPr>
          <w:rFonts w:ascii="Calibri" w:hAnsi="Calibri" w:cstheme="minorHAnsi"/>
        </w:rPr>
        <w:t>each attorney has the power to do anything on the mortgagor’s behalf and in the attorney’s name or in the mortgagor’s name which, in the attorney’s reasonable opinion:</w:t>
      </w:r>
    </w:p>
    <w:p w14:paraId="436C5E58" w14:textId="77777777" w:rsidR="00EB5B5A" w:rsidRPr="009A7566" w:rsidRDefault="00834356" w:rsidP="003B3BAA">
      <w:pPr>
        <w:pStyle w:val="Body1"/>
        <w:numPr>
          <w:ilvl w:val="0"/>
          <w:numId w:val="41"/>
        </w:numPr>
        <w:tabs>
          <w:tab w:val="clear" w:pos="712"/>
        </w:tabs>
        <w:spacing w:before="240" w:after="120" w:line="240" w:lineRule="exact"/>
        <w:ind w:left="567"/>
        <w:rPr>
          <w:rFonts w:ascii="Calibri" w:hAnsi="Calibri" w:cstheme="minorHAnsi"/>
        </w:rPr>
      </w:pPr>
      <w:r w:rsidRPr="00834356">
        <w:rPr>
          <w:rFonts w:ascii="Calibri" w:hAnsi="Calibri" w:cstheme="minorHAnsi"/>
        </w:rPr>
        <w:t>would give effect to a right, power or remedy the mortgagee has; or</w:t>
      </w:r>
    </w:p>
    <w:p w14:paraId="2F6C2B50" w14:textId="77777777" w:rsidR="00EB5B5A" w:rsidRPr="009A7566" w:rsidRDefault="00834356" w:rsidP="003B3BAA">
      <w:pPr>
        <w:pStyle w:val="Body1"/>
        <w:numPr>
          <w:ilvl w:val="0"/>
          <w:numId w:val="41"/>
        </w:numPr>
        <w:spacing w:before="240" w:after="120" w:line="240" w:lineRule="exact"/>
        <w:ind w:left="570"/>
        <w:rPr>
          <w:rFonts w:ascii="Calibri" w:hAnsi="Calibri" w:cstheme="minorHAnsi"/>
        </w:rPr>
      </w:pPr>
      <w:r w:rsidRPr="00834356">
        <w:rPr>
          <w:rFonts w:ascii="Calibri" w:hAnsi="Calibri" w:cstheme="minorHAnsi"/>
        </w:rPr>
        <w:t>the mortgagor is required to do,</w:t>
      </w:r>
    </w:p>
    <w:p w14:paraId="63C671A1"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under this mortgage, a </w:t>
      </w:r>
      <w:r w:rsidRPr="00834356">
        <w:rPr>
          <w:rFonts w:ascii="Calibri" w:hAnsi="Calibri" w:cstheme="minorHAnsi"/>
          <w:i/>
        </w:rPr>
        <w:t>related agreement</w:t>
      </w:r>
      <w:r w:rsidRPr="00834356">
        <w:rPr>
          <w:rFonts w:ascii="Calibri" w:hAnsi="Calibri" w:cstheme="minorHAnsi"/>
        </w:rPr>
        <w:t xml:space="preserve"> or under the law including:</w:t>
      </w:r>
    </w:p>
    <w:p w14:paraId="4F0217F6" w14:textId="77777777" w:rsidR="00EB5B5A" w:rsidRPr="009A7566" w:rsidRDefault="00834356" w:rsidP="003B3BAA">
      <w:pPr>
        <w:pStyle w:val="Body1"/>
        <w:numPr>
          <w:ilvl w:val="0"/>
          <w:numId w:val="41"/>
        </w:numPr>
        <w:spacing w:before="240" w:after="120" w:line="240" w:lineRule="exact"/>
        <w:ind w:left="567" w:hanging="567"/>
        <w:rPr>
          <w:rFonts w:ascii="Calibri" w:hAnsi="Calibri" w:cstheme="minorHAnsi"/>
        </w:rPr>
      </w:pPr>
      <w:r w:rsidRPr="00834356">
        <w:rPr>
          <w:rFonts w:ascii="Calibri" w:hAnsi="Calibri" w:cstheme="minorHAnsi"/>
        </w:rPr>
        <w:t xml:space="preserve">to sign anything and to do anything reasonably necessary to perfect this </w:t>
      </w:r>
      <w:proofErr w:type="gramStart"/>
      <w:r w:rsidRPr="00834356">
        <w:rPr>
          <w:rFonts w:ascii="Calibri" w:hAnsi="Calibri" w:cstheme="minorHAnsi"/>
        </w:rPr>
        <w:t>mortgage;</w:t>
      </w:r>
      <w:proofErr w:type="gramEnd"/>
    </w:p>
    <w:p w14:paraId="1E5E167B" w14:textId="77777777" w:rsidR="00EB5B5A" w:rsidRPr="009A7566" w:rsidRDefault="00834356" w:rsidP="003B3BAA">
      <w:pPr>
        <w:pStyle w:val="Body1"/>
        <w:numPr>
          <w:ilvl w:val="0"/>
          <w:numId w:val="41"/>
        </w:numPr>
        <w:spacing w:before="240" w:after="120" w:line="240" w:lineRule="exact"/>
        <w:ind w:left="567" w:hanging="567"/>
        <w:rPr>
          <w:rFonts w:ascii="Calibri" w:hAnsi="Calibri" w:cstheme="minorHAnsi"/>
        </w:rPr>
      </w:pPr>
      <w:r w:rsidRPr="00834356">
        <w:rPr>
          <w:rFonts w:ascii="Calibri" w:hAnsi="Calibri" w:cstheme="minorHAnsi"/>
        </w:rPr>
        <w:lastRenderedPageBreak/>
        <w:t xml:space="preserve">do anything in relation to the </w:t>
      </w:r>
      <w:r w:rsidRPr="00834356">
        <w:rPr>
          <w:rFonts w:ascii="Calibri" w:hAnsi="Calibri" w:cstheme="minorHAnsi"/>
          <w:i/>
        </w:rPr>
        <w:t>property</w:t>
      </w:r>
      <w:r w:rsidRPr="00834356">
        <w:rPr>
          <w:rFonts w:ascii="Calibri" w:hAnsi="Calibri" w:cstheme="minorHAnsi"/>
        </w:rPr>
        <w:t xml:space="preserve"> as the </w:t>
      </w:r>
      <w:r w:rsidRPr="00834356">
        <w:rPr>
          <w:rFonts w:ascii="Calibri" w:hAnsi="Calibri" w:cstheme="minorHAnsi"/>
          <w:i/>
        </w:rPr>
        <w:t>attorney</w:t>
      </w:r>
      <w:r w:rsidRPr="00834356">
        <w:rPr>
          <w:rFonts w:ascii="Calibri" w:hAnsi="Calibri" w:cstheme="minorHAnsi"/>
        </w:rPr>
        <w:t xml:space="preserve"> (acting reasonably) thinks fit, and do anything the mortgagor may lawfully authorise an </w:t>
      </w:r>
      <w:r w:rsidRPr="00834356">
        <w:rPr>
          <w:rFonts w:ascii="Calibri" w:hAnsi="Calibri" w:cstheme="minorHAnsi"/>
          <w:i/>
        </w:rPr>
        <w:t>attorney</w:t>
      </w:r>
      <w:r w:rsidRPr="00834356">
        <w:rPr>
          <w:rFonts w:ascii="Calibri" w:hAnsi="Calibri" w:cstheme="minorHAnsi"/>
        </w:rPr>
        <w:t xml:space="preserve"> to do in relation to the </w:t>
      </w:r>
      <w:r w:rsidRPr="00834356">
        <w:rPr>
          <w:rFonts w:ascii="Calibri" w:hAnsi="Calibri" w:cstheme="minorHAnsi"/>
          <w:i/>
        </w:rPr>
        <w:t>property</w:t>
      </w:r>
      <w:r w:rsidRPr="00834356">
        <w:rPr>
          <w:rFonts w:ascii="Calibri" w:hAnsi="Calibri" w:cstheme="minorHAnsi"/>
        </w:rPr>
        <w:t>; and</w:t>
      </w:r>
    </w:p>
    <w:p w14:paraId="1A91258F" w14:textId="77777777" w:rsidR="00EB5B5A" w:rsidRPr="009A7566" w:rsidRDefault="00834356" w:rsidP="003B3BAA">
      <w:pPr>
        <w:pStyle w:val="Body1"/>
        <w:numPr>
          <w:ilvl w:val="0"/>
          <w:numId w:val="41"/>
        </w:numPr>
        <w:spacing w:before="240" w:after="120" w:line="240" w:lineRule="exact"/>
        <w:ind w:left="567" w:hanging="567"/>
        <w:rPr>
          <w:rFonts w:ascii="Calibri" w:hAnsi="Calibri" w:cstheme="minorHAnsi"/>
        </w:rPr>
      </w:pPr>
      <w:r w:rsidRPr="00834356">
        <w:rPr>
          <w:rFonts w:ascii="Calibri" w:hAnsi="Calibri" w:cstheme="minorHAnsi"/>
        </w:rPr>
        <w:t>if the mortgagor is a trustee</w:t>
      </w:r>
      <w:r w:rsidR="00F252EA">
        <w:rPr>
          <w:rFonts w:ascii="Calibri" w:hAnsi="Calibri" w:cstheme="minorHAnsi"/>
        </w:rPr>
        <w:t xml:space="preserve"> (including a </w:t>
      </w:r>
      <w:r w:rsidR="00F252EA">
        <w:rPr>
          <w:rFonts w:ascii="Calibri" w:hAnsi="Calibri" w:cstheme="minorHAnsi"/>
          <w:i/>
        </w:rPr>
        <w:t>custodian</w:t>
      </w:r>
      <w:r w:rsidR="00F252EA" w:rsidRPr="00F252EA">
        <w:rPr>
          <w:rFonts w:ascii="Calibri" w:hAnsi="Calibri" w:cstheme="minorHAnsi"/>
        </w:rPr>
        <w:t>)</w:t>
      </w:r>
      <w:r w:rsidRPr="00834356">
        <w:rPr>
          <w:rFonts w:ascii="Calibri" w:hAnsi="Calibri" w:cstheme="minorHAnsi"/>
        </w:rPr>
        <w:t>, to exercise and perform any power, authority, duty or function conferred or imposed on the mortgagor.</w:t>
      </w:r>
    </w:p>
    <w:p w14:paraId="4D5A8D41"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The appointment is given by way of security and cannot be </w:t>
      </w:r>
      <w:proofErr w:type="gramStart"/>
      <w:r w:rsidRPr="00834356">
        <w:rPr>
          <w:rFonts w:ascii="Calibri" w:hAnsi="Calibri" w:cstheme="minorHAnsi"/>
        </w:rPr>
        <w:t>revoked</w:t>
      </w:r>
      <w:proofErr w:type="gramEnd"/>
      <w:r w:rsidRPr="00834356">
        <w:rPr>
          <w:rFonts w:ascii="Calibri" w:hAnsi="Calibri" w:cstheme="minorHAnsi"/>
        </w:rPr>
        <w:t xml:space="preserve"> and the mortgagor must ratify all actions that an attorney lawfully does under the power of attorney.</w:t>
      </w:r>
    </w:p>
    <w:p w14:paraId="25E9DA32"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Attorney may delegate powers</w:t>
      </w:r>
    </w:p>
    <w:p w14:paraId="17647301"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An attorney may delegate its powers (including the power to delegate) to any person for any period and may revoke the delegation.</w:t>
      </w:r>
    </w:p>
    <w:p w14:paraId="039CA1BE" w14:textId="77777777" w:rsidR="00EB5B5A" w:rsidRPr="00B15DCA" w:rsidRDefault="00834356" w:rsidP="00E03816">
      <w:pPr>
        <w:pStyle w:val="Heading1"/>
        <w:keepNext/>
        <w:pBdr>
          <w:top w:val="dotted" w:sz="4" w:space="1" w:color="auto"/>
        </w:pBdr>
        <w:shd w:val="clear" w:color="auto" w:fill="D9D9D9" w:themeFill="background1" w:themeFillShade="D9"/>
        <w:tabs>
          <w:tab w:val="num" w:pos="432"/>
        </w:tabs>
        <w:spacing w:before="360" w:after="240" w:line="240" w:lineRule="exact"/>
        <w:ind w:left="431" w:hanging="431"/>
        <w:rPr>
          <w:rFonts w:ascii="Calibri" w:hAnsi="Calibri" w:cstheme="minorHAnsi"/>
          <w:b/>
          <w:sz w:val="28"/>
          <w:szCs w:val="28"/>
        </w:rPr>
      </w:pPr>
      <w:r w:rsidRPr="00834356">
        <w:rPr>
          <w:rFonts w:ascii="Calibri" w:hAnsi="Calibri" w:cstheme="minorHAnsi"/>
          <w:b/>
          <w:sz w:val="28"/>
          <w:szCs w:val="28"/>
        </w:rPr>
        <w:t>ENDING THIS MORTGAGE</w:t>
      </w:r>
    </w:p>
    <w:p w14:paraId="2AF5A83A"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szCs w:val="22"/>
        </w:rPr>
      </w:pPr>
      <w:r w:rsidRPr="00185610">
        <w:rPr>
          <w:rFonts w:ascii="Calibri" w:hAnsi="Calibri" w:cstheme="minorHAnsi"/>
          <w:b/>
          <w:szCs w:val="22"/>
        </w:rPr>
        <w:t>When this mortgage discharges</w:t>
      </w:r>
    </w:p>
    <w:p w14:paraId="2D43875F" w14:textId="77777777" w:rsidR="00506179"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This mortgage continues in full effect until the mortgagee signs and gives the mortgagor an unconditional discharge of both the </w:t>
      </w:r>
      <w:r w:rsidRPr="00834356">
        <w:rPr>
          <w:rFonts w:ascii="Calibri" w:hAnsi="Calibri" w:cstheme="minorHAnsi"/>
          <w:i/>
        </w:rPr>
        <w:t>property</w:t>
      </w:r>
      <w:r w:rsidRPr="00834356">
        <w:rPr>
          <w:rFonts w:ascii="Calibri" w:hAnsi="Calibri" w:cstheme="minorHAnsi"/>
        </w:rPr>
        <w:t xml:space="preserve"> and the mortgagor’s personal obligations under this mortgage.  The mortgagor is only entitled to a discharge if:</w:t>
      </w:r>
    </w:p>
    <w:p w14:paraId="12AD1A3C" w14:textId="77777777" w:rsidR="00EB5B5A" w:rsidRPr="009A7566" w:rsidRDefault="00834356" w:rsidP="003B3BAA">
      <w:pPr>
        <w:pStyle w:val="Body1"/>
        <w:numPr>
          <w:ilvl w:val="0"/>
          <w:numId w:val="42"/>
        </w:numPr>
        <w:tabs>
          <w:tab w:val="clear" w:pos="712"/>
        </w:tabs>
        <w:spacing w:before="240" w:after="120" w:line="240" w:lineRule="exact"/>
        <w:ind w:left="567"/>
        <w:rPr>
          <w:rFonts w:ascii="Calibri" w:hAnsi="Calibri" w:cstheme="minorHAnsi"/>
        </w:rPr>
      </w:pPr>
      <w:proofErr w:type="gramStart"/>
      <w:r w:rsidRPr="00834356">
        <w:rPr>
          <w:rFonts w:ascii="Calibri" w:hAnsi="Calibri" w:cstheme="minorHAnsi"/>
        </w:rPr>
        <w:t>all of</w:t>
      </w:r>
      <w:proofErr w:type="gramEnd"/>
      <w:r w:rsidRPr="00834356">
        <w:rPr>
          <w:rFonts w:ascii="Calibri" w:hAnsi="Calibri" w:cstheme="minorHAnsi"/>
        </w:rPr>
        <w:t xml:space="preserve"> the </w:t>
      </w:r>
      <w:r w:rsidRPr="00834356">
        <w:rPr>
          <w:rFonts w:ascii="Calibri" w:hAnsi="Calibri" w:cstheme="minorHAnsi"/>
          <w:i/>
        </w:rPr>
        <w:t>secured money</w:t>
      </w:r>
      <w:r w:rsidRPr="00834356">
        <w:rPr>
          <w:rFonts w:ascii="Calibri" w:hAnsi="Calibri" w:cstheme="minorHAnsi"/>
        </w:rPr>
        <w:t xml:space="preserve"> has been paid to the mortgagee; and</w:t>
      </w:r>
    </w:p>
    <w:p w14:paraId="15D437A8" w14:textId="77777777" w:rsidR="00EB5B5A" w:rsidRPr="009A7566" w:rsidRDefault="00834356" w:rsidP="003B3BAA">
      <w:pPr>
        <w:pStyle w:val="Body1"/>
        <w:numPr>
          <w:ilvl w:val="0"/>
          <w:numId w:val="42"/>
        </w:numPr>
        <w:spacing w:before="240" w:after="120" w:line="240" w:lineRule="exact"/>
        <w:ind w:left="570"/>
        <w:rPr>
          <w:rFonts w:ascii="Calibri" w:hAnsi="Calibri" w:cstheme="minorHAnsi"/>
        </w:rPr>
      </w:pPr>
      <w:r w:rsidRPr="00834356">
        <w:rPr>
          <w:rFonts w:ascii="Calibri" w:hAnsi="Calibri" w:cstheme="minorHAnsi"/>
        </w:rPr>
        <w:t>the mortgagee is satisfied that it will not have to repay or refund any money paid to it (having regard to the law relating to insolvency or the protection of creditors); and</w:t>
      </w:r>
    </w:p>
    <w:p w14:paraId="0967E2EE" w14:textId="77777777" w:rsidR="00EB5B5A" w:rsidRPr="009A7566" w:rsidRDefault="00834356" w:rsidP="003B3BAA">
      <w:pPr>
        <w:pStyle w:val="Body1"/>
        <w:numPr>
          <w:ilvl w:val="0"/>
          <w:numId w:val="42"/>
        </w:numPr>
        <w:spacing w:before="240" w:after="120" w:line="240" w:lineRule="exact"/>
        <w:ind w:left="570"/>
        <w:rPr>
          <w:rFonts w:ascii="Calibri" w:hAnsi="Calibri" w:cstheme="minorHAnsi"/>
        </w:rPr>
      </w:pPr>
      <w:r w:rsidRPr="00834356">
        <w:rPr>
          <w:rFonts w:ascii="Calibri" w:hAnsi="Calibri" w:cstheme="minorHAnsi"/>
        </w:rPr>
        <w:t>the mortgagee is reasonably satisfied that:</w:t>
      </w:r>
    </w:p>
    <w:p w14:paraId="71796F18" w14:textId="77777777" w:rsidR="00EB5B5A" w:rsidRPr="009A7566" w:rsidRDefault="00834356" w:rsidP="003B3BAA">
      <w:pPr>
        <w:pStyle w:val="Body2"/>
        <w:numPr>
          <w:ilvl w:val="0"/>
          <w:numId w:val="43"/>
        </w:numPr>
        <w:tabs>
          <w:tab w:val="clear" w:pos="2160"/>
        </w:tabs>
        <w:spacing w:before="240" w:after="120" w:line="240" w:lineRule="exact"/>
        <w:ind w:left="1134" w:hanging="567"/>
        <w:rPr>
          <w:rFonts w:ascii="Calibri" w:hAnsi="Calibri" w:cstheme="minorHAnsi"/>
        </w:rPr>
      </w:pPr>
      <w:r w:rsidRPr="00834356">
        <w:rPr>
          <w:rFonts w:ascii="Calibri" w:hAnsi="Calibri" w:cstheme="minorHAnsi"/>
        </w:rPr>
        <w:t>the mortgagor does not have a continuing liability to it; and</w:t>
      </w:r>
    </w:p>
    <w:p w14:paraId="5AA7D31E" w14:textId="77777777" w:rsidR="00EB5B5A" w:rsidRPr="009A7566" w:rsidRDefault="00834356" w:rsidP="003B3BAA">
      <w:pPr>
        <w:pStyle w:val="Body2"/>
        <w:numPr>
          <w:ilvl w:val="0"/>
          <w:numId w:val="43"/>
        </w:numPr>
        <w:spacing w:before="240" w:after="120" w:line="240" w:lineRule="exact"/>
        <w:ind w:left="1134" w:hanging="564"/>
        <w:rPr>
          <w:rFonts w:ascii="Calibri" w:hAnsi="Calibri" w:cstheme="minorHAnsi"/>
        </w:rPr>
      </w:pPr>
      <w:r w:rsidRPr="00834356">
        <w:rPr>
          <w:rFonts w:ascii="Calibri" w:hAnsi="Calibri" w:cstheme="minorHAnsi"/>
        </w:rPr>
        <w:t>there is no reasonable prospect that the mortgagor will owe the mortgagee any money in the future,</w:t>
      </w:r>
    </w:p>
    <w:p w14:paraId="735B1936" w14:textId="77777777" w:rsidR="00EB5B5A" w:rsidRPr="009A7566" w:rsidRDefault="00834356" w:rsidP="003B3BAA">
      <w:pPr>
        <w:pStyle w:val="Headingnone"/>
        <w:spacing w:before="240" w:after="120" w:line="240" w:lineRule="exact"/>
        <w:ind w:left="570"/>
        <w:rPr>
          <w:rFonts w:ascii="Calibri" w:hAnsi="Calibri" w:cstheme="minorHAnsi"/>
        </w:rPr>
      </w:pPr>
      <w:r w:rsidRPr="00834356">
        <w:rPr>
          <w:rFonts w:ascii="Calibri" w:hAnsi="Calibri" w:cstheme="minorHAnsi"/>
        </w:rPr>
        <w:t>under any agreement secured by this mortgage.</w:t>
      </w:r>
    </w:p>
    <w:p w14:paraId="08E31B5D"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Effect of release of this mortgage</w:t>
      </w:r>
    </w:p>
    <w:p w14:paraId="0B9D843F"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A full or partial release of this mortgage does not release the mortgagor from any indemnity or personal liability under this mortgage until the mortgagee receives the </w:t>
      </w:r>
      <w:r w:rsidRPr="00834356">
        <w:rPr>
          <w:rFonts w:ascii="Calibri" w:hAnsi="Calibri" w:cstheme="minorHAnsi"/>
          <w:i/>
        </w:rPr>
        <w:t>secured money</w:t>
      </w:r>
      <w:r w:rsidRPr="00834356">
        <w:rPr>
          <w:rFonts w:ascii="Calibri" w:hAnsi="Calibri" w:cstheme="minorHAnsi"/>
        </w:rPr>
        <w:t xml:space="preserve"> in full (and any amount payable by the mortgagor under this mortgage). This is so despite any:</w:t>
      </w:r>
    </w:p>
    <w:p w14:paraId="34E726F9" w14:textId="77777777" w:rsidR="00EB5B5A" w:rsidRPr="009A7566" w:rsidRDefault="00834356" w:rsidP="003B3BAA">
      <w:pPr>
        <w:pStyle w:val="Body1"/>
        <w:numPr>
          <w:ilvl w:val="0"/>
          <w:numId w:val="44"/>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receipt given, payout figure quoted or other form of account </w:t>
      </w:r>
      <w:proofErr w:type="gramStart"/>
      <w:r w:rsidRPr="00834356">
        <w:rPr>
          <w:rFonts w:ascii="Calibri" w:hAnsi="Calibri" w:cstheme="minorHAnsi"/>
        </w:rPr>
        <w:t>stated;</w:t>
      </w:r>
      <w:proofErr w:type="gramEnd"/>
      <w:r w:rsidRPr="00834356">
        <w:rPr>
          <w:rFonts w:ascii="Calibri" w:hAnsi="Calibri" w:cstheme="minorHAnsi"/>
        </w:rPr>
        <w:t xml:space="preserve"> or</w:t>
      </w:r>
    </w:p>
    <w:p w14:paraId="22CF003E" w14:textId="77777777" w:rsidR="00EB5B5A" w:rsidRPr="009A7566" w:rsidRDefault="00834356" w:rsidP="003B3BAA">
      <w:pPr>
        <w:pStyle w:val="Body1"/>
        <w:numPr>
          <w:ilvl w:val="0"/>
          <w:numId w:val="44"/>
        </w:numPr>
        <w:spacing w:before="240" w:after="120" w:line="240" w:lineRule="exact"/>
        <w:ind w:left="570"/>
        <w:rPr>
          <w:rFonts w:ascii="Calibri" w:hAnsi="Calibri" w:cstheme="minorHAnsi"/>
        </w:rPr>
      </w:pPr>
      <w:r w:rsidRPr="00834356">
        <w:rPr>
          <w:rFonts w:ascii="Calibri" w:hAnsi="Calibri" w:cstheme="minorHAnsi"/>
        </w:rPr>
        <w:t>error or miscalculation the mortgagee makes.</w:t>
      </w:r>
    </w:p>
    <w:p w14:paraId="7A48FF92"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Reinstating or replacing rights</w:t>
      </w:r>
    </w:p>
    <w:p w14:paraId="5D8174F4"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If the mortgagee </w:t>
      </w:r>
      <w:proofErr w:type="gramStart"/>
      <w:r w:rsidRPr="00834356">
        <w:rPr>
          <w:rFonts w:ascii="Calibri" w:hAnsi="Calibri" w:cstheme="minorHAnsi"/>
        </w:rPr>
        <w:t>has to</w:t>
      </w:r>
      <w:proofErr w:type="gramEnd"/>
      <w:r w:rsidRPr="00834356">
        <w:rPr>
          <w:rFonts w:ascii="Calibri" w:hAnsi="Calibri" w:cstheme="minorHAnsi"/>
        </w:rPr>
        <w:t xml:space="preserve"> repay or refund any money paid to it in reduction of the </w:t>
      </w:r>
      <w:r w:rsidRPr="00834356">
        <w:rPr>
          <w:rFonts w:ascii="Calibri" w:hAnsi="Calibri" w:cstheme="minorHAnsi"/>
          <w:i/>
        </w:rPr>
        <w:t>secured money</w:t>
      </w:r>
      <w:r w:rsidRPr="00834356">
        <w:rPr>
          <w:rFonts w:ascii="Calibri" w:hAnsi="Calibri" w:cstheme="minorHAnsi"/>
        </w:rPr>
        <w:t xml:space="preserve"> for any reason (including under a law relating to insolvency or the protection of creditors):</w:t>
      </w:r>
    </w:p>
    <w:p w14:paraId="4A70AAA7" w14:textId="77777777" w:rsidR="00EB5B5A" w:rsidRPr="009A7566" w:rsidRDefault="00834356" w:rsidP="003B3BAA">
      <w:pPr>
        <w:pStyle w:val="Body1"/>
        <w:numPr>
          <w:ilvl w:val="0"/>
          <w:numId w:val="45"/>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the money remains </w:t>
      </w:r>
      <w:proofErr w:type="gramStart"/>
      <w:r w:rsidRPr="00834356">
        <w:rPr>
          <w:rFonts w:ascii="Calibri" w:hAnsi="Calibri" w:cstheme="minorHAnsi"/>
        </w:rPr>
        <w:t>owing</w:t>
      </w:r>
      <w:proofErr w:type="gramEnd"/>
      <w:r w:rsidRPr="00834356">
        <w:rPr>
          <w:rFonts w:ascii="Calibri" w:hAnsi="Calibri" w:cstheme="minorHAnsi"/>
        </w:rPr>
        <w:t xml:space="preserve"> and the mortgagee may recover the amount of that payment from the mortgagor and it has all the same rights it would have if that payment to it had never been made; and</w:t>
      </w:r>
    </w:p>
    <w:p w14:paraId="5F4FA5BA" w14:textId="77777777" w:rsidR="00EB5B5A" w:rsidRPr="009A7566" w:rsidRDefault="00834356" w:rsidP="003B3BAA">
      <w:pPr>
        <w:pStyle w:val="Body1"/>
        <w:numPr>
          <w:ilvl w:val="0"/>
          <w:numId w:val="45"/>
        </w:numPr>
        <w:spacing w:before="240" w:after="120" w:line="240" w:lineRule="exact"/>
        <w:ind w:left="570"/>
        <w:rPr>
          <w:rFonts w:ascii="Calibri" w:hAnsi="Calibri" w:cstheme="minorHAnsi"/>
        </w:rPr>
      </w:pPr>
      <w:r w:rsidRPr="00834356">
        <w:rPr>
          <w:rFonts w:ascii="Calibri" w:hAnsi="Calibri" w:cstheme="minorHAnsi"/>
        </w:rPr>
        <w:t xml:space="preserve">the mortgagor must immediately do everything the mortgagee requires to replace or reinstate this mortgage or any </w:t>
      </w:r>
      <w:r w:rsidRPr="00834356">
        <w:rPr>
          <w:rFonts w:ascii="Calibri" w:hAnsi="Calibri" w:cstheme="minorHAnsi"/>
          <w:i/>
        </w:rPr>
        <w:t>related agreement</w:t>
      </w:r>
      <w:r w:rsidRPr="00834356">
        <w:rPr>
          <w:rFonts w:ascii="Calibri" w:hAnsi="Calibri" w:cstheme="minorHAnsi"/>
        </w:rPr>
        <w:t xml:space="preserve"> which has been released in connection with that payment; and</w:t>
      </w:r>
    </w:p>
    <w:p w14:paraId="0D95C157" w14:textId="77777777" w:rsidR="00EB5B5A" w:rsidRPr="009A7566" w:rsidRDefault="00834356" w:rsidP="003B3BAA">
      <w:pPr>
        <w:pStyle w:val="Body1"/>
        <w:numPr>
          <w:ilvl w:val="0"/>
          <w:numId w:val="45"/>
        </w:numPr>
        <w:spacing w:before="240" w:after="120" w:line="240" w:lineRule="exact"/>
        <w:ind w:left="570"/>
        <w:rPr>
          <w:rFonts w:ascii="Calibri" w:hAnsi="Calibri" w:cstheme="minorHAnsi"/>
        </w:rPr>
      </w:pPr>
      <w:r w:rsidRPr="00834356">
        <w:rPr>
          <w:rFonts w:ascii="Calibri" w:hAnsi="Calibri" w:cstheme="minorHAnsi"/>
        </w:rPr>
        <w:lastRenderedPageBreak/>
        <w:t xml:space="preserve">the mortgagor indemnifies the mortgagee against and must pay on demand all costs and expenses in connection with replacing or reinstating this mortgage and any </w:t>
      </w:r>
      <w:r w:rsidRPr="00834356">
        <w:rPr>
          <w:rFonts w:ascii="Calibri" w:hAnsi="Calibri" w:cstheme="minorHAnsi"/>
          <w:i/>
        </w:rPr>
        <w:t>related agreement</w:t>
      </w:r>
      <w:r w:rsidRPr="00834356">
        <w:rPr>
          <w:rFonts w:ascii="Calibri" w:hAnsi="Calibri" w:cstheme="minorHAnsi"/>
        </w:rPr>
        <w:t>.</w:t>
      </w:r>
    </w:p>
    <w:p w14:paraId="4526E83E" w14:textId="77777777" w:rsidR="00EB5B5A" w:rsidRPr="00B15DCA" w:rsidRDefault="00834356" w:rsidP="00E03816">
      <w:pPr>
        <w:pStyle w:val="Heading1"/>
        <w:keepNext/>
        <w:pBdr>
          <w:top w:val="dotted" w:sz="4" w:space="1" w:color="auto"/>
        </w:pBdr>
        <w:shd w:val="clear" w:color="auto" w:fill="D9D9D9" w:themeFill="background1" w:themeFillShade="D9"/>
        <w:tabs>
          <w:tab w:val="num" w:pos="432"/>
        </w:tabs>
        <w:spacing w:before="360" w:after="240" w:line="240" w:lineRule="exact"/>
        <w:ind w:left="431" w:hanging="431"/>
        <w:rPr>
          <w:rFonts w:ascii="Calibri" w:hAnsi="Calibri" w:cstheme="minorHAnsi"/>
          <w:b/>
          <w:sz w:val="28"/>
          <w:szCs w:val="28"/>
        </w:rPr>
      </w:pPr>
      <w:r w:rsidRPr="00834356">
        <w:rPr>
          <w:rFonts w:ascii="Calibri" w:hAnsi="Calibri" w:cstheme="minorHAnsi"/>
          <w:b/>
          <w:sz w:val="28"/>
          <w:szCs w:val="28"/>
        </w:rPr>
        <w:t xml:space="preserve">NOTICES </w:t>
      </w:r>
    </w:p>
    <w:p w14:paraId="00A870DD"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Notices the mortgagee gives</w:t>
      </w:r>
    </w:p>
    <w:p w14:paraId="58FE75B2"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mortgagee may give the mortgagor any notice or other document (including to be served on the mortgagor in any court proceedings it takes) by:</w:t>
      </w:r>
    </w:p>
    <w:p w14:paraId="34F61C56" w14:textId="77777777" w:rsidR="00EB5B5A" w:rsidRPr="009A7566" w:rsidRDefault="00834356" w:rsidP="003B3BAA">
      <w:pPr>
        <w:pStyle w:val="Body1"/>
        <w:numPr>
          <w:ilvl w:val="0"/>
          <w:numId w:val="46"/>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delivering it to the mortgagor </w:t>
      </w:r>
      <w:proofErr w:type="gramStart"/>
      <w:r w:rsidRPr="00834356">
        <w:rPr>
          <w:rFonts w:ascii="Calibri" w:hAnsi="Calibri" w:cstheme="minorHAnsi"/>
        </w:rPr>
        <w:t>personally;</w:t>
      </w:r>
      <w:proofErr w:type="gramEnd"/>
    </w:p>
    <w:p w14:paraId="60A9D90B" w14:textId="77777777" w:rsidR="00EB5B5A" w:rsidRPr="009A7566" w:rsidRDefault="00834356" w:rsidP="003B3BAA">
      <w:pPr>
        <w:pStyle w:val="Body1"/>
        <w:numPr>
          <w:ilvl w:val="0"/>
          <w:numId w:val="46"/>
        </w:numPr>
        <w:spacing w:before="240" w:after="120" w:line="240" w:lineRule="exact"/>
        <w:ind w:left="570"/>
        <w:rPr>
          <w:rFonts w:ascii="Calibri" w:hAnsi="Calibri" w:cstheme="minorHAnsi"/>
        </w:rPr>
      </w:pPr>
      <w:r w:rsidRPr="00834356">
        <w:rPr>
          <w:rFonts w:ascii="Calibri" w:hAnsi="Calibri" w:cstheme="minorHAnsi"/>
        </w:rPr>
        <w:t xml:space="preserve">leaving it at the mortgagor’s home or business address last known to the </w:t>
      </w:r>
      <w:proofErr w:type="gramStart"/>
      <w:r w:rsidRPr="00834356">
        <w:rPr>
          <w:rFonts w:ascii="Calibri" w:hAnsi="Calibri" w:cstheme="minorHAnsi"/>
        </w:rPr>
        <w:t>mortgagee;</w:t>
      </w:r>
      <w:proofErr w:type="gramEnd"/>
    </w:p>
    <w:p w14:paraId="6EF877F9" w14:textId="77777777" w:rsidR="00EB5B5A" w:rsidRPr="009A7566" w:rsidRDefault="00834356" w:rsidP="003B3BAA">
      <w:pPr>
        <w:pStyle w:val="Body1"/>
        <w:numPr>
          <w:ilvl w:val="0"/>
          <w:numId w:val="46"/>
        </w:numPr>
        <w:spacing w:before="240" w:after="120" w:line="240" w:lineRule="exact"/>
        <w:ind w:left="570"/>
        <w:rPr>
          <w:rFonts w:ascii="Calibri" w:hAnsi="Calibri" w:cstheme="minorHAnsi"/>
        </w:rPr>
      </w:pPr>
      <w:r w:rsidRPr="00834356">
        <w:rPr>
          <w:rFonts w:ascii="Calibri" w:hAnsi="Calibri" w:cstheme="minorHAnsi"/>
        </w:rPr>
        <w:t>leaving it at the address the mortgagor has given the mortgagee to send notices to; or</w:t>
      </w:r>
    </w:p>
    <w:p w14:paraId="4D1F8AC2" w14:textId="77777777" w:rsidR="00EB5B5A" w:rsidRPr="009A7566" w:rsidRDefault="00834356" w:rsidP="003B3BAA">
      <w:pPr>
        <w:pStyle w:val="Body1"/>
        <w:numPr>
          <w:ilvl w:val="0"/>
          <w:numId w:val="46"/>
        </w:numPr>
        <w:spacing w:before="240" w:after="120" w:line="240" w:lineRule="exact"/>
        <w:ind w:left="570"/>
        <w:rPr>
          <w:rFonts w:ascii="Calibri" w:hAnsi="Calibri" w:cstheme="minorHAnsi"/>
        </w:rPr>
      </w:pPr>
      <w:r w:rsidRPr="00834356">
        <w:rPr>
          <w:rFonts w:ascii="Calibri" w:hAnsi="Calibri" w:cstheme="minorHAnsi"/>
        </w:rPr>
        <w:t>sending it by post, email or other form of electronic transmission to any of those addresses.</w:t>
      </w:r>
    </w:p>
    <w:p w14:paraId="4E1B25B1"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mortgagee may also give the mortgagor such a notice or document in any other way authorised by law.</w:t>
      </w:r>
    </w:p>
    <w:p w14:paraId="0281E2C1"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Notices sent to the mortgagee</w:t>
      </w:r>
    </w:p>
    <w:p w14:paraId="4BE4A55C"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Notices sent to the mortgagee must be given to it in any lawful way and must be addressed to the mortgagee at its address in this mortgage or otherwise such other address as it notifies in writing from time to time in a </w:t>
      </w:r>
      <w:r w:rsidRPr="00834356">
        <w:rPr>
          <w:rFonts w:ascii="Calibri" w:hAnsi="Calibri" w:cstheme="minorHAnsi"/>
          <w:i/>
        </w:rPr>
        <w:t>related agreement</w:t>
      </w:r>
      <w:r w:rsidRPr="00834356">
        <w:rPr>
          <w:rFonts w:ascii="Calibri" w:hAnsi="Calibri" w:cstheme="minorHAnsi"/>
        </w:rPr>
        <w:t>.</w:t>
      </w:r>
    </w:p>
    <w:p w14:paraId="1DA88A73"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When notice is received</w:t>
      </w:r>
    </w:p>
    <w:p w14:paraId="65D427F4"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A notice or other document is taken to be given to the mortgagor:</w:t>
      </w:r>
    </w:p>
    <w:p w14:paraId="170DB51A" w14:textId="77777777" w:rsidR="00EB5B5A" w:rsidRPr="009A7566" w:rsidRDefault="00834356" w:rsidP="003B3BAA">
      <w:pPr>
        <w:pStyle w:val="Body1"/>
        <w:numPr>
          <w:ilvl w:val="0"/>
          <w:numId w:val="47"/>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if given personally - on the date shown on it or the date the mortgagor receives it, whichever is the </w:t>
      </w:r>
      <w:proofErr w:type="gramStart"/>
      <w:r w:rsidRPr="00834356">
        <w:rPr>
          <w:rFonts w:ascii="Calibri" w:hAnsi="Calibri" w:cstheme="minorHAnsi"/>
        </w:rPr>
        <w:t>later;</w:t>
      </w:r>
      <w:proofErr w:type="gramEnd"/>
    </w:p>
    <w:p w14:paraId="03E96AC9" w14:textId="77777777" w:rsidR="00EB5B5A" w:rsidRPr="009A7566" w:rsidRDefault="00834356" w:rsidP="003B3BAA">
      <w:pPr>
        <w:pStyle w:val="Body1"/>
        <w:numPr>
          <w:ilvl w:val="0"/>
          <w:numId w:val="47"/>
        </w:numPr>
        <w:spacing w:before="240" w:after="120" w:line="240" w:lineRule="exact"/>
        <w:ind w:left="570"/>
        <w:rPr>
          <w:rFonts w:ascii="Calibri" w:hAnsi="Calibri" w:cstheme="minorHAnsi"/>
        </w:rPr>
      </w:pPr>
      <w:r w:rsidRPr="00834356">
        <w:rPr>
          <w:rFonts w:ascii="Calibri" w:hAnsi="Calibri" w:cstheme="minorHAnsi"/>
        </w:rPr>
        <w:t>if sent by post - on the date shown on it or the date it would ordinarily be delivered by post, whichever is the later; or</w:t>
      </w:r>
    </w:p>
    <w:p w14:paraId="2CB2474F" w14:textId="77777777" w:rsidR="00EB5B5A" w:rsidRPr="009A7566" w:rsidRDefault="00834356" w:rsidP="003B3BAA">
      <w:pPr>
        <w:pStyle w:val="Body1"/>
        <w:numPr>
          <w:ilvl w:val="0"/>
          <w:numId w:val="47"/>
        </w:numPr>
        <w:spacing w:before="240" w:after="120" w:line="240" w:lineRule="exact"/>
        <w:ind w:left="570"/>
        <w:rPr>
          <w:rFonts w:ascii="Calibri" w:hAnsi="Calibri" w:cstheme="minorHAnsi"/>
        </w:rPr>
      </w:pPr>
      <w:r w:rsidRPr="00834356">
        <w:rPr>
          <w:rFonts w:ascii="Calibri" w:hAnsi="Calibri" w:cstheme="minorHAnsi"/>
        </w:rPr>
        <w:t xml:space="preserve">if sent by electronic transmission (including email) - on the date shown on it or the date the computer produces a report indicating that the notice or other document was sent, whichever is the later.  </w:t>
      </w:r>
    </w:p>
    <w:p w14:paraId="4E667492"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Signing notices by the mortgagee</w:t>
      </w:r>
    </w:p>
    <w:p w14:paraId="4B92DAD5"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A notice from the mortgagee or other document may be signed by its </w:t>
      </w:r>
      <w:r w:rsidRPr="00834356">
        <w:rPr>
          <w:rFonts w:ascii="Calibri" w:hAnsi="Calibri" w:cstheme="minorHAnsi"/>
          <w:i/>
        </w:rPr>
        <w:t>authorised officer</w:t>
      </w:r>
      <w:r w:rsidRPr="00834356">
        <w:rPr>
          <w:rFonts w:ascii="Calibri" w:hAnsi="Calibri" w:cstheme="minorHAnsi"/>
        </w:rPr>
        <w:t>.  If the notice or other document is given electronically, it is taken to be properly signed and issued by the mortgagee.</w:t>
      </w:r>
    </w:p>
    <w:p w14:paraId="5BE1F664"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Change of mortgagor address</w:t>
      </w:r>
    </w:p>
    <w:p w14:paraId="06B65271"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The mortgagor must tell the mortgagee in writing as soon as its address and other contact information changes.  </w:t>
      </w:r>
    </w:p>
    <w:p w14:paraId="1B85730C" w14:textId="77777777" w:rsidR="00EB5B5A" w:rsidRPr="00B15DCA" w:rsidRDefault="00834356" w:rsidP="00E03816">
      <w:pPr>
        <w:pStyle w:val="Heading1"/>
        <w:keepNext/>
        <w:pBdr>
          <w:top w:val="dotted" w:sz="4" w:space="1" w:color="auto"/>
        </w:pBdr>
        <w:shd w:val="clear" w:color="auto" w:fill="D9D9D9" w:themeFill="background1" w:themeFillShade="D9"/>
        <w:tabs>
          <w:tab w:val="num" w:pos="432"/>
        </w:tabs>
        <w:spacing w:before="360" w:after="240" w:line="240" w:lineRule="exact"/>
        <w:ind w:left="431" w:hanging="431"/>
        <w:rPr>
          <w:rFonts w:ascii="Calibri" w:hAnsi="Calibri" w:cstheme="minorHAnsi"/>
          <w:b/>
          <w:sz w:val="28"/>
          <w:szCs w:val="28"/>
        </w:rPr>
      </w:pPr>
      <w:r w:rsidRPr="00834356">
        <w:rPr>
          <w:rFonts w:ascii="Calibri" w:hAnsi="Calibri" w:cstheme="minorHAnsi"/>
          <w:b/>
          <w:sz w:val="28"/>
          <w:szCs w:val="28"/>
        </w:rPr>
        <w:t>GENERAL MATTERS</w:t>
      </w:r>
    </w:p>
    <w:p w14:paraId="699B5D76"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The mortgagee does not waive its rights</w:t>
      </w:r>
    </w:p>
    <w:p w14:paraId="085D6A5D"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mortgagee may exercise its rights under this mortgage even if:</w:t>
      </w:r>
    </w:p>
    <w:p w14:paraId="02C613E2" w14:textId="77777777" w:rsidR="00EB5B5A" w:rsidRPr="009A7566" w:rsidRDefault="00834356" w:rsidP="003B3BAA">
      <w:pPr>
        <w:pStyle w:val="Body1"/>
        <w:numPr>
          <w:ilvl w:val="0"/>
          <w:numId w:val="48"/>
        </w:numPr>
        <w:tabs>
          <w:tab w:val="clear" w:pos="712"/>
        </w:tabs>
        <w:spacing w:before="240" w:after="120" w:line="240" w:lineRule="exact"/>
        <w:ind w:left="567"/>
        <w:rPr>
          <w:rFonts w:ascii="Calibri" w:hAnsi="Calibri" w:cstheme="minorHAnsi"/>
        </w:rPr>
      </w:pPr>
      <w:r w:rsidRPr="00834356">
        <w:rPr>
          <w:rFonts w:ascii="Calibri" w:hAnsi="Calibri" w:cstheme="minorHAnsi"/>
        </w:rPr>
        <w:t>it could have done so before but did not do so, or delayed in doing so; or</w:t>
      </w:r>
    </w:p>
    <w:p w14:paraId="03F56B05" w14:textId="77777777" w:rsidR="00EB5B5A" w:rsidRPr="009A7566" w:rsidRDefault="00834356" w:rsidP="003B3BAA">
      <w:pPr>
        <w:pStyle w:val="Body1"/>
        <w:numPr>
          <w:ilvl w:val="0"/>
          <w:numId w:val="48"/>
        </w:numPr>
        <w:spacing w:before="240" w:after="120" w:line="240" w:lineRule="exact"/>
        <w:ind w:left="570"/>
        <w:rPr>
          <w:rFonts w:ascii="Calibri" w:hAnsi="Calibri" w:cstheme="minorHAnsi"/>
        </w:rPr>
      </w:pPr>
      <w:r w:rsidRPr="00834356">
        <w:rPr>
          <w:rFonts w:ascii="Calibri" w:hAnsi="Calibri" w:cstheme="minorHAnsi"/>
        </w:rPr>
        <w:t>it has exercised the right before (in whole or in part); or</w:t>
      </w:r>
    </w:p>
    <w:p w14:paraId="79174ED8" w14:textId="77777777" w:rsidR="00EB5B5A" w:rsidRPr="009A7566" w:rsidRDefault="00834356" w:rsidP="003B3BAA">
      <w:pPr>
        <w:pStyle w:val="Body1"/>
        <w:numPr>
          <w:ilvl w:val="0"/>
          <w:numId w:val="48"/>
        </w:numPr>
        <w:spacing w:before="240" w:after="120" w:line="240" w:lineRule="exact"/>
        <w:ind w:left="570"/>
        <w:rPr>
          <w:rFonts w:ascii="Calibri" w:hAnsi="Calibri" w:cstheme="minorHAnsi"/>
        </w:rPr>
      </w:pPr>
      <w:r w:rsidRPr="00834356">
        <w:rPr>
          <w:rFonts w:ascii="Calibri" w:hAnsi="Calibri" w:cstheme="minorHAnsi"/>
        </w:rPr>
        <w:lastRenderedPageBreak/>
        <w:t xml:space="preserve">it has exercised another right under this mortgage or a </w:t>
      </w:r>
      <w:r w:rsidRPr="00834356">
        <w:rPr>
          <w:rFonts w:ascii="Calibri" w:hAnsi="Calibri" w:cstheme="minorHAnsi"/>
          <w:i/>
        </w:rPr>
        <w:t>related agreement</w:t>
      </w:r>
      <w:r w:rsidRPr="00834356">
        <w:rPr>
          <w:rFonts w:ascii="Calibri" w:hAnsi="Calibri" w:cstheme="minorHAnsi"/>
        </w:rPr>
        <w:t xml:space="preserve"> before; or</w:t>
      </w:r>
    </w:p>
    <w:p w14:paraId="0E38B5DD" w14:textId="77777777" w:rsidR="00EB5B5A" w:rsidRPr="009A7566" w:rsidRDefault="00834356" w:rsidP="003B3BAA">
      <w:pPr>
        <w:pStyle w:val="Body1"/>
        <w:numPr>
          <w:ilvl w:val="0"/>
          <w:numId w:val="48"/>
        </w:numPr>
        <w:spacing w:before="240" w:after="120" w:line="240" w:lineRule="exact"/>
        <w:ind w:left="570"/>
        <w:rPr>
          <w:rFonts w:ascii="Calibri" w:hAnsi="Calibri" w:cstheme="minorHAnsi"/>
        </w:rPr>
      </w:pPr>
      <w:r w:rsidRPr="00834356">
        <w:rPr>
          <w:rFonts w:ascii="Calibri" w:hAnsi="Calibri" w:cstheme="minorHAnsi"/>
        </w:rPr>
        <w:t xml:space="preserve">it holds other securities for payment of the </w:t>
      </w:r>
      <w:r w:rsidRPr="00834356">
        <w:rPr>
          <w:rFonts w:ascii="Calibri" w:hAnsi="Calibri" w:cstheme="minorHAnsi"/>
          <w:i/>
        </w:rPr>
        <w:t>secured money</w:t>
      </w:r>
      <w:r w:rsidRPr="00834356">
        <w:rPr>
          <w:rFonts w:ascii="Calibri" w:hAnsi="Calibri" w:cstheme="minorHAnsi"/>
        </w:rPr>
        <w:t>.</w:t>
      </w:r>
    </w:p>
    <w:p w14:paraId="30A59E27" w14:textId="77777777" w:rsidR="00EB5B5A" w:rsidRPr="00185610" w:rsidRDefault="00EB5B5A" w:rsidP="003B3BAA">
      <w:pPr>
        <w:pStyle w:val="Heading2"/>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Delegation to a manager</w:t>
      </w:r>
    </w:p>
    <w:p w14:paraId="5CB100DA"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The mortgagee may delegate some or </w:t>
      </w:r>
      <w:proofErr w:type="gramStart"/>
      <w:r w:rsidRPr="00834356">
        <w:rPr>
          <w:rFonts w:ascii="Calibri" w:hAnsi="Calibri" w:cstheme="minorHAnsi"/>
        </w:rPr>
        <w:t>all of</w:t>
      </w:r>
      <w:proofErr w:type="gramEnd"/>
      <w:r w:rsidRPr="00834356">
        <w:rPr>
          <w:rFonts w:ascii="Calibri" w:hAnsi="Calibri" w:cstheme="minorHAnsi"/>
        </w:rPr>
        <w:t xml:space="preserve"> its rights and powers under this mortgage to a person named as the "manager" in a </w:t>
      </w:r>
      <w:r w:rsidRPr="00834356">
        <w:rPr>
          <w:rFonts w:ascii="Calibri" w:hAnsi="Calibri" w:cstheme="minorHAnsi"/>
          <w:i/>
        </w:rPr>
        <w:t>related agreement</w:t>
      </w:r>
      <w:r w:rsidRPr="00834356">
        <w:rPr>
          <w:rFonts w:ascii="Calibri" w:hAnsi="Calibri" w:cstheme="minorHAnsi"/>
        </w:rPr>
        <w:t xml:space="preserve">.  If the mortgagee does, the manager and its </w:t>
      </w:r>
      <w:r w:rsidRPr="00834356">
        <w:rPr>
          <w:rFonts w:ascii="Calibri" w:hAnsi="Calibri" w:cstheme="minorHAnsi"/>
          <w:i/>
        </w:rPr>
        <w:t>authorised officer</w:t>
      </w:r>
      <w:r w:rsidRPr="00834356">
        <w:rPr>
          <w:rFonts w:ascii="Calibri" w:hAnsi="Calibri" w:cstheme="minorHAnsi"/>
        </w:rPr>
        <w:t>s may exercise those rights and powers on the mortgagee’s behalf.</w:t>
      </w:r>
    </w:p>
    <w:p w14:paraId="0D7A9E5D" w14:textId="77777777" w:rsidR="00EB5B5A" w:rsidRPr="00185610" w:rsidRDefault="00EB5B5A" w:rsidP="003B3BAA">
      <w:pPr>
        <w:pStyle w:val="Heading2"/>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GST</w:t>
      </w:r>
      <w:r w:rsidR="00084394">
        <w:rPr>
          <w:rFonts w:ascii="Calibri" w:hAnsi="Calibri" w:cstheme="minorHAnsi"/>
          <w:b/>
          <w:szCs w:val="22"/>
        </w:rPr>
        <w:t xml:space="preserve"> (if applicable)</w:t>
      </w:r>
    </w:p>
    <w:p w14:paraId="341A103B" w14:textId="77777777" w:rsidR="00EB5B5A" w:rsidRPr="009A7566" w:rsidRDefault="00834356" w:rsidP="003B3BAA">
      <w:pPr>
        <w:pStyle w:val="Heading2"/>
        <w:numPr>
          <w:ilvl w:val="0"/>
          <w:numId w:val="0"/>
        </w:numPr>
        <w:spacing w:after="120" w:line="240" w:lineRule="exact"/>
        <w:rPr>
          <w:rFonts w:ascii="Calibri" w:hAnsi="Calibri" w:cstheme="minorHAnsi"/>
          <w:b/>
          <w:sz w:val="20"/>
        </w:rPr>
      </w:pPr>
      <w:r w:rsidRPr="00834356">
        <w:rPr>
          <w:rFonts w:ascii="Calibri" w:hAnsi="Calibri" w:cstheme="minorHAnsi"/>
          <w:sz w:val="20"/>
        </w:rPr>
        <w:t>If GST is or becomes payable in respect of any supply the mortgagee makes under or in connection with this mortgage, the payment for that supply will be increased by the amount necessary so that the mortgagee actually receives what the mortgagee would have been entitled to receive had there not been that GST (after allowing for any input tax credit the mortgagee determine the mortgagee can claim).</w:t>
      </w:r>
    </w:p>
    <w:p w14:paraId="66ED74FB" w14:textId="77777777" w:rsidR="00EB5B5A" w:rsidRPr="00185610" w:rsidRDefault="00EB5B5A" w:rsidP="003B3BAA">
      <w:pPr>
        <w:pStyle w:val="Heading2"/>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Authority to complete and date</w:t>
      </w:r>
    </w:p>
    <w:p w14:paraId="3EADC150"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The mortgagor authorises the mortgagee and each of its </w:t>
      </w:r>
      <w:r w:rsidRPr="00834356">
        <w:rPr>
          <w:rFonts w:ascii="Calibri" w:hAnsi="Calibri" w:cstheme="minorHAnsi"/>
          <w:i/>
        </w:rPr>
        <w:t>authorised officer</w:t>
      </w:r>
      <w:r w:rsidRPr="00834356">
        <w:rPr>
          <w:rFonts w:ascii="Calibri" w:hAnsi="Calibri" w:cstheme="minorHAnsi"/>
        </w:rPr>
        <w:t>s to complete any blanks which may be left in this mortgage (such as to date this mortgage) required to enable it to be stamped and registered.</w:t>
      </w:r>
    </w:p>
    <w:p w14:paraId="2ADDE4C5" w14:textId="77777777" w:rsidR="00EB5B5A" w:rsidRPr="00185610" w:rsidRDefault="00EB5B5A" w:rsidP="003B3BAA">
      <w:pPr>
        <w:pStyle w:val="Heading2"/>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Mortgagee dealings with this mortgage</w:t>
      </w:r>
    </w:p>
    <w:p w14:paraId="1D9E10B7"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mortgagor consents to and agrees that the mortgagee may at any time assign, novate or otherwise deal with all or any part of the mortgagee’s rights and obligations under this mortgage</w:t>
      </w:r>
      <w:r w:rsidRPr="00834356">
        <w:rPr>
          <w:rFonts w:ascii="Calibri" w:hAnsi="Calibri" w:cstheme="minorHAnsi"/>
          <w:i/>
        </w:rPr>
        <w:t xml:space="preserve">, </w:t>
      </w:r>
      <w:r w:rsidRPr="00834356">
        <w:rPr>
          <w:rFonts w:ascii="Calibri" w:hAnsi="Calibri" w:cstheme="minorHAnsi"/>
        </w:rPr>
        <w:t xml:space="preserve">any debt it </w:t>
      </w:r>
      <w:proofErr w:type="gramStart"/>
      <w:r w:rsidRPr="00834356">
        <w:rPr>
          <w:rFonts w:ascii="Calibri" w:hAnsi="Calibri" w:cstheme="minorHAnsi"/>
        </w:rPr>
        <w:t>secures</w:t>
      </w:r>
      <w:proofErr w:type="gramEnd"/>
      <w:r w:rsidRPr="00834356">
        <w:rPr>
          <w:rFonts w:ascii="Calibri" w:hAnsi="Calibri" w:cstheme="minorHAnsi"/>
        </w:rPr>
        <w:t xml:space="preserve"> and any other </w:t>
      </w:r>
      <w:r w:rsidRPr="00834356">
        <w:rPr>
          <w:rFonts w:ascii="Calibri" w:hAnsi="Calibri" w:cstheme="minorHAnsi"/>
          <w:i/>
        </w:rPr>
        <w:t xml:space="preserve">related agreement </w:t>
      </w:r>
      <w:r w:rsidRPr="00834356">
        <w:rPr>
          <w:rFonts w:ascii="Calibri" w:hAnsi="Calibri" w:cstheme="minorHAnsi"/>
        </w:rPr>
        <w:t>and the mortgagor must sign anything and do anything the mortgagee reasonably requires to enable the mortgagee to do any of these things.  The mortgagee may, in connection with these matters give information about this mortgage</w:t>
      </w:r>
      <w:r w:rsidRPr="00834356">
        <w:rPr>
          <w:rFonts w:ascii="Calibri" w:hAnsi="Calibri" w:cstheme="minorHAnsi"/>
          <w:i/>
        </w:rPr>
        <w:t xml:space="preserve">, </w:t>
      </w:r>
      <w:r w:rsidRPr="00834356">
        <w:rPr>
          <w:rFonts w:ascii="Calibri" w:hAnsi="Calibri" w:cstheme="minorHAnsi"/>
        </w:rPr>
        <w:t xml:space="preserve">any debt it secures and any other </w:t>
      </w:r>
      <w:r w:rsidRPr="00834356">
        <w:rPr>
          <w:rFonts w:ascii="Calibri" w:hAnsi="Calibri" w:cstheme="minorHAnsi"/>
          <w:i/>
        </w:rPr>
        <w:t>related agreement</w:t>
      </w:r>
      <w:r w:rsidRPr="00834356">
        <w:rPr>
          <w:rFonts w:ascii="Calibri" w:hAnsi="Calibri" w:cstheme="minorHAnsi"/>
        </w:rPr>
        <w:t xml:space="preserve"> to any party the mortgagee deals with or intends to deal with in relation to these provisions.  </w:t>
      </w:r>
    </w:p>
    <w:p w14:paraId="53F40A54"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Unenforceable provisions</w:t>
      </w:r>
    </w:p>
    <w:p w14:paraId="543D2E27"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Any interpretation of this mortgage that results in all provisions being enforceable is to be preferred to an interpretation that does not.  If by changing or severing a word or words:</w:t>
      </w:r>
    </w:p>
    <w:p w14:paraId="4A206EC0" w14:textId="77777777" w:rsidR="00EB5B5A" w:rsidRPr="009A7566" w:rsidRDefault="00834356" w:rsidP="003B3BAA">
      <w:pPr>
        <w:pStyle w:val="Body1"/>
        <w:numPr>
          <w:ilvl w:val="0"/>
          <w:numId w:val="49"/>
        </w:numPr>
        <w:tabs>
          <w:tab w:val="clear" w:pos="712"/>
        </w:tabs>
        <w:spacing w:before="240" w:after="120" w:line="240" w:lineRule="exact"/>
        <w:ind w:left="567"/>
        <w:rPr>
          <w:rFonts w:ascii="Calibri" w:hAnsi="Calibri" w:cstheme="minorHAnsi"/>
        </w:rPr>
      </w:pPr>
      <w:r w:rsidRPr="00834356">
        <w:rPr>
          <w:rFonts w:ascii="Calibri" w:hAnsi="Calibri" w:cstheme="minorHAnsi"/>
        </w:rPr>
        <w:t>an illegal, void or unenforceable provision of this mortgage can be made legal and enforceable; or</w:t>
      </w:r>
    </w:p>
    <w:p w14:paraId="59459AC2" w14:textId="77777777" w:rsidR="00EB5B5A" w:rsidRPr="009A7566" w:rsidRDefault="00834356" w:rsidP="003B3BAA">
      <w:pPr>
        <w:pStyle w:val="Body1"/>
        <w:numPr>
          <w:ilvl w:val="0"/>
          <w:numId w:val="49"/>
        </w:numPr>
        <w:spacing w:before="240" w:after="120" w:line="240" w:lineRule="exact"/>
        <w:ind w:left="570"/>
        <w:rPr>
          <w:rFonts w:ascii="Calibri" w:hAnsi="Calibri" w:cstheme="minorHAnsi"/>
        </w:rPr>
      </w:pPr>
      <w:r w:rsidRPr="00834356">
        <w:rPr>
          <w:rFonts w:ascii="Calibri" w:hAnsi="Calibri" w:cstheme="minorHAnsi"/>
        </w:rPr>
        <w:t xml:space="preserve">a provision breaching or imposing a prohibited obligation or liability under the </w:t>
      </w:r>
      <w:r w:rsidRPr="00834356">
        <w:rPr>
          <w:rFonts w:ascii="Calibri" w:hAnsi="Calibri" w:cstheme="minorHAnsi"/>
          <w:i/>
        </w:rPr>
        <w:t>credit law</w:t>
      </w:r>
      <w:r w:rsidRPr="00834356">
        <w:rPr>
          <w:rFonts w:ascii="Calibri" w:hAnsi="Calibri" w:cstheme="minorHAnsi"/>
        </w:rPr>
        <w:t xml:space="preserve"> can be made to comply with that Act,</w:t>
      </w:r>
    </w:p>
    <w:p w14:paraId="5E4EEA9A" w14:textId="77777777" w:rsidR="00EB5B5A" w:rsidRPr="009A7566" w:rsidRDefault="00834356" w:rsidP="00AC49A4">
      <w:pPr>
        <w:pStyle w:val="Body2"/>
        <w:numPr>
          <w:ilvl w:val="0"/>
          <w:numId w:val="0"/>
        </w:numPr>
        <w:spacing w:before="240" w:after="120" w:line="240" w:lineRule="exact"/>
        <w:rPr>
          <w:rFonts w:ascii="Calibri" w:hAnsi="Calibri" w:cstheme="minorHAnsi"/>
        </w:rPr>
      </w:pPr>
      <w:r w:rsidRPr="00834356">
        <w:rPr>
          <w:rFonts w:ascii="Calibri" w:hAnsi="Calibri" w:cstheme="minorHAnsi"/>
        </w:rPr>
        <w:t>that word or those words must be read as changed to the extent necessary or, severed.  If this mortgage is illegal, void or unenforceable unless a whole provision or provisions are severed, the provision or provisions must be read as severed.</w:t>
      </w:r>
    </w:p>
    <w:p w14:paraId="148B05E4"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Consent</w:t>
      </w:r>
      <w:r w:rsidR="003A442F">
        <w:rPr>
          <w:rFonts w:ascii="Calibri" w:hAnsi="Calibri" w:cstheme="minorHAnsi"/>
          <w:b/>
          <w:szCs w:val="22"/>
        </w:rPr>
        <w:t xml:space="preserve"> and waiver</w:t>
      </w:r>
    </w:p>
    <w:p w14:paraId="346DBD8B" w14:textId="77777777" w:rsidR="00AC49A4" w:rsidRPr="009A7566" w:rsidRDefault="00834356" w:rsidP="00010C22">
      <w:pPr>
        <w:pStyle w:val="Body1"/>
        <w:numPr>
          <w:ilvl w:val="0"/>
          <w:numId w:val="0"/>
        </w:numPr>
        <w:spacing w:before="240" w:after="120" w:line="240" w:lineRule="exact"/>
        <w:ind w:left="-3"/>
        <w:rPr>
          <w:rFonts w:ascii="Calibri" w:hAnsi="Calibri" w:cstheme="minorHAnsi"/>
        </w:rPr>
      </w:pPr>
      <w:r w:rsidRPr="00834356">
        <w:rPr>
          <w:rFonts w:ascii="Calibri" w:hAnsi="Calibri" w:cstheme="minorHAnsi"/>
        </w:rPr>
        <w:t>The mortgagee’s consent, approval or waiver is only effective if in writing.  The mortgagee may impose conditions on any consent, approval or waiver as it reasonably requires.</w:t>
      </w:r>
    </w:p>
    <w:p w14:paraId="710D3C6F"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How the mortgagee can apply a set off</w:t>
      </w:r>
    </w:p>
    <w:p w14:paraId="23D45E58" w14:textId="77777777" w:rsidR="00EB5B5A" w:rsidRPr="009A7566" w:rsidRDefault="003D7A06" w:rsidP="003B3BAA">
      <w:pPr>
        <w:pStyle w:val="Headingnone"/>
        <w:spacing w:before="240" w:after="120" w:line="240" w:lineRule="exact"/>
        <w:rPr>
          <w:rFonts w:ascii="Calibri" w:hAnsi="Calibri" w:cstheme="minorHAnsi"/>
        </w:rPr>
      </w:pPr>
      <w:r>
        <w:rPr>
          <w:rFonts w:ascii="Calibri" w:hAnsi="Calibri" w:cstheme="minorHAnsi"/>
        </w:rPr>
        <w:t>If the mortgagee exercises its right of enforcement in accordance with this mortgage, t</w:t>
      </w:r>
      <w:r w:rsidRPr="00834356">
        <w:rPr>
          <w:rFonts w:ascii="Calibri" w:hAnsi="Calibri" w:cstheme="minorHAnsi"/>
        </w:rPr>
        <w:t xml:space="preserve">he </w:t>
      </w:r>
      <w:r w:rsidR="00834356" w:rsidRPr="00834356">
        <w:rPr>
          <w:rFonts w:ascii="Calibri" w:hAnsi="Calibri" w:cstheme="minorHAnsi"/>
        </w:rPr>
        <w:t xml:space="preserve">mortgagee may </w:t>
      </w:r>
      <w:r w:rsidR="00016A92">
        <w:rPr>
          <w:rFonts w:ascii="Calibri" w:hAnsi="Calibri" w:cstheme="minorHAnsi"/>
        </w:rPr>
        <w:t xml:space="preserve">also </w:t>
      </w:r>
      <w:r w:rsidR="00834356" w:rsidRPr="00834356">
        <w:rPr>
          <w:rFonts w:ascii="Calibri" w:hAnsi="Calibri" w:cstheme="minorHAnsi"/>
        </w:rPr>
        <w:t xml:space="preserve">set off and apply any amount it owes to the mortgagor against the </w:t>
      </w:r>
      <w:r w:rsidR="00834356" w:rsidRPr="00834356">
        <w:rPr>
          <w:rFonts w:ascii="Calibri" w:hAnsi="Calibri" w:cstheme="minorHAnsi"/>
          <w:i/>
        </w:rPr>
        <w:t>secured money</w:t>
      </w:r>
      <w:r w:rsidR="00834356" w:rsidRPr="00834356">
        <w:rPr>
          <w:rFonts w:ascii="Calibri" w:hAnsi="Calibri" w:cstheme="minorHAnsi"/>
        </w:rPr>
        <w:t xml:space="preserve"> in any lawful way</w:t>
      </w:r>
      <w:r>
        <w:rPr>
          <w:rFonts w:ascii="Calibri" w:hAnsi="Calibri" w:cstheme="minorHAnsi"/>
        </w:rPr>
        <w:t xml:space="preserve">.  </w:t>
      </w:r>
      <w:r w:rsidRPr="00834356">
        <w:rPr>
          <w:rFonts w:ascii="Calibri" w:hAnsi="Calibri" w:cstheme="minorHAnsi"/>
        </w:rPr>
        <w:t xml:space="preserve">The mortgagee may use any money held in any of the mortgagor’s accounts under this mortgage to pay to the mortgagee any money payable by the mortgagor under this mortgage.  The mortgagee may treat </w:t>
      </w:r>
      <w:proofErr w:type="gramStart"/>
      <w:r w:rsidRPr="00834356">
        <w:rPr>
          <w:rFonts w:ascii="Calibri" w:hAnsi="Calibri" w:cstheme="minorHAnsi"/>
        </w:rPr>
        <w:t>all of</w:t>
      </w:r>
      <w:proofErr w:type="gramEnd"/>
      <w:r w:rsidRPr="00834356">
        <w:rPr>
          <w:rFonts w:ascii="Calibri" w:hAnsi="Calibri" w:cstheme="minorHAnsi"/>
        </w:rPr>
        <w:t xml:space="preserve"> those accounts as a single account for this purpose.</w:t>
      </w:r>
    </w:p>
    <w:p w14:paraId="25341EBA"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lastRenderedPageBreak/>
        <w:t xml:space="preserve">  </w:t>
      </w:r>
    </w:p>
    <w:p w14:paraId="5B8B875B"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Changes to this mortgage</w:t>
      </w:r>
    </w:p>
    <w:p w14:paraId="12D49A55"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Changes to this mortgage must be in writing signed by the mortgagor and the mortgagee.</w:t>
      </w:r>
    </w:p>
    <w:p w14:paraId="0131746B"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Information the mortgagee may disclose</w:t>
      </w:r>
    </w:p>
    <w:p w14:paraId="614BCF90"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The mortgagee may disclose as much information as it considers appropriate about the mortgagor, this mortgage or the mortgagor’s accounts to any person:</w:t>
      </w:r>
    </w:p>
    <w:p w14:paraId="3466A4FA" w14:textId="77777777" w:rsidR="00EB5B5A" w:rsidRPr="009A7566" w:rsidRDefault="00834356" w:rsidP="003B3BAA">
      <w:pPr>
        <w:pStyle w:val="Body1"/>
        <w:numPr>
          <w:ilvl w:val="0"/>
          <w:numId w:val="51"/>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who is considering </w:t>
      </w:r>
      <w:proofErr w:type="gramStart"/>
      <w:r w:rsidRPr="00834356">
        <w:rPr>
          <w:rFonts w:ascii="Calibri" w:hAnsi="Calibri" w:cstheme="minorHAnsi"/>
        </w:rPr>
        <w:t>entering into</w:t>
      </w:r>
      <w:proofErr w:type="gramEnd"/>
      <w:r w:rsidRPr="00834356">
        <w:rPr>
          <w:rFonts w:ascii="Calibri" w:hAnsi="Calibri" w:cstheme="minorHAnsi"/>
        </w:rPr>
        <w:t xml:space="preserve"> contractual relations concerning a </w:t>
      </w:r>
      <w:r w:rsidRPr="00834356">
        <w:rPr>
          <w:rFonts w:ascii="Calibri" w:hAnsi="Calibri" w:cstheme="minorHAnsi"/>
          <w:i/>
        </w:rPr>
        <w:t xml:space="preserve">loan agreement </w:t>
      </w:r>
      <w:r w:rsidRPr="00834356">
        <w:rPr>
          <w:rFonts w:ascii="Calibri" w:hAnsi="Calibri" w:cstheme="minorHAnsi"/>
        </w:rPr>
        <w:t xml:space="preserve">or a </w:t>
      </w:r>
      <w:r w:rsidRPr="00834356">
        <w:rPr>
          <w:rFonts w:ascii="Calibri" w:hAnsi="Calibri" w:cstheme="minorHAnsi"/>
          <w:i/>
        </w:rPr>
        <w:t>related agreement</w:t>
      </w:r>
      <w:r w:rsidRPr="00834356">
        <w:rPr>
          <w:rFonts w:ascii="Calibri" w:hAnsi="Calibri" w:cstheme="minorHAnsi"/>
        </w:rPr>
        <w:t>; or</w:t>
      </w:r>
    </w:p>
    <w:p w14:paraId="60D3CBB5" w14:textId="77777777" w:rsidR="00EB5B5A" w:rsidRPr="009A7566" w:rsidRDefault="00834356" w:rsidP="003B3BAA">
      <w:pPr>
        <w:pStyle w:val="Body1"/>
        <w:numPr>
          <w:ilvl w:val="0"/>
          <w:numId w:val="51"/>
        </w:numPr>
        <w:spacing w:before="240" w:after="120" w:line="240" w:lineRule="exact"/>
        <w:ind w:left="570"/>
        <w:rPr>
          <w:rFonts w:ascii="Calibri" w:hAnsi="Calibri" w:cstheme="minorHAnsi"/>
        </w:rPr>
      </w:pPr>
      <w:r w:rsidRPr="00834356">
        <w:rPr>
          <w:rFonts w:ascii="Calibri" w:hAnsi="Calibri" w:cstheme="minorHAnsi"/>
        </w:rPr>
        <w:t xml:space="preserve">where necessary to protect the mortgagee’s position concerning this mortgage or a </w:t>
      </w:r>
      <w:r w:rsidRPr="00834356">
        <w:rPr>
          <w:rFonts w:ascii="Calibri" w:hAnsi="Calibri" w:cstheme="minorHAnsi"/>
          <w:i/>
        </w:rPr>
        <w:t>related agreement</w:t>
      </w:r>
      <w:r w:rsidRPr="00834356">
        <w:rPr>
          <w:rFonts w:ascii="Calibri" w:hAnsi="Calibri" w:cstheme="minorHAnsi"/>
        </w:rPr>
        <w:t>; or</w:t>
      </w:r>
    </w:p>
    <w:p w14:paraId="383AC422" w14:textId="77777777" w:rsidR="00EB5B5A" w:rsidRPr="009A7566" w:rsidRDefault="00834356" w:rsidP="003B3BAA">
      <w:pPr>
        <w:pStyle w:val="Body1"/>
        <w:numPr>
          <w:ilvl w:val="0"/>
          <w:numId w:val="51"/>
        </w:numPr>
        <w:spacing w:before="240" w:after="120" w:line="240" w:lineRule="exact"/>
        <w:ind w:left="570"/>
        <w:rPr>
          <w:rFonts w:ascii="Calibri" w:hAnsi="Calibri" w:cstheme="minorHAnsi"/>
        </w:rPr>
      </w:pPr>
      <w:r w:rsidRPr="00834356">
        <w:rPr>
          <w:rFonts w:ascii="Calibri" w:hAnsi="Calibri" w:cstheme="minorHAnsi"/>
        </w:rPr>
        <w:t>where disclosure is compelled by law or duty to the public; or</w:t>
      </w:r>
    </w:p>
    <w:p w14:paraId="41831CFA" w14:textId="77777777" w:rsidR="00EB5B5A" w:rsidRPr="009A7566" w:rsidRDefault="00834356" w:rsidP="003B3BAA">
      <w:pPr>
        <w:pStyle w:val="Body1"/>
        <w:numPr>
          <w:ilvl w:val="0"/>
          <w:numId w:val="51"/>
        </w:numPr>
        <w:spacing w:before="240" w:after="120" w:line="240" w:lineRule="exact"/>
        <w:ind w:left="570"/>
        <w:rPr>
          <w:rFonts w:ascii="Calibri" w:hAnsi="Calibri" w:cstheme="minorHAnsi"/>
        </w:rPr>
      </w:pPr>
      <w:r w:rsidRPr="00834356">
        <w:rPr>
          <w:rFonts w:ascii="Calibri" w:hAnsi="Calibri" w:cstheme="minorHAnsi"/>
        </w:rPr>
        <w:t>with the mortgagor’s express or implied consent.</w:t>
      </w:r>
    </w:p>
    <w:p w14:paraId="5DFB6761"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 xml:space="preserve">Governing law </w:t>
      </w:r>
    </w:p>
    <w:p w14:paraId="10B9D5CC"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This mortgage is governed by the law of the State or Territory in which the </w:t>
      </w:r>
      <w:r w:rsidRPr="00834356">
        <w:rPr>
          <w:rFonts w:ascii="Calibri" w:hAnsi="Calibri" w:cstheme="minorHAnsi"/>
          <w:i/>
        </w:rPr>
        <w:t>property</w:t>
      </w:r>
      <w:r w:rsidRPr="00834356">
        <w:rPr>
          <w:rFonts w:ascii="Calibri" w:hAnsi="Calibri" w:cstheme="minorHAnsi"/>
        </w:rPr>
        <w:t xml:space="preserve"> is situated.  The mortgagor agrees that the courts of that place have the right to decide any dispute in connection with this mortgage.</w:t>
      </w:r>
    </w:p>
    <w:p w14:paraId="444BB99E"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r w:rsidRPr="00185610">
        <w:rPr>
          <w:rFonts w:ascii="Calibri" w:hAnsi="Calibri" w:cstheme="minorHAnsi"/>
          <w:b/>
          <w:szCs w:val="22"/>
        </w:rPr>
        <w:t>Limitation of liability</w:t>
      </w:r>
    </w:p>
    <w:p w14:paraId="281CB951"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If the mortgagee enters the mortgage in its capacity as a trustee of a trust, its liability is limited to the assets of that trust.</w:t>
      </w:r>
    </w:p>
    <w:p w14:paraId="70FE26DF"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bookmarkStart w:id="5" w:name="_Ref150769556"/>
      <w:r w:rsidRPr="00185610">
        <w:rPr>
          <w:rFonts w:ascii="Calibri" w:hAnsi="Calibri" w:cstheme="minorHAnsi"/>
          <w:b/>
          <w:szCs w:val="22"/>
        </w:rPr>
        <w:t>Defined terms</w:t>
      </w:r>
      <w:bookmarkEnd w:id="5"/>
    </w:p>
    <w:p w14:paraId="61264008"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In this mortgage:</w:t>
      </w:r>
    </w:p>
    <w:p w14:paraId="13735909"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 xml:space="preserve">authorisation </w:t>
      </w:r>
      <w:r w:rsidRPr="00834356">
        <w:rPr>
          <w:rFonts w:ascii="Calibri" w:hAnsi="Calibri" w:cstheme="minorHAnsi"/>
        </w:rPr>
        <w:t xml:space="preserve">means any licence, permit, authority or consent issued or required to be issued by any </w:t>
      </w:r>
      <w:r w:rsidRPr="00834356">
        <w:rPr>
          <w:rFonts w:ascii="Calibri" w:hAnsi="Calibri" w:cstheme="minorHAnsi"/>
          <w:i/>
        </w:rPr>
        <w:t>public authority</w:t>
      </w:r>
      <w:r w:rsidRPr="00834356">
        <w:rPr>
          <w:rFonts w:ascii="Calibri" w:hAnsi="Calibri" w:cstheme="minorHAnsi"/>
        </w:rPr>
        <w:t xml:space="preserve"> or other authority for any activity, matter or thing.</w:t>
      </w:r>
    </w:p>
    <w:p w14:paraId="4B2B77D9"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authorised officer</w:t>
      </w:r>
      <w:r w:rsidRPr="00834356">
        <w:rPr>
          <w:rFonts w:ascii="Calibri" w:hAnsi="Calibri" w:cstheme="minorHAnsi"/>
        </w:rPr>
        <w:t xml:space="preserve"> means, in relation to us, any person whose title includes the word ‘manager’, any person acting for and on behalf of the mortgagee as ‘Manager’ under a </w:t>
      </w:r>
      <w:r w:rsidRPr="00834356">
        <w:rPr>
          <w:rFonts w:ascii="Calibri" w:hAnsi="Calibri" w:cstheme="minorHAnsi"/>
          <w:i/>
        </w:rPr>
        <w:t>related agreement</w:t>
      </w:r>
      <w:r w:rsidRPr="00834356">
        <w:rPr>
          <w:rFonts w:ascii="Calibri" w:hAnsi="Calibri" w:cstheme="minorHAnsi"/>
        </w:rPr>
        <w:t xml:space="preserve"> and any solicitor or agent from time to time acting for the mortgagee.</w:t>
      </w:r>
    </w:p>
    <w:p w14:paraId="5DA1A7E8" w14:textId="77777777" w:rsidR="00516188" w:rsidRDefault="000549F4">
      <w:pPr>
        <w:pStyle w:val="Body1"/>
        <w:numPr>
          <w:ilvl w:val="0"/>
          <w:numId w:val="0"/>
        </w:numPr>
        <w:spacing w:after="120" w:line="240" w:lineRule="exact"/>
        <w:ind w:left="-3"/>
        <w:rPr>
          <w:rFonts w:ascii="Calibri" w:hAnsi="Calibri" w:cstheme="minorHAnsi"/>
        </w:rPr>
      </w:pPr>
      <w:r w:rsidRPr="000549F4">
        <w:rPr>
          <w:rFonts w:ascii="Calibri" w:hAnsi="Calibri" w:cstheme="minorHAnsi"/>
          <w:b/>
          <w:i/>
        </w:rPr>
        <w:t>control</w:t>
      </w:r>
      <w:r w:rsidR="00BD3A57">
        <w:rPr>
          <w:rFonts w:ascii="Calibri" w:hAnsi="Calibri" w:cstheme="minorHAnsi"/>
        </w:rPr>
        <w:t>:</w:t>
      </w:r>
    </w:p>
    <w:p w14:paraId="1DB35496" w14:textId="77777777" w:rsidR="00516188" w:rsidRDefault="006E6E2D">
      <w:pPr>
        <w:pStyle w:val="Body1"/>
        <w:numPr>
          <w:ilvl w:val="0"/>
          <w:numId w:val="52"/>
        </w:numPr>
        <w:tabs>
          <w:tab w:val="clear" w:pos="712"/>
          <w:tab w:val="num" w:pos="567"/>
        </w:tabs>
        <w:spacing w:after="120" w:line="240" w:lineRule="exact"/>
        <w:ind w:left="567" w:hanging="567"/>
        <w:rPr>
          <w:rFonts w:ascii="Calibri" w:hAnsi="Calibri" w:cstheme="minorHAnsi"/>
        </w:rPr>
      </w:pPr>
      <w:r>
        <w:rPr>
          <w:rFonts w:ascii="Calibri" w:hAnsi="Calibri" w:cstheme="minorHAnsi"/>
        </w:rPr>
        <w:t xml:space="preserve">with respect to a company means </w:t>
      </w:r>
      <w:r w:rsidR="00977A20">
        <w:rPr>
          <w:rFonts w:ascii="Calibri" w:hAnsi="Calibri" w:cstheme="minorHAnsi"/>
        </w:rPr>
        <w:t xml:space="preserve">a change (from that prevailing at the </w:t>
      </w:r>
      <w:r w:rsidR="007E6FE5">
        <w:rPr>
          <w:rFonts w:ascii="Calibri" w:hAnsi="Calibri" w:cstheme="minorHAnsi"/>
        </w:rPr>
        <w:t xml:space="preserve">earliest </w:t>
      </w:r>
      <w:r w:rsidR="00977A20">
        <w:rPr>
          <w:rFonts w:ascii="Calibri" w:hAnsi="Calibri" w:cstheme="minorHAnsi"/>
        </w:rPr>
        <w:t xml:space="preserve">date of </w:t>
      </w:r>
      <w:r w:rsidR="007E6FE5">
        <w:rPr>
          <w:rFonts w:ascii="Calibri" w:hAnsi="Calibri" w:cstheme="minorHAnsi"/>
        </w:rPr>
        <w:t xml:space="preserve">a </w:t>
      </w:r>
      <w:r w:rsidR="007E6FE5">
        <w:rPr>
          <w:rFonts w:ascii="Calibri" w:hAnsi="Calibri" w:cstheme="minorHAnsi"/>
          <w:i/>
        </w:rPr>
        <w:t>related agreement</w:t>
      </w:r>
      <w:r w:rsidR="00977A20">
        <w:rPr>
          <w:rFonts w:ascii="Calibri" w:hAnsi="Calibri" w:cstheme="minorHAnsi"/>
        </w:rPr>
        <w:t>) in the person</w:t>
      </w:r>
      <w:r>
        <w:rPr>
          <w:rFonts w:ascii="Calibri" w:hAnsi="Calibri" w:cstheme="minorHAnsi"/>
        </w:rPr>
        <w:t xml:space="preserve">/s </w:t>
      </w:r>
      <w:r w:rsidR="00977A20">
        <w:rPr>
          <w:rFonts w:ascii="Calibri" w:hAnsi="Calibri" w:cstheme="minorHAnsi"/>
        </w:rPr>
        <w:t>who control any of the following:</w:t>
      </w:r>
    </w:p>
    <w:p w14:paraId="03C0C827" w14:textId="77777777" w:rsidR="00516188" w:rsidRDefault="00BD3A57">
      <w:pPr>
        <w:pStyle w:val="Body1"/>
        <w:numPr>
          <w:ilvl w:val="0"/>
          <w:numId w:val="62"/>
        </w:numPr>
        <w:tabs>
          <w:tab w:val="clear" w:pos="2160"/>
          <w:tab w:val="num" w:pos="1134"/>
        </w:tabs>
        <w:spacing w:after="120" w:line="240" w:lineRule="exact"/>
        <w:ind w:hanging="1593"/>
        <w:rPr>
          <w:rFonts w:ascii="Calibri" w:hAnsi="Calibri" w:cstheme="minorHAnsi"/>
        </w:rPr>
      </w:pPr>
      <w:r w:rsidRPr="006E6E2D">
        <w:rPr>
          <w:rFonts w:ascii="Calibri" w:hAnsi="Calibri" w:cstheme="minorHAnsi"/>
        </w:rPr>
        <w:t>more than 50% of the votes eligible to be cast in the election of directors or any similar matter; or</w:t>
      </w:r>
    </w:p>
    <w:p w14:paraId="15CB227D" w14:textId="77777777" w:rsidR="00516188" w:rsidRDefault="006E6E2D">
      <w:pPr>
        <w:pStyle w:val="Body1"/>
        <w:numPr>
          <w:ilvl w:val="0"/>
          <w:numId w:val="62"/>
        </w:numPr>
        <w:tabs>
          <w:tab w:val="clear" w:pos="2160"/>
          <w:tab w:val="num" w:pos="1134"/>
        </w:tabs>
        <w:spacing w:after="120" w:line="240" w:lineRule="exact"/>
        <w:ind w:left="1134" w:hanging="567"/>
        <w:rPr>
          <w:rFonts w:ascii="Calibri" w:hAnsi="Calibri" w:cstheme="minorHAnsi"/>
        </w:rPr>
      </w:pPr>
      <w:r w:rsidRPr="006E6E2D">
        <w:rPr>
          <w:rFonts w:ascii="Calibri" w:hAnsi="Calibri" w:cstheme="minorHAnsi"/>
        </w:rPr>
        <w:t xml:space="preserve">the right to appoint or remove directors (or members of a governing body having functions </w:t>
      </w:r>
      <w:proofErr w:type="gramStart"/>
      <w:r w:rsidRPr="006E6E2D">
        <w:rPr>
          <w:rFonts w:ascii="Calibri" w:hAnsi="Calibri" w:cstheme="minorHAnsi"/>
        </w:rPr>
        <w:t>similar to</w:t>
      </w:r>
      <w:proofErr w:type="gramEnd"/>
      <w:r w:rsidRPr="006E6E2D">
        <w:rPr>
          <w:rFonts w:ascii="Calibri" w:hAnsi="Calibri" w:cstheme="minorHAnsi"/>
        </w:rPr>
        <w:t xml:space="preserve"> a board of directors) representing more than 50% of the votes exercisable by the directors (or persons having similar functions); or</w:t>
      </w:r>
    </w:p>
    <w:p w14:paraId="2CF6D03B" w14:textId="77777777" w:rsidR="00516188" w:rsidRDefault="00BD3A57">
      <w:pPr>
        <w:pStyle w:val="Body1"/>
        <w:numPr>
          <w:ilvl w:val="0"/>
          <w:numId w:val="62"/>
        </w:numPr>
        <w:tabs>
          <w:tab w:val="clear" w:pos="2160"/>
          <w:tab w:val="num" w:pos="1134"/>
        </w:tabs>
        <w:spacing w:after="120" w:line="240" w:lineRule="exact"/>
        <w:ind w:hanging="1593"/>
        <w:rPr>
          <w:rFonts w:ascii="Calibri" w:hAnsi="Calibri" w:cstheme="minorHAnsi"/>
        </w:rPr>
      </w:pPr>
      <w:r w:rsidRPr="006E6E2D">
        <w:rPr>
          <w:rFonts w:ascii="Calibri" w:hAnsi="Calibri" w:cstheme="minorHAnsi"/>
        </w:rPr>
        <w:t>an interest of more than 50% in any category of the profits, distributi</w:t>
      </w:r>
      <w:r>
        <w:rPr>
          <w:rFonts w:ascii="Calibri" w:hAnsi="Calibri" w:cstheme="minorHAnsi"/>
        </w:rPr>
        <w:t>ons or net liquidation proceeds.</w:t>
      </w:r>
    </w:p>
    <w:p w14:paraId="139F3177" w14:textId="77777777" w:rsidR="00516188" w:rsidRDefault="00BD3A57">
      <w:pPr>
        <w:pStyle w:val="Body1"/>
        <w:numPr>
          <w:ilvl w:val="0"/>
          <w:numId w:val="52"/>
        </w:numPr>
        <w:spacing w:before="240" w:after="120" w:line="240" w:lineRule="exact"/>
        <w:rPr>
          <w:rFonts w:ascii="Calibri" w:hAnsi="Calibri" w:cstheme="minorHAnsi"/>
        </w:rPr>
      </w:pPr>
      <w:r>
        <w:rPr>
          <w:rFonts w:ascii="Calibri" w:hAnsi="Calibri" w:cstheme="minorHAnsi"/>
        </w:rPr>
        <w:t xml:space="preserve">with respect to a trust means </w:t>
      </w:r>
      <w:r w:rsidRPr="006E6E2D">
        <w:rPr>
          <w:rFonts w:ascii="Calibri" w:hAnsi="Calibri" w:cstheme="minorHAnsi"/>
        </w:rPr>
        <w:t xml:space="preserve">a change (from that prevailing at the </w:t>
      </w:r>
      <w:r>
        <w:rPr>
          <w:rFonts w:ascii="Calibri" w:hAnsi="Calibri" w:cstheme="minorHAnsi"/>
        </w:rPr>
        <w:t xml:space="preserve">earliest </w:t>
      </w:r>
      <w:r w:rsidRPr="006E6E2D">
        <w:rPr>
          <w:rFonts w:ascii="Calibri" w:hAnsi="Calibri" w:cstheme="minorHAnsi"/>
        </w:rPr>
        <w:t xml:space="preserve">date of </w:t>
      </w:r>
      <w:r>
        <w:rPr>
          <w:rFonts w:ascii="Calibri" w:hAnsi="Calibri" w:cstheme="minorHAnsi"/>
        </w:rPr>
        <w:t xml:space="preserve">a </w:t>
      </w:r>
      <w:r>
        <w:rPr>
          <w:rFonts w:ascii="Calibri" w:hAnsi="Calibri" w:cstheme="minorHAnsi"/>
          <w:i/>
        </w:rPr>
        <w:t>related agreement</w:t>
      </w:r>
      <w:r w:rsidRPr="006E6E2D">
        <w:rPr>
          <w:rFonts w:ascii="Calibri" w:hAnsi="Calibri" w:cstheme="minorHAnsi"/>
        </w:rPr>
        <w:t>) in the person</w:t>
      </w:r>
      <w:r>
        <w:rPr>
          <w:rFonts w:ascii="Calibri" w:hAnsi="Calibri" w:cstheme="minorHAnsi"/>
        </w:rPr>
        <w:t xml:space="preserve">/s </w:t>
      </w:r>
      <w:r w:rsidRPr="006E6E2D">
        <w:rPr>
          <w:rFonts w:ascii="Calibri" w:hAnsi="Calibri" w:cstheme="minorHAnsi"/>
        </w:rPr>
        <w:t>who control any of the following:</w:t>
      </w:r>
    </w:p>
    <w:p w14:paraId="5D396763" w14:textId="77777777" w:rsidR="00516188" w:rsidRDefault="00BD3A57">
      <w:pPr>
        <w:pStyle w:val="Body1"/>
        <w:numPr>
          <w:ilvl w:val="0"/>
          <w:numId w:val="63"/>
        </w:numPr>
        <w:spacing w:after="120" w:line="240" w:lineRule="exact"/>
        <w:ind w:left="1134" w:hanging="567"/>
        <w:rPr>
          <w:rFonts w:ascii="Calibri" w:hAnsi="Calibri" w:cstheme="minorHAnsi"/>
        </w:rPr>
      </w:pPr>
      <w:r w:rsidRPr="006E6E2D">
        <w:rPr>
          <w:rFonts w:ascii="Calibri" w:hAnsi="Calibri" w:cstheme="minorHAnsi"/>
        </w:rPr>
        <w:t xml:space="preserve">the right to appoint or remove </w:t>
      </w:r>
      <w:r>
        <w:rPr>
          <w:rFonts w:ascii="Calibri" w:hAnsi="Calibri" w:cstheme="minorHAnsi"/>
        </w:rPr>
        <w:t xml:space="preserve">the </w:t>
      </w:r>
      <w:proofErr w:type="gramStart"/>
      <w:r>
        <w:rPr>
          <w:rFonts w:ascii="Calibri" w:hAnsi="Calibri" w:cstheme="minorHAnsi"/>
        </w:rPr>
        <w:t>trustee</w:t>
      </w:r>
      <w:r w:rsidRPr="006E6E2D">
        <w:rPr>
          <w:rFonts w:ascii="Calibri" w:hAnsi="Calibri" w:cstheme="minorHAnsi"/>
        </w:rPr>
        <w:t>;</w:t>
      </w:r>
      <w:proofErr w:type="gramEnd"/>
      <w:r w:rsidRPr="006E6E2D">
        <w:rPr>
          <w:rFonts w:ascii="Calibri" w:hAnsi="Calibri" w:cstheme="minorHAnsi"/>
        </w:rPr>
        <w:t xml:space="preserve"> </w:t>
      </w:r>
    </w:p>
    <w:p w14:paraId="7E4033E7" w14:textId="77777777" w:rsidR="00516188" w:rsidRDefault="00044678">
      <w:pPr>
        <w:pStyle w:val="Body1"/>
        <w:numPr>
          <w:ilvl w:val="0"/>
          <w:numId w:val="63"/>
        </w:numPr>
        <w:spacing w:after="120" w:line="240" w:lineRule="exact"/>
        <w:ind w:left="1134" w:hanging="567"/>
        <w:rPr>
          <w:rFonts w:ascii="Calibri" w:hAnsi="Calibri" w:cstheme="minorHAnsi"/>
        </w:rPr>
      </w:pPr>
      <w:r>
        <w:rPr>
          <w:rFonts w:ascii="Calibri" w:hAnsi="Calibri" w:cstheme="minorHAnsi"/>
        </w:rPr>
        <w:t xml:space="preserve">the right to appoint or remove the appointor (if there is one under the </w:t>
      </w:r>
      <w:r>
        <w:rPr>
          <w:rFonts w:ascii="Calibri" w:hAnsi="Calibri" w:cstheme="minorHAnsi"/>
          <w:i/>
        </w:rPr>
        <w:t>governing documents</w:t>
      </w:r>
      <w:r>
        <w:rPr>
          <w:rFonts w:ascii="Calibri" w:hAnsi="Calibri" w:cstheme="minorHAnsi"/>
        </w:rPr>
        <w:t>) of a trust; or</w:t>
      </w:r>
    </w:p>
    <w:p w14:paraId="00141730" w14:textId="77777777" w:rsidR="00516188" w:rsidRDefault="00BD3A57">
      <w:pPr>
        <w:pStyle w:val="Body1"/>
        <w:numPr>
          <w:ilvl w:val="0"/>
          <w:numId w:val="63"/>
        </w:numPr>
        <w:spacing w:after="120" w:line="240" w:lineRule="exact"/>
        <w:ind w:left="1134" w:hanging="567"/>
        <w:rPr>
          <w:rFonts w:ascii="Calibri" w:hAnsi="Calibri" w:cstheme="minorHAnsi"/>
        </w:rPr>
      </w:pPr>
      <w:r w:rsidRPr="006E6E2D">
        <w:rPr>
          <w:rFonts w:ascii="Calibri" w:hAnsi="Calibri" w:cstheme="minorHAnsi"/>
        </w:rPr>
        <w:lastRenderedPageBreak/>
        <w:t xml:space="preserve">an interest of more than 50% in any category of </w:t>
      </w:r>
      <w:r w:rsidR="00044678">
        <w:rPr>
          <w:rFonts w:ascii="Calibri" w:hAnsi="Calibri" w:cstheme="minorHAnsi"/>
        </w:rPr>
        <w:t xml:space="preserve">income or capital </w:t>
      </w:r>
      <w:r w:rsidRPr="006E6E2D">
        <w:rPr>
          <w:rFonts w:ascii="Calibri" w:hAnsi="Calibri" w:cstheme="minorHAnsi"/>
        </w:rPr>
        <w:t>distributi</w:t>
      </w:r>
      <w:r w:rsidR="00044678">
        <w:rPr>
          <w:rFonts w:ascii="Calibri" w:hAnsi="Calibri" w:cstheme="minorHAnsi"/>
        </w:rPr>
        <w:t>on</w:t>
      </w:r>
      <w:r>
        <w:rPr>
          <w:rFonts w:ascii="Calibri" w:hAnsi="Calibri" w:cstheme="minorHAnsi"/>
        </w:rPr>
        <w:t>.</w:t>
      </w:r>
    </w:p>
    <w:p w14:paraId="1DCA4011"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b/>
          <w:i/>
        </w:rPr>
        <w:t>custodian</w:t>
      </w:r>
      <w:r w:rsidRPr="00834356">
        <w:rPr>
          <w:rFonts w:ascii="Calibri" w:hAnsi="Calibri" w:cstheme="minorHAnsi"/>
          <w:b/>
        </w:rPr>
        <w:t xml:space="preserve"> </w:t>
      </w:r>
      <w:r w:rsidRPr="00834356">
        <w:rPr>
          <w:rFonts w:ascii="Calibri" w:hAnsi="Calibri" w:cstheme="minorHAnsi"/>
        </w:rPr>
        <w:t xml:space="preserve">means, in relation to a loan to </w:t>
      </w:r>
      <w:proofErr w:type="gramStart"/>
      <w:r w:rsidRPr="00834356">
        <w:rPr>
          <w:rFonts w:ascii="Calibri" w:hAnsi="Calibri" w:cstheme="minorHAnsi"/>
        </w:rPr>
        <w:t xml:space="preserve">a  </w:t>
      </w:r>
      <w:r w:rsidRPr="00834356">
        <w:rPr>
          <w:rFonts w:ascii="Calibri" w:hAnsi="Calibri" w:cstheme="minorHAnsi"/>
          <w:i/>
        </w:rPr>
        <w:t>superannuation</w:t>
      </w:r>
      <w:proofErr w:type="gramEnd"/>
      <w:r w:rsidRPr="00834356">
        <w:rPr>
          <w:rFonts w:ascii="Calibri" w:hAnsi="Calibri" w:cstheme="minorHAnsi"/>
          <w:i/>
        </w:rPr>
        <w:t xml:space="preserve"> fund, </w:t>
      </w:r>
      <w:r w:rsidRPr="00834356">
        <w:rPr>
          <w:rFonts w:ascii="Calibri" w:hAnsi="Calibri" w:cstheme="minorHAnsi"/>
        </w:rPr>
        <w:t xml:space="preserve">a custodian, holding trustee or security trustee specified in a </w:t>
      </w:r>
      <w:r w:rsidRPr="00834356">
        <w:rPr>
          <w:rFonts w:ascii="Calibri" w:hAnsi="Calibri" w:cstheme="minorHAnsi"/>
          <w:i/>
        </w:rPr>
        <w:t>related agreement</w:t>
      </w:r>
      <w:r w:rsidRPr="00834356">
        <w:rPr>
          <w:rFonts w:ascii="Calibri" w:hAnsi="Calibri" w:cstheme="minorHAnsi"/>
        </w:rPr>
        <w:t>.</w:t>
      </w:r>
    </w:p>
    <w:p w14:paraId="7308856B"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credit law</w:t>
      </w:r>
      <w:r w:rsidRPr="00834356">
        <w:rPr>
          <w:rFonts w:ascii="Calibri" w:hAnsi="Calibri" w:cstheme="minorHAnsi"/>
        </w:rPr>
        <w:t xml:space="preserve"> means:</w:t>
      </w:r>
    </w:p>
    <w:p w14:paraId="28F35F05" w14:textId="77777777" w:rsidR="00516188" w:rsidRDefault="00834356">
      <w:pPr>
        <w:pStyle w:val="Body1"/>
        <w:numPr>
          <w:ilvl w:val="0"/>
          <w:numId w:val="61"/>
        </w:numPr>
        <w:tabs>
          <w:tab w:val="clear" w:pos="712"/>
          <w:tab w:val="num" w:pos="567"/>
        </w:tabs>
        <w:spacing w:before="240" w:after="120" w:line="240" w:lineRule="exact"/>
        <w:ind w:left="567" w:hanging="567"/>
        <w:rPr>
          <w:rFonts w:ascii="Calibri" w:hAnsi="Calibri" w:cstheme="minorHAnsi"/>
        </w:rPr>
      </w:pPr>
      <w:r w:rsidRPr="00834356">
        <w:rPr>
          <w:rFonts w:ascii="Calibri" w:hAnsi="Calibri" w:cstheme="minorHAnsi"/>
        </w:rPr>
        <w:t xml:space="preserve">the </w:t>
      </w:r>
      <w:r w:rsidRPr="00834356">
        <w:rPr>
          <w:rFonts w:ascii="Calibri" w:hAnsi="Calibri" w:cstheme="minorHAnsi"/>
          <w:i/>
        </w:rPr>
        <w:t>National Consumer Credit Protection Act 2009 (Cth</w:t>
      </w:r>
      <w:proofErr w:type="gramStart"/>
      <w:r w:rsidRPr="00834356">
        <w:rPr>
          <w:rFonts w:ascii="Calibri" w:hAnsi="Calibri" w:cstheme="minorHAnsi"/>
          <w:i/>
        </w:rPr>
        <w:t>)</w:t>
      </w:r>
      <w:r w:rsidRPr="00834356">
        <w:rPr>
          <w:rFonts w:ascii="Calibri" w:hAnsi="Calibri" w:cstheme="minorHAnsi"/>
        </w:rPr>
        <w:t>;</w:t>
      </w:r>
      <w:proofErr w:type="gramEnd"/>
      <w:r w:rsidRPr="00834356">
        <w:rPr>
          <w:rFonts w:ascii="Calibri" w:hAnsi="Calibri" w:cstheme="minorHAnsi"/>
        </w:rPr>
        <w:t xml:space="preserve"> </w:t>
      </w:r>
    </w:p>
    <w:p w14:paraId="1B91141E" w14:textId="77777777" w:rsidR="00516188" w:rsidRDefault="00834356">
      <w:pPr>
        <w:pStyle w:val="Body1"/>
        <w:numPr>
          <w:ilvl w:val="0"/>
          <w:numId w:val="61"/>
        </w:numPr>
        <w:spacing w:before="240" w:after="120" w:line="240" w:lineRule="exact"/>
        <w:ind w:left="570"/>
        <w:rPr>
          <w:rFonts w:ascii="Calibri" w:hAnsi="Calibri" w:cstheme="minorHAnsi"/>
        </w:rPr>
      </w:pPr>
      <w:r w:rsidRPr="00834356">
        <w:rPr>
          <w:rFonts w:ascii="Calibri" w:hAnsi="Calibri" w:cstheme="minorHAnsi"/>
        </w:rPr>
        <w:t xml:space="preserve">the </w:t>
      </w:r>
      <w:r w:rsidRPr="00834356">
        <w:rPr>
          <w:rFonts w:ascii="Calibri" w:hAnsi="Calibri" w:cstheme="minorHAnsi"/>
          <w:i/>
        </w:rPr>
        <w:t>National Consumer Credit Protection Regulations 2010 (Cth)</w:t>
      </w:r>
      <w:r w:rsidRPr="00834356">
        <w:rPr>
          <w:rFonts w:ascii="Calibri" w:hAnsi="Calibri" w:cstheme="minorHAnsi"/>
        </w:rPr>
        <w:t>; and</w:t>
      </w:r>
    </w:p>
    <w:p w14:paraId="27BD7973" w14:textId="77777777" w:rsidR="00516188" w:rsidRDefault="00834356">
      <w:pPr>
        <w:pStyle w:val="Body1"/>
        <w:numPr>
          <w:ilvl w:val="0"/>
          <w:numId w:val="61"/>
        </w:numPr>
        <w:spacing w:before="240" w:after="120" w:line="240" w:lineRule="exact"/>
        <w:ind w:left="570"/>
        <w:rPr>
          <w:rFonts w:ascii="Calibri" w:hAnsi="Calibri" w:cstheme="minorHAnsi"/>
        </w:rPr>
      </w:pPr>
      <w:r w:rsidRPr="00834356">
        <w:rPr>
          <w:rFonts w:ascii="Calibri" w:hAnsi="Calibri" w:cstheme="minorHAnsi"/>
        </w:rPr>
        <w:t xml:space="preserve">the </w:t>
      </w:r>
      <w:r w:rsidRPr="00834356">
        <w:rPr>
          <w:rFonts w:ascii="Calibri" w:hAnsi="Calibri" w:cstheme="minorHAnsi"/>
          <w:i/>
        </w:rPr>
        <w:t>National Credit Code, contained in Schedule 1 of the National Consumer Credit Protection Act 2009 (Cth)</w:t>
      </w:r>
      <w:r w:rsidRPr="00834356">
        <w:rPr>
          <w:rFonts w:ascii="Calibri" w:hAnsi="Calibri" w:cstheme="minorHAnsi"/>
        </w:rPr>
        <w:t>.</w:t>
      </w:r>
    </w:p>
    <w:p w14:paraId="2AE8ED3F" w14:textId="77777777" w:rsidR="00462F2C" w:rsidRPr="009A7566" w:rsidRDefault="00834356" w:rsidP="003B3BAA">
      <w:pPr>
        <w:pStyle w:val="Headingnone"/>
        <w:spacing w:before="240" w:after="120" w:line="240" w:lineRule="exact"/>
        <w:rPr>
          <w:rFonts w:ascii="Calibri" w:hAnsi="Calibri"/>
          <w:i/>
        </w:rPr>
      </w:pPr>
      <w:r w:rsidRPr="00834356">
        <w:rPr>
          <w:rFonts w:ascii="Calibri" w:hAnsi="Calibri"/>
          <w:b/>
          <w:i/>
        </w:rPr>
        <w:t>encroachment</w:t>
      </w:r>
      <w:r w:rsidRPr="00834356">
        <w:rPr>
          <w:rFonts w:ascii="Calibri" w:hAnsi="Calibri"/>
          <w:i/>
        </w:rPr>
        <w:t xml:space="preserve"> </w:t>
      </w:r>
      <w:r w:rsidRPr="00834356">
        <w:rPr>
          <w:rFonts w:ascii="Calibri" w:hAnsi="Calibri"/>
        </w:rPr>
        <w:t>includes a building or structure (or any part of a building or structure) that intrudes on or crosses over another property boundary.  Some examples (without limitation) of an encroachment may include a fence, eave and / or gutter (or part of a fence, eave and / or gutter) that crosses over another property boundary.</w:t>
      </w:r>
    </w:p>
    <w:p w14:paraId="44E253C4" w14:textId="77777777" w:rsidR="00EB5B5A" w:rsidRPr="009A7566" w:rsidRDefault="00834356" w:rsidP="003B3BAA">
      <w:pPr>
        <w:pStyle w:val="Headingnone"/>
        <w:spacing w:before="240" w:after="120" w:line="240" w:lineRule="exact"/>
        <w:rPr>
          <w:rFonts w:ascii="Calibri" w:hAnsi="Calibri"/>
        </w:rPr>
      </w:pPr>
      <w:r w:rsidRPr="00834356">
        <w:rPr>
          <w:rFonts w:ascii="Calibri" w:hAnsi="Calibri"/>
          <w:b/>
          <w:i/>
        </w:rPr>
        <w:t>governing document</w:t>
      </w:r>
      <w:r w:rsidRPr="00834356">
        <w:rPr>
          <w:rFonts w:ascii="Calibri" w:hAnsi="Calibri"/>
          <w:i/>
        </w:rPr>
        <w:t xml:space="preserve"> </w:t>
      </w:r>
      <w:r w:rsidRPr="00834356">
        <w:rPr>
          <w:rFonts w:ascii="Calibri" w:hAnsi="Calibri"/>
        </w:rPr>
        <w:t xml:space="preserve">means a document that sets out the power, authority, duty, responsibility or function of a person.  If the person is a </w:t>
      </w:r>
      <w:proofErr w:type="gramStart"/>
      <w:r w:rsidR="00487BF7">
        <w:rPr>
          <w:rFonts w:ascii="Calibri" w:hAnsi="Calibri"/>
        </w:rPr>
        <w:t>company</w:t>
      </w:r>
      <w:proofErr w:type="gramEnd"/>
      <w:r w:rsidR="00487BF7" w:rsidRPr="00834356">
        <w:rPr>
          <w:rFonts w:ascii="Calibri" w:hAnsi="Calibri"/>
        </w:rPr>
        <w:t xml:space="preserve"> </w:t>
      </w:r>
      <w:r w:rsidRPr="00834356">
        <w:rPr>
          <w:rFonts w:ascii="Calibri" w:hAnsi="Calibri"/>
        </w:rPr>
        <w:t xml:space="preserve">it includes the </w:t>
      </w:r>
      <w:r w:rsidR="00487BF7">
        <w:rPr>
          <w:rFonts w:ascii="Calibri" w:hAnsi="Calibri"/>
        </w:rPr>
        <w:t xml:space="preserve">company’s </w:t>
      </w:r>
      <w:r w:rsidRPr="00834356">
        <w:rPr>
          <w:rFonts w:ascii="Calibri" w:hAnsi="Calibri"/>
        </w:rPr>
        <w:t>constitution and in relation to a trust</w:t>
      </w:r>
      <w:r w:rsidR="00201583">
        <w:rPr>
          <w:rFonts w:ascii="Calibri" w:hAnsi="Calibri"/>
        </w:rPr>
        <w:t>ee</w:t>
      </w:r>
      <w:r w:rsidRPr="00834356">
        <w:rPr>
          <w:rFonts w:ascii="Calibri" w:hAnsi="Calibri"/>
        </w:rPr>
        <w:t xml:space="preserve">, includes the document that governs </w:t>
      </w:r>
      <w:r w:rsidR="00201583" w:rsidRPr="00834356">
        <w:rPr>
          <w:rFonts w:ascii="Calibri" w:hAnsi="Calibri"/>
        </w:rPr>
        <w:t>th</w:t>
      </w:r>
      <w:r w:rsidR="00201583">
        <w:rPr>
          <w:rFonts w:ascii="Calibri" w:hAnsi="Calibri"/>
        </w:rPr>
        <w:t>e</w:t>
      </w:r>
      <w:r w:rsidR="00201583" w:rsidRPr="00834356">
        <w:rPr>
          <w:rFonts w:ascii="Calibri" w:hAnsi="Calibri"/>
        </w:rPr>
        <w:t xml:space="preserve"> </w:t>
      </w:r>
      <w:r w:rsidRPr="00834356">
        <w:rPr>
          <w:rFonts w:ascii="Calibri" w:hAnsi="Calibri"/>
        </w:rPr>
        <w:t xml:space="preserve">trust. </w:t>
      </w:r>
    </w:p>
    <w:p w14:paraId="39B463CA"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loan agreement</w:t>
      </w:r>
      <w:r w:rsidRPr="00834356">
        <w:rPr>
          <w:rFonts w:ascii="Calibri" w:hAnsi="Calibri" w:cstheme="minorHAnsi"/>
        </w:rPr>
        <w:t xml:space="preserve"> means any loan agreement, letter of offer or contract now or in the future providing for the provision of credit by the mortgagee to the mortgagor or to another person at the mortgagor’s request.</w:t>
      </w:r>
    </w:p>
    <w:p w14:paraId="58651133" w14:textId="77777777" w:rsidR="00B90684" w:rsidRPr="009A7566" w:rsidRDefault="00834356" w:rsidP="003B3BAA">
      <w:pPr>
        <w:pStyle w:val="Headingnone"/>
        <w:spacing w:before="240" w:after="120" w:line="240" w:lineRule="exact"/>
        <w:rPr>
          <w:rFonts w:ascii="Calibri" w:hAnsi="Calibri" w:cstheme="minorHAnsi"/>
          <w:b/>
          <w:i/>
        </w:rPr>
      </w:pPr>
      <w:r w:rsidRPr="00834356">
        <w:rPr>
          <w:rFonts w:ascii="Calibri" w:hAnsi="Calibri" w:cstheme="minorHAnsi"/>
          <w:b/>
          <w:i/>
        </w:rPr>
        <w:t>material damage</w:t>
      </w:r>
      <w:r w:rsidRPr="00834356">
        <w:rPr>
          <w:rFonts w:ascii="Calibri" w:hAnsi="Calibri" w:cstheme="minorHAnsi"/>
        </w:rPr>
        <w:t xml:space="preserve"> includes any defect in or damage to a material part of any building or structure on the </w:t>
      </w:r>
      <w:r w:rsidRPr="00834356">
        <w:rPr>
          <w:rFonts w:ascii="Calibri" w:hAnsi="Calibri" w:cstheme="minorHAnsi"/>
          <w:i/>
        </w:rPr>
        <w:t>property</w:t>
      </w:r>
      <w:r w:rsidRPr="00834356">
        <w:rPr>
          <w:rFonts w:ascii="Calibri" w:hAnsi="Calibri" w:cstheme="minorHAnsi"/>
        </w:rPr>
        <w:t xml:space="preserve"> or any structural element to the </w:t>
      </w:r>
      <w:r w:rsidRPr="00834356">
        <w:rPr>
          <w:rFonts w:ascii="Calibri" w:hAnsi="Calibri" w:cstheme="minorHAnsi"/>
          <w:i/>
        </w:rPr>
        <w:t>property</w:t>
      </w:r>
      <w:r w:rsidRPr="00834356">
        <w:rPr>
          <w:rFonts w:ascii="Calibri" w:hAnsi="Calibri" w:cstheme="minorHAnsi"/>
        </w:rPr>
        <w:t>, for example a load-bearing component essential to the stability of the building such as foundations, footings, floors, walls, roofs, columns or beams, or a fire safety system or a waterproofing element.</w:t>
      </w:r>
    </w:p>
    <w:p w14:paraId="3851C30B"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 xml:space="preserve">mortgagee notice </w:t>
      </w:r>
      <w:r w:rsidRPr="00834356">
        <w:rPr>
          <w:rFonts w:ascii="Calibri" w:hAnsi="Calibri" w:cstheme="minorHAnsi"/>
        </w:rPr>
        <w:t>means a notice given by the mortgagee to the mortgagor directing the mortgagor to take or refrain from taking steps.</w:t>
      </w:r>
    </w:p>
    <w:p w14:paraId="33B45DF4"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property</w:t>
      </w:r>
      <w:r w:rsidRPr="00834356">
        <w:rPr>
          <w:rFonts w:ascii="Calibri" w:hAnsi="Calibri" w:cstheme="minorHAnsi"/>
        </w:rPr>
        <w:t xml:space="preserve"> means the property specified in the mortgage and includes all buildings, fences, structures, carpets, floor coverings, light fittings, blinds, curtains and other objects attached to the </w:t>
      </w:r>
      <w:r w:rsidRPr="00834356">
        <w:rPr>
          <w:rFonts w:ascii="Calibri" w:hAnsi="Calibri" w:cstheme="minorHAnsi"/>
          <w:i/>
        </w:rPr>
        <w:t>property</w:t>
      </w:r>
      <w:r w:rsidRPr="00834356">
        <w:rPr>
          <w:rFonts w:ascii="Calibri" w:hAnsi="Calibri" w:cstheme="minorHAnsi"/>
        </w:rPr>
        <w:t xml:space="preserve">.  It includes any contract or other rights relating to that </w:t>
      </w:r>
      <w:r w:rsidRPr="00834356">
        <w:rPr>
          <w:rFonts w:ascii="Calibri" w:hAnsi="Calibri" w:cstheme="minorHAnsi"/>
          <w:i/>
        </w:rPr>
        <w:t>property</w:t>
      </w:r>
      <w:r w:rsidRPr="00834356">
        <w:rPr>
          <w:rFonts w:ascii="Calibri" w:hAnsi="Calibri" w:cstheme="minorHAnsi"/>
        </w:rPr>
        <w:t xml:space="preserve"> such as building contracts, leases, development approvals, building approvals, other approvals, plans, specifications, consents and licenses relating to the use of the </w:t>
      </w:r>
      <w:r w:rsidRPr="00834356">
        <w:rPr>
          <w:rFonts w:ascii="Calibri" w:hAnsi="Calibri" w:cstheme="minorHAnsi"/>
          <w:i/>
        </w:rPr>
        <w:t>property</w:t>
      </w:r>
      <w:r w:rsidRPr="00834356">
        <w:rPr>
          <w:rFonts w:ascii="Calibri" w:hAnsi="Calibri" w:cstheme="minorHAnsi"/>
        </w:rPr>
        <w:t xml:space="preserve">, and all income (such as rent) to be derived from the </w:t>
      </w:r>
      <w:r w:rsidRPr="00834356">
        <w:rPr>
          <w:rFonts w:ascii="Calibri" w:hAnsi="Calibri" w:cstheme="minorHAnsi"/>
          <w:i/>
        </w:rPr>
        <w:t>property</w:t>
      </w:r>
      <w:r w:rsidRPr="00834356">
        <w:rPr>
          <w:rFonts w:ascii="Calibri" w:hAnsi="Calibri" w:cstheme="minorHAnsi"/>
        </w:rPr>
        <w:t xml:space="preserve"> at any time.  It also includes any right to occupy, lease, or license relating to or adjoining the </w:t>
      </w:r>
      <w:r w:rsidRPr="00834356">
        <w:rPr>
          <w:rFonts w:ascii="Calibri" w:hAnsi="Calibri" w:cstheme="minorHAnsi"/>
          <w:i/>
        </w:rPr>
        <w:t>property</w:t>
      </w:r>
      <w:r w:rsidRPr="00834356">
        <w:rPr>
          <w:rFonts w:ascii="Calibri" w:hAnsi="Calibri" w:cstheme="minorHAnsi"/>
        </w:rPr>
        <w:t>.  Where this mortgage is of a lease of land, ‘</w:t>
      </w:r>
      <w:r w:rsidRPr="00834356">
        <w:rPr>
          <w:rFonts w:ascii="Calibri" w:hAnsi="Calibri" w:cstheme="minorHAnsi"/>
          <w:i/>
        </w:rPr>
        <w:t>property</w:t>
      </w:r>
      <w:r w:rsidRPr="00834356">
        <w:rPr>
          <w:rFonts w:ascii="Calibri" w:hAnsi="Calibri" w:cstheme="minorHAnsi"/>
        </w:rPr>
        <w:t>’ includes the land the subject of the lease, and the house or unit and other buildings and improvements on the land and includes any contract or other rights relating to the lease.</w:t>
      </w:r>
    </w:p>
    <w:p w14:paraId="29853521"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public authority</w:t>
      </w:r>
      <w:r w:rsidRPr="00834356">
        <w:rPr>
          <w:rFonts w:ascii="Calibri" w:hAnsi="Calibri" w:cstheme="minorHAnsi"/>
        </w:rPr>
        <w:t xml:space="preserve"> includes the State or Territory, the government, a government department or agency, a local authority or other authority administering an applicable law.</w:t>
      </w:r>
    </w:p>
    <w:p w14:paraId="76540482"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receiver</w:t>
      </w:r>
      <w:r w:rsidRPr="00834356">
        <w:rPr>
          <w:rFonts w:ascii="Calibri" w:hAnsi="Calibri" w:cstheme="minorHAnsi"/>
        </w:rPr>
        <w:t xml:space="preserve"> includes a </w:t>
      </w:r>
      <w:r w:rsidRPr="00834356">
        <w:rPr>
          <w:rFonts w:ascii="Calibri" w:hAnsi="Calibri" w:cstheme="minorHAnsi"/>
          <w:i/>
        </w:rPr>
        <w:t>receiver</w:t>
      </w:r>
      <w:r w:rsidRPr="00834356">
        <w:rPr>
          <w:rFonts w:ascii="Calibri" w:hAnsi="Calibri" w:cstheme="minorHAnsi"/>
        </w:rPr>
        <w:t xml:space="preserve"> and manager.</w:t>
      </w:r>
    </w:p>
    <w:p w14:paraId="103DE10C"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registered owner</w:t>
      </w:r>
      <w:r w:rsidRPr="00834356">
        <w:rPr>
          <w:rFonts w:ascii="Calibri" w:hAnsi="Calibri" w:cstheme="minorHAnsi"/>
        </w:rPr>
        <w:t xml:space="preserve"> includes:</w:t>
      </w:r>
    </w:p>
    <w:p w14:paraId="30EF398A" w14:textId="77777777" w:rsidR="00EB5B5A" w:rsidRPr="009A7566" w:rsidRDefault="00834356" w:rsidP="003B3BAA">
      <w:pPr>
        <w:pStyle w:val="Body1"/>
        <w:numPr>
          <w:ilvl w:val="0"/>
          <w:numId w:val="53"/>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the registered freehold owner of the </w:t>
      </w:r>
      <w:r w:rsidRPr="00834356">
        <w:rPr>
          <w:rFonts w:ascii="Calibri" w:hAnsi="Calibri" w:cstheme="minorHAnsi"/>
          <w:i/>
        </w:rPr>
        <w:t>property</w:t>
      </w:r>
      <w:r w:rsidRPr="00834356">
        <w:rPr>
          <w:rFonts w:ascii="Calibri" w:hAnsi="Calibri" w:cstheme="minorHAnsi"/>
        </w:rPr>
        <w:t>; or</w:t>
      </w:r>
    </w:p>
    <w:p w14:paraId="647F351A" w14:textId="77777777" w:rsidR="00EB5B5A" w:rsidRPr="009A7566" w:rsidRDefault="00834356" w:rsidP="003B3BAA">
      <w:pPr>
        <w:pStyle w:val="Body1"/>
        <w:numPr>
          <w:ilvl w:val="0"/>
          <w:numId w:val="53"/>
        </w:numPr>
        <w:spacing w:before="240" w:after="120" w:line="240" w:lineRule="exact"/>
        <w:ind w:left="570"/>
        <w:rPr>
          <w:rFonts w:ascii="Calibri" w:hAnsi="Calibri" w:cstheme="minorHAnsi"/>
        </w:rPr>
      </w:pPr>
      <w:r w:rsidRPr="00834356">
        <w:rPr>
          <w:rFonts w:ascii="Calibri" w:hAnsi="Calibri" w:cstheme="minorHAnsi"/>
        </w:rPr>
        <w:t xml:space="preserve">where the </w:t>
      </w:r>
      <w:r w:rsidRPr="00834356">
        <w:rPr>
          <w:rFonts w:ascii="Calibri" w:hAnsi="Calibri" w:cstheme="minorHAnsi"/>
          <w:i/>
        </w:rPr>
        <w:t>property</w:t>
      </w:r>
      <w:r w:rsidRPr="00834356">
        <w:rPr>
          <w:rFonts w:ascii="Calibri" w:hAnsi="Calibri" w:cstheme="minorHAnsi"/>
        </w:rPr>
        <w:t xml:space="preserve"> is subject to a lease arising under law, the lessee of the </w:t>
      </w:r>
      <w:r w:rsidRPr="00834356">
        <w:rPr>
          <w:rFonts w:ascii="Calibri" w:hAnsi="Calibri" w:cstheme="minorHAnsi"/>
          <w:i/>
        </w:rPr>
        <w:t>property</w:t>
      </w:r>
      <w:r w:rsidRPr="00834356">
        <w:rPr>
          <w:rFonts w:ascii="Calibri" w:hAnsi="Calibri" w:cstheme="minorHAnsi"/>
        </w:rPr>
        <w:t>.</w:t>
      </w:r>
    </w:p>
    <w:p w14:paraId="7F251BB4"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related agreement</w:t>
      </w:r>
      <w:r w:rsidRPr="00834356">
        <w:rPr>
          <w:rFonts w:ascii="Calibri" w:hAnsi="Calibri" w:cstheme="minorHAnsi"/>
        </w:rPr>
        <w:t xml:space="preserve"> means this mortgage, a </w:t>
      </w:r>
      <w:r w:rsidRPr="00834356">
        <w:rPr>
          <w:rFonts w:ascii="Calibri" w:hAnsi="Calibri" w:cstheme="minorHAnsi"/>
          <w:i/>
        </w:rPr>
        <w:t>loan agreement</w:t>
      </w:r>
      <w:r w:rsidRPr="00834356">
        <w:rPr>
          <w:rFonts w:ascii="Calibri" w:hAnsi="Calibri" w:cstheme="minorHAnsi"/>
        </w:rPr>
        <w:t xml:space="preserve"> or any </w:t>
      </w:r>
      <w:r w:rsidRPr="00834356">
        <w:rPr>
          <w:rFonts w:ascii="Calibri" w:hAnsi="Calibri" w:cstheme="minorHAnsi"/>
          <w:i/>
        </w:rPr>
        <w:t>security</w:t>
      </w:r>
      <w:r w:rsidRPr="00834356">
        <w:rPr>
          <w:rFonts w:ascii="Calibri" w:hAnsi="Calibri" w:cstheme="minorHAnsi"/>
        </w:rPr>
        <w:t xml:space="preserve"> or other document at any time </w:t>
      </w:r>
      <w:proofErr w:type="gramStart"/>
      <w:r w:rsidRPr="00834356">
        <w:rPr>
          <w:rFonts w:ascii="Calibri" w:hAnsi="Calibri" w:cstheme="minorHAnsi"/>
        </w:rPr>
        <w:t>entered into</w:t>
      </w:r>
      <w:proofErr w:type="gramEnd"/>
      <w:r w:rsidRPr="00834356">
        <w:rPr>
          <w:rFonts w:ascii="Calibri" w:hAnsi="Calibri" w:cstheme="minorHAnsi"/>
        </w:rPr>
        <w:t xml:space="preserve"> with the mortgagee which relates to the </w:t>
      </w:r>
      <w:r w:rsidRPr="00834356">
        <w:rPr>
          <w:rFonts w:ascii="Calibri" w:hAnsi="Calibri" w:cstheme="minorHAnsi"/>
          <w:i/>
        </w:rPr>
        <w:t>secured money</w:t>
      </w:r>
      <w:r w:rsidRPr="00834356">
        <w:rPr>
          <w:rFonts w:ascii="Calibri" w:hAnsi="Calibri" w:cstheme="minorHAnsi"/>
        </w:rPr>
        <w:t>.</w:t>
      </w:r>
    </w:p>
    <w:p w14:paraId="4DA4D2DC"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relevant party</w:t>
      </w:r>
      <w:r w:rsidRPr="00834356">
        <w:rPr>
          <w:rFonts w:ascii="Calibri" w:hAnsi="Calibri" w:cstheme="minorHAnsi"/>
        </w:rPr>
        <w:t xml:space="preserve"> means a person (other than the mortgagee or mortgagor) who is a party to a </w:t>
      </w:r>
      <w:r w:rsidRPr="00834356">
        <w:rPr>
          <w:rFonts w:ascii="Calibri" w:hAnsi="Calibri" w:cstheme="minorHAnsi"/>
          <w:i/>
        </w:rPr>
        <w:t>related agreement</w:t>
      </w:r>
      <w:r w:rsidRPr="00834356">
        <w:rPr>
          <w:rFonts w:ascii="Calibri" w:hAnsi="Calibri" w:cstheme="minorHAnsi"/>
        </w:rPr>
        <w:t>.</w:t>
      </w:r>
    </w:p>
    <w:p w14:paraId="473A0F2C"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lastRenderedPageBreak/>
        <w:t>secured money</w:t>
      </w:r>
      <w:r w:rsidRPr="00834356">
        <w:rPr>
          <w:rFonts w:ascii="Calibri" w:hAnsi="Calibri" w:cstheme="minorHAnsi"/>
        </w:rPr>
        <w:t xml:space="preserve"> means all amounts that are or may become owing or payable by the mortgagor to the mortgagee in connection with any arrangement between the mortgagor and the mortgagee now or in the future, including under:</w:t>
      </w:r>
    </w:p>
    <w:p w14:paraId="1964EF3E" w14:textId="77777777" w:rsidR="00EB5B5A" w:rsidRPr="009A7566" w:rsidRDefault="00834356" w:rsidP="003B3BAA">
      <w:pPr>
        <w:pStyle w:val="Body1"/>
        <w:numPr>
          <w:ilvl w:val="0"/>
          <w:numId w:val="54"/>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a </w:t>
      </w:r>
      <w:r w:rsidRPr="00834356">
        <w:rPr>
          <w:rFonts w:ascii="Calibri" w:hAnsi="Calibri" w:cstheme="minorHAnsi"/>
          <w:i/>
        </w:rPr>
        <w:t>loan agreement</w:t>
      </w:r>
      <w:r w:rsidRPr="00834356">
        <w:rPr>
          <w:rFonts w:ascii="Calibri" w:hAnsi="Calibri" w:cstheme="minorHAnsi"/>
        </w:rPr>
        <w:t>; or</w:t>
      </w:r>
    </w:p>
    <w:p w14:paraId="503AD259" w14:textId="77777777" w:rsidR="00EB5B5A" w:rsidRPr="009A7566" w:rsidRDefault="00834356" w:rsidP="003B3BAA">
      <w:pPr>
        <w:pStyle w:val="Body1"/>
        <w:numPr>
          <w:ilvl w:val="0"/>
          <w:numId w:val="54"/>
        </w:numPr>
        <w:spacing w:before="240" w:after="120" w:line="240" w:lineRule="exact"/>
        <w:ind w:left="570"/>
        <w:rPr>
          <w:rFonts w:ascii="Calibri" w:hAnsi="Calibri" w:cstheme="minorHAnsi"/>
        </w:rPr>
      </w:pPr>
      <w:r w:rsidRPr="00834356">
        <w:rPr>
          <w:rFonts w:ascii="Calibri" w:hAnsi="Calibri" w:cstheme="minorHAnsi"/>
        </w:rPr>
        <w:t xml:space="preserve">a guarantee and indemnity given in relation to a </w:t>
      </w:r>
      <w:r w:rsidRPr="00834356">
        <w:rPr>
          <w:rFonts w:ascii="Calibri" w:hAnsi="Calibri" w:cstheme="minorHAnsi"/>
          <w:i/>
        </w:rPr>
        <w:t>loan agreement</w:t>
      </w:r>
      <w:r w:rsidRPr="00834356">
        <w:rPr>
          <w:rFonts w:ascii="Calibri" w:hAnsi="Calibri" w:cstheme="minorHAnsi"/>
        </w:rPr>
        <w:t>; or</w:t>
      </w:r>
    </w:p>
    <w:p w14:paraId="7BA47C57" w14:textId="77777777" w:rsidR="00EB5B5A" w:rsidRPr="009A7566" w:rsidRDefault="00834356" w:rsidP="003B3BAA">
      <w:pPr>
        <w:pStyle w:val="Body1"/>
        <w:numPr>
          <w:ilvl w:val="0"/>
          <w:numId w:val="54"/>
        </w:numPr>
        <w:spacing w:before="240" w:after="120" w:line="240" w:lineRule="exact"/>
        <w:ind w:left="570"/>
        <w:rPr>
          <w:rFonts w:ascii="Calibri" w:hAnsi="Calibri" w:cstheme="minorHAnsi"/>
        </w:rPr>
      </w:pPr>
      <w:r w:rsidRPr="00834356">
        <w:rPr>
          <w:rFonts w:ascii="Calibri" w:hAnsi="Calibri" w:cstheme="minorHAnsi"/>
        </w:rPr>
        <w:t xml:space="preserve">a </w:t>
      </w:r>
      <w:r w:rsidRPr="00834356">
        <w:rPr>
          <w:rFonts w:ascii="Calibri" w:hAnsi="Calibri" w:cstheme="minorHAnsi"/>
          <w:i/>
        </w:rPr>
        <w:t>security</w:t>
      </w:r>
      <w:r w:rsidRPr="00834356">
        <w:rPr>
          <w:rFonts w:ascii="Calibri" w:hAnsi="Calibri" w:cstheme="minorHAnsi"/>
        </w:rPr>
        <w:t>,</w:t>
      </w:r>
    </w:p>
    <w:p w14:paraId="704317E7" w14:textId="77777777" w:rsidR="00EB5B5A" w:rsidRPr="009A7566" w:rsidRDefault="00834356" w:rsidP="003B3BAA">
      <w:pPr>
        <w:pStyle w:val="Body1"/>
        <w:numPr>
          <w:ilvl w:val="0"/>
          <w:numId w:val="0"/>
        </w:numPr>
        <w:spacing w:before="240" w:after="120" w:line="240" w:lineRule="exact"/>
        <w:rPr>
          <w:rFonts w:ascii="Calibri" w:hAnsi="Calibri" w:cstheme="minorHAnsi"/>
        </w:rPr>
      </w:pPr>
      <w:r w:rsidRPr="00834356">
        <w:rPr>
          <w:rFonts w:ascii="Calibri" w:hAnsi="Calibri" w:cstheme="minorHAnsi"/>
        </w:rPr>
        <w:t>and includes (without limitation):</w:t>
      </w:r>
    </w:p>
    <w:p w14:paraId="58F8F453" w14:textId="77777777" w:rsidR="00EB5B5A" w:rsidRPr="009A7566" w:rsidRDefault="00834356" w:rsidP="003B3BAA">
      <w:pPr>
        <w:pStyle w:val="Body1"/>
        <w:numPr>
          <w:ilvl w:val="0"/>
          <w:numId w:val="54"/>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all money which an agreement says is </w:t>
      </w:r>
      <w:r w:rsidRPr="00834356">
        <w:rPr>
          <w:rFonts w:ascii="Calibri" w:hAnsi="Calibri" w:cstheme="minorHAnsi"/>
          <w:i/>
        </w:rPr>
        <w:t>secured money</w:t>
      </w:r>
      <w:r w:rsidRPr="00834356">
        <w:rPr>
          <w:rFonts w:ascii="Calibri" w:hAnsi="Calibri" w:cstheme="minorHAnsi"/>
        </w:rPr>
        <w:t xml:space="preserve"> or which the mortgagor agrees is secured by this mortgage; and</w:t>
      </w:r>
    </w:p>
    <w:p w14:paraId="61C1F449" w14:textId="77777777" w:rsidR="00EB5B5A" w:rsidRPr="009A7566" w:rsidRDefault="00834356" w:rsidP="003B3BAA">
      <w:pPr>
        <w:pStyle w:val="Body1"/>
        <w:numPr>
          <w:ilvl w:val="0"/>
          <w:numId w:val="54"/>
        </w:numPr>
        <w:spacing w:before="240" w:after="120" w:line="240" w:lineRule="exact"/>
        <w:ind w:left="570"/>
        <w:rPr>
          <w:rFonts w:ascii="Calibri" w:hAnsi="Calibri" w:cstheme="minorHAnsi"/>
        </w:rPr>
      </w:pPr>
      <w:r w:rsidRPr="00834356">
        <w:rPr>
          <w:rFonts w:ascii="Calibri" w:hAnsi="Calibri" w:cstheme="minorHAnsi"/>
        </w:rPr>
        <w:t>all money which the mortgagor has guaranteed to the mortgagee will be paid; and</w:t>
      </w:r>
    </w:p>
    <w:p w14:paraId="68C57014" w14:textId="77777777" w:rsidR="00EB5B5A" w:rsidRPr="009A7566" w:rsidRDefault="00834356" w:rsidP="003B3BAA">
      <w:pPr>
        <w:pStyle w:val="Body1"/>
        <w:numPr>
          <w:ilvl w:val="0"/>
          <w:numId w:val="54"/>
        </w:numPr>
        <w:spacing w:before="240" w:after="120" w:line="240" w:lineRule="exact"/>
        <w:ind w:left="570"/>
        <w:rPr>
          <w:rFonts w:ascii="Calibri" w:hAnsi="Calibri" w:cstheme="minorHAnsi"/>
        </w:rPr>
      </w:pPr>
      <w:r w:rsidRPr="00834356">
        <w:rPr>
          <w:rFonts w:ascii="Calibri" w:hAnsi="Calibri" w:cstheme="minorHAnsi"/>
        </w:rPr>
        <w:t xml:space="preserve">interest on </w:t>
      </w:r>
      <w:proofErr w:type="gramStart"/>
      <w:r w:rsidRPr="00834356">
        <w:rPr>
          <w:rFonts w:ascii="Calibri" w:hAnsi="Calibri" w:cstheme="minorHAnsi"/>
        </w:rPr>
        <w:t>all of</w:t>
      </w:r>
      <w:proofErr w:type="gramEnd"/>
      <w:r w:rsidRPr="00834356">
        <w:rPr>
          <w:rFonts w:ascii="Calibri" w:hAnsi="Calibri" w:cstheme="minorHAnsi"/>
        </w:rPr>
        <w:t xml:space="preserve"> the above amounts.</w:t>
      </w:r>
    </w:p>
    <w:p w14:paraId="7969AE1E"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 xml:space="preserve">Money is part of the </w:t>
      </w:r>
      <w:r w:rsidRPr="00834356">
        <w:rPr>
          <w:rFonts w:ascii="Calibri" w:hAnsi="Calibri" w:cstheme="minorHAnsi"/>
          <w:i/>
        </w:rPr>
        <w:t>secured money</w:t>
      </w:r>
      <w:r w:rsidRPr="00834356">
        <w:rPr>
          <w:rFonts w:ascii="Calibri" w:hAnsi="Calibri" w:cstheme="minorHAnsi"/>
        </w:rPr>
        <w:t xml:space="preserve"> whether it is:</w:t>
      </w:r>
    </w:p>
    <w:p w14:paraId="6649A297" w14:textId="77777777" w:rsidR="00EB5B5A" w:rsidRPr="009A7566" w:rsidRDefault="00834356" w:rsidP="003B3BAA">
      <w:pPr>
        <w:pStyle w:val="Body1"/>
        <w:numPr>
          <w:ilvl w:val="0"/>
          <w:numId w:val="54"/>
        </w:numPr>
        <w:spacing w:before="240" w:after="120" w:line="240" w:lineRule="exact"/>
        <w:ind w:left="570"/>
        <w:rPr>
          <w:rFonts w:ascii="Calibri" w:hAnsi="Calibri" w:cstheme="minorHAnsi"/>
        </w:rPr>
      </w:pPr>
      <w:r w:rsidRPr="00834356">
        <w:rPr>
          <w:rFonts w:ascii="Calibri" w:hAnsi="Calibri" w:cstheme="minorHAnsi"/>
        </w:rPr>
        <w:t>provided to the mortgagor or to anyone whose obligations the mortgagor has guaranteed, alone or with anyone else; or</w:t>
      </w:r>
    </w:p>
    <w:p w14:paraId="31EF7810" w14:textId="77777777" w:rsidR="00EB5B5A" w:rsidRPr="009A7566" w:rsidRDefault="00834356" w:rsidP="003B3BAA">
      <w:pPr>
        <w:pStyle w:val="Body1"/>
        <w:numPr>
          <w:ilvl w:val="0"/>
          <w:numId w:val="54"/>
        </w:numPr>
        <w:spacing w:before="240" w:after="120" w:line="240" w:lineRule="exact"/>
        <w:ind w:left="570"/>
        <w:rPr>
          <w:rFonts w:ascii="Calibri" w:hAnsi="Calibri" w:cstheme="minorHAnsi"/>
        </w:rPr>
      </w:pPr>
      <w:r w:rsidRPr="00834356">
        <w:rPr>
          <w:rFonts w:ascii="Calibri" w:hAnsi="Calibri" w:cstheme="minorHAnsi"/>
        </w:rPr>
        <w:t>owing immediately or at some time in the future; or</w:t>
      </w:r>
    </w:p>
    <w:p w14:paraId="4ADDC54B" w14:textId="77777777" w:rsidR="00EB5B5A" w:rsidRPr="009A7566" w:rsidRDefault="00834356" w:rsidP="003B3BAA">
      <w:pPr>
        <w:pStyle w:val="Body1"/>
        <w:numPr>
          <w:ilvl w:val="0"/>
          <w:numId w:val="54"/>
        </w:numPr>
        <w:spacing w:before="240" w:after="120" w:line="240" w:lineRule="exact"/>
        <w:ind w:left="570"/>
        <w:rPr>
          <w:rFonts w:ascii="Calibri" w:hAnsi="Calibri" w:cstheme="minorHAnsi"/>
        </w:rPr>
      </w:pPr>
      <w:r w:rsidRPr="00834356">
        <w:rPr>
          <w:rFonts w:ascii="Calibri" w:hAnsi="Calibri" w:cstheme="minorHAnsi"/>
        </w:rPr>
        <w:t>owing actually or contingently; or</w:t>
      </w:r>
    </w:p>
    <w:p w14:paraId="38E6B307" w14:textId="77777777" w:rsidR="00EB5B5A" w:rsidRPr="009A7566" w:rsidRDefault="00834356" w:rsidP="003B3BAA">
      <w:pPr>
        <w:pStyle w:val="Body1"/>
        <w:numPr>
          <w:ilvl w:val="0"/>
          <w:numId w:val="54"/>
        </w:numPr>
        <w:spacing w:before="240" w:after="120" w:line="240" w:lineRule="exact"/>
        <w:ind w:left="570"/>
        <w:rPr>
          <w:rFonts w:ascii="Calibri" w:hAnsi="Calibri" w:cstheme="minorHAnsi"/>
        </w:rPr>
      </w:pPr>
      <w:r w:rsidRPr="00834356">
        <w:rPr>
          <w:rFonts w:ascii="Calibri" w:hAnsi="Calibri" w:cstheme="minorHAnsi"/>
        </w:rPr>
        <w:t>provided at a time before or after this mortgage is signed or at some time in the future.</w:t>
      </w:r>
    </w:p>
    <w:p w14:paraId="056ED2C9"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security</w:t>
      </w:r>
      <w:r w:rsidRPr="00834356">
        <w:rPr>
          <w:rFonts w:ascii="Calibri" w:hAnsi="Calibri" w:cstheme="minorHAnsi"/>
        </w:rPr>
        <w:t xml:space="preserve"> means each </w:t>
      </w:r>
      <w:r w:rsidRPr="00834356">
        <w:rPr>
          <w:rFonts w:ascii="Calibri" w:hAnsi="Calibri" w:cstheme="minorHAnsi"/>
          <w:i/>
        </w:rPr>
        <w:t>security interest</w:t>
      </w:r>
      <w:r w:rsidRPr="00834356">
        <w:rPr>
          <w:rFonts w:ascii="Calibri" w:hAnsi="Calibri" w:cstheme="minorHAnsi"/>
        </w:rPr>
        <w:t xml:space="preserve">, now or in the future given to the mortgagee in relation to a </w:t>
      </w:r>
      <w:r w:rsidRPr="00834356">
        <w:rPr>
          <w:rFonts w:ascii="Calibri" w:hAnsi="Calibri" w:cstheme="minorHAnsi"/>
          <w:i/>
        </w:rPr>
        <w:t>loan agreement</w:t>
      </w:r>
      <w:r w:rsidRPr="00834356">
        <w:rPr>
          <w:rFonts w:ascii="Calibri" w:hAnsi="Calibri" w:cstheme="minorHAnsi"/>
        </w:rPr>
        <w:t>.</w:t>
      </w:r>
    </w:p>
    <w:p w14:paraId="07992830"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security interest</w:t>
      </w:r>
      <w:r w:rsidRPr="00834356">
        <w:rPr>
          <w:rFonts w:ascii="Calibri" w:hAnsi="Calibri" w:cstheme="minorHAnsi"/>
        </w:rPr>
        <w:t xml:space="preserve"> means a mortgage, bill of sale, guarantee, indemnity, pledge, lien, charge, preferential right, agreement or other arrangement given or created as </w:t>
      </w:r>
      <w:r w:rsidRPr="00834356">
        <w:rPr>
          <w:rFonts w:ascii="Calibri" w:hAnsi="Calibri" w:cstheme="minorHAnsi"/>
          <w:i/>
        </w:rPr>
        <w:t xml:space="preserve">security </w:t>
      </w:r>
      <w:r w:rsidRPr="00834356">
        <w:rPr>
          <w:rFonts w:ascii="Calibri" w:hAnsi="Calibri" w:cstheme="minorHAnsi"/>
        </w:rPr>
        <w:t xml:space="preserve">including any "security interest" as defined </w:t>
      </w:r>
      <w:r w:rsidR="00EC6A14">
        <w:rPr>
          <w:rFonts w:ascii="Calibri" w:hAnsi="Calibri" w:cstheme="minorHAnsi"/>
        </w:rPr>
        <w:t xml:space="preserve">under any legislation applying in the State or Territory in which the </w:t>
      </w:r>
      <w:r w:rsidR="00EC6A14">
        <w:rPr>
          <w:rFonts w:ascii="Calibri" w:hAnsi="Calibri" w:cstheme="minorHAnsi"/>
          <w:i/>
        </w:rPr>
        <w:t>property</w:t>
      </w:r>
      <w:r w:rsidR="00EC6A14">
        <w:rPr>
          <w:rFonts w:ascii="Calibri" w:hAnsi="Calibri" w:cstheme="minorHAnsi"/>
        </w:rPr>
        <w:t xml:space="preserve"> is situated</w:t>
      </w:r>
      <w:r w:rsidRPr="00834356">
        <w:rPr>
          <w:rFonts w:ascii="Calibri" w:hAnsi="Calibri" w:cstheme="minorHAnsi"/>
        </w:rPr>
        <w:t>.</w:t>
      </w:r>
    </w:p>
    <w:p w14:paraId="19A771A3" w14:textId="77777777" w:rsidR="00EB5B5A" w:rsidRPr="009A7566" w:rsidRDefault="00834356" w:rsidP="003B3BAA">
      <w:pPr>
        <w:pStyle w:val="Headingnone"/>
        <w:spacing w:before="240" w:after="120" w:line="240" w:lineRule="exact"/>
        <w:rPr>
          <w:rFonts w:ascii="Calibri" w:hAnsi="Calibri" w:cstheme="minorHAnsi"/>
          <w:i/>
        </w:rPr>
      </w:pPr>
      <w:r w:rsidRPr="00834356">
        <w:rPr>
          <w:rFonts w:ascii="Calibri" w:hAnsi="Calibri" w:cstheme="minorHAnsi"/>
          <w:b/>
          <w:i/>
        </w:rPr>
        <w:t>SIS Act</w:t>
      </w:r>
      <w:r w:rsidRPr="00834356">
        <w:rPr>
          <w:rFonts w:ascii="Calibri" w:hAnsi="Calibri" w:cstheme="minorHAnsi"/>
        </w:rPr>
        <w:t xml:space="preserve"> means the </w:t>
      </w:r>
      <w:r w:rsidRPr="00834356">
        <w:rPr>
          <w:rFonts w:ascii="Calibri" w:hAnsi="Calibri" w:cstheme="minorHAnsi"/>
          <w:i/>
        </w:rPr>
        <w:t>Superannuation Industry (Supervision) Act 1993 (Cth).</w:t>
      </w:r>
    </w:p>
    <w:p w14:paraId="47BF3688"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special land law</w:t>
      </w:r>
      <w:r w:rsidRPr="00834356">
        <w:rPr>
          <w:rFonts w:ascii="Calibri" w:hAnsi="Calibri" w:cstheme="minorHAnsi"/>
        </w:rPr>
        <w:t xml:space="preserve"> means law of the State applying to the </w:t>
      </w:r>
      <w:r w:rsidRPr="00834356">
        <w:rPr>
          <w:rFonts w:ascii="Calibri" w:hAnsi="Calibri" w:cstheme="minorHAnsi"/>
          <w:i/>
        </w:rPr>
        <w:t>property</w:t>
      </w:r>
      <w:r w:rsidRPr="00834356">
        <w:rPr>
          <w:rFonts w:ascii="Calibri" w:hAnsi="Calibri" w:cstheme="minorHAnsi"/>
        </w:rPr>
        <w:t xml:space="preserve"> such as where the </w:t>
      </w:r>
      <w:r w:rsidRPr="00834356">
        <w:rPr>
          <w:rFonts w:ascii="Calibri" w:hAnsi="Calibri" w:cstheme="minorHAnsi"/>
          <w:i/>
        </w:rPr>
        <w:t>property</w:t>
      </w:r>
      <w:r w:rsidRPr="00834356">
        <w:rPr>
          <w:rFonts w:ascii="Calibri" w:hAnsi="Calibri" w:cstheme="minorHAnsi"/>
        </w:rPr>
        <w:t xml:space="preserve"> is Crown land or subject to a lease from the Crown.</w:t>
      </w:r>
    </w:p>
    <w:p w14:paraId="0D9BE1B7"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strata law</w:t>
      </w:r>
      <w:r w:rsidRPr="00834356">
        <w:rPr>
          <w:rFonts w:ascii="Calibri" w:hAnsi="Calibri" w:cstheme="minorHAnsi"/>
        </w:rPr>
        <w:t xml:space="preserve"> means all applicable laws now or in the future governing vertical, horizontal, underground or air space subdivision of land or a building into lots or units and common property and which apply to the </w:t>
      </w:r>
      <w:r w:rsidRPr="00834356">
        <w:rPr>
          <w:rFonts w:ascii="Calibri" w:hAnsi="Calibri" w:cstheme="minorHAnsi"/>
          <w:i/>
        </w:rPr>
        <w:t>property</w:t>
      </w:r>
      <w:r w:rsidRPr="00834356">
        <w:rPr>
          <w:rFonts w:ascii="Calibri" w:hAnsi="Calibri" w:cstheme="minorHAnsi"/>
        </w:rPr>
        <w:t>.</w:t>
      </w:r>
    </w:p>
    <w:p w14:paraId="302EE8F2" w14:textId="77777777" w:rsidR="00EB5B5A" w:rsidRPr="009A7566" w:rsidRDefault="00834356" w:rsidP="003B3BAA">
      <w:pPr>
        <w:pStyle w:val="Headingnone"/>
        <w:spacing w:before="240" w:after="120" w:line="240" w:lineRule="exact"/>
        <w:rPr>
          <w:rFonts w:ascii="Calibri" w:hAnsi="Calibri" w:cstheme="minorHAnsi"/>
          <w:i/>
        </w:rPr>
      </w:pPr>
      <w:r w:rsidRPr="00834356">
        <w:rPr>
          <w:rFonts w:ascii="Calibri" w:hAnsi="Calibri" w:cstheme="minorHAnsi"/>
          <w:b/>
          <w:i/>
        </w:rPr>
        <w:t xml:space="preserve">superannuation fund </w:t>
      </w:r>
      <w:r w:rsidRPr="00834356">
        <w:rPr>
          <w:rFonts w:ascii="Calibri" w:hAnsi="Calibri" w:cstheme="minorHAnsi"/>
        </w:rPr>
        <w:t>means the ‘Superannuation Fund’ specified in a</w:t>
      </w:r>
      <w:r w:rsidRPr="00834356">
        <w:rPr>
          <w:rFonts w:ascii="Calibri" w:hAnsi="Calibri" w:cstheme="minorHAnsi"/>
          <w:i/>
        </w:rPr>
        <w:t xml:space="preserve"> related agreement.</w:t>
      </w:r>
    </w:p>
    <w:p w14:paraId="12AB5FFD" w14:textId="77777777" w:rsidR="00EB5B5A" w:rsidRPr="009A7566" w:rsidRDefault="00834356" w:rsidP="003B3BAA">
      <w:pPr>
        <w:pStyle w:val="Headingnone"/>
        <w:spacing w:before="240" w:after="120" w:line="240" w:lineRule="exact"/>
        <w:rPr>
          <w:rFonts w:ascii="Calibri" w:hAnsi="Calibri" w:cs="Arial"/>
        </w:rPr>
      </w:pPr>
      <w:r w:rsidRPr="00834356">
        <w:rPr>
          <w:rFonts w:ascii="Calibri" w:hAnsi="Calibri" w:cstheme="minorHAnsi"/>
          <w:b/>
          <w:i/>
        </w:rPr>
        <w:t>superannuation</w:t>
      </w:r>
      <w:r w:rsidRPr="00834356">
        <w:rPr>
          <w:rFonts w:ascii="Calibri" w:hAnsi="Calibri" w:cs="Arial"/>
          <w:b/>
        </w:rPr>
        <w:t xml:space="preserve"> laws </w:t>
      </w:r>
      <w:proofErr w:type="gramStart"/>
      <w:r w:rsidRPr="00834356">
        <w:rPr>
          <w:rFonts w:ascii="Calibri" w:hAnsi="Calibri" w:cs="Arial"/>
        </w:rPr>
        <w:t>means</w:t>
      </w:r>
      <w:proofErr w:type="gramEnd"/>
      <w:r w:rsidRPr="00834356">
        <w:rPr>
          <w:rFonts w:ascii="Calibri" w:hAnsi="Calibri" w:cs="Arial"/>
        </w:rPr>
        <w:t xml:space="preserve"> the </w:t>
      </w:r>
      <w:r w:rsidRPr="00834356">
        <w:rPr>
          <w:rFonts w:ascii="Calibri" w:hAnsi="Calibri" w:cs="Arial"/>
          <w:i/>
        </w:rPr>
        <w:t>SIS Act</w:t>
      </w:r>
      <w:r w:rsidRPr="00834356">
        <w:rPr>
          <w:rFonts w:ascii="Calibri" w:hAnsi="Calibri" w:cs="Arial"/>
        </w:rPr>
        <w:t xml:space="preserve"> and the </w:t>
      </w:r>
      <w:r w:rsidRPr="00834356">
        <w:rPr>
          <w:rFonts w:ascii="Calibri" w:hAnsi="Calibri" w:cs="Arial"/>
          <w:i/>
        </w:rPr>
        <w:t>Superannuation Industry (Supervision) Regulations</w:t>
      </w:r>
      <w:r w:rsidRPr="00834356">
        <w:rPr>
          <w:rFonts w:ascii="Calibri" w:hAnsi="Calibri" w:cs="Arial"/>
        </w:rPr>
        <w:t xml:space="preserve"> </w:t>
      </w:r>
      <w:r w:rsidRPr="00834356">
        <w:rPr>
          <w:rFonts w:ascii="Calibri" w:hAnsi="Calibri" w:cs="Arial"/>
          <w:i/>
        </w:rPr>
        <w:t>1994 (Cth).</w:t>
      </w:r>
    </w:p>
    <w:p w14:paraId="538E18BE"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b/>
          <w:i/>
        </w:rPr>
        <w:t xml:space="preserve">tax </w:t>
      </w:r>
      <w:r w:rsidRPr="00834356">
        <w:rPr>
          <w:rFonts w:ascii="Calibri" w:hAnsi="Calibri" w:cstheme="minorHAnsi"/>
        </w:rPr>
        <w:t xml:space="preserve">includes any taxes, levies, imposts, and withholdings levied or imposed by a government, a </w:t>
      </w:r>
      <w:r w:rsidRPr="00834356">
        <w:rPr>
          <w:rFonts w:ascii="Calibri" w:hAnsi="Calibri" w:cstheme="minorHAnsi"/>
          <w:i/>
        </w:rPr>
        <w:t>public authority</w:t>
      </w:r>
      <w:r w:rsidRPr="00834356">
        <w:rPr>
          <w:rFonts w:ascii="Calibri" w:hAnsi="Calibri" w:cstheme="minorHAnsi"/>
        </w:rPr>
        <w:t xml:space="preserve"> and includes GST as defined in the A New Tax system (Goods and Services Tax) Act 1999 (Cth).</w:t>
      </w:r>
    </w:p>
    <w:p w14:paraId="0D5814D5" w14:textId="77777777" w:rsidR="00EB5B5A" w:rsidRPr="00185610" w:rsidRDefault="00EB5B5A" w:rsidP="003B3BAA">
      <w:pPr>
        <w:pStyle w:val="Heading2"/>
        <w:keepNext/>
        <w:tabs>
          <w:tab w:val="num" w:pos="576"/>
        </w:tabs>
        <w:spacing w:after="120" w:line="240" w:lineRule="exact"/>
        <w:ind w:left="576" w:hanging="576"/>
        <w:rPr>
          <w:rFonts w:ascii="Calibri" w:hAnsi="Calibri" w:cstheme="minorHAnsi"/>
          <w:b/>
          <w:szCs w:val="22"/>
        </w:rPr>
      </w:pPr>
      <w:bookmarkStart w:id="6" w:name="_Ref150769577"/>
      <w:r w:rsidRPr="00185610">
        <w:rPr>
          <w:rFonts w:ascii="Calibri" w:hAnsi="Calibri" w:cstheme="minorHAnsi"/>
          <w:b/>
          <w:szCs w:val="22"/>
        </w:rPr>
        <w:t>Interpretation rules</w:t>
      </w:r>
      <w:bookmarkEnd w:id="6"/>
    </w:p>
    <w:p w14:paraId="0723E0C3" w14:textId="77777777" w:rsidR="00EB5B5A" w:rsidRPr="009A7566" w:rsidRDefault="00834356" w:rsidP="003B3BAA">
      <w:pPr>
        <w:pStyle w:val="Headingnone"/>
        <w:spacing w:before="240" w:after="120" w:line="240" w:lineRule="exact"/>
        <w:rPr>
          <w:rFonts w:ascii="Calibri" w:hAnsi="Calibri" w:cstheme="minorHAnsi"/>
        </w:rPr>
      </w:pPr>
      <w:r w:rsidRPr="00834356">
        <w:rPr>
          <w:rFonts w:ascii="Calibri" w:hAnsi="Calibri" w:cstheme="minorHAnsi"/>
        </w:rPr>
        <w:t>In this mortgage:</w:t>
      </w:r>
    </w:p>
    <w:p w14:paraId="067240DB" w14:textId="77777777" w:rsidR="00EB5B5A" w:rsidRPr="009A7566" w:rsidRDefault="00834356" w:rsidP="003B3BAA">
      <w:pPr>
        <w:pStyle w:val="Body1"/>
        <w:numPr>
          <w:ilvl w:val="0"/>
          <w:numId w:val="55"/>
        </w:numPr>
        <w:tabs>
          <w:tab w:val="clear" w:pos="712"/>
        </w:tabs>
        <w:spacing w:before="240" w:after="120" w:line="240" w:lineRule="exact"/>
        <w:ind w:left="567"/>
        <w:rPr>
          <w:rFonts w:ascii="Calibri" w:hAnsi="Calibri" w:cstheme="minorHAnsi"/>
        </w:rPr>
      </w:pPr>
      <w:r w:rsidRPr="00834356">
        <w:rPr>
          <w:rFonts w:ascii="Calibri" w:hAnsi="Calibri" w:cstheme="minorHAnsi"/>
        </w:rPr>
        <w:t xml:space="preserve">a reference to a person includes that person’s successors and </w:t>
      </w:r>
      <w:proofErr w:type="gramStart"/>
      <w:r w:rsidRPr="00834356">
        <w:rPr>
          <w:rFonts w:ascii="Calibri" w:hAnsi="Calibri" w:cstheme="minorHAnsi"/>
        </w:rPr>
        <w:t>assigns;</w:t>
      </w:r>
      <w:proofErr w:type="gramEnd"/>
    </w:p>
    <w:p w14:paraId="682EC4E2" w14:textId="77777777" w:rsidR="00EB5B5A" w:rsidRPr="009A7566" w:rsidRDefault="00834356" w:rsidP="003B3BAA">
      <w:pPr>
        <w:pStyle w:val="Body1"/>
        <w:numPr>
          <w:ilvl w:val="0"/>
          <w:numId w:val="55"/>
        </w:numPr>
        <w:spacing w:before="240" w:after="120" w:line="240" w:lineRule="exact"/>
        <w:ind w:left="570"/>
        <w:rPr>
          <w:rFonts w:ascii="Calibri" w:hAnsi="Calibri" w:cstheme="minorHAnsi"/>
        </w:rPr>
      </w:pPr>
      <w:r w:rsidRPr="00834356">
        <w:rPr>
          <w:rFonts w:ascii="Calibri" w:hAnsi="Calibri" w:cstheme="minorHAnsi"/>
        </w:rPr>
        <w:t xml:space="preserve">a reference to a thing includes all and each part of that </w:t>
      </w:r>
      <w:proofErr w:type="gramStart"/>
      <w:r w:rsidRPr="00834356">
        <w:rPr>
          <w:rFonts w:ascii="Calibri" w:hAnsi="Calibri" w:cstheme="minorHAnsi"/>
        </w:rPr>
        <w:t>thing;</w:t>
      </w:r>
      <w:proofErr w:type="gramEnd"/>
    </w:p>
    <w:p w14:paraId="6543FC33" w14:textId="77777777" w:rsidR="00EB5B5A" w:rsidRPr="009A7566" w:rsidRDefault="00834356" w:rsidP="003B3BAA">
      <w:pPr>
        <w:pStyle w:val="Body1"/>
        <w:numPr>
          <w:ilvl w:val="0"/>
          <w:numId w:val="55"/>
        </w:numPr>
        <w:spacing w:before="240" w:after="120" w:line="240" w:lineRule="exact"/>
        <w:ind w:left="570"/>
        <w:rPr>
          <w:rFonts w:ascii="Calibri" w:hAnsi="Calibri" w:cstheme="minorHAnsi"/>
        </w:rPr>
      </w:pPr>
      <w:r w:rsidRPr="00834356">
        <w:rPr>
          <w:rFonts w:ascii="Calibri" w:hAnsi="Calibri" w:cstheme="minorHAnsi"/>
        </w:rPr>
        <w:lastRenderedPageBreak/>
        <w:t xml:space="preserve">a reference to a document includes that document as changed or replaced from time to </w:t>
      </w:r>
      <w:proofErr w:type="gramStart"/>
      <w:r w:rsidRPr="00834356">
        <w:rPr>
          <w:rFonts w:ascii="Calibri" w:hAnsi="Calibri" w:cstheme="minorHAnsi"/>
        </w:rPr>
        <w:t>time;</w:t>
      </w:r>
      <w:proofErr w:type="gramEnd"/>
    </w:p>
    <w:p w14:paraId="7C2F1228" w14:textId="77777777" w:rsidR="00EB5B5A" w:rsidRPr="009A7566" w:rsidRDefault="00834356" w:rsidP="003B3BAA">
      <w:pPr>
        <w:pStyle w:val="Body1"/>
        <w:numPr>
          <w:ilvl w:val="0"/>
          <w:numId w:val="55"/>
        </w:numPr>
        <w:spacing w:before="240" w:after="120" w:line="240" w:lineRule="exact"/>
        <w:ind w:left="570"/>
        <w:rPr>
          <w:rFonts w:ascii="Calibri" w:hAnsi="Calibri" w:cstheme="minorHAnsi"/>
        </w:rPr>
      </w:pPr>
      <w:r w:rsidRPr="00834356">
        <w:rPr>
          <w:rFonts w:ascii="Calibri" w:hAnsi="Calibri" w:cstheme="minorHAnsi"/>
        </w:rPr>
        <w:t xml:space="preserve">a reference to a statute includes that statute as amended, repealed or replaced from time to </w:t>
      </w:r>
      <w:proofErr w:type="gramStart"/>
      <w:r w:rsidRPr="00834356">
        <w:rPr>
          <w:rFonts w:ascii="Calibri" w:hAnsi="Calibri" w:cstheme="minorHAnsi"/>
        </w:rPr>
        <w:t>time;</w:t>
      </w:r>
      <w:proofErr w:type="gramEnd"/>
    </w:p>
    <w:p w14:paraId="34D87C5F" w14:textId="77777777" w:rsidR="00EB5B5A" w:rsidRPr="009A7566" w:rsidRDefault="00834356" w:rsidP="003B3BAA">
      <w:pPr>
        <w:pStyle w:val="Body1"/>
        <w:numPr>
          <w:ilvl w:val="0"/>
          <w:numId w:val="55"/>
        </w:numPr>
        <w:spacing w:before="240" w:after="120" w:line="240" w:lineRule="exact"/>
        <w:ind w:left="570"/>
        <w:rPr>
          <w:rFonts w:ascii="Calibri" w:hAnsi="Calibri" w:cstheme="minorHAnsi"/>
        </w:rPr>
      </w:pPr>
      <w:r w:rsidRPr="00834356">
        <w:rPr>
          <w:rFonts w:ascii="Calibri" w:hAnsi="Calibri" w:cstheme="minorHAnsi"/>
        </w:rPr>
        <w:t xml:space="preserve">a reference to a person includes an individual, a corporation, a </w:t>
      </w:r>
      <w:r w:rsidRPr="00834356">
        <w:rPr>
          <w:rFonts w:ascii="Calibri" w:hAnsi="Calibri" w:cstheme="minorHAnsi"/>
          <w:i/>
        </w:rPr>
        <w:t>public authority</w:t>
      </w:r>
      <w:r w:rsidRPr="00834356">
        <w:rPr>
          <w:rFonts w:ascii="Calibri" w:hAnsi="Calibri" w:cstheme="minorHAnsi"/>
        </w:rPr>
        <w:t xml:space="preserve"> or other </w:t>
      </w:r>
      <w:proofErr w:type="gramStart"/>
      <w:r w:rsidRPr="00834356">
        <w:rPr>
          <w:rFonts w:ascii="Calibri" w:hAnsi="Calibri" w:cstheme="minorHAnsi"/>
        </w:rPr>
        <w:t>entity;</w:t>
      </w:r>
      <w:proofErr w:type="gramEnd"/>
      <w:r w:rsidRPr="00834356">
        <w:rPr>
          <w:rFonts w:ascii="Calibri" w:hAnsi="Calibri" w:cstheme="minorHAnsi"/>
        </w:rPr>
        <w:t xml:space="preserve">  </w:t>
      </w:r>
    </w:p>
    <w:p w14:paraId="70281B74" w14:textId="77777777" w:rsidR="00EB5B5A" w:rsidRPr="009A7566" w:rsidRDefault="00834356" w:rsidP="003B3BAA">
      <w:pPr>
        <w:pStyle w:val="Body1"/>
        <w:numPr>
          <w:ilvl w:val="0"/>
          <w:numId w:val="55"/>
        </w:numPr>
        <w:spacing w:before="240" w:after="120" w:line="240" w:lineRule="exact"/>
        <w:ind w:left="570"/>
        <w:rPr>
          <w:rFonts w:ascii="Calibri" w:hAnsi="Calibri" w:cstheme="minorHAnsi"/>
        </w:rPr>
      </w:pPr>
      <w:r w:rsidRPr="00834356">
        <w:rPr>
          <w:rFonts w:ascii="Calibri" w:hAnsi="Calibri" w:cstheme="minorHAnsi"/>
        </w:rPr>
        <w:t xml:space="preserve">a reference to a gender includes all other </w:t>
      </w:r>
      <w:proofErr w:type="gramStart"/>
      <w:r w:rsidRPr="00834356">
        <w:rPr>
          <w:rFonts w:ascii="Calibri" w:hAnsi="Calibri" w:cstheme="minorHAnsi"/>
        </w:rPr>
        <w:t>genders;</w:t>
      </w:r>
      <w:proofErr w:type="gramEnd"/>
    </w:p>
    <w:p w14:paraId="4DB23444" w14:textId="77777777" w:rsidR="00EB5B5A" w:rsidRPr="009A7566" w:rsidRDefault="00834356" w:rsidP="003B3BAA">
      <w:pPr>
        <w:pStyle w:val="Body1"/>
        <w:numPr>
          <w:ilvl w:val="0"/>
          <w:numId w:val="55"/>
        </w:numPr>
        <w:spacing w:before="240" w:after="120" w:line="240" w:lineRule="exact"/>
        <w:ind w:left="570"/>
        <w:rPr>
          <w:rFonts w:ascii="Calibri" w:hAnsi="Calibri" w:cstheme="minorHAnsi"/>
        </w:rPr>
      </w:pPr>
      <w:r w:rsidRPr="00834356">
        <w:rPr>
          <w:rFonts w:ascii="Calibri" w:hAnsi="Calibri" w:cstheme="minorHAnsi"/>
        </w:rPr>
        <w:t xml:space="preserve">a reference to currency is a reference to Australian </w:t>
      </w:r>
      <w:proofErr w:type="gramStart"/>
      <w:r w:rsidRPr="00834356">
        <w:rPr>
          <w:rFonts w:ascii="Calibri" w:hAnsi="Calibri" w:cstheme="minorHAnsi"/>
        </w:rPr>
        <w:t>dollars;</w:t>
      </w:r>
      <w:proofErr w:type="gramEnd"/>
    </w:p>
    <w:p w14:paraId="488BE9BF" w14:textId="77777777" w:rsidR="00EB5B5A" w:rsidRPr="009A7566" w:rsidRDefault="00834356" w:rsidP="003B3BAA">
      <w:pPr>
        <w:pStyle w:val="Body1"/>
        <w:numPr>
          <w:ilvl w:val="0"/>
          <w:numId w:val="55"/>
        </w:numPr>
        <w:spacing w:before="240" w:after="120" w:line="240" w:lineRule="exact"/>
        <w:ind w:left="570"/>
        <w:rPr>
          <w:rFonts w:ascii="Calibri" w:hAnsi="Calibri" w:cstheme="minorHAnsi"/>
        </w:rPr>
      </w:pPr>
      <w:r w:rsidRPr="00834356">
        <w:rPr>
          <w:rFonts w:ascii="Calibri" w:hAnsi="Calibri" w:cstheme="minorHAnsi"/>
        </w:rPr>
        <w:t>headings are included for guidance only and must not be used for interpretation.</w:t>
      </w:r>
    </w:p>
    <w:p w14:paraId="3A932472" w14:textId="77777777" w:rsidR="00EB5B5A" w:rsidRPr="009A7566" w:rsidRDefault="00834356" w:rsidP="003B3BAA">
      <w:pPr>
        <w:pStyle w:val="Body1"/>
        <w:numPr>
          <w:ilvl w:val="0"/>
          <w:numId w:val="55"/>
        </w:numPr>
        <w:spacing w:before="240" w:after="120" w:line="240" w:lineRule="exact"/>
        <w:ind w:left="570"/>
        <w:rPr>
          <w:rFonts w:ascii="Calibri" w:hAnsi="Calibri" w:cstheme="minorHAnsi"/>
        </w:rPr>
      </w:pPr>
      <w:r w:rsidRPr="00834356">
        <w:rPr>
          <w:rFonts w:ascii="Calibri" w:hAnsi="Calibri" w:cstheme="minorHAnsi"/>
        </w:rPr>
        <w:t xml:space="preserve">a reference to ‘includes’ is given by way of example and is not intended to limit the term to which it </w:t>
      </w:r>
      <w:proofErr w:type="gramStart"/>
      <w:r w:rsidRPr="00834356">
        <w:rPr>
          <w:rFonts w:ascii="Calibri" w:hAnsi="Calibri" w:cstheme="minorHAnsi"/>
        </w:rPr>
        <w:t>applies;</w:t>
      </w:r>
      <w:proofErr w:type="gramEnd"/>
    </w:p>
    <w:p w14:paraId="39E9FE02" w14:textId="77777777" w:rsidR="00EB5B5A" w:rsidRPr="009A7566" w:rsidRDefault="00834356" w:rsidP="003B3BAA">
      <w:pPr>
        <w:pStyle w:val="Body1"/>
        <w:numPr>
          <w:ilvl w:val="0"/>
          <w:numId w:val="55"/>
        </w:numPr>
        <w:spacing w:before="240" w:after="120" w:line="240" w:lineRule="exact"/>
        <w:ind w:left="570"/>
        <w:rPr>
          <w:rFonts w:ascii="Calibri" w:hAnsi="Calibri" w:cstheme="minorHAnsi"/>
        </w:rPr>
      </w:pPr>
      <w:r w:rsidRPr="00834356">
        <w:rPr>
          <w:rFonts w:ascii="Calibri" w:hAnsi="Calibri" w:cstheme="minorHAnsi"/>
        </w:rPr>
        <w:t xml:space="preserve">words or phrases which are derived from defined words or phrases have a similar meaning to the defined </w:t>
      </w:r>
      <w:proofErr w:type="gramStart"/>
      <w:r w:rsidRPr="00834356">
        <w:rPr>
          <w:rFonts w:ascii="Calibri" w:hAnsi="Calibri" w:cstheme="minorHAnsi"/>
        </w:rPr>
        <w:t>term;</w:t>
      </w:r>
      <w:proofErr w:type="gramEnd"/>
    </w:p>
    <w:p w14:paraId="60C26F56" w14:textId="77777777" w:rsidR="00EB5B5A" w:rsidRPr="009A7566" w:rsidRDefault="00834356" w:rsidP="003B3BAA">
      <w:pPr>
        <w:pStyle w:val="Body1"/>
        <w:numPr>
          <w:ilvl w:val="0"/>
          <w:numId w:val="55"/>
        </w:numPr>
        <w:spacing w:before="240" w:after="120" w:line="240" w:lineRule="exact"/>
        <w:ind w:left="570"/>
        <w:rPr>
          <w:rFonts w:ascii="Calibri" w:hAnsi="Calibri" w:cstheme="minorHAnsi"/>
        </w:rPr>
      </w:pPr>
      <w:r w:rsidRPr="00834356">
        <w:rPr>
          <w:rFonts w:ascii="Calibri" w:hAnsi="Calibri" w:cstheme="minorHAnsi"/>
        </w:rPr>
        <w:t xml:space="preserve">the singular includes the plural and </w:t>
      </w:r>
      <w:proofErr w:type="gramStart"/>
      <w:r w:rsidRPr="00834356">
        <w:rPr>
          <w:rFonts w:ascii="Calibri" w:hAnsi="Calibri" w:cstheme="minorHAnsi"/>
        </w:rPr>
        <w:t>vice versa;</w:t>
      </w:r>
      <w:proofErr w:type="gramEnd"/>
    </w:p>
    <w:p w14:paraId="1E362391" w14:textId="77777777" w:rsidR="00A0721E" w:rsidRPr="009A7566" w:rsidRDefault="00834356" w:rsidP="003B3BAA">
      <w:pPr>
        <w:pStyle w:val="Body1"/>
        <w:numPr>
          <w:ilvl w:val="0"/>
          <w:numId w:val="55"/>
        </w:numPr>
        <w:spacing w:before="240" w:after="120" w:line="240" w:lineRule="exact"/>
        <w:ind w:left="570"/>
        <w:rPr>
          <w:rFonts w:ascii="Calibri" w:hAnsi="Calibri" w:cstheme="minorHAnsi"/>
        </w:rPr>
      </w:pPr>
      <w:r w:rsidRPr="00834356">
        <w:rPr>
          <w:rFonts w:ascii="Calibri" w:hAnsi="Calibri" w:cstheme="minorHAnsi"/>
        </w:rPr>
        <w:t>if the mortgagor agrees not to do something, it will also not attempt to or permit or cause that thing to be done; and</w:t>
      </w:r>
    </w:p>
    <w:p w14:paraId="1DFF25AE" w14:textId="77777777" w:rsidR="00EB5B5A" w:rsidRPr="009A7566" w:rsidRDefault="00834356" w:rsidP="003B3BAA">
      <w:pPr>
        <w:pStyle w:val="Body1"/>
        <w:numPr>
          <w:ilvl w:val="0"/>
          <w:numId w:val="55"/>
        </w:numPr>
        <w:spacing w:before="240" w:after="120" w:line="240" w:lineRule="exact"/>
        <w:ind w:left="570"/>
        <w:rPr>
          <w:rFonts w:ascii="Calibri" w:hAnsi="Calibri" w:cstheme="minorHAnsi"/>
        </w:rPr>
      </w:pPr>
      <w:r w:rsidRPr="00834356">
        <w:rPr>
          <w:rFonts w:ascii="Calibri" w:hAnsi="Calibri" w:cstheme="minorHAnsi"/>
        </w:rPr>
        <w:t>in relation to appointments, obligations, amounts owed, powers and promises a reference to ‘alone’, ‘together’ or ‘alone and together’ is a reference to ‘severally’, ‘jointly’ and ‘severally and jointly’ respectively</w:t>
      </w:r>
      <w:r w:rsidRPr="00834356">
        <w:rPr>
          <w:rFonts w:ascii="Calibri" w:hAnsi="Calibri" w:cstheme="majorHAnsi"/>
        </w:rPr>
        <w:t>.</w:t>
      </w:r>
    </w:p>
    <w:p w14:paraId="605539EF" w14:textId="77777777" w:rsidR="004B45C4" w:rsidRPr="00185610" w:rsidRDefault="004B45C4" w:rsidP="003B3BAA">
      <w:pPr>
        <w:pStyle w:val="Headingnone"/>
        <w:spacing w:before="240" w:after="120" w:line="240" w:lineRule="exact"/>
        <w:rPr>
          <w:sz w:val="22"/>
          <w:szCs w:val="22"/>
        </w:rPr>
        <w:sectPr w:rsidR="004B45C4" w:rsidRPr="00185610" w:rsidSect="00945279">
          <w:headerReference w:type="even" r:id="rId8"/>
          <w:headerReference w:type="default" r:id="rId9"/>
          <w:footerReference w:type="default" r:id="rId10"/>
          <w:headerReference w:type="first" r:id="rId11"/>
          <w:type w:val="continuous"/>
          <w:pgSz w:w="11907" w:h="16840" w:code="9"/>
          <w:pgMar w:top="1134" w:right="992" w:bottom="1418" w:left="1418" w:header="567" w:footer="974" w:gutter="0"/>
          <w:pgNumType w:start="1"/>
          <w:cols w:space="427"/>
          <w:noEndnote/>
          <w:docGrid w:linePitch="299"/>
        </w:sectPr>
      </w:pPr>
    </w:p>
    <w:p w14:paraId="409C68BB" w14:textId="77777777" w:rsidR="00FD55CC" w:rsidRPr="00185610" w:rsidRDefault="00FD55CC" w:rsidP="00487FEE">
      <w:pPr>
        <w:spacing w:before="120" w:after="120" w:line="240" w:lineRule="exact"/>
        <w:rPr>
          <w:rFonts w:ascii="Calibri" w:hAnsi="Calibri" w:cstheme="minorHAnsi"/>
          <w:b/>
          <w:szCs w:val="22"/>
        </w:rPr>
      </w:pPr>
    </w:p>
    <w:sectPr w:rsidR="00FD55CC" w:rsidRPr="00185610" w:rsidSect="00F361BE">
      <w:type w:val="continuous"/>
      <w:pgSz w:w="11907" w:h="16840" w:code="9"/>
      <w:pgMar w:top="1701" w:right="992" w:bottom="1418" w:left="1418" w:header="567" w:footer="974"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35289" w14:textId="77777777" w:rsidR="00C75A32" w:rsidRDefault="00C75A32">
      <w:r>
        <w:separator/>
      </w:r>
    </w:p>
  </w:endnote>
  <w:endnote w:type="continuationSeparator" w:id="0">
    <w:p w14:paraId="5D22BB9E" w14:textId="77777777" w:rsidR="00C75A32" w:rsidRDefault="00C75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N Helvetica Narrow">
    <w:altName w:val="Times New Roman"/>
    <w:charset w:val="00"/>
    <w:family w:val="swiss"/>
    <w:pitch w:val="variable"/>
    <w:sig w:usb0="20007A87" w:usb1="80000000" w:usb2="00000008" w:usb3="00000000" w:csb0="000001FF" w:csb1="00000000"/>
  </w:font>
  <w:font w:name="Palatino">
    <w:altName w:val="Book Antiqua"/>
    <w:charset w:val="00"/>
    <w:family w:val="swiss"/>
    <w:pitch w:val="variable"/>
    <w:sig w:usb0="00000003" w:usb1="00000000" w:usb2="00000000" w:usb3="00000000" w:csb0="00000001" w:csb1="00000000"/>
  </w:font>
  <w:font w:name="GarmdITC Bk BT">
    <w:altName w:val="Times New Roman"/>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sz w:val="20"/>
      </w:rPr>
      <w:id w:val="961526925"/>
      <w:docPartObj>
        <w:docPartGallery w:val="Page Numbers (Bottom of Page)"/>
        <w:docPartUnique/>
      </w:docPartObj>
    </w:sdtPr>
    <w:sdtEndPr/>
    <w:sdtContent>
      <w:p w14:paraId="4618E619" w14:textId="77777777" w:rsidR="00945279" w:rsidRPr="00945279" w:rsidRDefault="00945279">
        <w:pPr>
          <w:pStyle w:val="Footer"/>
          <w:jc w:val="right"/>
          <w:rPr>
            <w:rFonts w:ascii="Calibri" w:hAnsi="Calibri"/>
            <w:sz w:val="20"/>
          </w:rPr>
        </w:pPr>
        <w:r w:rsidRPr="00945279">
          <w:rPr>
            <w:rFonts w:ascii="Calibri" w:hAnsi="Calibri"/>
            <w:sz w:val="20"/>
          </w:rPr>
          <w:t xml:space="preserve">Page | </w:t>
        </w:r>
        <w:r w:rsidRPr="00945279">
          <w:rPr>
            <w:rFonts w:ascii="Calibri" w:hAnsi="Calibri"/>
            <w:sz w:val="20"/>
          </w:rPr>
          <w:fldChar w:fldCharType="begin"/>
        </w:r>
        <w:r w:rsidRPr="00945279">
          <w:rPr>
            <w:rFonts w:ascii="Calibri" w:hAnsi="Calibri"/>
            <w:sz w:val="20"/>
          </w:rPr>
          <w:instrText xml:space="preserve"> PAGE   \* MERGEFORMAT </w:instrText>
        </w:r>
        <w:r w:rsidRPr="00945279">
          <w:rPr>
            <w:rFonts w:ascii="Calibri" w:hAnsi="Calibri"/>
            <w:sz w:val="20"/>
          </w:rPr>
          <w:fldChar w:fldCharType="separate"/>
        </w:r>
        <w:r w:rsidR="00123DA6">
          <w:rPr>
            <w:rFonts w:ascii="Calibri" w:hAnsi="Calibri"/>
            <w:noProof/>
            <w:sz w:val="20"/>
          </w:rPr>
          <w:t>3</w:t>
        </w:r>
        <w:r w:rsidRPr="00945279">
          <w:rPr>
            <w:rFonts w:ascii="Calibri" w:hAnsi="Calibri"/>
            <w:sz w:val="20"/>
          </w:rPr>
          <w:fldChar w:fldCharType="end"/>
        </w:r>
        <w:r w:rsidRPr="00945279">
          <w:rPr>
            <w:rFonts w:ascii="Calibri" w:hAnsi="Calibri"/>
            <w:sz w:val="20"/>
          </w:rPr>
          <w:t xml:space="preserve"> </w:t>
        </w:r>
      </w:p>
    </w:sdtContent>
  </w:sdt>
  <w:p w14:paraId="44401FE1" w14:textId="77777777" w:rsidR="00C75A32" w:rsidRPr="007D7BCE" w:rsidRDefault="00C75A32" w:rsidP="00BA1064">
    <w:pPr>
      <w:pStyle w:val="Footer"/>
      <w:spacing w:before="0"/>
      <w:rPr>
        <w:rFonts w:asciiTheme="minorHAnsi" w:hAnsiTheme="minorHAnsi" w:cstheme="minorHAns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A381F" w14:textId="77777777" w:rsidR="00C75A32" w:rsidRDefault="00C75A32">
      <w:r>
        <w:separator/>
      </w:r>
    </w:p>
  </w:footnote>
  <w:footnote w:type="continuationSeparator" w:id="0">
    <w:p w14:paraId="26C19A23" w14:textId="77777777" w:rsidR="00C75A32" w:rsidRDefault="00C75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85774" w14:textId="77777777" w:rsidR="00C75A32" w:rsidRDefault="00F000B5">
    <w:pPr>
      <w:pStyle w:val="Header"/>
    </w:pPr>
    <w:r>
      <w:rPr>
        <w:noProof/>
      </w:rPr>
      <w:pict w14:anchorId="627A06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72037" type="#_x0000_t136" style="position:absolute;left:0;text-align:left;margin-left:0;margin-top:0;width:605.45pt;height:67.25pt;rotation:315;z-index:-251648000;mso-position-horizontal:center;mso-position-horizontal-relative:margin;mso-position-vertical:center;mso-position-vertical-relative:margin" o:allowincell="f" fillcolor="red" stroked="f">
          <v:fill opacity=".5"/>
          <v:textpath style="font-family:&quot;Century Schoolbook&quot;;font-size:1pt" string="preliminary 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16D1D" w14:textId="77777777" w:rsidR="00C75A32" w:rsidRDefault="00C75A32">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87672" w14:textId="77777777" w:rsidR="00C75A32" w:rsidRDefault="00F000B5">
    <w:pPr>
      <w:pStyle w:val="Header"/>
    </w:pPr>
    <w:r>
      <w:rPr>
        <w:noProof/>
      </w:rPr>
      <w:pict w14:anchorId="7E46C0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72036" type="#_x0000_t136" style="position:absolute;left:0;text-align:left;margin-left:0;margin-top:0;width:605.45pt;height:67.25pt;rotation:315;z-index:-251650048;mso-position-horizontal:center;mso-position-horizontal-relative:margin;mso-position-vertical:center;mso-position-vertical-relative:margin" o:allowincell="f" fillcolor="red" stroked="f">
          <v:fill opacity=".5"/>
          <v:textpath style="font-family:&quot;Century Schoolbook&quot;;font-size:1pt" string="preliminary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33A0E930"/>
    <w:lvl w:ilvl="0">
      <w:start w:val="1"/>
      <w:numFmt w:val="decimal"/>
      <w:pStyle w:val="Heading1"/>
      <w:lvlText w:val="%1."/>
      <w:legacy w:legacy="1" w:legacySpace="144" w:legacyIndent="0"/>
      <w:lvlJc w:val="left"/>
      <w:pPr>
        <w:ind w:left="709" w:firstLine="0"/>
      </w:pPr>
    </w:lvl>
    <w:lvl w:ilvl="1">
      <w:start w:val="1"/>
      <w:numFmt w:val="decimal"/>
      <w:pStyle w:val="Heading2"/>
      <w:lvlText w:val="%1.%2"/>
      <w:legacy w:legacy="1" w:legacySpace="144" w:legacyIndent="567"/>
      <w:lvlJc w:val="left"/>
      <w:pPr>
        <w:ind w:left="4254" w:hanging="567"/>
      </w:pPr>
      <w:rPr>
        <w:b/>
      </w:rPr>
    </w:lvl>
    <w:lvl w:ilvl="2">
      <w:start w:val="1"/>
      <w:numFmt w:val="lowerLetter"/>
      <w:pStyle w:val="Heading3"/>
      <w:lvlText w:val="(%3)"/>
      <w:legacy w:legacy="1" w:legacySpace="144" w:legacyIndent="567"/>
      <w:lvlJc w:val="left"/>
      <w:pPr>
        <w:ind w:left="1418" w:hanging="567"/>
      </w:pPr>
    </w:lvl>
    <w:lvl w:ilvl="3">
      <w:start w:val="1"/>
      <w:numFmt w:val="lowerRoman"/>
      <w:pStyle w:val="Heading4"/>
      <w:lvlText w:val="(%4)"/>
      <w:legacy w:legacy="1" w:legacySpace="144" w:legacyIndent="567"/>
      <w:lvlJc w:val="left"/>
      <w:pPr>
        <w:ind w:left="2126" w:hanging="567"/>
      </w:pPr>
      <w:rPr>
        <w:rFonts w:ascii="Calibri" w:hAnsi="Calibri" w:hint="default"/>
        <w:sz w:val="20"/>
        <w:szCs w:val="20"/>
      </w:rPr>
    </w:lvl>
    <w:lvl w:ilvl="4">
      <w:start w:val="1"/>
      <w:numFmt w:val="upperLetter"/>
      <w:pStyle w:val="Heading5"/>
      <w:lvlText w:val="(%5)"/>
      <w:legacy w:legacy="1" w:legacySpace="144" w:legacyIndent="567"/>
      <w:lvlJc w:val="left"/>
      <w:pPr>
        <w:ind w:left="2835" w:hanging="567"/>
      </w:pPr>
    </w:lvl>
    <w:lvl w:ilvl="5">
      <w:start w:val="1"/>
      <w:numFmt w:val="upperRoman"/>
      <w:pStyle w:val="Heading6"/>
      <w:lvlText w:val="(%6)"/>
      <w:legacy w:legacy="1" w:legacySpace="144" w:legacyIndent="567"/>
      <w:lvlJc w:val="left"/>
      <w:pPr>
        <w:ind w:left="3544" w:hanging="567"/>
      </w:pPr>
    </w:lvl>
    <w:lvl w:ilvl="6">
      <w:start w:val="1"/>
      <w:numFmt w:val="decimal"/>
      <w:pStyle w:val="Heading7"/>
      <w:lvlText w:val="(%7)"/>
      <w:legacy w:legacy="1" w:legacySpace="144" w:legacyIndent="567"/>
      <w:lvlJc w:val="left"/>
      <w:pPr>
        <w:ind w:left="4253" w:hanging="567"/>
      </w:pPr>
    </w:lvl>
    <w:lvl w:ilvl="7">
      <w:start w:val="1"/>
      <w:numFmt w:val="upperRoman"/>
      <w:pStyle w:val="Heading8"/>
      <w:lvlText w:val="(%8)"/>
      <w:legacy w:legacy="1" w:legacySpace="144" w:legacyIndent="567"/>
      <w:lvlJc w:val="left"/>
      <w:pPr>
        <w:ind w:left="4961" w:hanging="567"/>
      </w:pPr>
    </w:lvl>
    <w:lvl w:ilvl="8">
      <w:start w:val="1"/>
      <w:numFmt w:val="none"/>
      <w:pStyle w:val="Heading9"/>
      <w:suff w:val="nothing"/>
      <w:lvlText w:val=""/>
      <w:lvlJc w:val="left"/>
    </w:lvl>
  </w:abstractNum>
  <w:abstractNum w:abstractNumId="1" w15:restartNumberingAfterBreak="0">
    <w:nsid w:val="00000008"/>
    <w:multiLevelType w:val="singleLevel"/>
    <w:tmpl w:val="EB769236"/>
    <w:lvl w:ilvl="0">
      <w:start w:val="1"/>
      <w:numFmt w:val="bullet"/>
      <w:pStyle w:val="Bullet"/>
      <w:lvlText w:val=""/>
      <w:lvlJc w:val="left"/>
      <w:pPr>
        <w:tabs>
          <w:tab w:val="num" w:pos="360"/>
        </w:tabs>
        <w:ind w:left="360" w:hanging="360"/>
      </w:pPr>
      <w:rPr>
        <w:rFonts w:ascii="Symbol" w:hAnsi="Symbol" w:hint="default"/>
      </w:rPr>
    </w:lvl>
  </w:abstractNum>
  <w:abstractNum w:abstractNumId="2" w15:restartNumberingAfterBreak="0">
    <w:nsid w:val="038A7F84"/>
    <w:multiLevelType w:val="singleLevel"/>
    <w:tmpl w:val="1256D4D2"/>
    <w:lvl w:ilvl="0">
      <w:start w:val="1"/>
      <w:numFmt w:val="lowerLetter"/>
      <w:lvlText w:val="(%1)"/>
      <w:lvlJc w:val="left"/>
      <w:pPr>
        <w:tabs>
          <w:tab w:val="num" w:pos="712"/>
        </w:tabs>
        <w:ind w:left="712" w:hanging="570"/>
      </w:pPr>
      <w:rPr>
        <w:rFonts w:hint="default"/>
      </w:rPr>
    </w:lvl>
  </w:abstractNum>
  <w:abstractNum w:abstractNumId="3" w15:restartNumberingAfterBreak="0">
    <w:nsid w:val="044C03FC"/>
    <w:multiLevelType w:val="hybridMultilevel"/>
    <w:tmpl w:val="D18EBBA2"/>
    <w:lvl w:ilvl="0" w:tplc="FFFFFFFF">
      <w:start w:val="1"/>
      <w:numFmt w:val="bullet"/>
      <w:pStyle w:val="FormDo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B93920"/>
    <w:multiLevelType w:val="singleLevel"/>
    <w:tmpl w:val="FEE2C6A8"/>
    <w:lvl w:ilvl="0">
      <w:start w:val="1"/>
      <w:numFmt w:val="lowerRoman"/>
      <w:lvlText w:val="(%1)"/>
      <w:lvlJc w:val="left"/>
      <w:pPr>
        <w:tabs>
          <w:tab w:val="num" w:pos="2160"/>
        </w:tabs>
        <w:ind w:left="2160" w:hanging="720"/>
      </w:pPr>
      <w:rPr>
        <w:rFonts w:hint="default"/>
      </w:rPr>
    </w:lvl>
  </w:abstractNum>
  <w:abstractNum w:abstractNumId="5" w15:restartNumberingAfterBreak="0">
    <w:nsid w:val="09CE5514"/>
    <w:multiLevelType w:val="singleLevel"/>
    <w:tmpl w:val="1256D4D2"/>
    <w:lvl w:ilvl="0">
      <w:start w:val="1"/>
      <w:numFmt w:val="lowerLetter"/>
      <w:lvlText w:val="(%1)"/>
      <w:lvlJc w:val="left"/>
      <w:pPr>
        <w:tabs>
          <w:tab w:val="num" w:pos="712"/>
        </w:tabs>
        <w:ind w:left="712" w:hanging="570"/>
      </w:pPr>
      <w:rPr>
        <w:rFonts w:hint="default"/>
      </w:rPr>
    </w:lvl>
  </w:abstractNum>
  <w:abstractNum w:abstractNumId="6" w15:restartNumberingAfterBreak="0">
    <w:nsid w:val="0C74018F"/>
    <w:multiLevelType w:val="singleLevel"/>
    <w:tmpl w:val="1256D4D2"/>
    <w:lvl w:ilvl="0">
      <w:start w:val="1"/>
      <w:numFmt w:val="lowerLetter"/>
      <w:lvlText w:val="(%1)"/>
      <w:lvlJc w:val="left"/>
      <w:pPr>
        <w:tabs>
          <w:tab w:val="num" w:pos="712"/>
        </w:tabs>
        <w:ind w:left="712" w:hanging="570"/>
      </w:pPr>
      <w:rPr>
        <w:rFonts w:hint="default"/>
      </w:rPr>
    </w:lvl>
  </w:abstractNum>
  <w:abstractNum w:abstractNumId="7" w15:restartNumberingAfterBreak="0">
    <w:nsid w:val="0DF21D62"/>
    <w:multiLevelType w:val="singleLevel"/>
    <w:tmpl w:val="1256D4D2"/>
    <w:lvl w:ilvl="0">
      <w:start w:val="1"/>
      <w:numFmt w:val="lowerLetter"/>
      <w:lvlText w:val="(%1)"/>
      <w:lvlJc w:val="left"/>
      <w:pPr>
        <w:tabs>
          <w:tab w:val="num" w:pos="712"/>
        </w:tabs>
        <w:ind w:left="712" w:hanging="570"/>
      </w:pPr>
      <w:rPr>
        <w:rFonts w:hint="default"/>
      </w:rPr>
    </w:lvl>
  </w:abstractNum>
  <w:abstractNum w:abstractNumId="8" w15:restartNumberingAfterBreak="0">
    <w:nsid w:val="140E111B"/>
    <w:multiLevelType w:val="singleLevel"/>
    <w:tmpl w:val="1256D4D2"/>
    <w:lvl w:ilvl="0">
      <w:start w:val="1"/>
      <w:numFmt w:val="lowerLetter"/>
      <w:lvlText w:val="(%1)"/>
      <w:lvlJc w:val="left"/>
      <w:pPr>
        <w:tabs>
          <w:tab w:val="num" w:pos="712"/>
        </w:tabs>
        <w:ind w:left="712" w:hanging="570"/>
      </w:pPr>
      <w:rPr>
        <w:rFonts w:hint="default"/>
      </w:rPr>
    </w:lvl>
  </w:abstractNum>
  <w:abstractNum w:abstractNumId="9" w15:restartNumberingAfterBreak="0">
    <w:nsid w:val="15156946"/>
    <w:multiLevelType w:val="singleLevel"/>
    <w:tmpl w:val="1256D4D2"/>
    <w:lvl w:ilvl="0">
      <w:start w:val="1"/>
      <w:numFmt w:val="lowerLetter"/>
      <w:lvlText w:val="(%1)"/>
      <w:lvlJc w:val="left"/>
      <w:pPr>
        <w:tabs>
          <w:tab w:val="num" w:pos="712"/>
        </w:tabs>
        <w:ind w:left="712" w:hanging="570"/>
      </w:pPr>
      <w:rPr>
        <w:rFonts w:hint="default"/>
      </w:rPr>
    </w:lvl>
  </w:abstractNum>
  <w:abstractNum w:abstractNumId="10" w15:restartNumberingAfterBreak="0">
    <w:nsid w:val="18FC402E"/>
    <w:multiLevelType w:val="multilevel"/>
    <w:tmpl w:val="A81A8F9A"/>
    <w:lvl w:ilvl="0">
      <w:start w:val="1"/>
      <w:numFmt w:val="decimal"/>
      <w:pStyle w:val="AARHeading1"/>
      <w:lvlText w:val="%1."/>
      <w:lvlJc w:val="left"/>
      <w:pPr>
        <w:tabs>
          <w:tab w:val="num" w:pos="709"/>
        </w:tabs>
        <w:ind w:left="709" w:hanging="709"/>
      </w:pPr>
    </w:lvl>
    <w:lvl w:ilvl="1">
      <w:start w:val="1"/>
      <w:numFmt w:val="decimal"/>
      <w:pStyle w:val="AARHeading2"/>
      <w:lvlText w:val="%1.%2"/>
      <w:lvlJc w:val="left"/>
      <w:pPr>
        <w:tabs>
          <w:tab w:val="num" w:pos="709"/>
        </w:tabs>
        <w:ind w:left="709" w:hanging="709"/>
      </w:pPr>
    </w:lvl>
    <w:lvl w:ilvl="2">
      <w:start w:val="1"/>
      <w:numFmt w:val="lowerLetter"/>
      <w:pStyle w:val="AARHeading3"/>
      <w:lvlText w:val="(%3)"/>
      <w:lvlJc w:val="left"/>
      <w:pPr>
        <w:tabs>
          <w:tab w:val="num" w:pos="1418"/>
        </w:tabs>
        <w:ind w:left="1418" w:hanging="709"/>
      </w:pPr>
    </w:lvl>
    <w:lvl w:ilvl="3">
      <w:start w:val="1"/>
      <w:numFmt w:val="lowerRoman"/>
      <w:pStyle w:val="AARHeading4"/>
      <w:lvlText w:val="(%4)"/>
      <w:lvlJc w:val="left"/>
      <w:pPr>
        <w:tabs>
          <w:tab w:val="num" w:pos="2126"/>
        </w:tabs>
        <w:ind w:left="2126" w:hanging="708"/>
      </w:pPr>
    </w:lvl>
    <w:lvl w:ilvl="4">
      <w:start w:val="1"/>
      <w:numFmt w:val="upperLetter"/>
      <w:pStyle w:val="AARHeading5"/>
      <w:lvlText w:val="(%5)"/>
      <w:lvlJc w:val="left"/>
      <w:pPr>
        <w:tabs>
          <w:tab w:val="num" w:pos="2835"/>
        </w:tabs>
        <w:ind w:left="2835" w:hanging="709"/>
      </w:pPr>
    </w:lvl>
    <w:lvl w:ilvl="5">
      <w:start w:val="1"/>
      <w:numFmt w:val="decimal"/>
      <w:pStyle w:val="AARHeading6"/>
      <w:lvlText w:val="(%6)"/>
      <w:lvlJc w:val="left"/>
      <w:pPr>
        <w:tabs>
          <w:tab w:val="num" w:pos="3544"/>
        </w:tabs>
        <w:ind w:left="3544" w:hanging="709"/>
      </w:pPr>
    </w:lvl>
    <w:lvl w:ilvl="6">
      <w:start w:val="1"/>
      <w:numFmt w:val="decimal"/>
      <w:lvlText w:val="%7."/>
      <w:lvlJc w:val="left"/>
      <w:pPr>
        <w:tabs>
          <w:tab w:val="num" w:pos="709"/>
        </w:tabs>
        <w:ind w:left="709" w:hanging="709"/>
      </w:pPr>
    </w:lvl>
    <w:lvl w:ilvl="7">
      <w:start w:val="1"/>
      <w:numFmt w:val="lowerLetter"/>
      <w:lvlText w:val="(%8)"/>
      <w:lvlJc w:val="left"/>
      <w:pPr>
        <w:tabs>
          <w:tab w:val="num" w:pos="1418"/>
        </w:tabs>
        <w:ind w:left="1418" w:hanging="709"/>
      </w:pPr>
    </w:lvl>
    <w:lvl w:ilvl="8">
      <w:start w:val="1"/>
      <w:numFmt w:val="lowerRoman"/>
      <w:lvlText w:val="(%9)"/>
      <w:lvlJc w:val="left"/>
      <w:pPr>
        <w:tabs>
          <w:tab w:val="num" w:pos="2126"/>
        </w:tabs>
        <w:ind w:left="2126" w:hanging="708"/>
      </w:pPr>
    </w:lvl>
  </w:abstractNum>
  <w:abstractNum w:abstractNumId="11" w15:restartNumberingAfterBreak="0">
    <w:nsid w:val="194C1BD3"/>
    <w:multiLevelType w:val="singleLevel"/>
    <w:tmpl w:val="1256D4D2"/>
    <w:lvl w:ilvl="0">
      <w:start w:val="1"/>
      <w:numFmt w:val="lowerLetter"/>
      <w:lvlText w:val="(%1)"/>
      <w:lvlJc w:val="left"/>
      <w:pPr>
        <w:tabs>
          <w:tab w:val="num" w:pos="712"/>
        </w:tabs>
        <w:ind w:left="712" w:hanging="570"/>
      </w:pPr>
      <w:rPr>
        <w:rFonts w:hint="default"/>
      </w:rPr>
    </w:lvl>
  </w:abstractNum>
  <w:abstractNum w:abstractNumId="12" w15:restartNumberingAfterBreak="0">
    <w:nsid w:val="1A1A1CA0"/>
    <w:multiLevelType w:val="singleLevel"/>
    <w:tmpl w:val="1256D4D2"/>
    <w:lvl w:ilvl="0">
      <w:start w:val="1"/>
      <w:numFmt w:val="lowerLetter"/>
      <w:lvlText w:val="(%1)"/>
      <w:lvlJc w:val="left"/>
      <w:pPr>
        <w:tabs>
          <w:tab w:val="num" w:pos="712"/>
        </w:tabs>
        <w:ind w:left="712" w:hanging="570"/>
      </w:pPr>
      <w:rPr>
        <w:rFonts w:hint="default"/>
      </w:rPr>
    </w:lvl>
  </w:abstractNum>
  <w:abstractNum w:abstractNumId="13" w15:restartNumberingAfterBreak="0">
    <w:nsid w:val="1EAF6468"/>
    <w:multiLevelType w:val="singleLevel"/>
    <w:tmpl w:val="FEE2C6A8"/>
    <w:lvl w:ilvl="0">
      <w:start w:val="1"/>
      <w:numFmt w:val="lowerRoman"/>
      <w:lvlText w:val="(%1)"/>
      <w:lvlJc w:val="left"/>
      <w:pPr>
        <w:tabs>
          <w:tab w:val="num" w:pos="2160"/>
        </w:tabs>
        <w:ind w:left="2160" w:hanging="720"/>
      </w:pPr>
      <w:rPr>
        <w:rFonts w:hint="default"/>
      </w:rPr>
    </w:lvl>
  </w:abstractNum>
  <w:abstractNum w:abstractNumId="14" w15:restartNumberingAfterBreak="0">
    <w:nsid w:val="20132B30"/>
    <w:multiLevelType w:val="singleLevel"/>
    <w:tmpl w:val="FEE2C6A8"/>
    <w:lvl w:ilvl="0">
      <w:start w:val="1"/>
      <w:numFmt w:val="lowerRoman"/>
      <w:lvlText w:val="(%1)"/>
      <w:lvlJc w:val="left"/>
      <w:pPr>
        <w:tabs>
          <w:tab w:val="num" w:pos="2160"/>
        </w:tabs>
        <w:ind w:left="2160" w:hanging="720"/>
      </w:pPr>
      <w:rPr>
        <w:rFonts w:hint="default"/>
      </w:rPr>
    </w:lvl>
  </w:abstractNum>
  <w:abstractNum w:abstractNumId="15" w15:restartNumberingAfterBreak="0">
    <w:nsid w:val="26D90C9F"/>
    <w:multiLevelType w:val="singleLevel"/>
    <w:tmpl w:val="1256D4D2"/>
    <w:lvl w:ilvl="0">
      <w:start w:val="1"/>
      <w:numFmt w:val="lowerLetter"/>
      <w:lvlText w:val="(%1)"/>
      <w:lvlJc w:val="left"/>
      <w:pPr>
        <w:tabs>
          <w:tab w:val="num" w:pos="712"/>
        </w:tabs>
        <w:ind w:left="712" w:hanging="570"/>
      </w:pPr>
      <w:rPr>
        <w:rFonts w:hint="default"/>
      </w:rPr>
    </w:lvl>
  </w:abstractNum>
  <w:abstractNum w:abstractNumId="16" w15:restartNumberingAfterBreak="0">
    <w:nsid w:val="29E45150"/>
    <w:multiLevelType w:val="singleLevel"/>
    <w:tmpl w:val="1256D4D2"/>
    <w:lvl w:ilvl="0">
      <w:start w:val="1"/>
      <w:numFmt w:val="lowerLetter"/>
      <w:lvlText w:val="(%1)"/>
      <w:lvlJc w:val="left"/>
      <w:pPr>
        <w:tabs>
          <w:tab w:val="num" w:pos="712"/>
        </w:tabs>
        <w:ind w:left="712" w:hanging="570"/>
      </w:pPr>
      <w:rPr>
        <w:rFonts w:hint="default"/>
      </w:rPr>
    </w:lvl>
  </w:abstractNum>
  <w:abstractNum w:abstractNumId="17" w15:restartNumberingAfterBreak="0">
    <w:nsid w:val="2B8A198F"/>
    <w:multiLevelType w:val="singleLevel"/>
    <w:tmpl w:val="1256D4D2"/>
    <w:lvl w:ilvl="0">
      <w:start w:val="1"/>
      <w:numFmt w:val="lowerLetter"/>
      <w:lvlText w:val="(%1)"/>
      <w:lvlJc w:val="left"/>
      <w:pPr>
        <w:tabs>
          <w:tab w:val="num" w:pos="712"/>
        </w:tabs>
        <w:ind w:left="712" w:hanging="570"/>
      </w:pPr>
      <w:rPr>
        <w:rFonts w:hint="default"/>
      </w:rPr>
    </w:lvl>
  </w:abstractNum>
  <w:abstractNum w:abstractNumId="18" w15:restartNumberingAfterBreak="0">
    <w:nsid w:val="2C811751"/>
    <w:multiLevelType w:val="singleLevel"/>
    <w:tmpl w:val="1256D4D2"/>
    <w:lvl w:ilvl="0">
      <w:start w:val="1"/>
      <w:numFmt w:val="lowerLetter"/>
      <w:pStyle w:val="Body1"/>
      <w:lvlText w:val="(%1)"/>
      <w:lvlJc w:val="left"/>
      <w:pPr>
        <w:tabs>
          <w:tab w:val="num" w:pos="1137"/>
        </w:tabs>
        <w:ind w:left="1137" w:hanging="570"/>
      </w:pPr>
      <w:rPr>
        <w:rFonts w:hint="default"/>
      </w:rPr>
    </w:lvl>
  </w:abstractNum>
  <w:abstractNum w:abstractNumId="19" w15:restartNumberingAfterBreak="0">
    <w:nsid w:val="2EBC2569"/>
    <w:multiLevelType w:val="multilevel"/>
    <w:tmpl w:val="E9228186"/>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rPr>
        <w:b w:val="0"/>
      </w:rPr>
    </w:lvl>
    <w:lvl w:ilvl="2">
      <w:start w:val="1"/>
      <w:numFmt w:val="lowerLetter"/>
      <w:lvlText w:val="(%3)"/>
      <w:lvlJc w:val="left"/>
      <w:pPr>
        <w:tabs>
          <w:tab w:val="num" w:pos="1418"/>
        </w:tabs>
        <w:ind w:left="1418" w:hanging="709"/>
      </w:pPr>
      <w:rPr>
        <w:b w:val="0"/>
      </w:rPr>
    </w:lvl>
    <w:lvl w:ilvl="3">
      <w:start w:val="1"/>
      <w:numFmt w:val="lowerRoman"/>
      <w:lvlText w:val="(%4)"/>
      <w:lvlJc w:val="left"/>
      <w:pPr>
        <w:tabs>
          <w:tab w:val="num" w:pos="2126"/>
        </w:tabs>
        <w:ind w:left="2126" w:hanging="708"/>
      </w:pPr>
      <w:rPr>
        <w:b w:val="0"/>
      </w:rPr>
    </w:lvl>
    <w:lvl w:ilvl="4">
      <w:start w:val="1"/>
      <w:numFmt w:val="upperLetter"/>
      <w:lvlText w:val="(%5)"/>
      <w:lvlJc w:val="left"/>
      <w:pPr>
        <w:tabs>
          <w:tab w:val="num" w:pos="2835"/>
        </w:tabs>
        <w:ind w:left="2835" w:hanging="709"/>
      </w:pPr>
    </w:lvl>
    <w:lvl w:ilvl="5">
      <w:start w:val="1"/>
      <w:numFmt w:val="upperRoman"/>
      <w:lvlText w:val="(%6)"/>
      <w:lvlJc w:val="left"/>
      <w:pPr>
        <w:tabs>
          <w:tab w:val="num" w:pos="3544"/>
        </w:tabs>
        <w:ind w:left="3544" w:hanging="709"/>
      </w:pPr>
    </w:lvl>
    <w:lvl w:ilvl="6">
      <w:start w:val="1"/>
      <w:numFmt w:val="decimal"/>
      <w:lvlText w:val="(%7)"/>
      <w:lvlJc w:val="left"/>
      <w:pPr>
        <w:tabs>
          <w:tab w:val="num" w:pos="4253"/>
        </w:tabs>
        <w:ind w:left="4253" w:hanging="709"/>
      </w:pPr>
    </w:lvl>
    <w:lvl w:ilvl="7">
      <w:start w:val="1"/>
      <w:numFmt w:val="upperRoman"/>
      <w:lvlText w:val="(%8)"/>
      <w:lvlJc w:val="left"/>
      <w:pPr>
        <w:tabs>
          <w:tab w:val="num" w:pos="4961"/>
        </w:tabs>
        <w:ind w:left="4961" w:hanging="708"/>
      </w:pPr>
    </w:lvl>
    <w:lvl w:ilvl="8">
      <w:start w:val="1"/>
      <w:numFmt w:val="none"/>
      <w:suff w:val="nothing"/>
      <w:lvlText w:val=""/>
      <w:lvlJc w:val="left"/>
      <w:pPr>
        <w:ind w:left="0" w:firstLine="0"/>
      </w:pPr>
    </w:lvl>
  </w:abstractNum>
  <w:abstractNum w:abstractNumId="20" w15:restartNumberingAfterBreak="0">
    <w:nsid w:val="30707123"/>
    <w:multiLevelType w:val="singleLevel"/>
    <w:tmpl w:val="1256D4D2"/>
    <w:lvl w:ilvl="0">
      <w:start w:val="1"/>
      <w:numFmt w:val="lowerLetter"/>
      <w:lvlText w:val="(%1)"/>
      <w:lvlJc w:val="left"/>
      <w:pPr>
        <w:tabs>
          <w:tab w:val="num" w:pos="712"/>
        </w:tabs>
        <w:ind w:left="712" w:hanging="570"/>
      </w:pPr>
      <w:rPr>
        <w:rFonts w:hint="default"/>
      </w:rPr>
    </w:lvl>
  </w:abstractNum>
  <w:abstractNum w:abstractNumId="21" w15:restartNumberingAfterBreak="0">
    <w:nsid w:val="31193ACE"/>
    <w:multiLevelType w:val="singleLevel"/>
    <w:tmpl w:val="1256D4D2"/>
    <w:lvl w:ilvl="0">
      <w:start w:val="1"/>
      <w:numFmt w:val="lowerLetter"/>
      <w:lvlText w:val="(%1)"/>
      <w:lvlJc w:val="left"/>
      <w:pPr>
        <w:tabs>
          <w:tab w:val="num" w:pos="712"/>
        </w:tabs>
        <w:ind w:left="712" w:hanging="570"/>
      </w:pPr>
      <w:rPr>
        <w:rFonts w:hint="default"/>
      </w:rPr>
    </w:lvl>
  </w:abstractNum>
  <w:abstractNum w:abstractNumId="22" w15:restartNumberingAfterBreak="0">
    <w:nsid w:val="34A435FE"/>
    <w:multiLevelType w:val="singleLevel"/>
    <w:tmpl w:val="FEE2C6A8"/>
    <w:lvl w:ilvl="0">
      <w:start w:val="1"/>
      <w:numFmt w:val="lowerRoman"/>
      <w:lvlText w:val="(%1)"/>
      <w:lvlJc w:val="left"/>
      <w:pPr>
        <w:tabs>
          <w:tab w:val="num" w:pos="2160"/>
        </w:tabs>
        <w:ind w:left="2160" w:hanging="720"/>
      </w:pPr>
      <w:rPr>
        <w:rFonts w:hint="default"/>
      </w:rPr>
    </w:lvl>
  </w:abstractNum>
  <w:abstractNum w:abstractNumId="23" w15:restartNumberingAfterBreak="0">
    <w:nsid w:val="35414E8F"/>
    <w:multiLevelType w:val="singleLevel"/>
    <w:tmpl w:val="1256D4D2"/>
    <w:lvl w:ilvl="0">
      <w:start w:val="1"/>
      <w:numFmt w:val="lowerLetter"/>
      <w:lvlText w:val="(%1)"/>
      <w:lvlJc w:val="left"/>
      <w:pPr>
        <w:tabs>
          <w:tab w:val="num" w:pos="712"/>
        </w:tabs>
        <w:ind w:left="712" w:hanging="570"/>
      </w:pPr>
      <w:rPr>
        <w:rFonts w:hint="default"/>
      </w:rPr>
    </w:lvl>
  </w:abstractNum>
  <w:abstractNum w:abstractNumId="24" w15:restartNumberingAfterBreak="0">
    <w:nsid w:val="36132689"/>
    <w:multiLevelType w:val="singleLevel"/>
    <w:tmpl w:val="1256D4D2"/>
    <w:lvl w:ilvl="0">
      <w:start w:val="1"/>
      <w:numFmt w:val="lowerLetter"/>
      <w:lvlText w:val="(%1)"/>
      <w:lvlJc w:val="left"/>
      <w:pPr>
        <w:tabs>
          <w:tab w:val="num" w:pos="712"/>
        </w:tabs>
        <w:ind w:left="712" w:hanging="570"/>
      </w:pPr>
      <w:rPr>
        <w:rFonts w:hint="default"/>
      </w:rPr>
    </w:lvl>
  </w:abstractNum>
  <w:abstractNum w:abstractNumId="25" w15:restartNumberingAfterBreak="0">
    <w:nsid w:val="36552A88"/>
    <w:multiLevelType w:val="singleLevel"/>
    <w:tmpl w:val="1256D4D2"/>
    <w:lvl w:ilvl="0">
      <w:start w:val="1"/>
      <w:numFmt w:val="lowerLetter"/>
      <w:lvlText w:val="(%1)"/>
      <w:lvlJc w:val="left"/>
      <w:pPr>
        <w:tabs>
          <w:tab w:val="num" w:pos="712"/>
        </w:tabs>
        <w:ind w:left="712" w:hanging="570"/>
      </w:pPr>
      <w:rPr>
        <w:rFonts w:hint="default"/>
      </w:rPr>
    </w:lvl>
  </w:abstractNum>
  <w:abstractNum w:abstractNumId="26" w15:restartNumberingAfterBreak="0">
    <w:nsid w:val="382C333C"/>
    <w:multiLevelType w:val="singleLevel"/>
    <w:tmpl w:val="FEE2C6A8"/>
    <w:lvl w:ilvl="0">
      <w:start w:val="1"/>
      <w:numFmt w:val="lowerRoman"/>
      <w:lvlText w:val="(%1)"/>
      <w:lvlJc w:val="left"/>
      <w:pPr>
        <w:tabs>
          <w:tab w:val="num" w:pos="2160"/>
        </w:tabs>
        <w:ind w:left="2160" w:hanging="720"/>
      </w:pPr>
      <w:rPr>
        <w:rFonts w:hint="default"/>
      </w:rPr>
    </w:lvl>
  </w:abstractNum>
  <w:abstractNum w:abstractNumId="27" w15:restartNumberingAfterBreak="0">
    <w:nsid w:val="3CF70178"/>
    <w:multiLevelType w:val="singleLevel"/>
    <w:tmpl w:val="1256D4D2"/>
    <w:lvl w:ilvl="0">
      <w:start w:val="1"/>
      <w:numFmt w:val="lowerLetter"/>
      <w:lvlText w:val="(%1)"/>
      <w:lvlJc w:val="left"/>
      <w:pPr>
        <w:tabs>
          <w:tab w:val="num" w:pos="712"/>
        </w:tabs>
        <w:ind w:left="712" w:hanging="570"/>
      </w:pPr>
      <w:rPr>
        <w:rFonts w:hint="default"/>
      </w:rPr>
    </w:lvl>
  </w:abstractNum>
  <w:abstractNum w:abstractNumId="28" w15:restartNumberingAfterBreak="0">
    <w:nsid w:val="3F3217B0"/>
    <w:multiLevelType w:val="singleLevel"/>
    <w:tmpl w:val="1256D4D2"/>
    <w:lvl w:ilvl="0">
      <w:start w:val="1"/>
      <w:numFmt w:val="lowerLetter"/>
      <w:lvlText w:val="(%1)"/>
      <w:lvlJc w:val="left"/>
      <w:pPr>
        <w:tabs>
          <w:tab w:val="num" w:pos="712"/>
        </w:tabs>
        <w:ind w:left="712" w:hanging="570"/>
      </w:pPr>
      <w:rPr>
        <w:rFonts w:hint="default"/>
      </w:rPr>
    </w:lvl>
  </w:abstractNum>
  <w:abstractNum w:abstractNumId="29" w15:restartNumberingAfterBreak="0">
    <w:nsid w:val="4540715A"/>
    <w:multiLevelType w:val="singleLevel"/>
    <w:tmpl w:val="1256D4D2"/>
    <w:lvl w:ilvl="0">
      <w:start w:val="1"/>
      <w:numFmt w:val="lowerLetter"/>
      <w:lvlText w:val="(%1)"/>
      <w:lvlJc w:val="left"/>
      <w:pPr>
        <w:tabs>
          <w:tab w:val="num" w:pos="712"/>
        </w:tabs>
        <w:ind w:left="712" w:hanging="570"/>
      </w:pPr>
      <w:rPr>
        <w:rFonts w:hint="default"/>
      </w:rPr>
    </w:lvl>
  </w:abstractNum>
  <w:abstractNum w:abstractNumId="30" w15:restartNumberingAfterBreak="0">
    <w:nsid w:val="46E33E5C"/>
    <w:multiLevelType w:val="singleLevel"/>
    <w:tmpl w:val="FEE2C6A8"/>
    <w:lvl w:ilvl="0">
      <w:start w:val="1"/>
      <w:numFmt w:val="lowerRoman"/>
      <w:lvlText w:val="(%1)"/>
      <w:lvlJc w:val="left"/>
      <w:pPr>
        <w:tabs>
          <w:tab w:val="num" w:pos="2160"/>
        </w:tabs>
        <w:ind w:left="2160" w:hanging="720"/>
      </w:pPr>
      <w:rPr>
        <w:rFonts w:hint="default"/>
      </w:rPr>
    </w:lvl>
  </w:abstractNum>
  <w:abstractNum w:abstractNumId="31" w15:restartNumberingAfterBreak="0">
    <w:nsid w:val="48622555"/>
    <w:multiLevelType w:val="singleLevel"/>
    <w:tmpl w:val="FEE2C6A8"/>
    <w:lvl w:ilvl="0">
      <w:start w:val="1"/>
      <w:numFmt w:val="lowerRoman"/>
      <w:lvlText w:val="(%1)"/>
      <w:lvlJc w:val="left"/>
      <w:pPr>
        <w:tabs>
          <w:tab w:val="num" w:pos="2160"/>
        </w:tabs>
        <w:ind w:left="2160" w:hanging="720"/>
      </w:pPr>
      <w:rPr>
        <w:rFonts w:hint="default"/>
      </w:rPr>
    </w:lvl>
  </w:abstractNum>
  <w:abstractNum w:abstractNumId="32" w15:restartNumberingAfterBreak="0">
    <w:nsid w:val="48CE54DF"/>
    <w:multiLevelType w:val="singleLevel"/>
    <w:tmpl w:val="1256D4D2"/>
    <w:lvl w:ilvl="0">
      <w:start w:val="1"/>
      <w:numFmt w:val="lowerLetter"/>
      <w:lvlText w:val="(%1)"/>
      <w:lvlJc w:val="left"/>
      <w:pPr>
        <w:tabs>
          <w:tab w:val="num" w:pos="712"/>
        </w:tabs>
        <w:ind w:left="712" w:hanging="570"/>
      </w:pPr>
      <w:rPr>
        <w:rFonts w:hint="default"/>
      </w:rPr>
    </w:lvl>
  </w:abstractNum>
  <w:abstractNum w:abstractNumId="33" w15:restartNumberingAfterBreak="0">
    <w:nsid w:val="561B0B34"/>
    <w:multiLevelType w:val="singleLevel"/>
    <w:tmpl w:val="1256D4D2"/>
    <w:lvl w:ilvl="0">
      <w:start w:val="1"/>
      <w:numFmt w:val="lowerLetter"/>
      <w:lvlText w:val="(%1)"/>
      <w:lvlJc w:val="left"/>
      <w:pPr>
        <w:tabs>
          <w:tab w:val="num" w:pos="712"/>
        </w:tabs>
        <w:ind w:left="712" w:hanging="570"/>
      </w:pPr>
      <w:rPr>
        <w:rFonts w:hint="default"/>
      </w:rPr>
    </w:lvl>
  </w:abstractNum>
  <w:abstractNum w:abstractNumId="34" w15:restartNumberingAfterBreak="0">
    <w:nsid w:val="57B91117"/>
    <w:multiLevelType w:val="singleLevel"/>
    <w:tmpl w:val="1256D4D2"/>
    <w:lvl w:ilvl="0">
      <w:start w:val="1"/>
      <w:numFmt w:val="lowerLetter"/>
      <w:lvlText w:val="(%1)"/>
      <w:lvlJc w:val="left"/>
      <w:pPr>
        <w:tabs>
          <w:tab w:val="num" w:pos="712"/>
        </w:tabs>
        <w:ind w:left="712" w:hanging="570"/>
      </w:pPr>
      <w:rPr>
        <w:rFonts w:hint="default"/>
      </w:rPr>
    </w:lvl>
  </w:abstractNum>
  <w:abstractNum w:abstractNumId="35" w15:restartNumberingAfterBreak="0">
    <w:nsid w:val="59380253"/>
    <w:multiLevelType w:val="singleLevel"/>
    <w:tmpl w:val="1256D4D2"/>
    <w:lvl w:ilvl="0">
      <w:start w:val="1"/>
      <w:numFmt w:val="lowerLetter"/>
      <w:lvlText w:val="(%1)"/>
      <w:lvlJc w:val="left"/>
      <w:pPr>
        <w:tabs>
          <w:tab w:val="num" w:pos="712"/>
        </w:tabs>
        <w:ind w:left="712" w:hanging="570"/>
      </w:pPr>
      <w:rPr>
        <w:rFonts w:hint="default"/>
      </w:rPr>
    </w:lvl>
  </w:abstractNum>
  <w:abstractNum w:abstractNumId="36" w15:restartNumberingAfterBreak="0">
    <w:nsid w:val="598F1344"/>
    <w:multiLevelType w:val="singleLevel"/>
    <w:tmpl w:val="FEE2C6A8"/>
    <w:lvl w:ilvl="0">
      <w:start w:val="1"/>
      <w:numFmt w:val="lowerRoman"/>
      <w:lvlText w:val="(%1)"/>
      <w:lvlJc w:val="left"/>
      <w:pPr>
        <w:tabs>
          <w:tab w:val="num" w:pos="2160"/>
        </w:tabs>
        <w:ind w:left="2160" w:hanging="720"/>
      </w:pPr>
      <w:rPr>
        <w:rFonts w:hint="default"/>
      </w:rPr>
    </w:lvl>
  </w:abstractNum>
  <w:abstractNum w:abstractNumId="37" w15:restartNumberingAfterBreak="0">
    <w:nsid w:val="5AFC34FB"/>
    <w:multiLevelType w:val="singleLevel"/>
    <w:tmpl w:val="1256D4D2"/>
    <w:lvl w:ilvl="0">
      <w:start w:val="1"/>
      <w:numFmt w:val="lowerLetter"/>
      <w:lvlText w:val="(%1)"/>
      <w:lvlJc w:val="left"/>
      <w:pPr>
        <w:tabs>
          <w:tab w:val="num" w:pos="712"/>
        </w:tabs>
        <w:ind w:left="712" w:hanging="570"/>
      </w:pPr>
      <w:rPr>
        <w:rFonts w:hint="default"/>
      </w:rPr>
    </w:lvl>
  </w:abstractNum>
  <w:abstractNum w:abstractNumId="38" w15:restartNumberingAfterBreak="0">
    <w:nsid w:val="5CE20D3F"/>
    <w:multiLevelType w:val="singleLevel"/>
    <w:tmpl w:val="FEE2C6A8"/>
    <w:lvl w:ilvl="0">
      <w:start w:val="1"/>
      <w:numFmt w:val="lowerRoman"/>
      <w:lvlText w:val="(%1)"/>
      <w:lvlJc w:val="left"/>
      <w:pPr>
        <w:tabs>
          <w:tab w:val="num" w:pos="2160"/>
        </w:tabs>
        <w:ind w:left="2160" w:hanging="720"/>
      </w:pPr>
      <w:rPr>
        <w:rFonts w:hint="default"/>
      </w:rPr>
    </w:lvl>
  </w:abstractNum>
  <w:abstractNum w:abstractNumId="39" w15:restartNumberingAfterBreak="0">
    <w:nsid w:val="5D3F7A98"/>
    <w:multiLevelType w:val="singleLevel"/>
    <w:tmpl w:val="1256D4D2"/>
    <w:lvl w:ilvl="0">
      <w:start w:val="1"/>
      <w:numFmt w:val="lowerLetter"/>
      <w:lvlText w:val="(%1)"/>
      <w:lvlJc w:val="left"/>
      <w:pPr>
        <w:tabs>
          <w:tab w:val="num" w:pos="712"/>
        </w:tabs>
        <w:ind w:left="712" w:hanging="570"/>
      </w:pPr>
      <w:rPr>
        <w:rFonts w:hint="default"/>
      </w:rPr>
    </w:lvl>
  </w:abstractNum>
  <w:abstractNum w:abstractNumId="40" w15:restartNumberingAfterBreak="0">
    <w:nsid w:val="5E9A7CF8"/>
    <w:multiLevelType w:val="singleLevel"/>
    <w:tmpl w:val="1256D4D2"/>
    <w:lvl w:ilvl="0">
      <w:start w:val="1"/>
      <w:numFmt w:val="lowerLetter"/>
      <w:lvlText w:val="(%1)"/>
      <w:lvlJc w:val="left"/>
      <w:pPr>
        <w:tabs>
          <w:tab w:val="num" w:pos="712"/>
        </w:tabs>
        <w:ind w:left="712" w:hanging="570"/>
      </w:pPr>
      <w:rPr>
        <w:rFonts w:hint="default"/>
      </w:rPr>
    </w:lvl>
  </w:abstractNum>
  <w:abstractNum w:abstractNumId="41" w15:restartNumberingAfterBreak="0">
    <w:nsid w:val="6180323A"/>
    <w:multiLevelType w:val="singleLevel"/>
    <w:tmpl w:val="FEE2C6A8"/>
    <w:lvl w:ilvl="0">
      <w:start w:val="1"/>
      <w:numFmt w:val="lowerRoman"/>
      <w:pStyle w:val="Body2"/>
      <w:lvlText w:val="(%1)"/>
      <w:lvlJc w:val="left"/>
      <w:pPr>
        <w:tabs>
          <w:tab w:val="num" w:pos="2160"/>
        </w:tabs>
        <w:ind w:left="2160" w:hanging="720"/>
      </w:pPr>
      <w:rPr>
        <w:rFonts w:hint="default"/>
      </w:rPr>
    </w:lvl>
  </w:abstractNum>
  <w:abstractNum w:abstractNumId="42" w15:restartNumberingAfterBreak="0">
    <w:nsid w:val="639C1C57"/>
    <w:multiLevelType w:val="singleLevel"/>
    <w:tmpl w:val="1256D4D2"/>
    <w:lvl w:ilvl="0">
      <w:start w:val="1"/>
      <w:numFmt w:val="lowerLetter"/>
      <w:lvlText w:val="(%1)"/>
      <w:lvlJc w:val="left"/>
      <w:pPr>
        <w:tabs>
          <w:tab w:val="num" w:pos="712"/>
        </w:tabs>
        <w:ind w:left="712" w:hanging="570"/>
      </w:pPr>
      <w:rPr>
        <w:rFonts w:hint="default"/>
      </w:rPr>
    </w:lvl>
  </w:abstractNum>
  <w:abstractNum w:abstractNumId="43" w15:restartNumberingAfterBreak="0">
    <w:nsid w:val="646D6526"/>
    <w:multiLevelType w:val="singleLevel"/>
    <w:tmpl w:val="FEE2C6A8"/>
    <w:lvl w:ilvl="0">
      <w:start w:val="1"/>
      <w:numFmt w:val="lowerRoman"/>
      <w:lvlText w:val="(%1)"/>
      <w:lvlJc w:val="left"/>
      <w:pPr>
        <w:tabs>
          <w:tab w:val="num" w:pos="2160"/>
        </w:tabs>
        <w:ind w:left="2160" w:hanging="720"/>
      </w:pPr>
      <w:rPr>
        <w:rFonts w:hint="default"/>
      </w:rPr>
    </w:lvl>
  </w:abstractNum>
  <w:abstractNum w:abstractNumId="44" w15:restartNumberingAfterBreak="0">
    <w:nsid w:val="6498683B"/>
    <w:multiLevelType w:val="singleLevel"/>
    <w:tmpl w:val="1256D4D2"/>
    <w:lvl w:ilvl="0">
      <w:start w:val="1"/>
      <w:numFmt w:val="lowerLetter"/>
      <w:lvlText w:val="(%1)"/>
      <w:lvlJc w:val="left"/>
      <w:pPr>
        <w:tabs>
          <w:tab w:val="num" w:pos="712"/>
        </w:tabs>
        <w:ind w:left="712" w:hanging="570"/>
      </w:pPr>
      <w:rPr>
        <w:rFonts w:hint="default"/>
      </w:rPr>
    </w:lvl>
  </w:abstractNum>
  <w:abstractNum w:abstractNumId="45" w15:restartNumberingAfterBreak="0">
    <w:nsid w:val="65A6530E"/>
    <w:multiLevelType w:val="singleLevel"/>
    <w:tmpl w:val="1870FE86"/>
    <w:lvl w:ilvl="0">
      <w:start w:val="1"/>
      <w:numFmt w:val="lowerLetter"/>
      <w:lvlText w:val="(%1)"/>
      <w:lvlJc w:val="left"/>
      <w:pPr>
        <w:tabs>
          <w:tab w:val="num" w:pos="712"/>
        </w:tabs>
        <w:ind w:left="712" w:hanging="570"/>
      </w:pPr>
      <w:rPr>
        <w:rFonts w:hint="default"/>
        <w:b w:val="0"/>
        <w:sz w:val="20"/>
        <w:szCs w:val="20"/>
      </w:rPr>
    </w:lvl>
  </w:abstractNum>
  <w:abstractNum w:abstractNumId="46" w15:restartNumberingAfterBreak="0">
    <w:nsid w:val="664D777A"/>
    <w:multiLevelType w:val="singleLevel"/>
    <w:tmpl w:val="1256D4D2"/>
    <w:lvl w:ilvl="0">
      <w:start w:val="1"/>
      <w:numFmt w:val="lowerLetter"/>
      <w:lvlText w:val="(%1)"/>
      <w:lvlJc w:val="left"/>
      <w:pPr>
        <w:tabs>
          <w:tab w:val="num" w:pos="712"/>
        </w:tabs>
        <w:ind w:left="712" w:hanging="570"/>
      </w:pPr>
      <w:rPr>
        <w:rFonts w:hint="default"/>
      </w:rPr>
    </w:lvl>
  </w:abstractNum>
  <w:abstractNum w:abstractNumId="47" w15:restartNumberingAfterBreak="0">
    <w:nsid w:val="6677375F"/>
    <w:multiLevelType w:val="singleLevel"/>
    <w:tmpl w:val="1256D4D2"/>
    <w:lvl w:ilvl="0">
      <w:start w:val="1"/>
      <w:numFmt w:val="lowerLetter"/>
      <w:lvlText w:val="(%1)"/>
      <w:lvlJc w:val="left"/>
      <w:pPr>
        <w:tabs>
          <w:tab w:val="num" w:pos="712"/>
        </w:tabs>
        <w:ind w:left="712" w:hanging="570"/>
      </w:pPr>
      <w:rPr>
        <w:rFonts w:hint="default"/>
      </w:rPr>
    </w:lvl>
  </w:abstractNum>
  <w:abstractNum w:abstractNumId="48" w15:restartNumberingAfterBreak="0">
    <w:nsid w:val="66952892"/>
    <w:multiLevelType w:val="singleLevel"/>
    <w:tmpl w:val="1256D4D2"/>
    <w:lvl w:ilvl="0">
      <w:start w:val="1"/>
      <w:numFmt w:val="lowerLetter"/>
      <w:lvlText w:val="(%1)"/>
      <w:lvlJc w:val="left"/>
      <w:pPr>
        <w:tabs>
          <w:tab w:val="num" w:pos="712"/>
        </w:tabs>
        <w:ind w:left="712" w:hanging="570"/>
      </w:pPr>
      <w:rPr>
        <w:rFonts w:hint="default"/>
      </w:rPr>
    </w:lvl>
  </w:abstractNum>
  <w:abstractNum w:abstractNumId="49" w15:restartNumberingAfterBreak="0">
    <w:nsid w:val="679913FF"/>
    <w:multiLevelType w:val="singleLevel"/>
    <w:tmpl w:val="1256D4D2"/>
    <w:lvl w:ilvl="0">
      <w:start w:val="1"/>
      <w:numFmt w:val="lowerLetter"/>
      <w:lvlText w:val="(%1)"/>
      <w:lvlJc w:val="left"/>
      <w:pPr>
        <w:tabs>
          <w:tab w:val="num" w:pos="712"/>
        </w:tabs>
        <w:ind w:left="712" w:hanging="570"/>
      </w:pPr>
      <w:rPr>
        <w:rFonts w:hint="default"/>
      </w:rPr>
    </w:lvl>
  </w:abstractNum>
  <w:abstractNum w:abstractNumId="50" w15:restartNumberingAfterBreak="0">
    <w:nsid w:val="686D5E85"/>
    <w:multiLevelType w:val="singleLevel"/>
    <w:tmpl w:val="1256D4D2"/>
    <w:lvl w:ilvl="0">
      <w:start w:val="1"/>
      <w:numFmt w:val="lowerLetter"/>
      <w:lvlText w:val="(%1)"/>
      <w:lvlJc w:val="left"/>
      <w:pPr>
        <w:tabs>
          <w:tab w:val="num" w:pos="712"/>
        </w:tabs>
        <w:ind w:left="712" w:hanging="570"/>
      </w:pPr>
      <w:rPr>
        <w:rFonts w:hint="default"/>
      </w:rPr>
    </w:lvl>
  </w:abstractNum>
  <w:abstractNum w:abstractNumId="51" w15:restartNumberingAfterBreak="0">
    <w:nsid w:val="6F781240"/>
    <w:multiLevelType w:val="singleLevel"/>
    <w:tmpl w:val="1256D4D2"/>
    <w:lvl w:ilvl="0">
      <w:start w:val="1"/>
      <w:numFmt w:val="lowerLetter"/>
      <w:lvlText w:val="(%1)"/>
      <w:lvlJc w:val="left"/>
      <w:pPr>
        <w:tabs>
          <w:tab w:val="num" w:pos="712"/>
        </w:tabs>
        <w:ind w:left="712" w:hanging="570"/>
      </w:pPr>
      <w:rPr>
        <w:rFonts w:hint="default"/>
      </w:rPr>
    </w:lvl>
  </w:abstractNum>
  <w:abstractNum w:abstractNumId="52" w15:restartNumberingAfterBreak="0">
    <w:nsid w:val="703F6BA6"/>
    <w:multiLevelType w:val="singleLevel"/>
    <w:tmpl w:val="1256D4D2"/>
    <w:lvl w:ilvl="0">
      <w:start w:val="1"/>
      <w:numFmt w:val="lowerLetter"/>
      <w:lvlText w:val="(%1)"/>
      <w:lvlJc w:val="left"/>
      <w:pPr>
        <w:tabs>
          <w:tab w:val="num" w:pos="712"/>
        </w:tabs>
        <w:ind w:left="712" w:hanging="570"/>
      </w:pPr>
      <w:rPr>
        <w:rFonts w:hint="default"/>
      </w:rPr>
    </w:lvl>
  </w:abstractNum>
  <w:abstractNum w:abstractNumId="53" w15:restartNumberingAfterBreak="0">
    <w:nsid w:val="715E6D63"/>
    <w:multiLevelType w:val="singleLevel"/>
    <w:tmpl w:val="1256D4D2"/>
    <w:lvl w:ilvl="0">
      <w:start w:val="1"/>
      <w:numFmt w:val="lowerLetter"/>
      <w:lvlText w:val="(%1)"/>
      <w:lvlJc w:val="left"/>
      <w:pPr>
        <w:tabs>
          <w:tab w:val="num" w:pos="712"/>
        </w:tabs>
        <w:ind w:left="712" w:hanging="570"/>
      </w:pPr>
      <w:rPr>
        <w:rFonts w:hint="default"/>
      </w:rPr>
    </w:lvl>
  </w:abstractNum>
  <w:abstractNum w:abstractNumId="54" w15:restartNumberingAfterBreak="0">
    <w:nsid w:val="71D600AB"/>
    <w:multiLevelType w:val="singleLevel"/>
    <w:tmpl w:val="1256D4D2"/>
    <w:lvl w:ilvl="0">
      <w:start w:val="1"/>
      <w:numFmt w:val="lowerLetter"/>
      <w:lvlText w:val="(%1)"/>
      <w:lvlJc w:val="left"/>
      <w:pPr>
        <w:tabs>
          <w:tab w:val="num" w:pos="712"/>
        </w:tabs>
        <w:ind w:left="712" w:hanging="570"/>
      </w:pPr>
      <w:rPr>
        <w:rFonts w:hint="default"/>
      </w:rPr>
    </w:lvl>
  </w:abstractNum>
  <w:abstractNum w:abstractNumId="55" w15:restartNumberingAfterBreak="0">
    <w:nsid w:val="73387866"/>
    <w:multiLevelType w:val="singleLevel"/>
    <w:tmpl w:val="1256D4D2"/>
    <w:lvl w:ilvl="0">
      <w:start w:val="1"/>
      <w:numFmt w:val="lowerLetter"/>
      <w:lvlText w:val="(%1)"/>
      <w:lvlJc w:val="left"/>
      <w:pPr>
        <w:tabs>
          <w:tab w:val="num" w:pos="712"/>
        </w:tabs>
        <w:ind w:left="712" w:hanging="570"/>
      </w:pPr>
      <w:rPr>
        <w:rFonts w:hint="default"/>
      </w:rPr>
    </w:lvl>
  </w:abstractNum>
  <w:abstractNum w:abstractNumId="56" w15:restartNumberingAfterBreak="0">
    <w:nsid w:val="759C354C"/>
    <w:multiLevelType w:val="singleLevel"/>
    <w:tmpl w:val="1256D4D2"/>
    <w:lvl w:ilvl="0">
      <w:start w:val="1"/>
      <w:numFmt w:val="lowerLetter"/>
      <w:lvlText w:val="(%1)"/>
      <w:lvlJc w:val="left"/>
      <w:pPr>
        <w:tabs>
          <w:tab w:val="num" w:pos="712"/>
        </w:tabs>
        <w:ind w:left="712" w:hanging="570"/>
      </w:pPr>
      <w:rPr>
        <w:rFonts w:hint="default"/>
      </w:rPr>
    </w:lvl>
  </w:abstractNum>
  <w:abstractNum w:abstractNumId="57" w15:restartNumberingAfterBreak="0">
    <w:nsid w:val="76C772BA"/>
    <w:multiLevelType w:val="singleLevel"/>
    <w:tmpl w:val="1256D4D2"/>
    <w:lvl w:ilvl="0">
      <w:start w:val="1"/>
      <w:numFmt w:val="lowerLetter"/>
      <w:lvlText w:val="(%1)"/>
      <w:lvlJc w:val="left"/>
      <w:pPr>
        <w:tabs>
          <w:tab w:val="num" w:pos="712"/>
        </w:tabs>
        <w:ind w:left="712" w:hanging="570"/>
      </w:pPr>
      <w:rPr>
        <w:rFonts w:hint="default"/>
      </w:rPr>
    </w:lvl>
  </w:abstractNum>
  <w:abstractNum w:abstractNumId="58" w15:restartNumberingAfterBreak="0">
    <w:nsid w:val="77500CB6"/>
    <w:multiLevelType w:val="singleLevel"/>
    <w:tmpl w:val="1256D4D2"/>
    <w:lvl w:ilvl="0">
      <w:start w:val="1"/>
      <w:numFmt w:val="lowerLetter"/>
      <w:lvlText w:val="(%1)"/>
      <w:lvlJc w:val="left"/>
      <w:pPr>
        <w:tabs>
          <w:tab w:val="num" w:pos="712"/>
        </w:tabs>
        <w:ind w:left="712" w:hanging="570"/>
      </w:pPr>
      <w:rPr>
        <w:rFonts w:hint="default"/>
      </w:rPr>
    </w:lvl>
  </w:abstractNum>
  <w:abstractNum w:abstractNumId="59" w15:restartNumberingAfterBreak="0">
    <w:nsid w:val="798829B6"/>
    <w:multiLevelType w:val="singleLevel"/>
    <w:tmpl w:val="1256D4D2"/>
    <w:lvl w:ilvl="0">
      <w:start w:val="1"/>
      <w:numFmt w:val="lowerLetter"/>
      <w:lvlText w:val="(%1)"/>
      <w:lvlJc w:val="left"/>
      <w:pPr>
        <w:tabs>
          <w:tab w:val="num" w:pos="712"/>
        </w:tabs>
        <w:ind w:left="712" w:hanging="570"/>
      </w:pPr>
      <w:rPr>
        <w:rFonts w:hint="default"/>
      </w:rPr>
    </w:lvl>
  </w:abstractNum>
  <w:num w:numId="1" w16cid:durableId="231308007">
    <w:abstractNumId w:val="0"/>
  </w:num>
  <w:num w:numId="2" w16cid:durableId="828642566">
    <w:abstractNumId w:val="1"/>
  </w:num>
  <w:num w:numId="3" w16cid:durableId="200872116">
    <w:abstractNumId w:val="10"/>
  </w:num>
  <w:num w:numId="4" w16cid:durableId="1185439642">
    <w:abstractNumId w:val="3"/>
  </w:num>
  <w:num w:numId="5" w16cid:durableId="188228710">
    <w:abstractNumId w:val="18"/>
    <w:lvlOverride w:ilvl="0">
      <w:startOverride w:val="1"/>
    </w:lvlOverride>
  </w:num>
  <w:num w:numId="6" w16cid:durableId="1532761445">
    <w:abstractNumId w:val="41"/>
    <w:lvlOverride w:ilvl="0">
      <w:startOverride w:val="1"/>
    </w:lvlOverride>
  </w:num>
  <w:num w:numId="7" w16cid:durableId="2131122848">
    <w:abstractNumId w:val="18"/>
  </w:num>
  <w:num w:numId="8" w16cid:durableId="374279513">
    <w:abstractNumId w:val="19"/>
  </w:num>
  <w:num w:numId="9" w16cid:durableId="3255906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7956589">
    <w:abstractNumId w:val="45"/>
  </w:num>
  <w:num w:numId="11" w16cid:durableId="1832060729">
    <w:abstractNumId w:val="7"/>
  </w:num>
  <w:num w:numId="12" w16cid:durableId="2103917365">
    <w:abstractNumId w:val="42"/>
  </w:num>
  <w:num w:numId="13" w16cid:durableId="2038698933">
    <w:abstractNumId w:val="55"/>
  </w:num>
  <w:num w:numId="14" w16cid:durableId="2078359445">
    <w:abstractNumId w:val="21"/>
  </w:num>
  <w:num w:numId="15" w16cid:durableId="474839225">
    <w:abstractNumId w:val="8"/>
  </w:num>
  <w:num w:numId="16" w16cid:durableId="1301377394">
    <w:abstractNumId w:val="51"/>
  </w:num>
  <w:num w:numId="17" w16cid:durableId="1139692454">
    <w:abstractNumId w:val="32"/>
  </w:num>
  <w:num w:numId="18" w16cid:durableId="1951432062">
    <w:abstractNumId w:val="40"/>
  </w:num>
  <w:num w:numId="19" w16cid:durableId="1016079716">
    <w:abstractNumId w:val="5"/>
  </w:num>
  <w:num w:numId="20" w16cid:durableId="1600983180">
    <w:abstractNumId w:val="12"/>
  </w:num>
  <w:num w:numId="21" w16cid:durableId="1225020665">
    <w:abstractNumId w:val="50"/>
  </w:num>
  <w:num w:numId="22" w16cid:durableId="920718194">
    <w:abstractNumId w:val="54"/>
  </w:num>
  <w:num w:numId="23" w16cid:durableId="429201985">
    <w:abstractNumId w:val="29"/>
  </w:num>
  <w:num w:numId="24" w16cid:durableId="31417596">
    <w:abstractNumId w:val="39"/>
  </w:num>
  <w:num w:numId="25" w16cid:durableId="1534463127">
    <w:abstractNumId w:val="58"/>
  </w:num>
  <w:num w:numId="26" w16cid:durableId="1874146312">
    <w:abstractNumId w:val="11"/>
  </w:num>
  <w:num w:numId="27" w16cid:durableId="829713603">
    <w:abstractNumId w:val="15"/>
  </w:num>
  <w:num w:numId="28" w16cid:durableId="994721168">
    <w:abstractNumId w:val="48"/>
  </w:num>
  <w:num w:numId="29" w16cid:durableId="110636013">
    <w:abstractNumId w:val="25"/>
  </w:num>
  <w:num w:numId="30" w16cid:durableId="541090508">
    <w:abstractNumId w:val="26"/>
  </w:num>
  <w:num w:numId="31" w16cid:durableId="1538588672">
    <w:abstractNumId w:val="31"/>
  </w:num>
  <w:num w:numId="32" w16cid:durableId="2111319349">
    <w:abstractNumId w:val="53"/>
  </w:num>
  <w:num w:numId="33" w16cid:durableId="2030525591">
    <w:abstractNumId w:val="22"/>
  </w:num>
  <w:num w:numId="34" w16cid:durableId="518663799">
    <w:abstractNumId w:val="49"/>
  </w:num>
  <w:num w:numId="35" w16cid:durableId="467555117">
    <w:abstractNumId w:val="37"/>
  </w:num>
  <w:num w:numId="36" w16cid:durableId="124809827">
    <w:abstractNumId w:val="30"/>
  </w:num>
  <w:num w:numId="37" w16cid:durableId="908617191">
    <w:abstractNumId w:val="14"/>
  </w:num>
  <w:num w:numId="38" w16cid:durableId="987318646">
    <w:abstractNumId w:val="13"/>
  </w:num>
  <w:num w:numId="39" w16cid:durableId="141243499">
    <w:abstractNumId w:val="27"/>
  </w:num>
  <w:num w:numId="40" w16cid:durableId="1126191779">
    <w:abstractNumId w:val="2"/>
  </w:num>
  <w:num w:numId="41" w16cid:durableId="1891188400">
    <w:abstractNumId w:val="24"/>
  </w:num>
  <w:num w:numId="42" w16cid:durableId="1124957380">
    <w:abstractNumId w:val="33"/>
  </w:num>
  <w:num w:numId="43" w16cid:durableId="76950224">
    <w:abstractNumId w:val="4"/>
  </w:num>
  <w:num w:numId="44" w16cid:durableId="988629924">
    <w:abstractNumId w:val="20"/>
  </w:num>
  <w:num w:numId="45" w16cid:durableId="735977662">
    <w:abstractNumId w:val="16"/>
  </w:num>
  <w:num w:numId="46" w16cid:durableId="387001763">
    <w:abstractNumId w:val="23"/>
  </w:num>
  <w:num w:numId="47" w16cid:durableId="1981374599">
    <w:abstractNumId w:val="59"/>
  </w:num>
  <w:num w:numId="48" w16cid:durableId="1712077273">
    <w:abstractNumId w:val="35"/>
  </w:num>
  <w:num w:numId="49" w16cid:durableId="1779133552">
    <w:abstractNumId w:val="47"/>
  </w:num>
  <w:num w:numId="50" w16cid:durableId="1848791073">
    <w:abstractNumId w:val="57"/>
  </w:num>
  <w:num w:numId="51" w16cid:durableId="1128814509">
    <w:abstractNumId w:val="9"/>
  </w:num>
  <w:num w:numId="52" w16cid:durableId="585379897">
    <w:abstractNumId w:val="52"/>
  </w:num>
  <w:num w:numId="53" w16cid:durableId="1382249151">
    <w:abstractNumId w:val="6"/>
  </w:num>
  <w:num w:numId="54" w16cid:durableId="1178540519">
    <w:abstractNumId w:val="56"/>
  </w:num>
  <w:num w:numId="55" w16cid:durableId="111629491">
    <w:abstractNumId w:val="17"/>
  </w:num>
  <w:num w:numId="56" w16cid:durableId="989675640">
    <w:abstractNumId w:val="21"/>
    <w:lvlOverride w:ilvl="0">
      <w:startOverride w:val="1"/>
    </w:lvlOverride>
  </w:num>
  <w:num w:numId="57" w16cid:durableId="1055005522">
    <w:abstractNumId w:val="44"/>
  </w:num>
  <w:num w:numId="58" w16cid:durableId="1221668326">
    <w:abstractNumId w:val="34"/>
  </w:num>
  <w:num w:numId="59" w16cid:durableId="676736652">
    <w:abstractNumId w:val="43"/>
  </w:num>
  <w:num w:numId="60" w16cid:durableId="330988050">
    <w:abstractNumId w:val="28"/>
  </w:num>
  <w:num w:numId="61" w16cid:durableId="2024555370">
    <w:abstractNumId w:val="46"/>
  </w:num>
  <w:num w:numId="62" w16cid:durableId="1726181588">
    <w:abstractNumId w:val="36"/>
  </w:num>
  <w:num w:numId="63" w16cid:durableId="1460801115">
    <w:abstractNumId w:val="3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6"/>
  <w:displayHorizontalDrawingGridEvery w:val="0"/>
  <w:displayVerticalDrawingGridEvery w:val="0"/>
  <w:doNotShadeFormData/>
  <w:noPunctuationKerning/>
  <w:characterSpacingControl w:val="doNotCompress"/>
  <w:hdrShapeDefaults>
    <o:shapedefaults v:ext="edit" spidmax="172038"/>
    <o:shapelayout v:ext="edit">
      <o:idmap v:ext="edit" data="168"/>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ocSaved" w:val="True"/>
    <w:docVar w:name="DOCSCancel" w:val="1"/>
    <w:docVar w:name="FirstTime" w:val="NO"/>
    <w:docVar w:name="MarkCheckBox" w:val="TRUE"/>
    <w:docVar w:name="ShowPrintedCheckBox" w:val="FALSE"/>
    <w:docVar w:name="ShowScreenCheckBox" w:val="TRUE"/>
    <w:docVar w:name="ViewOnly" w:val="Y"/>
  </w:docVars>
  <w:rsids>
    <w:rsidRoot w:val="004C4F40"/>
    <w:rsid w:val="00000CEF"/>
    <w:rsid w:val="00000F95"/>
    <w:rsid w:val="00005160"/>
    <w:rsid w:val="00005A1D"/>
    <w:rsid w:val="00006445"/>
    <w:rsid w:val="00007008"/>
    <w:rsid w:val="00007562"/>
    <w:rsid w:val="00007840"/>
    <w:rsid w:val="00007F4E"/>
    <w:rsid w:val="00010AF3"/>
    <w:rsid w:val="00010C22"/>
    <w:rsid w:val="000114CA"/>
    <w:rsid w:val="00012D28"/>
    <w:rsid w:val="0001597C"/>
    <w:rsid w:val="000166F7"/>
    <w:rsid w:val="00016A92"/>
    <w:rsid w:val="00020141"/>
    <w:rsid w:val="000214C1"/>
    <w:rsid w:val="00022C07"/>
    <w:rsid w:val="00030073"/>
    <w:rsid w:val="000302CD"/>
    <w:rsid w:val="00034F98"/>
    <w:rsid w:val="000359B4"/>
    <w:rsid w:val="00042449"/>
    <w:rsid w:val="00042A44"/>
    <w:rsid w:val="00044678"/>
    <w:rsid w:val="000454C1"/>
    <w:rsid w:val="000500D6"/>
    <w:rsid w:val="00051887"/>
    <w:rsid w:val="00052E85"/>
    <w:rsid w:val="00054958"/>
    <w:rsid w:val="000549F4"/>
    <w:rsid w:val="000558EC"/>
    <w:rsid w:val="00055A58"/>
    <w:rsid w:val="00055D34"/>
    <w:rsid w:val="00060424"/>
    <w:rsid w:val="00061409"/>
    <w:rsid w:val="000614EC"/>
    <w:rsid w:val="00061A69"/>
    <w:rsid w:val="00061BD6"/>
    <w:rsid w:val="00063839"/>
    <w:rsid w:val="0006424D"/>
    <w:rsid w:val="00064405"/>
    <w:rsid w:val="00066620"/>
    <w:rsid w:val="000675AA"/>
    <w:rsid w:val="000726DF"/>
    <w:rsid w:val="0007319A"/>
    <w:rsid w:val="00073358"/>
    <w:rsid w:val="000737DD"/>
    <w:rsid w:val="0007420B"/>
    <w:rsid w:val="0007481E"/>
    <w:rsid w:val="00074ACF"/>
    <w:rsid w:val="00074D42"/>
    <w:rsid w:val="00075F22"/>
    <w:rsid w:val="00076D93"/>
    <w:rsid w:val="00080B14"/>
    <w:rsid w:val="00082118"/>
    <w:rsid w:val="0008237E"/>
    <w:rsid w:val="00082FDA"/>
    <w:rsid w:val="00084394"/>
    <w:rsid w:val="0008650F"/>
    <w:rsid w:val="00090C0C"/>
    <w:rsid w:val="00092FF3"/>
    <w:rsid w:val="0009417C"/>
    <w:rsid w:val="0009463A"/>
    <w:rsid w:val="000950DA"/>
    <w:rsid w:val="0009514A"/>
    <w:rsid w:val="000A0489"/>
    <w:rsid w:val="000A1B1E"/>
    <w:rsid w:val="000A1BD5"/>
    <w:rsid w:val="000A293A"/>
    <w:rsid w:val="000A59E9"/>
    <w:rsid w:val="000A5DFF"/>
    <w:rsid w:val="000A68E1"/>
    <w:rsid w:val="000B1077"/>
    <w:rsid w:val="000B4957"/>
    <w:rsid w:val="000B625B"/>
    <w:rsid w:val="000B7D7F"/>
    <w:rsid w:val="000C04E2"/>
    <w:rsid w:val="000C378E"/>
    <w:rsid w:val="000C4204"/>
    <w:rsid w:val="000C4D5D"/>
    <w:rsid w:val="000C57AE"/>
    <w:rsid w:val="000C59C4"/>
    <w:rsid w:val="000C7ECF"/>
    <w:rsid w:val="000D07B6"/>
    <w:rsid w:val="000D0BDA"/>
    <w:rsid w:val="000D4156"/>
    <w:rsid w:val="000D69B9"/>
    <w:rsid w:val="000D766D"/>
    <w:rsid w:val="000E1D30"/>
    <w:rsid w:val="000E440B"/>
    <w:rsid w:val="000E5915"/>
    <w:rsid w:val="000E726B"/>
    <w:rsid w:val="000F18AC"/>
    <w:rsid w:val="000F1FD0"/>
    <w:rsid w:val="000F2A5A"/>
    <w:rsid w:val="000F2C72"/>
    <w:rsid w:val="000F4EF0"/>
    <w:rsid w:val="000F53E6"/>
    <w:rsid w:val="000F5EC7"/>
    <w:rsid w:val="000F71DB"/>
    <w:rsid w:val="00103FBB"/>
    <w:rsid w:val="00106BB1"/>
    <w:rsid w:val="0011123A"/>
    <w:rsid w:val="001124E8"/>
    <w:rsid w:val="00112F93"/>
    <w:rsid w:val="00113F97"/>
    <w:rsid w:val="00117D2C"/>
    <w:rsid w:val="001209EC"/>
    <w:rsid w:val="00120F80"/>
    <w:rsid w:val="001238DB"/>
    <w:rsid w:val="00123DA6"/>
    <w:rsid w:val="001244B0"/>
    <w:rsid w:val="00126BFA"/>
    <w:rsid w:val="001304C7"/>
    <w:rsid w:val="001308DA"/>
    <w:rsid w:val="00130ADC"/>
    <w:rsid w:val="00131244"/>
    <w:rsid w:val="0013338A"/>
    <w:rsid w:val="001334C1"/>
    <w:rsid w:val="00133827"/>
    <w:rsid w:val="00133ADA"/>
    <w:rsid w:val="0013409B"/>
    <w:rsid w:val="00134AA2"/>
    <w:rsid w:val="00135545"/>
    <w:rsid w:val="00135DFD"/>
    <w:rsid w:val="0013796A"/>
    <w:rsid w:val="00137DDB"/>
    <w:rsid w:val="001404E9"/>
    <w:rsid w:val="00140E56"/>
    <w:rsid w:val="00144831"/>
    <w:rsid w:val="00154E1D"/>
    <w:rsid w:val="001556C4"/>
    <w:rsid w:val="00155A67"/>
    <w:rsid w:val="00156804"/>
    <w:rsid w:val="00157140"/>
    <w:rsid w:val="00160465"/>
    <w:rsid w:val="001629DB"/>
    <w:rsid w:val="00164E25"/>
    <w:rsid w:val="00171849"/>
    <w:rsid w:val="00174D9D"/>
    <w:rsid w:val="0017596A"/>
    <w:rsid w:val="0017737C"/>
    <w:rsid w:val="00177E65"/>
    <w:rsid w:val="00184D90"/>
    <w:rsid w:val="00184F47"/>
    <w:rsid w:val="00185610"/>
    <w:rsid w:val="001857B4"/>
    <w:rsid w:val="00185C8D"/>
    <w:rsid w:val="001878F0"/>
    <w:rsid w:val="00191223"/>
    <w:rsid w:val="001913A4"/>
    <w:rsid w:val="00191D99"/>
    <w:rsid w:val="00192BA8"/>
    <w:rsid w:val="00192DC8"/>
    <w:rsid w:val="00194C92"/>
    <w:rsid w:val="00196BDD"/>
    <w:rsid w:val="001A07B8"/>
    <w:rsid w:val="001A09E6"/>
    <w:rsid w:val="001A13F1"/>
    <w:rsid w:val="001A2331"/>
    <w:rsid w:val="001A2DAE"/>
    <w:rsid w:val="001A35EF"/>
    <w:rsid w:val="001A5447"/>
    <w:rsid w:val="001A7BDC"/>
    <w:rsid w:val="001B152E"/>
    <w:rsid w:val="001B2E73"/>
    <w:rsid w:val="001B3145"/>
    <w:rsid w:val="001B37FE"/>
    <w:rsid w:val="001B4ED5"/>
    <w:rsid w:val="001B4F4E"/>
    <w:rsid w:val="001B567C"/>
    <w:rsid w:val="001B60FC"/>
    <w:rsid w:val="001B6E51"/>
    <w:rsid w:val="001B7976"/>
    <w:rsid w:val="001B7A3B"/>
    <w:rsid w:val="001C5F29"/>
    <w:rsid w:val="001C68B7"/>
    <w:rsid w:val="001D0AB8"/>
    <w:rsid w:val="001D1B67"/>
    <w:rsid w:val="001D1CC2"/>
    <w:rsid w:val="001D2C84"/>
    <w:rsid w:val="001D3142"/>
    <w:rsid w:val="001D381B"/>
    <w:rsid w:val="001D768A"/>
    <w:rsid w:val="001E1137"/>
    <w:rsid w:val="001E2D46"/>
    <w:rsid w:val="001E5515"/>
    <w:rsid w:val="001E6778"/>
    <w:rsid w:val="001F1AEB"/>
    <w:rsid w:val="001F6933"/>
    <w:rsid w:val="001F795F"/>
    <w:rsid w:val="00201583"/>
    <w:rsid w:val="00201E57"/>
    <w:rsid w:val="00205F4C"/>
    <w:rsid w:val="00210EC6"/>
    <w:rsid w:val="00211D42"/>
    <w:rsid w:val="0021407E"/>
    <w:rsid w:val="00214978"/>
    <w:rsid w:val="00214BC2"/>
    <w:rsid w:val="00215256"/>
    <w:rsid w:val="00215758"/>
    <w:rsid w:val="00215D7D"/>
    <w:rsid w:val="00216BC1"/>
    <w:rsid w:val="002173A3"/>
    <w:rsid w:val="00221EEA"/>
    <w:rsid w:val="00223970"/>
    <w:rsid w:val="00223F57"/>
    <w:rsid w:val="002242BD"/>
    <w:rsid w:val="00224D82"/>
    <w:rsid w:val="00224EDF"/>
    <w:rsid w:val="00224FB4"/>
    <w:rsid w:val="00227FD4"/>
    <w:rsid w:val="00230EFC"/>
    <w:rsid w:val="002321FB"/>
    <w:rsid w:val="00235474"/>
    <w:rsid w:val="002363E4"/>
    <w:rsid w:val="002372EF"/>
    <w:rsid w:val="00237900"/>
    <w:rsid w:val="00240594"/>
    <w:rsid w:val="00240BD7"/>
    <w:rsid w:val="0024359B"/>
    <w:rsid w:val="00244BDE"/>
    <w:rsid w:val="00246DA1"/>
    <w:rsid w:val="00247608"/>
    <w:rsid w:val="00250033"/>
    <w:rsid w:val="0025153D"/>
    <w:rsid w:val="00252098"/>
    <w:rsid w:val="00252CD9"/>
    <w:rsid w:val="002532DB"/>
    <w:rsid w:val="00253E84"/>
    <w:rsid w:val="002543DB"/>
    <w:rsid w:val="00254AC7"/>
    <w:rsid w:val="00254F29"/>
    <w:rsid w:val="002561F9"/>
    <w:rsid w:val="00260893"/>
    <w:rsid w:val="00264499"/>
    <w:rsid w:val="0026486C"/>
    <w:rsid w:val="0026772B"/>
    <w:rsid w:val="00267DAF"/>
    <w:rsid w:val="0027049C"/>
    <w:rsid w:val="002710ED"/>
    <w:rsid w:val="00271C3E"/>
    <w:rsid w:val="0027348C"/>
    <w:rsid w:val="00274E48"/>
    <w:rsid w:val="002752B6"/>
    <w:rsid w:val="00275F8F"/>
    <w:rsid w:val="002769DA"/>
    <w:rsid w:val="00277AF8"/>
    <w:rsid w:val="00280432"/>
    <w:rsid w:val="00280749"/>
    <w:rsid w:val="00281C0F"/>
    <w:rsid w:val="002855E7"/>
    <w:rsid w:val="002857CB"/>
    <w:rsid w:val="00287DEE"/>
    <w:rsid w:val="00291A5E"/>
    <w:rsid w:val="00291D65"/>
    <w:rsid w:val="00293B6E"/>
    <w:rsid w:val="00293E1E"/>
    <w:rsid w:val="002A0A4D"/>
    <w:rsid w:val="002A1C8B"/>
    <w:rsid w:val="002A4175"/>
    <w:rsid w:val="002A57E9"/>
    <w:rsid w:val="002A5C92"/>
    <w:rsid w:val="002A7833"/>
    <w:rsid w:val="002B1EA2"/>
    <w:rsid w:val="002B5798"/>
    <w:rsid w:val="002B615D"/>
    <w:rsid w:val="002B7577"/>
    <w:rsid w:val="002B7BBA"/>
    <w:rsid w:val="002C0D19"/>
    <w:rsid w:val="002C108F"/>
    <w:rsid w:val="002C160B"/>
    <w:rsid w:val="002C51E5"/>
    <w:rsid w:val="002C5DBE"/>
    <w:rsid w:val="002C7964"/>
    <w:rsid w:val="002D43A9"/>
    <w:rsid w:val="002D4541"/>
    <w:rsid w:val="002D529C"/>
    <w:rsid w:val="002D5902"/>
    <w:rsid w:val="002D7F45"/>
    <w:rsid w:val="002E03A2"/>
    <w:rsid w:val="002E2C6C"/>
    <w:rsid w:val="002E3E9E"/>
    <w:rsid w:val="002F05E2"/>
    <w:rsid w:val="002F06D2"/>
    <w:rsid w:val="002F1F6E"/>
    <w:rsid w:val="002F2EE8"/>
    <w:rsid w:val="002F3022"/>
    <w:rsid w:val="002F385A"/>
    <w:rsid w:val="002F3AD4"/>
    <w:rsid w:val="002F6E38"/>
    <w:rsid w:val="002F757F"/>
    <w:rsid w:val="003010B1"/>
    <w:rsid w:val="0030350E"/>
    <w:rsid w:val="003046DC"/>
    <w:rsid w:val="00304C5F"/>
    <w:rsid w:val="003104D3"/>
    <w:rsid w:val="00311335"/>
    <w:rsid w:val="00312DE8"/>
    <w:rsid w:val="00313ADD"/>
    <w:rsid w:val="0031523B"/>
    <w:rsid w:val="003156D1"/>
    <w:rsid w:val="003214DC"/>
    <w:rsid w:val="003216E6"/>
    <w:rsid w:val="00323060"/>
    <w:rsid w:val="003235E2"/>
    <w:rsid w:val="003239DB"/>
    <w:rsid w:val="0032482F"/>
    <w:rsid w:val="0032531C"/>
    <w:rsid w:val="0033197F"/>
    <w:rsid w:val="0033488E"/>
    <w:rsid w:val="00335AEB"/>
    <w:rsid w:val="00336DD8"/>
    <w:rsid w:val="003414D1"/>
    <w:rsid w:val="00342A07"/>
    <w:rsid w:val="00345915"/>
    <w:rsid w:val="003462FE"/>
    <w:rsid w:val="00347CBB"/>
    <w:rsid w:val="00350131"/>
    <w:rsid w:val="00350B5A"/>
    <w:rsid w:val="00351832"/>
    <w:rsid w:val="00352ABD"/>
    <w:rsid w:val="00353E3E"/>
    <w:rsid w:val="00355546"/>
    <w:rsid w:val="003559CB"/>
    <w:rsid w:val="00355B22"/>
    <w:rsid w:val="00357303"/>
    <w:rsid w:val="00360B3C"/>
    <w:rsid w:val="00362008"/>
    <w:rsid w:val="00364F79"/>
    <w:rsid w:val="00367761"/>
    <w:rsid w:val="00367804"/>
    <w:rsid w:val="003705D5"/>
    <w:rsid w:val="003717B7"/>
    <w:rsid w:val="003737DB"/>
    <w:rsid w:val="00374009"/>
    <w:rsid w:val="00375915"/>
    <w:rsid w:val="00375975"/>
    <w:rsid w:val="00375DFA"/>
    <w:rsid w:val="00383216"/>
    <w:rsid w:val="00383ADB"/>
    <w:rsid w:val="00383DA7"/>
    <w:rsid w:val="00385BD1"/>
    <w:rsid w:val="003863DB"/>
    <w:rsid w:val="0039000E"/>
    <w:rsid w:val="00390C46"/>
    <w:rsid w:val="0039139F"/>
    <w:rsid w:val="00391CB0"/>
    <w:rsid w:val="00392544"/>
    <w:rsid w:val="003926EE"/>
    <w:rsid w:val="00392CFA"/>
    <w:rsid w:val="003958EC"/>
    <w:rsid w:val="003960AD"/>
    <w:rsid w:val="0039735A"/>
    <w:rsid w:val="003A050D"/>
    <w:rsid w:val="003A1BC1"/>
    <w:rsid w:val="003A2B31"/>
    <w:rsid w:val="003A2FB5"/>
    <w:rsid w:val="003A442F"/>
    <w:rsid w:val="003A6253"/>
    <w:rsid w:val="003A7E35"/>
    <w:rsid w:val="003B00D5"/>
    <w:rsid w:val="003B128D"/>
    <w:rsid w:val="003B1C88"/>
    <w:rsid w:val="003B2ABB"/>
    <w:rsid w:val="003B3BAA"/>
    <w:rsid w:val="003B43C0"/>
    <w:rsid w:val="003C0037"/>
    <w:rsid w:val="003C0237"/>
    <w:rsid w:val="003C0F17"/>
    <w:rsid w:val="003C1C27"/>
    <w:rsid w:val="003C2171"/>
    <w:rsid w:val="003C369E"/>
    <w:rsid w:val="003C3C2A"/>
    <w:rsid w:val="003C4A4B"/>
    <w:rsid w:val="003C4B18"/>
    <w:rsid w:val="003C512F"/>
    <w:rsid w:val="003C57D8"/>
    <w:rsid w:val="003D048A"/>
    <w:rsid w:val="003D13C7"/>
    <w:rsid w:val="003D4346"/>
    <w:rsid w:val="003D5E1D"/>
    <w:rsid w:val="003D67A5"/>
    <w:rsid w:val="003D7A06"/>
    <w:rsid w:val="003D7E72"/>
    <w:rsid w:val="003E359C"/>
    <w:rsid w:val="003E3D54"/>
    <w:rsid w:val="003E52D0"/>
    <w:rsid w:val="003E575A"/>
    <w:rsid w:val="003E75C8"/>
    <w:rsid w:val="003E7C0F"/>
    <w:rsid w:val="003E7D6B"/>
    <w:rsid w:val="003F0CB6"/>
    <w:rsid w:val="003F3C2E"/>
    <w:rsid w:val="003F5104"/>
    <w:rsid w:val="003F528F"/>
    <w:rsid w:val="003F70AA"/>
    <w:rsid w:val="003F732F"/>
    <w:rsid w:val="00400FC2"/>
    <w:rsid w:val="004013C0"/>
    <w:rsid w:val="00401585"/>
    <w:rsid w:val="004039AD"/>
    <w:rsid w:val="00403A1E"/>
    <w:rsid w:val="00404145"/>
    <w:rsid w:val="00405669"/>
    <w:rsid w:val="00405F37"/>
    <w:rsid w:val="00410C8B"/>
    <w:rsid w:val="00411674"/>
    <w:rsid w:val="00411A30"/>
    <w:rsid w:val="00412F1E"/>
    <w:rsid w:val="00413C09"/>
    <w:rsid w:val="0041463A"/>
    <w:rsid w:val="00415469"/>
    <w:rsid w:val="0041558A"/>
    <w:rsid w:val="00420209"/>
    <w:rsid w:val="0042030D"/>
    <w:rsid w:val="004244C6"/>
    <w:rsid w:val="004265FD"/>
    <w:rsid w:val="00426DED"/>
    <w:rsid w:val="00427B2A"/>
    <w:rsid w:val="004319A8"/>
    <w:rsid w:val="004322B2"/>
    <w:rsid w:val="00432C78"/>
    <w:rsid w:val="00434091"/>
    <w:rsid w:val="004340EA"/>
    <w:rsid w:val="00436902"/>
    <w:rsid w:val="0044460B"/>
    <w:rsid w:val="00444661"/>
    <w:rsid w:val="00445E3A"/>
    <w:rsid w:val="0044604F"/>
    <w:rsid w:val="00454F7D"/>
    <w:rsid w:val="00456FD0"/>
    <w:rsid w:val="00461753"/>
    <w:rsid w:val="00461CC7"/>
    <w:rsid w:val="00462F2C"/>
    <w:rsid w:val="00464A9E"/>
    <w:rsid w:val="00465271"/>
    <w:rsid w:val="00465E0C"/>
    <w:rsid w:val="004746A5"/>
    <w:rsid w:val="00477DFD"/>
    <w:rsid w:val="00477E38"/>
    <w:rsid w:val="00481F57"/>
    <w:rsid w:val="004826B0"/>
    <w:rsid w:val="00482802"/>
    <w:rsid w:val="00482931"/>
    <w:rsid w:val="00482996"/>
    <w:rsid w:val="00484352"/>
    <w:rsid w:val="00485B2A"/>
    <w:rsid w:val="00487BF7"/>
    <w:rsid w:val="00487FEE"/>
    <w:rsid w:val="00491A63"/>
    <w:rsid w:val="00491B55"/>
    <w:rsid w:val="004959A6"/>
    <w:rsid w:val="004A10C9"/>
    <w:rsid w:val="004A2065"/>
    <w:rsid w:val="004A6149"/>
    <w:rsid w:val="004A6290"/>
    <w:rsid w:val="004A6E30"/>
    <w:rsid w:val="004B1B96"/>
    <w:rsid w:val="004B3859"/>
    <w:rsid w:val="004B3CE8"/>
    <w:rsid w:val="004B45C4"/>
    <w:rsid w:val="004B620E"/>
    <w:rsid w:val="004B6378"/>
    <w:rsid w:val="004B646F"/>
    <w:rsid w:val="004B6509"/>
    <w:rsid w:val="004B72BE"/>
    <w:rsid w:val="004B77B1"/>
    <w:rsid w:val="004C03A4"/>
    <w:rsid w:val="004C0A3A"/>
    <w:rsid w:val="004C4F40"/>
    <w:rsid w:val="004C54FD"/>
    <w:rsid w:val="004C76EF"/>
    <w:rsid w:val="004D178D"/>
    <w:rsid w:val="004D1B56"/>
    <w:rsid w:val="004D42F9"/>
    <w:rsid w:val="004D4B68"/>
    <w:rsid w:val="004D6335"/>
    <w:rsid w:val="004D66F7"/>
    <w:rsid w:val="004D692B"/>
    <w:rsid w:val="004E0B43"/>
    <w:rsid w:val="004E1297"/>
    <w:rsid w:val="004E1E86"/>
    <w:rsid w:val="004E50E7"/>
    <w:rsid w:val="004E58BF"/>
    <w:rsid w:val="004E70A7"/>
    <w:rsid w:val="004F0612"/>
    <w:rsid w:val="004F3845"/>
    <w:rsid w:val="004F4AE8"/>
    <w:rsid w:val="004F640B"/>
    <w:rsid w:val="004F6E0B"/>
    <w:rsid w:val="004F737B"/>
    <w:rsid w:val="004F73F1"/>
    <w:rsid w:val="00500477"/>
    <w:rsid w:val="00503AF7"/>
    <w:rsid w:val="005056BC"/>
    <w:rsid w:val="00506179"/>
    <w:rsid w:val="00506EFA"/>
    <w:rsid w:val="00507ED4"/>
    <w:rsid w:val="0051112B"/>
    <w:rsid w:val="00511CB7"/>
    <w:rsid w:val="00516188"/>
    <w:rsid w:val="00516944"/>
    <w:rsid w:val="00520E70"/>
    <w:rsid w:val="00521704"/>
    <w:rsid w:val="005224EA"/>
    <w:rsid w:val="00522700"/>
    <w:rsid w:val="00524CD4"/>
    <w:rsid w:val="00525D26"/>
    <w:rsid w:val="00530820"/>
    <w:rsid w:val="00531CD8"/>
    <w:rsid w:val="0053202D"/>
    <w:rsid w:val="00534B3B"/>
    <w:rsid w:val="00534C9D"/>
    <w:rsid w:val="00535570"/>
    <w:rsid w:val="00535917"/>
    <w:rsid w:val="0053692B"/>
    <w:rsid w:val="00537EC5"/>
    <w:rsid w:val="00540C59"/>
    <w:rsid w:val="00540D92"/>
    <w:rsid w:val="00542256"/>
    <w:rsid w:val="00544478"/>
    <w:rsid w:val="00545C72"/>
    <w:rsid w:val="00547287"/>
    <w:rsid w:val="005473DE"/>
    <w:rsid w:val="00547F87"/>
    <w:rsid w:val="00550F1C"/>
    <w:rsid w:val="00551916"/>
    <w:rsid w:val="00552612"/>
    <w:rsid w:val="00552FE6"/>
    <w:rsid w:val="00553D23"/>
    <w:rsid w:val="00554068"/>
    <w:rsid w:val="00554F3B"/>
    <w:rsid w:val="00556423"/>
    <w:rsid w:val="0055648D"/>
    <w:rsid w:val="005575EE"/>
    <w:rsid w:val="0056142C"/>
    <w:rsid w:val="00562B61"/>
    <w:rsid w:val="00562E9A"/>
    <w:rsid w:val="0056390F"/>
    <w:rsid w:val="00564EBE"/>
    <w:rsid w:val="00571BDC"/>
    <w:rsid w:val="005737C8"/>
    <w:rsid w:val="0057456E"/>
    <w:rsid w:val="00574725"/>
    <w:rsid w:val="005763C8"/>
    <w:rsid w:val="00576902"/>
    <w:rsid w:val="00577D07"/>
    <w:rsid w:val="00581925"/>
    <w:rsid w:val="00582B55"/>
    <w:rsid w:val="005841B7"/>
    <w:rsid w:val="00584E82"/>
    <w:rsid w:val="005857B4"/>
    <w:rsid w:val="00585929"/>
    <w:rsid w:val="005866C9"/>
    <w:rsid w:val="00586A7F"/>
    <w:rsid w:val="0059052F"/>
    <w:rsid w:val="00591068"/>
    <w:rsid w:val="00592224"/>
    <w:rsid w:val="005923C6"/>
    <w:rsid w:val="00592F57"/>
    <w:rsid w:val="00594F07"/>
    <w:rsid w:val="00595D4D"/>
    <w:rsid w:val="0059735B"/>
    <w:rsid w:val="00597749"/>
    <w:rsid w:val="005A06BA"/>
    <w:rsid w:val="005A0992"/>
    <w:rsid w:val="005A17CD"/>
    <w:rsid w:val="005A3948"/>
    <w:rsid w:val="005A39AA"/>
    <w:rsid w:val="005A4C1E"/>
    <w:rsid w:val="005A4F40"/>
    <w:rsid w:val="005A53F0"/>
    <w:rsid w:val="005A610D"/>
    <w:rsid w:val="005A770C"/>
    <w:rsid w:val="005B0FE3"/>
    <w:rsid w:val="005B6942"/>
    <w:rsid w:val="005C03BC"/>
    <w:rsid w:val="005C1BA6"/>
    <w:rsid w:val="005C207C"/>
    <w:rsid w:val="005C3271"/>
    <w:rsid w:val="005C7971"/>
    <w:rsid w:val="005D0AA6"/>
    <w:rsid w:val="005D2245"/>
    <w:rsid w:val="005D224C"/>
    <w:rsid w:val="005D2BBB"/>
    <w:rsid w:val="005D2E43"/>
    <w:rsid w:val="005D4BB6"/>
    <w:rsid w:val="005D63BD"/>
    <w:rsid w:val="005D75E6"/>
    <w:rsid w:val="005E0224"/>
    <w:rsid w:val="005E08C3"/>
    <w:rsid w:val="005E1B7B"/>
    <w:rsid w:val="005E2BD1"/>
    <w:rsid w:val="005E4514"/>
    <w:rsid w:val="005F21D1"/>
    <w:rsid w:val="005F40A7"/>
    <w:rsid w:val="005F48C9"/>
    <w:rsid w:val="005F4C7A"/>
    <w:rsid w:val="005F5303"/>
    <w:rsid w:val="005F7ACC"/>
    <w:rsid w:val="005F7F0B"/>
    <w:rsid w:val="006000D4"/>
    <w:rsid w:val="00600B2B"/>
    <w:rsid w:val="00601ED8"/>
    <w:rsid w:val="006024CB"/>
    <w:rsid w:val="00602895"/>
    <w:rsid w:val="0061109C"/>
    <w:rsid w:val="0061156A"/>
    <w:rsid w:val="00611BC2"/>
    <w:rsid w:val="00613720"/>
    <w:rsid w:val="00613A82"/>
    <w:rsid w:val="00613F94"/>
    <w:rsid w:val="0061576A"/>
    <w:rsid w:val="0061630E"/>
    <w:rsid w:val="00616427"/>
    <w:rsid w:val="00617D4F"/>
    <w:rsid w:val="006212AA"/>
    <w:rsid w:val="00621E0B"/>
    <w:rsid w:val="006229EE"/>
    <w:rsid w:val="006259DF"/>
    <w:rsid w:val="00627CC1"/>
    <w:rsid w:val="00630AF1"/>
    <w:rsid w:val="006313E3"/>
    <w:rsid w:val="00631C9E"/>
    <w:rsid w:val="00633372"/>
    <w:rsid w:val="0063401C"/>
    <w:rsid w:val="00635BE0"/>
    <w:rsid w:val="00636805"/>
    <w:rsid w:val="00636ED4"/>
    <w:rsid w:val="00640627"/>
    <w:rsid w:val="00640736"/>
    <w:rsid w:val="0064274D"/>
    <w:rsid w:val="00643098"/>
    <w:rsid w:val="00643BD1"/>
    <w:rsid w:val="00643EA9"/>
    <w:rsid w:val="0064428D"/>
    <w:rsid w:val="0064479D"/>
    <w:rsid w:val="006466A7"/>
    <w:rsid w:val="00646E30"/>
    <w:rsid w:val="006479A8"/>
    <w:rsid w:val="00650FC5"/>
    <w:rsid w:val="00652B99"/>
    <w:rsid w:val="00652CD0"/>
    <w:rsid w:val="006541B0"/>
    <w:rsid w:val="00654B60"/>
    <w:rsid w:val="00655584"/>
    <w:rsid w:val="006561DF"/>
    <w:rsid w:val="00657972"/>
    <w:rsid w:val="00665B45"/>
    <w:rsid w:val="00666E73"/>
    <w:rsid w:val="00673B88"/>
    <w:rsid w:val="0067410C"/>
    <w:rsid w:val="00675B16"/>
    <w:rsid w:val="00683C1C"/>
    <w:rsid w:val="00690D21"/>
    <w:rsid w:val="0069229F"/>
    <w:rsid w:val="00693428"/>
    <w:rsid w:val="00696D4A"/>
    <w:rsid w:val="006A0400"/>
    <w:rsid w:val="006A0510"/>
    <w:rsid w:val="006A20C6"/>
    <w:rsid w:val="006A2626"/>
    <w:rsid w:val="006A5FF6"/>
    <w:rsid w:val="006B0A29"/>
    <w:rsid w:val="006B1649"/>
    <w:rsid w:val="006B17D6"/>
    <w:rsid w:val="006B4697"/>
    <w:rsid w:val="006C3C5C"/>
    <w:rsid w:val="006C66AE"/>
    <w:rsid w:val="006C6E91"/>
    <w:rsid w:val="006C6F96"/>
    <w:rsid w:val="006C7364"/>
    <w:rsid w:val="006C7AC0"/>
    <w:rsid w:val="006D0F42"/>
    <w:rsid w:val="006D0F6E"/>
    <w:rsid w:val="006D22BE"/>
    <w:rsid w:val="006D322C"/>
    <w:rsid w:val="006D33D4"/>
    <w:rsid w:val="006D3FF3"/>
    <w:rsid w:val="006D4452"/>
    <w:rsid w:val="006D44E5"/>
    <w:rsid w:val="006D55B9"/>
    <w:rsid w:val="006D653D"/>
    <w:rsid w:val="006D7B47"/>
    <w:rsid w:val="006D7BC0"/>
    <w:rsid w:val="006E3172"/>
    <w:rsid w:val="006E5371"/>
    <w:rsid w:val="006E6E2D"/>
    <w:rsid w:val="006F179B"/>
    <w:rsid w:val="006F2250"/>
    <w:rsid w:val="006F3054"/>
    <w:rsid w:val="00700144"/>
    <w:rsid w:val="00700197"/>
    <w:rsid w:val="007025D9"/>
    <w:rsid w:val="007036C0"/>
    <w:rsid w:val="007063CB"/>
    <w:rsid w:val="00706E3A"/>
    <w:rsid w:val="00711671"/>
    <w:rsid w:val="0071645E"/>
    <w:rsid w:val="00721F06"/>
    <w:rsid w:val="00723A7B"/>
    <w:rsid w:val="00725B04"/>
    <w:rsid w:val="00725E6F"/>
    <w:rsid w:val="00726FC2"/>
    <w:rsid w:val="00732370"/>
    <w:rsid w:val="00732C59"/>
    <w:rsid w:val="00736217"/>
    <w:rsid w:val="00740E0F"/>
    <w:rsid w:val="00744DB7"/>
    <w:rsid w:val="007455DD"/>
    <w:rsid w:val="00746660"/>
    <w:rsid w:val="007466E8"/>
    <w:rsid w:val="00746969"/>
    <w:rsid w:val="00746CF1"/>
    <w:rsid w:val="007518DA"/>
    <w:rsid w:val="0075614E"/>
    <w:rsid w:val="007567D7"/>
    <w:rsid w:val="00756E37"/>
    <w:rsid w:val="00762F67"/>
    <w:rsid w:val="00764183"/>
    <w:rsid w:val="0076427D"/>
    <w:rsid w:val="00765C9B"/>
    <w:rsid w:val="0077100B"/>
    <w:rsid w:val="007710B1"/>
    <w:rsid w:val="0077250C"/>
    <w:rsid w:val="007732E5"/>
    <w:rsid w:val="00773ACF"/>
    <w:rsid w:val="00774F2A"/>
    <w:rsid w:val="00777074"/>
    <w:rsid w:val="00777718"/>
    <w:rsid w:val="0077791A"/>
    <w:rsid w:val="00782979"/>
    <w:rsid w:val="00784E71"/>
    <w:rsid w:val="00787665"/>
    <w:rsid w:val="007901E5"/>
    <w:rsid w:val="00790278"/>
    <w:rsid w:val="00791A24"/>
    <w:rsid w:val="0079238E"/>
    <w:rsid w:val="00793093"/>
    <w:rsid w:val="00795728"/>
    <w:rsid w:val="00795D83"/>
    <w:rsid w:val="0079738E"/>
    <w:rsid w:val="007A00E9"/>
    <w:rsid w:val="007A2C72"/>
    <w:rsid w:val="007A3F41"/>
    <w:rsid w:val="007A5C0D"/>
    <w:rsid w:val="007B01A4"/>
    <w:rsid w:val="007B036D"/>
    <w:rsid w:val="007B38BE"/>
    <w:rsid w:val="007B3E36"/>
    <w:rsid w:val="007B6182"/>
    <w:rsid w:val="007B61DE"/>
    <w:rsid w:val="007B68BD"/>
    <w:rsid w:val="007C10CD"/>
    <w:rsid w:val="007C3BC0"/>
    <w:rsid w:val="007C3C08"/>
    <w:rsid w:val="007C45B9"/>
    <w:rsid w:val="007C6594"/>
    <w:rsid w:val="007D073A"/>
    <w:rsid w:val="007D134B"/>
    <w:rsid w:val="007D16F4"/>
    <w:rsid w:val="007D1B26"/>
    <w:rsid w:val="007D5462"/>
    <w:rsid w:val="007D5568"/>
    <w:rsid w:val="007D7BCE"/>
    <w:rsid w:val="007E112C"/>
    <w:rsid w:val="007E12F7"/>
    <w:rsid w:val="007E21E8"/>
    <w:rsid w:val="007E2723"/>
    <w:rsid w:val="007E3B57"/>
    <w:rsid w:val="007E4399"/>
    <w:rsid w:val="007E6135"/>
    <w:rsid w:val="007E6627"/>
    <w:rsid w:val="007E6D92"/>
    <w:rsid w:val="007E6FE5"/>
    <w:rsid w:val="007F1313"/>
    <w:rsid w:val="007F3319"/>
    <w:rsid w:val="00800BA1"/>
    <w:rsid w:val="0080186E"/>
    <w:rsid w:val="0080268B"/>
    <w:rsid w:val="00802BB3"/>
    <w:rsid w:val="0080327A"/>
    <w:rsid w:val="0080489A"/>
    <w:rsid w:val="0080686D"/>
    <w:rsid w:val="00806B79"/>
    <w:rsid w:val="008073D5"/>
    <w:rsid w:val="00807B3B"/>
    <w:rsid w:val="00807DFC"/>
    <w:rsid w:val="008105AD"/>
    <w:rsid w:val="008110D2"/>
    <w:rsid w:val="00811DE8"/>
    <w:rsid w:val="00812109"/>
    <w:rsid w:val="008128C7"/>
    <w:rsid w:val="00812DBA"/>
    <w:rsid w:val="00812FF5"/>
    <w:rsid w:val="008162E3"/>
    <w:rsid w:val="00816D91"/>
    <w:rsid w:val="00817EB8"/>
    <w:rsid w:val="00820CD6"/>
    <w:rsid w:val="0082201F"/>
    <w:rsid w:val="008231DF"/>
    <w:rsid w:val="00827A70"/>
    <w:rsid w:val="0083060E"/>
    <w:rsid w:val="00834356"/>
    <w:rsid w:val="00834D21"/>
    <w:rsid w:val="0083529A"/>
    <w:rsid w:val="00837337"/>
    <w:rsid w:val="00837D08"/>
    <w:rsid w:val="008403F1"/>
    <w:rsid w:val="00840A0C"/>
    <w:rsid w:val="00840AD8"/>
    <w:rsid w:val="0084140A"/>
    <w:rsid w:val="00841F03"/>
    <w:rsid w:val="00844A08"/>
    <w:rsid w:val="00845599"/>
    <w:rsid w:val="008467EC"/>
    <w:rsid w:val="008510E2"/>
    <w:rsid w:val="00853A85"/>
    <w:rsid w:val="008555D6"/>
    <w:rsid w:val="008557BA"/>
    <w:rsid w:val="00856D7B"/>
    <w:rsid w:val="00857ED6"/>
    <w:rsid w:val="00861DA3"/>
    <w:rsid w:val="00862032"/>
    <w:rsid w:val="00865713"/>
    <w:rsid w:val="00865C41"/>
    <w:rsid w:val="008679BE"/>
    <w:rsid w:val="00873A6C"/>
    <w:rsid w:val="008753EF"/>
    <w:rsid w:val="0087662C"/>
    <w:rsid w:val="0087687B"/>
    <w:rsid w:val="00880A4D"/>
    <w:rsid w:val="00880EAD"/>
    <w:rsid w:val="00881C90"/>
    <w:rsid w:val="00882A4A"/>
    <w:rsid w:val="00883517"/>
    <w:rsid w:val="008839DC"/>
    <w:rsid w:val="00884A73"/>
    <w:rsid w:val="00885F91"/>
    <w:rsid w:val="00887AA3"/>
    <w:rsid w:val="00890784"/>
    <w:rsid w:val="00890813"/>
    <w:rsid w:val="00891729"/>
    <w:rsid w:val="00891A56"/>
    <w:rsid w:val="008944E3"/>
    <w:rsid w:val="00894DA4"/>
    <w:rsid w:val="00897568"/>
    <w:rsid w:val="00897865"/>
    <w:rsid w:val="008979E1"/>
    <w:rsid w:val="008A1349"/>
    <w:rsid w:val="008A2A55"/>
    <w:rsid w:val="008A5651"/>
    <w:rsid w:val="008A66DF"/>
    <w:rsid w:val="008A6C5C"/>
    <w:rsid w:val="008B0928"/>
    <w:rsid w:val="008B1FB5"/>
    <w:rsid w:val="008B4EEE"/>
    <w:rsid w:val="008B5183"/>
    <w:rsid w:val="008B582D"/>
    <w:rsid w:val="008B71BB"/>
    <w:rsid w:val="008B73DE"/>
    <w:rsid w:val="008C00C5"/>
    <w:rsid w:val="008C22D6"/>
    <w:rsid w:val="008C22DC"/>
    <w:rsid w:val="008C26F2"/>
    <w:rsid w:val="008C2731"/>
    <w:rsid w:val="008C2A73"/>
    <w:rsid w:val="008C4D92"/>
    <w:rsid w:val="008C68A9"/>
    <w:rsid w:val="008C7897"/>
    <w:rsid w:val="008D035A"/>
    <w:rsid w:val="008D12CE"/>
    <w:rsid w:val="008D2184"/>
    <w:rsid w:val="008D3ADC"/>
    <w:rsid w:val="008D3F0F"/>
    <w:rsid w:val="008D41D8"/>
    <w:rsid w:val="008D466E"/>
    <w:rsid w:val="008D5F78"/>
    <w:rsid w:val="008D6EF6"/>
    <w:rsid w:val="008D6F30"/>
    <w:rsid w:val="008E061F"/>
    <w:rsid w:val="008E2D29"/>
    <w:rsid w:val="008E3C9A"/>
    <w:rsid w:val="008E45EC"/>
    <w:rsid w:val="008E63DC"/>
    <w:rsid w:val="008E659D"/>
    <w:rsid w:val="008F1432"/>
    <w:rsid w:val="008F2B89"/>
    <w:rsid w:val="008F3579"/>
    <w:rsid w:val="008F4A7F"/>
    <w:rsid w:val="008F4D08"/>
    <w:rsid w:val="008F5045"/>
    <w:rsid w:val="008F5FB2"/>
    <w:rsid w:val="008F6689"/>
    <w:rsid w:val="008F6E3E"/>
    <w:rsid w:val="008F6F3F"/>
    <w:rsid w:val="00900870"/>
    <w:rsid w:val="00901D8D"/>
    <w:rsid w:val="00902229"/>
    <w:rsid w:val="009034CA"/>
    <w:rsid w:val="009073A8"/>
    <w:rsid w:val="00910D79"/>
    <w:rsid w:val="009133F4"/>
    <w:rsid w:val="00913FEA"/>
    <w:rsid w:val="0091404B"/>
    <w:rsid w:val="00915065"/>
    <w:rsid w:val="00915CA8"/>
    <w:rsid w:val="00916CE4"/>
    <w:rsid w:val="00916CFC"/>
    <w:rsid w:val="009202D7"/>
    <w:rsid w:val="0092112E"/>
    <w:rsid w:val="00921488"/>
    <w:rsid w:val="00924724"/>
    <w:rsid w:val="00927BBB"/>
    <w:rsid w:val="00932F96"/>
    <w:rsid w:val="0093313F"/>
    <w:rsid w:val="00933D8B"/>
    <w:rsid w:val="009357CA"/>
    <w:rsid w:val="009403DF"/>
    <w:rsid w:val="00940424"/>
    <w:rsid w:val="00941349"/>
    <w:rsid w:val="00941ABD"/>
    <w:rsid w:val="009426CB"/>
    <w:rsid w:val="009446D2"/>
    <w:rsid w:val="00945279"/>
    <w:rsid w:val="009457B5"/>
    <w:rsid w:val="009459FB"/>
    <w:rsid w:val="009475C2"/>
    <w:rsid w:val="00947E8A"/>
    <w:rsid w:val="00952149"/>
    <w:rsid w:val="00952E49"/>
    <w:rsid w:val="0095673F"/>
    <w:rsid w:val="00957370"/>
    <w:rsid w:val="009621F6"/>
    <w:rsid w:val="00962608"/>
    <w:rsid w:val="00962805"/>
    <w:rsid w:val="00972874"/>
    <w:rsid w:val="00973D96"/>
    <w:rsid w:val="00977A20"/>
    <w:rsid w:val="00977E8B"/>
    <w:rsid w:val="00980096"/>
    <w:rsid w:val="00980FC7"/>
    <w:rsid w:val="00981813"/>
    <w:rsid w:val="00981960"/>
    <w:rsid w:val="00982544"/>
    <w:rsid w:val="00983A11"/>
    <w:rsid w:val="009843F5"/>
    <w:rsid w:val="0098548C"/>
    <w:rsid w:val="00990249"/>
    <w:rsid w:val="009905A0"/>
    <w:rsid w:val="00990D51"/>
    <w:rsid w:val="00994106"/>
    <w:rsid w:val="00994246"/>
    <w:rsid w:val="00994E60"/>
    <w:rsid w:val="009958C4"/>
    <w:rsid w:val="009979B8"/>
    <w:rsid w:val="009A03C0"/>
    <w:rsid w:val="009A12F6"/>
    <w:rsid w:val="009A4384"/>
    <w:rsid w:val="009A5668"/>
    <w:rsid w:val="009A680A"/>
    <w:rsid w:val="009A6890"/>
    <w:rsid w:val="009A7566"/>
    <w:rsid w:val="009B21B3"/>
    <w:rsid w:val="009B3BE1"/>
    <w:rsid w:val="009B4286"/>
    <w:rsid w:val="009B69DE"/>
    <w:rsid w:val="009B720E"/>
    <w:rsid w:val="009B758F"/>
    <w:rsid w:val="009C283B"/>
    <w:rsid w:val="009C3543"/>
    <w:rsid w:val="009C5C4F"/>
    <w:rsid w:val="009C6E46"/>
    <w:rsid w:val="009C734C"/>
    <w:rsid w:val="009C7618"/>
    <w:rsid w:val="009D5661"/>
    <w:rsid w:val="009D585D"/>
    <w:rsid w:val="009E0B41"/>
    <w:rsid w:val="009E44C7"/>
    <w:rsid w:val="009E6E9A"/>
    <w:rsid w:val="009F0CB8"/>
    <w:rsid w:val="009F1FFF"/>
    <w:rsid w:val="009F2C8A"/>
    <w:rsid w:val="009F473C"/>
    <w:rsid w:val="009F4907"/>
    <w:rsid w:val="009F540E"/>
    <w:rsid w:val="009F566B"/>
    <w:rsid w:val="009F606C"/>
    <w:rsid w:val="009F7257"/>
    <w:rsid w:val="009F7C15"/>
    <w:rsid w:val="00A007B8"/>
    <w:rsid w:val="00A01A3D"/>
    <w:rsid w:val="00A041EA"/>
    <w:rsid w:val="00A0423C"/>
    <w:rsid w:val="00A0442F"/>
    <w:rsid w:val="00A049FB"/>
    <w:rsid w:val="00A0508D"/>
    <w:rsid w:val="00A05753"/>
    <w:rsid w:val="00A062A0"/>
    <w:rsid w:val="00A071EF"/>
    <w:rsid w:val="00A0721E"/>
    <w:rsid w:val="00A1103D"/>
    <w:rsid w:val="00A1323E"/>
    <w:rsid w:val="00A155D7"/>
    <w:rsid w:val="00A171ED"/>
    <w:rsid w:val="00A17E39"/>
    <w:rsid w:val="00A17F94"/>
    <w:rsid w:val="00A22548"/>
    <w:rsid w:val="00A23617"/>
    <w:rsid w:val="00A24B6E"/>
    <w:rsid w:val="00A25070"/>
    <w:rsid w:val="00A259C7"/>
    <w:rsid w:val="00A31189"/>
    <w:rsid w:val="00A31AEB"/>
    <w:rsid w:val="00A333C9"/>
    <w:rsid w:val="00A342AE"/>
    <w:rsid w:val="00A3493E"/>
    <w:rsid w:val="00A358F9"/>
    <w:rsid w:val="00A35EDD"/>
    <w:rsid w:val="00A36806"/>
    <w:rsid w:val="00A37E41"/>
    <w:rsid w:val="00A40A9A"/>
    <w:rsid w:val="00A416C3"/>
    <w:rsid w:val="00A421AC"/>
    <w:rsid w:val="00A43926"/>
    <w:rsid w:val="00A459B0"/>
    <w:rsid w:val="00A45BD7"/>
    <w:rsid w:val="00A46B65"/>
    <w:rsid w:val="00A47393"/>
    <w:rsid w:val="00A5058F"/>
    <w:rsid w:val="00A50F87"/>
    <w:rsid w:val="00A51C3B"/>
    <w:rsid w:val="00A52C71"/>
    <w:rsid w:val="00A55201"/>
    <w:rsid w:val="00A555C4"/>
    <w:rsid w:val="00A55B78"/>
    <w:rsid w:val="00A57326"/>
    <w:rsid w:val="00A5740B"/>
    <w:rsid w:val="00A57587"/>
    <w:rsid w:val="00A6148C"/>
    <w:rsid w:val="00A63782"/>
    <w:rsid w:val="00A668B0"/>
    <w:rsid w:val="00A71326"/>
    <w:rsid w:val="00A7156D"/>
    <w:rsid w:val="00A723E4"/>
    <w:rsid w:val="00A749B2"/>
    <w:rsid w:val="00A765A0"/>
    <w:rsid w:val="00A77E6A"/>
    <w:rsid w:val="00A802CA"/>
    <w:rsid w:val="00A838FE"/>
    <w:rsid w:val="00A860E6"/>
    <w:rsid w:val="00A862E2"/>
    <w:rsid w:val="00A86AB6"/>
    <w:rsid w:val="00A90A67"/>
    <w:rsid w:val="00A956EF"/>
    <w:rsid w:val="00A965B4"/>
    <w:rsid w:val="00A96E38"/>
    <w:rsid w:val="00AA0BBD"/>
    <w:rsid w:val="00AA242B"/>
    <w:rsid w:val="00AA31BB"/>
    <w:rsid w:val="00AA645F"/>
    <w:rsid w:val="00AA7361"/>
    <w:rsid w:val="00AA74ED"/>
    <w:rsid w:val="00AA7E4A"/>
    <w:rsid w:val="00AB3349"/>
    <w:rsid w:val="00AB653B"/>
    <w:rsid w:val="00AB65BE"/>
    <w:rsid w:val="00AB75AE"/>
    <w:rsid w:val="00AB7CD9"/>
    <w:rsid w:val="00AC282B"/>
    <w:rsid w:val="00AC2A9A"/>
    <w:rsid w:val="00AC3158"/>
    <w:rsid w:val="00AC3FBD"/>
    <w:rsid w:val="00AC49A4"/>
    <w:rsid w:val="00AC6EFF"/>
    <w:rsid w:val="00AC73AF"/>
    <w:rsid w:val="00AD01E1"/>
    <w:rsid w:val="00AD0885"/>
    <w:rsid w:val="00AD0B7A"/>
    <w:rsid w:val="00AD1EC0"/>
    <w:rsid w:val="00AD2D8B"/>
    <w:rsid w:val="00AD30C2"/>
    <w:rsid w:val="00AD6FDB"/>
    <w:rsid w:val="00AE0CC0"/>
    <w:rsid w:val="00AE2050"/>
    <w:rsid w:val="00AE3062"/>
    <w:rsid w:val="00AE374D"/>
    <w:rsid w:val="00AE403D"/>
    <w:rsid w:val="00AE6364"/>
    <w:rsid w:val="00AF2255"/>
    <w:rsid w:val="00AF48E0"/>
    <w:rsid w:val="00AF5D17"/>
    <w:rsid w:val="00B00854"/>
    <w:rsid w:val="00B009E9"/>
    <w:rsid w:val="00B017C0"/>
    <w:rsid w:val="00B04FC6"/>
    <w:rsid w:val="00B10643"/>
    <w:rsid w:val="00B121EE"/>
    <w:rsid w:val="00B12697"/>
    <w:rsid w:val="00B1599E"/>
    <w:rsid w:val="00B15DCA"/>
    <w:rsid w:val="00B16B89"/>
    <w:rsid w:val="00B202D5"/>
    <w:rsid w:val="00B20BE1"/>
    <w:rsid w:val="00B21822"/>
    <w:rsid w:val="00B222B3"/>
    <w:rsid w:val="00B22AE9"/>
    <w:rsid w:val="00B23F51"/>
    <w:rsid w:val="00B23F8F"/>
    <w:rsid w:val="00B24657"/>
    <w:rsid w:val="00B27643"/>
    <w:rsid w:val="00B30062"/>
    <w:rsid w:val="00B31D33"/>
    <w:rsid w:val="00B3242F"/>
    <w:rsid w:val="00B32442"/>
    <w:rsid w:val="00B351F6"/>
    <w:rsid w:val="00B35519"/>
    <w:rsid w:val="00B35C5F"/>
    <w:rsid w:val="00B36F66"/>
    <w:rsid w:val="00B37190"/>
    <w:rsid w:val="00B372A1"/>
    <w:rsid w:val="00B37CD6"/>
    <w:rsid w:val="00B4064D"/>
    <w:rsid w:val="00B41677"/>
    <w:rsid w:val="00B43081"/>
    <w:rsid w:val="00B43814"/>
    <w:rsid w:val="00B43D26"/>
    <w:rsid w:val="00B45D6A"/>
    <w:rsid w:val="00B522F1"/>
    <w:rsid w:val="00B52BD9"/>
    <w:rsid w:val="00B535CE"/>
    <w:rsid w:val="00B5390B"/>
    <w:rsid w:val="00B53D6D"/>
    <w:rsid w:val="00B53F9B"/>
    <w:rsid w:val="00B5427D"/>
    <w:rsid w:val="00B55C02"/>
    <w:rsid w:val="00B56521"/>
    <w:rsid w:val="00B60426"/>
    <w:rsid w:val="00B6234B"/>
    <w:rsid w:val="00B62AFC"/>
    <w:rsid w:val="00B62BC9"/>
    <w:rsid w:val="00B6346B"/>
    <w:rsid w:val="00B63BF9"/>
    <w:rsid w:val="00B64890"/>
    <w:rsid w:val="00B6566E"/>
    <w:rsid w:val="00B6705B"/>
    <w:rsid w:val="00B7036F"/>
    <w:rsid w:val="00B73199"/>
    <w:rsid w:val="00B73B23"/>
    <w:rsid w:val="00B73D88"/>
    <w:rsid w:val="00B74DD6"/>
    <w:rsid w:val="00B75854"/>
    <w:rsid w:val="00B76693"/>
    <w:rsid w:val="00B769F9"/>
    <w:rsid w:val="00B833EE"/>
    <w:rsid w:val="00B860A3"/>
    <w:rsid w:val="00B8667B"/>
    <w:rsid w:val="00B868F0"/>
    <w:rsid w:val="00B86D9B"/>
    <w:rsid w:val="00B90162"/>
    <w:rsid w:val="00B90501"/>
    <w:rsid w:val="00B905C9"/>
    <w:rsid w:val="00B90684"/>
    <w:rsid w:val="00B9265B"/>
    <w:rsid w:val="00B92EFC"/>
    <w:rsid w:val="00B944DE"/>
    <w:rsid w:val="00B94ADC"/>
    <w:rsid w:val="00B97386"/>
    <w:rsid w:val="00B97A9F"/>
    <w:rsid w:val="00BA1064"/>
    <w:rsid w:val="00BA5266"/>
    <w:rsid w:val="00BA59D3"/>
    <w:rsid w:val="00BB26B2"/>
    <w:rsid w:val="00BB3952"/>
    <w:rsid w:val="00BB41FB"/>
    <w:rsid w:val="00BB50A1"/>
    <w:rsid w:val="00BB64E7"/>
    <w:rsid w:val="00BB73CC"/>
    <w:rsid w:val="00BB7E32"/>
    <w:rsid w:val="00BC2361"/>
    <w:rsid w:val="00BD0468"/>
    <w:rsid w:val="00BD09FB"/>
    <w:rsid w:val="00BD2F8D"/>
    <w:rsid w:val="00BD3A57"/>
    <w:rsid w:val="00BD54B9"/>
    <w:rsid w:val="00BD6572"/>
    <w:rsid w:val="00BE1D55"/>
    <w:rsid w:val="00BE3A86"/>
    <w:rsid w:val="00BE4761"/>
    <w:rsid w:val="00BE58F9"/>
    <w:rsid w:val="00BE6C8D"/>
    <w:rsid w:val="00BE6EF8"/>
    <w:rsid w:val="00BF1DB7"/>
    <w:rsid w:val="00BF2C93"/>
    <w:rsid w:val="00BF342C"/>
    <w:rsid w:val="00BF3C5D"/>
    <w:rsid w:val="00BF58FB"/>
    <w:rsid w:val="00BF640E"/>
    <w:rsid w:val="00BF6850"/>
    <w:rsid w:val="00C017F0"/>
    <w:rsid w:val="00C01830"/>
    <w:rsid w:val="00C02019"/>
    <w:rsid w:val="00C0242C"/>
    <w:rsid w:val="00C03C7A"/>
    <w:rsid w:val="00C076EA"/>
    <w:rsid w:val="00C10129"/>
    <w:rsid w:val="00C10334"/>
    <w:rsid w:val="00C108CC"/>
    <w:rsid w:val="00C13149"/>
    <w:rsid w:val="00C151D9"/>
    <w:rsid w:val="00C15BF9"/>
    <w:rsid w:val="00C169B6"/>
    <w:rsid w:val="00C173CA"/>
    <w:rsid w:val="00C17858"/>
    <w:rsid w:val="00C201DA"/>
    <w:rsid w:val="00C208C1"/>
    <w:rsid w:val="00C20D44"/>
    <w:rsid w:val="00C210FC"/>
    <w:rsid w:val="00C229D9"/>
    <w:rsid w:val="00C23068"/>
    <w:rsid w:val="00C237C6"/>
    <w:rsid w:val="00C23FE4"/>
    <w:rsid w:val="00C248C7"/>
    <w:rsid w:val="00C26530"/>
    <w:rsid w:val="00C311C8"/>
    <w:rsid w:val="00C313A6"/>
    <w:rsid w:val="00C32C92"/>
    <w:rsid w:val="00C33E68"/>
    <w:rsid w:val="00C34771"/>
    <w:rsid w:val="00C37B51"/>
    <w:rsid w:val="00C42A43"/>
    <w:rsid w:val="00C44327"/>
    <w:rsid w:val="00C4570E"/>
    <w:rsid w:val="00C47768"/>
    <w:rsid w:val="00C50556"/>
    <w:rsid w:val="00C52A8C"/>
    <w:rsid w:val="00C54649"/>
    <w:rsid w:val="00C57BD7"/>
    <w:rsid w:val="00C57C73"/>
    <w:rsid w:val="00C60D38"/>
    <w:rsid w:val="00C62741"/>
    <w:rsid w:val="00C63E33"/>
    <w:rsid w:val="00C66478"/>
    <w:rsid w:val="00C7065B"/>
    <w:rsid w:val="00C70D65"/>
    <w:rsid w:val="00C70DF8"/>
    <w:rsid w:val="00C71A53"/>
    <w:rsid w:val="00C721CD"/>
    <w:rsid w:val="00C72B29"/>
    <w:rsid w:val="00C73DC6"/>
    <w:rsid w:val="00C75A32"/>
    <w:rsid w:val="00C761A6"/>
    <w:rsid w:val="00C768F3"/>
    <w:rsid w:val="00C77B65"/>
    <w:rsid w:val="00C80D2C"/>
    <w:rsid w:val="00C81CF4"/>
    <w:rsid w:val="00C82BBB"/>
    <w:rsid w:val="00C8652B"/>
    <w:rsid w:val="00C87B8E"/>
    <w:rsid w:val="00C90336"/>
    <w:rsid w:val="00C90569"/>
    <w:rsid w:val="00C9184C"/>
    <w:rsid w:val="00C91876"/>
    <w:rsid w:val="00C9200E"/>
    <w:rsid w:val="00C930F2"/>
    <w:rsid w:val="00C94E4E"/>
    <w:rsid w:val="00C9540C"/>
    <w:rsid w:val="00C97708"/>
    <w:rsid w:val="00CA3942"/>
    <w:rsid w:val="00CA3B3B"/>
    <w:rsid w:val="00CA3DC4"/>
    <w:rsid w:val="00CA61C5"/>
    <w:rsid w:val="00CA736F"/>
    <w:rsid w:val="00CB06B6"/>
    <w:rsid w:val="00CB123E"/>
    <w:rsid w:val="00CB2091"/>
    <w:rsid w:val="00CB2802"/>
    <w:rsid w:val="00CB2CCD"/>
    <w:rsid w:val="00CB50F6"/>
    <w:rsid w:val="00CB523B"/>
    <w:rsid w:val="00CB60DA"/>
    <w:rsid w:val="00CC23BE"/>
    <w:rsid w:val="00CC38D5"/>
    <w:rsid w:val="00CC5E97"/>
    <w:rsid w:val="00CD03E4"/>
    <w:rsid w:val="00CD11C0"/>
    <w:rsid w:val="00CD312E"/>
    <w:rsid w:val="00CD3EF2"/>
    <w:rsid w:val="00CD4A53"/>
    <w:rsid w:val="00CD557C"/>
    <w:rsid w:val="00CD65D0"/>
    <w:rsid w:val="00CD6880"/>
    <w:rsid w:val="00CD73A5"/>
    <w:rsid w:val="00CE0B03"/>
    <w:rsid w:val="00CE1CC9"/>
    <w:rsid w:val="00CE2985"/>
    <w:rsid w:val="00CE46DB"/>
    <w:rsid w:val="00CF09B4"/>
    <w:rsid w:val="00CF2402"/>
    <w:rsid w:val="00CF351B"/>
    <w:rsid w:val="00CF6CF2"/>
    <w:rsid w:val="00D0170E"/>
    <w:rsid w:val="00D02522"/>
    <w:rsid w:val="00D034DD"/>
    <w:rsid w:val="00D03809"/>
    <w:rsid w:val="00D04FD9"/>
    <w:rsid w:val="00D05E5B"/>
    <w:rsid w:val="00D06116"/>
    <w:rsid w:val="00D11277"/>
    <w:rsid w:val="00D134E2"/>
    <w:rsid w:val="00D13EDC"/>
    <w:rsid w:val="00D14326"/>
    <w:rsid w:val="00D14751"/>
    <w:rsid w:val="00D14D65"/>
    <w:rsid w:val="00D16028"/>
    <w:rsid w:val="00D17354"/>
    <w:rsid w:val="00D17C11"/>
    <w:rsid w:val="00D2070A"/>
    <w:rsid w:val="00D2266C"/>
    <w:rsid w:val="00D23B87"/>
    <w:rsid w:val="00D24866"/>
    <w:rsid w:val="00D24896"/>
    <w:rsid w:val="00D26A19"/>
    <w:rsid w:val="00D31050"/>
    <w:rsid w:val="00D31967"/>
    <w:rsid w:val="00D319D5"/>
    <w:rsid w:val="00D342CC"/>
    <w:rsid w:val="00D34AB5"/>
    <w:rsid w:val="00D36ADF"/>
    <w:rsid w:val="00D37FBF"/>
    <w:rsid w:val="00D404B7"/>
    <w:rsid w:val="00D4188B"/>
    <w:rsid w:val="00D43168"/>
    <w:rsid w:val="00D449CE"/>
    <w:rsid w:val="00D46BFE"/>
    <w:rsid w:val="00D478FC"/>
    <w:rsid w:val="00D50903"/>
    <w:rsid w:val="00D51952"/>
    <w:rsid w:val="00D52804"/>
    <w:rsid w:val="00D5494F"/>
    <w:rsid w:val="00D560FD"/>
    <w:rsid w:val="00D57346"/>
    <w:rsid w:val="00D579E5"/>
    <w:rsid w:val="00D603FB"/>
    <w:rsid w:val="00D63B40"/>
    <w:rsid w:val="00D65048"/>
    <w:rsid w:val="00D67525"/>
    <w:rsid w:val="00D7044E"/>
    <w:rsid w:val="00D707D1"/>
    <w:rsid w:val="00D70926"/>
    <w:rsid w:val="00D7118C"/>
    <w:rsid w:val="00D71B14"/>
    <w:rsid w:val="00D71F28"/>
    <w:rsid w:val="00D72F13"/>
    <w:rsid w:val="00D7414D"/>
    <w:rsid w:val="00D76587"/>
    <w:rsid w:val="00D80056"/>
    <w:rsid w:val="00D80286"/>
    <w:rsid w:val="00D8047A"/>
    <w:rsid w:val="00D80737"/>
    <w:rsid w:val="00D80987"/>
    <w:rsid w:val="00D80BF1"/>
    <w:rsid w:val="00D83E2A"/>
    <w:rsid w:val="00D84FC6"/>
    <w:rsid w:val="00D85C38"/>
    <w:rsid w:val="00D86BF2"/>
    <w:rsid w:val="00D9024F"/>
    <w:rsid w:val="00D904C5"/>
    <w:rsid w:val="00D9189C"/>
    <w:rsid w:val="00D9280A"/>
    <w:rsid w:val="00D95BCA"/>
    <w:rsid w:val="00D97646"/>
    <w:rsid w:val="00D977E1"/>
    <w:rsid w:val="00D9785B"/>
    <w:rsid w:val="00D979F8"/>
    <w:rsid w:val="00D97C2B"/>
    <w:rsid w:val="00DA1701"/>
    <w:rsid w:val="00DA1B97"/>
    <w:rsid w:val="00DA30DD"/>
    <w:rsid w:val="00DA331C"/>
    <w:rsid w:val="00DA470D"/>
    <w:rsid w:val="00DA5B05"/>
    <w:rsid w:val="00DA7E38"/>
    <w:rsid w:val="00DB3085"/>
    <w:rsid w:val="00DB39DD"/>
    <w:rsid w:val="00DB69B9"/>
    <w:rsid w:val="00DB70F1"/>
    <w:rsid w:val="00DB7307"/>
    <w:rsid w:val="00DC0C1D"/>
    <w:rsid w:val="00DC1A93"/>
    <w:rsid w:val="00DC210F"/>
    <w:rsid w:val="00DC4FA8"/>
    <w:rsid w:val="00DC554D"/>
    <w:rsid w:val="00DC5B68"/>
    <w:rsid w:val="00DC6810"/>
    <w:rsid w:val="00DD0F01"/>
    <w:rsid w:val="00DE077A"/>
    <w:rsid w:val="00DE0FFD"/>
    <w:rsid w:val="00DE1344"/>
    <w:rsid w:val="00DE26C0"/>
    <w:rsid w:val="00DE366E"/>
    <w:rsid w:val="00DE42B9"/>
    <w:rsid w:val="00DE4500"/>
    <w:rsid w:val="00DE4EDC"/>
    <w:rsid w:val="00DE5542"/>
    <w:rsid w:val="00DE5552"/>
    <w:rsid w:val="00DE555B"/>
    <w:rsid w:val="00DE6258"/>
    <w:rsid w:val="00DE64F7"/>
    <w:rsid w:val="00DE6C86"/>
    <w:rsid w:val="00DE6E13"/>
    <w:rsid w:val="00DE7253"/>
    <w:rsid w:val="00DF2E64"/>
    <w:rsid w:val="00DF40DB"/>
    <w:rsid w:val="00DF6B62"/>
    <w:rsid w:val="00E036E2"/>
    <w:rsid w:val="00E03816"/>
    <w:rsid w:val="00E04305"/>
    <w:rsid w:val="00E04983"/>
    <w:rsid w:val="00E049FE"/>
    <w:rsid w:val="00E05FCE"/>
    <w:rsid w:val="00E101DD"/>
    <w:rsid w:val="00E10710"/>
    <w:rsid w:val="00E10EC4"/>
    <w:rsid w:val="00E113DF"/>
    <w:rsid w:val="00E1244F"/>
    <w:rsid w:val="00E139CC"/>
    <w:rsid w:val="00E159B9"/>
    <w:rsid w:val="00E17508"/>
    <w:rsid w:val="00E2012B"/>
    <w:rsid w:val="00E20153"/>
    <w:rsid w:val="00E203C7"/>
    <w:rsid w:val="00E20905"/>
    <w:rsid w:val="00E21C62"/>
    <w:rsid w:val="00E22517"/>
    <w:rsid w:val="00E2481C"/>
    <w:rsid w:val="00E26BA8"/>
    <w:rsid w:val="00E27CEA"/>
    <w:rsid w:val="00E3188B"/>
    <w:rsid w:val="00E330FD"/>
    <w:rsid w:val="00E33D3D"/>
    <w:rsid w:val="00E34BE5"/>
    <w:rsid w:val="00E35A55"/>
    <w:rsid w:val="00E36CEC"/>
    <w:rsid w:val="00E37C1A"/>
    <w:rsid w:val="00E401C9"/>
    <w:rsid w:val="00E41466"/>
    <w:rsid w:val="00E43248"/>
    <w:rsid w:val="00E451C8"/>
    <w:rsid w:val="00E456BF"/>
    <w:rsid w:val="00E4589D"/>
    <w:rsid w:val="00E478B1"/>
    <w:rsid w:val="00E47E46"/>
    <w:rsid w:val="00E52548"/>
    <w:rsid w:val="00E52C99"/>
    <w:rsid w:val="00E541A2"/>
    <w:rsid w:val="00E5440A"/>
    <w:rsid w:val="00E545BD"/>
    <w:rsid w:val="00E55805"/>
    <w:rsid w:val="00E575E6"/>
    <w:rsid w:val="00E57ED6"/>
    <w:rsid w:val="00E60381"/>
    <w:rsid w:val="00E606F2"/>
    <w:rsid w:val="00E6116C"/>
    <w:rsid w:val="00E62998"/>
    <w:rsid w:val="00E62FF3"/>
    <w:rsid w:val="00E63045"/>
    <w:rsid w:val="00E63C85"/>
    <w:rsid w:val="00E646F0"/>
    <w:rsid w:val="00E65834"/>
    <w:rsid w:val="00E6635D"/>
    <w:rsid w:val="00E6697D"/>
    <w:rsid w:val="00E67679"/>
    <w:rsid w:val="00E67F51"/>
    <w:rsid w:val="00E72184"/>
    <w:rsid w:val="00E729DF"/>
    <w:rsid w:val="00E7478C"/>
    <w:rsid w:val="00E753F2"/>
    <w:rsid w:val="00E76FEA"/>
    <w:rsid w:val="00E80C1F"/>
    <w:rsid w:val="00E83397"/>
    <w:rsid w:val="00E8457F"/>
    <w:rsid w:val="00E84D54"/>
    <w:rsid w:val="00E853FA"/>
    <w:rsid w:val="00E85BAD"/>
    <w:rsid w:val="00E8661B"/>
    <w:rsid w:val="00E901E7"/>
    <w:rsid w:val="00E909E0"/>
    <w:rsid w:val="00E92E46"/>
    <w:rsid w:val="00E93158"/>
    <w:rsid w:val="00E94117"/>
    <w:rsid w:val="00E96127"/>
    <w:rsid w:val="00E96BB0"/>
    <w:rsid w:val="00EA0683"/>
    <w:rsid w:val="00EA07F0"/>
    <w:rsid w:val="00EA18AF"/>
    <w:rsid w:val="00EA7222"/>
    <w:rsid w:val="00EA7B28"/>
    <w:rsid w:val="00EB024A"/>
    <w:rsid w:val="00EB1998"/>
    <w:rsid w:val="00EB24C2"/>
    <w:rsid w:val="00EB2872"/>
    <w:rsid w:val="00EB4C62"/>
    <w:rsid w:val="00EB5B5A"/>
    <w:rsid w:val="00EB6D93"/>
    <w:rsid w:val="00EC139A"/>
    <w:rsid w:val="00EC1BA4"/>
    <w:rsid w:val="00EC266F"/>
    <w:rsid w:val="00EC4450"/>
    <w:rsid w:val="00EC5506"/>
    <w:rsid w:val="00EC6A14"/>
    <w:rsid w:val="00EC7A0B"/>
    <w:rsid w:val="00ED0D2C"/>
    <w:rsid w:val="00ED180B"/>
    <w:rsid w:val="00ED1A6D"/>
    <w:rsid w:val="00ED322C"/>
    <w:rsid w:val="00ED514D"/>
    <w:rsid w:val="00ED58F8"/>
    <w:rsid w:val="00ED6AAC"/>
    <w:rsid w:val="00EE09F3"/>
    <w:rsid w:val="00EE20B9"/>
    <w:rsid w:val="00EE2A5D"/>
    <w:rsid w:val="00EE5703"/>
    <w:rsid w:val="00EE5A22"/>
    <w:rsid w:val="00EF15DD"/>
    <w:rsid w:val="00EF2FF2"/>
    <w:rsid w:val="00EF370A"/>
    <w:rsid w:val="00EF3FD8"/>
    <w:rsid w:val="00EF4C02"/>
    <w:rsid w:val="00F000B5"/>
    <w:rsid w:val="00F0481A"/>
    <w:rsid w:val="00F05125"/>
    <w:rsid w:val="00F0682F"/>
    <w:rsid w:val="00F10C54"/>
    <w:rsid w:val="00F10C59"/>
    <w:rsid w:val="00F11F61"/>
    <w:rsid w:val="00F13F6E"/>
    <w:rsid w:val="00F14101"/>
    <w:rsid w:val="00F14704"/>
    <w:rsid w:val="00F2013A"/>
    <w:rsid w:val="00F21803"/>
    <w:rsid w:val="00F2460E"/>
    <w:rsid w:val="00F24701"/>
    <w:rsid w:val="00F252EA"/>
    <w:rsid w:val="00F2551E"/>
    <w:rsid w:val="00F3155C"/>
    <w:rsid w:val="00F329A0"/>
    <w:rsid w:val="00F33486"/>
    <w:rsid w:val="00F337E3"/>
    <w:rsid w:val="00F361BE"/>
    <w:rsid w:val="00F36574"/>
    <w:rsid w:val="00F36696"/>
    <w:rsid w:val="00F36B2A"/>
    <w:rsid w:val="00F371BF"/>
    <w:rsid w:val="00F42685"/>
    <w:rsid w:val="00F43105"/>
    <w:rsid w:val="00F44A21"/>
    <w:rsid w:val="00F46644"/>
    <w:rsid w:val="00F46C62"/>
    <w:rsid w:val="00F47D2C"/>
    <w:rsid w:val="00F53070"/>
    <w:rsid w:val="00F56869"/>
    <w:rsid w:val="00F56F4C"/>
    <w:rsid w:val="00F56FAE"/>
    <w:rsid w:val="00F6188E"/>
    <w:rsid w:val="00F621AB"/>
    <w:rsid w:val="00F63E8A"/>
    <w:rsid w:val="00F65062"/>
    <w:rsid w:val="00F65425"/>
    <w:rsid w:val="00F66E45"/>
    <w:rsid w:val="00F67F3B"/>
    <w:rsid w:val="00F7255A"/>
    <w:rsid w:val="00F73BDF"/>
    <w:rsid w:val="00F80AE6"/>
    <w:rsid w:val="00F81810"/>
    <w:rsid w:val="00F835DE"/>
    <w:rsid w:val="00F86E76"/>
    <w:rsid w:val="00F875EC"/>
    <w:rsid w:val="00F879F8"/>
    <w:rsid w:val="00F906F4"/>
    <w:rsid w:val="00F9300D"/>
    <w:rsid w:val="00F95D6C"/>
    <w:rsid w:val="00F97CC4"/>
    <w:rsid w:val="00FA0C85"/>
    <w:rsid w:val="00FA13C0"/>
    <w:rsid w:val="00FA1C16"/>
    <w:rsid w:val="00FA3C48"/>
    <w:rsid w:val="00FA6777"/>
    <w:rsid w:val="00FB0C60"/>
    <w:rsid w:val="00FB3EDB"/>
    <w:rsid w:val="00FB4E7F"/>
    <w:rsid w:val="00FB520B"/>
    <w:rsid w:val="00FB540B"/>
    <w:rsid w:val="00FB5832"/>
    <w:rsid w:val="00FB5FBB"/>
    <w:rsid w:val="00FB60BC"/>
    <w:rsid w:val="00FB682A"/>
    <w:rsid w:val="00FB6B86"/>
    <w:rsid w:val="00FC1CA0"/>
    <w:rsid w:val="00FC29C9"/>
    <w:rsid w:val="00FC4A2A"/>
    <w:rsid w:val="00FD0B34"/>
    <w:rsid w:val="00FD2010"/>
    <w:rsid w:val="00FD2FE2"/>
    <w:rsid w:val="00FD32D0"/>
    <w:rsid w:val="00FD4C3D"/>
    <w:rsid w:val="00FD55CC"/>
    <w:rsid w:val="00FD583F"/>
    <w:rsid w:val="00FD602F"/>
    <w:rsid w:val="00FD7245"/>
    <w:rsid w:val="00FE108F"/>
    <w:rsid w:val="00FE4CAE"/>
    <w:rsid w:val="00FE6E4D"/>
    <w:rsid w:val="00FE7CC4"/>
    <w:rsid w:val="00FF022E"/>
    <w:rsid w:val="00FF22C7"/>
    <w:rsid w:val="00FF2694"/>
    <w:rsid w:val="00FF31B1"/>
    <w:rsid w:val="00FF3510"/>
    <w:rsid w:val="00FF3562"/>
    <w:rsid w:val="00FF3661"/>
    <w:rsid w:val="00FF5B2E"/>
    <w:rsid w:val="00FF5E13"/>
    <w:rsid w:val="00FF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2038"/>
    <o:shapelayout v:ext="edit">
      <o:idmap v:ext="edit" data="1"/>
    </o:shapelayout>
  </w:shapeDefaults>
  <w:decimalSymbol w:val="."/>
  <w:listSeparator w:val=","/>
  <w14:docId w14:val="7431181F"/>
  <w15:docId w15:val="{C54A12C8-8760-474A-8241-135625B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ms Rmn" w:eastAsia="Times New Roman" w:hAnsi="Tms Rm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39DC"/>
    <w:pPr>
      <w:spacing w:before="240"/>
    </w:pPr>
    <w:rPr>
      <w:rFonts w:ascii="Century Schoolbook" w:hAnsi="Century Schoolbook"/>
      <w:sz w:val="22"/>
      <w:lang w:eastAsia="en-US"/>
    </w:rPr>
  </w:style>
  <w:style w:type="paragraph" w:styleId="Heading1">
    <w:name w:val="heading 1"/>
    <w:aliases w:val="1."/>
    <w:basedOn w:val="Normal"/>
    <w:next w:val="BodyTextIndent"/>
    <w:link w:val="Heading1Char"/>
    <w:qFormat/>
    <w:rsid w:val="008839DC"/>
    <w:pPr>
      <w:numPr>
        <w:numId w:val="1"/>
      </w:numPr>
      <w:outlineLvl w:val="0"/>
    </w:pPr>
    <w:rPr>
      <w:kern w:val="28"/>
    </w:rPr>
  </w:style>
  <w:style w:type="paragraph" w:styleId="Heading2">
    <w:name w:val="heading 2"/>
    <w:aliases w:val="1.1,Subsection Title"/>
    <w:basedOn w:val="Normal"/>
    <w:next w:val="BodyTextIndent"/>
    <w:link w:val="Heading2Char"/>
    <w:qFormat/>
    <w:rsid w:val="008839DC"/>
    <w:pPr>
      <w:numPr>
        <w:ilvl w:val="1"/>
        <w:numId w:val="1"/>
      </w:numPr>
      <w:outlineLvl w:val="1"/>
    </w:pPr>
  </w:style>
  <w:style w:type="paragraph" w:styleId="Heading3">
    <w:name w:val="heading 3"/>
    <w:aliases w:val="(a)"/>
    <w:basedOn w:val="Normal"/>
    <w:next w:val="BodyTextIndenta"/>
    <w:link w:val="Heading3Char"/>
    <w:qFormat/>
    <w:rsid w:val="008839DC"/>
    <w:pPr>
      <w:numPr>
        <w:ilvl w:val="2"/>
        <w:numId w:val="1"/>
      </w:numPr>
      <w:outlineLvl w:val="2"/>
    </w:pPr>
  </w:style>
  <w:style w:type="paragraph" w:styleId="Heading4">
    <w:name w:val="heading 4"/>
    <w:aliases w:val="(i)"/>
    <w:basedOn w:val="Normal"/>
    <w:next w:val="BodyTextIndenti"/>
    <w:link w:val="Heading4Char"/>
    <w:qFormat/>
    <w:rsid w:val="008839DC"/>
    <w:pPr>
      <w:numPr>
        <w:ilvl w:val="3"/>
        <w:numId w:val="1"/>
      </w:numPr>
      <w:ind w:hanging="709"/>
      <w:outlineLvl w:val="3"/>
    </w:pPr>
  </w:style>
  <w:style w:type="paragraph" w:styleId="Heading5">
    <w:name w:val="heading 5"/>
    <w:aliases w:val="(A)"/>
    <w:basedOn w:val="Normal"/>
    <w:next w:val="BodyTextIndentA0"/>
    <w:link w:val="Heading5Char"/>
    <w:qFormat/>
    <w:rsid w:val="008839DC"/>
    <w:pPr>
      <w:numPr>
        <w:ilvl w:val="4"/>
        <w:numId w:val="1"/>
      </w:numPr>
      <w:ind w:hanging="709"/>
      <w:outlineLvl w:val="4"/>
    </w:pPr>
  </w:style>
  <w:style w:type="paragraph" w:styleId="Heading6">
    <w:name w:val="heading 6"/>
    <w:aliases w:val="(I)"/>
    <w:basedOn w:val="Normal"/>
    <w:next w:val="BodyTextIndentI0"/>
    <w:link w:val="Heading6Char"/>
    <w:qFormat/>
    <w:rsid w:val="008839DC"/>
    <w:pPr>
      <w:numPr>
        <w:ilvl w:val="5"/>
        <w:numId w:val="1"/>
      </w:numPr>
      <w:ind w:hanging="709"/>
      <w:outlineLvl w:val="5"/>
    </w:pPr>
  </w:style>
  <w:style w:type="paragraph" w:styleId="Heading7">
    <w:name w:val="heading 7"/>
    <w:aliases w:val="(1)"/>
    <w:basedOn w:val="Normal"/>
    <w:link w:val="Heading7Char"/>
    <w:qFormat/>
    <w:rsid w:val="008839DC"/>
    <w:pPr>
      <w:numPr>
        <w:ilvl w:val="6"/>
        <w:numId w:val="1"/>
      </w:numPr>
      <w:ind w:hanging="709"/>
      <w:outlineLvl w:val="6"/>
    </w:pPr>
  </w:style>
  <w:style w:type="paragraph" w:styleId="Heading8">
    <w:name w:val="heading 8"/>
    <w:basedOn w:val="Normal"/>
    <w:link w:val="Heading8Char"/>
    <w:qFormat/>
    <w:rsid w:val="008839DC"/>
    <w:pPr>
      <w:numPr>
        <w:ilvl w:val="7"/>
        <w:numId w:val="1"/>
      </w:numPr>
      <w:ind w:hanging="709"/>
      <w:outlineLvl w:val="7"/>
    </w:pPr>
  </w:style>
  <w:style w:type="paragraph" w:styleId="Heading9">
    <w:name w:val="heading 9"/>
    <w:basedOn w:val="Normal"/>
    <w:next w:val="Normal"/>
    <w:link w:val="Heading9Char"/>
    <w:qFormat/>
    <w:rsid w:val="008839DC"/>
    <w:pPr>
      <w:numPr>
        <w:ilvl w:val="8"/>
        <w:numId w:val="1"/>
      </w:numPr>
      <w:jc w:val="center"/>
      <w:outlineLvl w:val="8"/>
    </w:pPr>
    <w:rPr>
      <w:b/>
      <w:caps/>
      <w:spacing w:val="5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BodyText"/>
    <w:link w:val="BodyTextIndentChar"/>
    <w:rsid w:val="008839DC"/>
  </w:style>
  <w:style w:type="paragraph" w:styleId="BodyText">
    <w:name w:val="Body Text"/>
    <w:basedOn w:val="Normal"/>
    <w:link w:val="BodyTextChar"/>
    <w:rsid w:val="008839DC"/>
    <w:pPr>
      <w:ind w:left="709"/>
    </w:pPr>
  </w:style>
  <w:style w:type="paragraph" w:customStyle="1" w:styleId="BodyTextIndenta">
    <w:name w:val="Body Text Indent (a)"/>
    <w:basedOn w:val="BodyTextIndent"/>
    <w:rsid w:val="008839DC"/>
    <w:pPr>
      <w:ind w:left="1418"/>
    </w:pPr>
  </w:style>
  <w:style w:type="paragraph" w:customStyle="1" w:styleId="BodyTextIndenti">
    <w:name w:val="Body Text Indent (i)"/>
    <w:basedOn w:val="BodyTextIndenta"/>
    <w:rsid w:val="008839DC"/>
    <w:pPr>
      <w:ind w:left="2126"/>
    </w:pPr>
  </w:style>
  <w:style w:type="paragraph" w:customStyle="1" w:styleId="BodyTextIndentA0">
    <w:name w:val="Body Text Indent (A)"/>
    <w:basedOn w:val="Normal"/>
    <w:rsid w:val="008839DC"/>
    <w:pPr>
      <w:ind w:left="2836"/>
    </w:pPr>
  </w:style>
  <w:style w:type="paragraph" w:customStyle="1" w:styleId="BodyTextIndentI0">
    <w:name w:val="Body Text Indent (I)"/>
    <w:basedOn w:val="BodyTextIndentA0"/>
    <w:rsid w:val="008839DC"/>
    <w:pPr>
      <w:ind w:left="3545"/>
    </w:pPr>
  </w:style>
  <w:style w:type="paragraph" w:customStyle="1" w:styleId="FootnoteBase">
    <w:name w:val="Footnote Base"/>
    <w:basedOn w:val="Normal"/>
    <w:rsid w:val="008839DC"/>
    <w:pPr>
      <w:tabs>
        <w:tab w:val="left" w:pos="187"/>
      </w:tabs>
      <w:spacing w:line="220" w:lineRule="exact"/>
      <w:ind w:left="187" w:hanging="187"/>
    </w:pPr>
    <w:rPr>
      <w:sz w:val="18"/>
    </w:rPr>
  </w:style>
  <w:style w:type="character" w:styleId="FootnoteReference">
    <w:name w:val="footnote reference"/>
    <w:rsid w:val="008839DC"/>
    <w:rPr>
      <w:vertAlign w:val="superscript"/>
    </w:rPr>
  </w:style>
  <w:style w:type="paragraph" w:styleId="FootnoteText">
    <w:name w:val="footnote text"/>
    <w:basedOn w:val="FootnoteBase"/>
    <w:link w:val="FootnoteTextChar"/>
    <w:semiHidden/>
    <w:rsid w:val="008839DC"/>
    <w:pPr>
      <w:spacing w:after="120"/>
    </w:pPr>
  </w:style>
  <w:style w:type="paragraph" w:styleId="Header">
    <w:name w:val="header"/>
    <w:basedOn w:val="Normal"/>
    <w:link w:val="HeaderChar"/>
    <w:rsid w:val="008839DC"/>
    <w:pPr>
      <w:tabs>
        <w:tab w:val="center" w:pos="4153"/>
        <w:tab w:val="right" w:pos="8306"/>
      </w:tabs>
      <w:jc w:val="right"/>
    </w:pPr>
    <w:rPr>
      <w:rFonts w:ascii="Arial" w:hAnsi="Arial"/>
      <w:b/>
      <w:sz w:val="16"/>
    </w:rPr>
  </w:style>
  <w:style w:type="paragraph" w:customStyle="1" w:styleId="RHeading1">
    <w:name w:val="RHeading 1"/>
    <w:basedOn w:val="Normal"/>
    <w:next w:val="Normal"/>
    <w:rsid w:val="008839DC"/>
    <w:pPr>
      <w:keepNext/>
      <w:spacing w:before="120"/>
    </w:pPr>
    <w:rPr>
      <w:b/>
      <w:caps/>
      <w:sz w:val="28"/>
    </w:rPr>
  </w:style>
  <w:style w:type="paragraph" w:customStyle="1" w:styleId="RHeading2">
    <w:name w:val="RHeading 2"/>
    <w:basedOn w:val="Normal"/>
    <w:next w:val="Normal"/>
    <w:rsid w:val="008839DC"/>
    <w:pPr>
      <w:keepNext/>
    </w:pPr>
    <w:rPr>
      <w:b/>
      <w:i/>
      <w:sz w:val="28"/>
    </w:rPr>
  </w:style>
  <w:style w:type="paragraph" w:customStyle="1" w:styleId="RHeading3">
    <w:name w:val="RHeading 3"/>
    <w:basedOn w:val="Normal"/>
    <w:next w:val="Normal"/>
    <w:rsid w:val="008839DC"/>
    <w:pPr>
      <w:keepNext/>
    </w:pPr>
    <w:rPr>
      <w:b/>
    </w:rPr>
  </w:style>
  <w:style w:type="paragraph" w:styleId="Footer">
    <w:name w:val="footer"/>
    <w:basedOn w:val="Normal"/>
    <w:link w:val="FooterChar"/>
    <w:uiPriority w:val="99"/>
    <w:rsid w:val="008839DC"/>
    <w:pPr>
      <w:tabs>
        <w:tab w:val="center" w:pos="4153"/>
        <w:tab w:val="right" w:pos="8306"/>
      </w:tabs>
    </w:pPr>
    <w:rPr>
      <w:sz w:val="14"/>
    </w:rPr>
  </w:style>
  <w:style w:type="character" w:styleId="PageNumber">
    <w:name w:val="page number"/>
    <w:basedOn w:val="DefaultParagraphFont"/>
    <w:rsid w:val="008839DC"/>
  </w:style>
  <w:style w:type="paragraph" w:customStyle="1" w:styleId="SchedAnnex">
    <w:name w:val="Sched/Annex"/>
    <w:basedOn w:val="Normal"/>
    <w:next w:val="Normal"/>
    <w:rsid w:val="008839DC"/>
    <w:pPr>
      <w:keepNext/>
      <w:jc w:val="center"/>
    </w:pPr>
    <w:rPr>
      <w:b/>
      <w:caps/>
      <w:spacing w:val="54"/>
    </w:rPr>
  </w:style>
  <w:style w:type="paragraph" w:customStyle="1" w:styleId="SectionHead">
    <w:name w:val="Section Head"/>
    <w:basedOn w:val="Normal"/>
    <w:next w:val="Normal"/>
    <w:rsid w:val="008839DC"/>
    <w:pPr>
      <w:keepNext/>
      <w:pBdr>
        <w:bottom w:val="single" w:sz="6" w:space="1" w:color="auto"/>
      </w:pBdr>
      <w:spacing w:before="360"/>
    </w:pPr>
    <w:rPr>
      <w:b/>
      <w:caps/>
      <w:spacing w:val="30"/>
      <w:sz w:val="28"/>
    </w:rPr>
  </w:style>
  <w:style w:type="paragraph" w:styleId="TOC1">
    <w:name w:val="toc 1"/>
    <w:basedOn w:val="Normal"/>
    <w:next w:val="Normal"/>
    <w:autoRedefine/>
    <w:rsid w:val="008839DC"/>
    <w:pPr>
      <w:tabs>
        <w:tab w:val="left" w:pos="1701"/>
        <w:tab w:val="right" w:leader="dot" w:pos="8505"/>
      </w:tabs>
      <w:ind w:left="1701" w:hanging="1701"/>
    </w:pPr>
    <w:rPr>
      <w:caps/>
      <w:lang w:val="en-US"/>
    </w:rPr>
  </w:style>
  <w:style w:type="paragraph" w:styleId="TOC2">
    <w:name w:val="toc 2"/>
    <w:basedOn w:val="Normal"/>
    <w:next w:val="Normal"/>
    <w:autoRedefine/>
    <w:rsid w:val="008839DC"/>
    <w:pPr>
      <w:tabs>
        <w:tab w:val="left" w:pos="1701"/>
        <w:tab w:val="right" w:leader="dot" w:pos="8505"/>
      </w:tabs>
    </w:pPr>
    <w:rPr>
      <w:caps/>
      <w:lang w:val="en-US"/>
    </w:rPr>
  </w:style>
  <w:style w:type="paragraph" w:customStyle="1" w:styleId="BodyText1">
    <w:name w:val="Body Text1"/>
    <w:rsid w:val="008839DC"/>
    <w:pPr>
      <w:spacing w:line="270" w:lineRule="atLeast"/>
    </w:pPr>
    <w:rPr>
      <w:rFonts w:ascii="Arial Rounded MT Bold" w:hAnsi="Arial Rounded MT Bold"/>
      <w:color w:val="000000"/>
      <w:lang w:eastAsia="en-US"/>
    </w:rPr>
  </w:style>
  <w:style w:type="paragraph" w:customStyle="1" w:styleId="Heading">
    <w:name w:val="Heading"/>
    <w:rsid w:val="008839DC"/>
    <w:pPr>
      <w:tabs>
        <w:tab w:val="left" w:pos="567"/>
      </w:tabs>
      <w:spacing w:line="270" w:lineRule="atLeast"/>
      <w:ind w:left="567" w:hanging="567"/>
    </w:pPr>
    <w:rPr>
      <w:rFonts w:ascii="N Helvetica Narrow" w:hAnsi="N Helvetica Narrow"/>
      <w:b/>
      <w:caps/>
      <w:lang w:eastAsia="en-US"/>
    </w:rPr>
  </w:style>
  <w:style w:type="paragraph" w:styleId="EnvelopeAddress">
    <w:name w:val="envelope address"/>
    <w:basedOn w:val="Normal"/>
    <w:rsid w:val="008839DC"/>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8839DC"/>
    <w:pPr>
      <w:spacing w:before="0"/>
    </w:pPr>
    <w:rPr>
      <w:rFonts w:ascii="Arial" w:hAnsi="Arial"/>
      <w:sz w:val="20"/>
    </w:rPr>
  </w:style>
  <w:style w:type="paragraph" w:customStyle="1" w:styleId="DeedText">
    <w:name w:val="Deed Text"/>
    <w:basedOn w:val="Normal"/>
    <w:rsid w:val="008839DC"/>
    <w:pPr>
      <w:spacing w:before="0" w:after="120"/>
    </w:pPr>
    <w:rPr>
      <w:rFonts w:ascii="Palatino" w:hAnsi="Palatino"/>
      <w:sz w:val="24"/>
    </w:rPr>
  </w:style>
  <w:style w:type="paragraph" w:styleId="BodyTextIndent2">
    <w:name w:val="Body Text Indent 2"/>
    <w:basedOn w:val="Normal"/>
    <w:link w:val="BodyTextIndent2Char"/>
    <w:rsid w:val="008839DC"/>
    <w:pPr>
      <w:spacing w:before="0"/>
      <w:ind w:left="567"/>
    </w:pPr>
  </w:style>
  <w:style w:type="paragraph" w:customStyle="1" w:styleId="Bullet">
    <w:name w:val="Bullet"/>
    <w:basedOn w:val="DeedText"/>
    <w:autoRedefine/>
    <w:rsid w:val="008839DC"/>
    <w:pPr>
      <w:numPr>
        <w:numId w:val="2"/>
      </w:numPr>
      <w:tabs>
        <w:tab w:val="clear" w:pos="360"/>
        <w:tab w:val="left" w:pos="743"/>
      </w:tabs>
      <w:spacing w:after="0"/>
      <w:ind w:left="743" w:hanging="709"/>
    </w:pPr>
    <w:rPr>
      <w:rFonts w:ascii="Century Schoolbook" w:hAnsi="Century Schoolbook"/>
      <w:sz w:val="22"/>
    </w:rPr>
  </w:style>
  <w:style w:type="paragraph" w:customStyle="1" w:styleId="Indent1">
    <w:name w:val="Indent 1"/>
    <w:basedOn w:val="Normal"/>
    <w:rsid w:val="008839DC"/>
    <w:pPr>
      <w:spacing w:before="120" w:after="120"/>
      <w:ind w:left="360"/>
    </w:pPr>
    <w:rPr>
      <w:rFonts w:ascii="Arial" w:hAnsi="Arial"/>
      <w:lang w:val="en-US"/>
    </w:rPr>
  </w:style>
  <w:style w:type="paragraph" w:customStyle="1" w:styleId="AARHeading1">
    <w:name w:val="AAR Heading 1"/>
    <w:basedOn w:val="Normal"/>
    <w:next w:val="AARHeading2"/>
    <w:rsid w:val="008839DC"/>
    <w:pPr>
      <w:keepNext/>
      <w:numPr>
        <w:numId w:val="3"/>
      </w:numPr>
      <w:pBdr>
        <w:bottom w:val="single" w:sz="4" w:space="3" w:color="auto"/>
      </w:pBdr>
      <w:spacing w:before="360" w:line="312" w:lineRule="auto"/>
    </w:pPr>
    <w:rPr>
      <w:rFonts w:ascii="Arial" w:hAnsi="Arial"/>
      <w:b/>
      <w:sz w:val="24"/>
    </w:rPr>
  </w:style>
  <w:style w:type="paragraph" w:customStyle="1" w:styleId="AARHeading2">
    <w:name w:val="AAR Heading 2"/>
    <w:basedOn w:val="Normal"/>
    <w:next w:val="NormalIndent"/>
    <w:rsid w:val="008839DC"/>
    <w:pPr>
      <w:keepNext/>
      <w:numPr>
        <w:ilvl w:val="1"/>
        <w:numId w:val="3"/>
      </w:numPr>
      <w:spacing w:before="200" w:line="312" w:lineRule="auto"/>
    </w:pPr>
    <w:rPr>
      <w:rFonts w:ascii="Arial" w:hAnsi="Arial"/>
      <w:b/>
      <w:sz w:val="20"/>
    </w:rPr>
  </w:style>
  <w:style w:type="paragraph" w:customStyle="1" w:styleId="AARHeading3">
    <w:name w:val="AAR Heading 3"/>
    <w:basedOn w:val="Normal"/>
    <w:rsid w:val="008839DC"/>
    <w:pPr>
      <w:numPr>
        <w:ilvl w:val="2"/>
        <w:numId w:val="3"/>
      </w:numPr>
      <w:spacing w:before="100" w:line="312" w:lineRule="auto"/>
      <w:outlineLvl w:val="2"/>
    </w:pPr>
    <w:rPr>
      <w:rFonts w:ascii="GarmdITC Bk BT" w:hAnsi="GarmdITC Bk BT"/>
      <w:sz w:val="20"/>
    </w:rPr>
  </w:style>
  <w:style w:type="paragraph" w:customStyle="1" w:styleId="AARHeading4">
    <w:name w:val="AAR Heading 4"/>
    <w:basedOn w:val="Normal"/>
    <w:rsid w:val="008839DC"/>
    <w:pPr>
      <w:numPr>
        <w:ilvl w:val="3"/>
        <w:numId w:val="3"/>
      </w:numPr>
      <w:spacing w:before="100" w:line="312" w:lineRule="auto"/>
      <w:outlineLvl w:val="3"/>
    </w:pPr>
    <w:rPr>
      <w:rFonts w:ascii="GarmdITC Bk BT" w:hAnsi="GarmdITC Bk BT"/>
      <w:sz w:val="20"/>
    </w:rPr>
  </w:style>
  <w:style w:type="paragraph" w:customStyle="1" w:styleId="AARHeading5">
    <w:name w:val="AAR Heading 5"/>
    <w:basedOn w:val="Normal"/>
    <w:rsid w:val="008839DC"/>
    <w:pPr>
      <w:numPr>
        <w:ilvl w:val="4"/>
        <w:numId w:val="3"/>
      </w:numPr>
      <w:spacing w:before="100" w:line="312" w:lineRule="auto"/>
      <w:outlineLvl w:val="4"/>
    </w:pPr>
    <w:rPr>
      <w:rFonts w:ascii="GarmdITC Bk BT" w:hAnsi="GarmdITC Bk BT"/>
      <w:sz w:val="20"/>
    </w:rPr>
  </w:style>
  <w:style w:type="paragraph" w:customStyle="1" w:styleId="AARHeading6">
    <w:name w:val="AAR Heading 6"/>
    <w:basedOn w:val="Normal"/>
    <w:rsid w:val="008839DC"/>
    <w:pPr>
      <w:numPr>
        <w:ilvl w:val="5"/>
        <w:numId w:val="3"/>
      </w:numPr>
      <w:spacing w:before="100" w:line="312" w:lineRule="auto"/>
      <w:outlineLvl w:val="5"/>
    </w:pPr>
    <w:rPr>
      <w:rFonts w:ascii="GarmdITC Bk BT" w:hAnsi="GarmdITC Bk BT"/>
      <w:sz w:val="20"/>
    </w:rPr>
  </w:style>
  <w:style w:type="paragraph" w:styleId="NormalIndent">
    <w:name w:val="Normal Indent"/>
    <w:basedOn w:val="Normal"/>
    <w:rsid w:val="008839DC"/>
    <w:pPr>
      <w:ind w:left="720"/>
    </w:pPr>
  </w:style>
  <w:style w:type="character" w:customStyle="1" w:styleId="FooterChar">
    <w:name w:val="Footer Char"/>
    <w:basedOn w:val="DefaultParagraphFont"/>
    <w:link w:val="Footer"/>
    <w:uiPriority w:val="99"/>
    <w:rsid w:val="00355546"/>
    <w:rPr>
      <w:rFonts w:ascii="Century Schoolbook" w:hAnsi="Century Schoolbook"/>
      <w:sz w:val="14"/>
      <w:lang w:eastAsia="en-US"/>
    </w:rPr>
  </w:style>
  <w:style w:type="paragraph" w:styleId="ListParagraph">
    <w:name w:val="List Paragraph"/>
    <w:basedOn w:val="Normal"/>
    <w:uiPriority w:val="34"/>
    <w:qFormat/>
    <w:rsid w:val="00355546"/>
    <w:pPr>
      <w:ind w:left="720"/>
      <w:contextualSpacing/>
    </w:pPr>
  </w:style>
  <w:style w:type="character" w:customStyle="1" w:styleId="CharSchPTNo">
    <w:name w:val="CharSchPTNo"/>
    <w:basedOn w:val="DefaultParagraphFont"/>
    <w:rsid w:val="0093313F"/>
  </w:style>
  <w:style w:type="character" w:customStyle="1" w:styleId="CharSchPTText">
    <w:name w:val="CharSchPTText"/>
    <w:basedOn w:val="DefaultParagraphFont"/>
    <w:rsid w:val="0093313F"/>
  </w:style>
  <w:style w:type="paragraph" w:customStyle="1" w:styleId="Schedulepara">
    <w:name w:val="Schedule para"/>
    <w:basedOn w:val="Normal"/>
    <w:rsid w:val="0093313F"/>
    <w:pPr>
      <w:tabs>
        <w:tab w:val="right" w:pos="567"/>
      </w:tabs>
      <w:spacing w:before="180" w:line="260" w:lineRule="exact"/>
      <w:ind w:left="964" w:hanging="964"/>
      <w:jc w:val="both"/>
    </w:pPr>
    <w:rPr>
      <w:rFonts w:ascii="Times New Roman" w:hAnsi="Times New Roman"/>
      <w:sz w:val="24"/>
      <w:szCs w:val="24"/>
    </w:rPr>
  </w:style>
  <w:style w:type="paragraph" w:customStyle="1" w:styleId="Schedulepart">
    <w:name w:val="Schedule part"/>
    <w:basedOn w:val="Normal"/>
    <w:rsid w:val="0093313F"/>
    <w:pPr>
      <w:keepNext/>
      <w:keepLines/>
      <w:spacing w:before="360"/>
      <w:ind w:left="1559" w:hanging="1559"/>
    </w:pPr>
    <w:rPr>
      <w:rFonts w:ascii="Arial" w:hAnsi="Arial"/>
      <w:b/>
      <w:sz w:val="28"/>
      <w:szCs w:val="24"/>
    </w:rPr>
  </w:style>
  <w:style w:type="paragraph" w:customStyle="1" w:styleId="FormHeading">
    <w:name w:val="Form Heading"/>
    <w:basedOn w:val="Normal"/>
    <w:rsid w:val="0093313F"/>
    <w:pPr>
      <w:keepNext/>
      <w:keepLines/>
      <w:spacing w:before="360"/>
    </w:pPr>
    <w:rPr>
      <w:rFonts w:ascii="Arial" w:hAnsi="Arial"/>
      <w:b/>
      <w:sz w:val="28"/>
      <w:szCs w:val="24"/>
      <w:lang w:eastAsia="en-AU"/>
    </w:rPr>
  </w:style>
  <w:style w:type="paragraph" w:customStyle="1" w:styleId="FormSubheading">
    <w:name w:val="Form Subheading"/>
    <w:basedOn w:val="Normal"/>
    <w:rsid w:val="0093313F"/>
    <w:pPr>
      <w:keepNext/>
      <w:keepLines/>
      <w:tabs>
        <w:tab w:val="right" w:pos="600"/>
      </w:tabs>
      <w:spacing w:before="360"/>
      <w:ind w:left="960" w:hanging="960"/>
    </w:pPr>
    <w:rPr>
      <w:rFonts w:ascii="Arial" w:hAnsi="Arial"/>
      <w:b/>
      <w:sz w:val="24"/>
      <w:szCs w:val="24"/>
    </w:rPr>
  </w:style>
  <w:style w:type="paragraph" w:customStyle="1" w:styleId="FormDot">
    <w:name w:val="Form Dot"/>
    <w:basedOn w:val="Schedulepara"/>
    <w:rsid w:val="0093313F"/>
    <w:pPr>
      <w:numPr>
        <w:numId w:val="4"/>
      </w:numPr>
      <w:tabs>
        <w:tab w:val="clear" w:pos="567"/>
      </w:tabs>
      <w:spacing w:before="120"/>
    </w:pPr>
  </w:style>
  <w:style w:type="paragraph" w:customStyle="1" w:styleId="FormDotPoint">
    <w:name w:val="Form Dot Point"/>
    <w:basedOn w:val="FormDot"/>
    <w:rsid w:val="0093313F"/>
  </w:style>
  <w:style w:type="character" w:styleId="Hyperlink">
    <w:name w:val="Hyperlink"/>
    <w:basedOn w:val="DefaultParagraphFont"/>
    <w:uiPriority w:val="99"/>
    <w:rsid w:val="00006445"/>
    <w:rPr>
      <w:color w:val="0000FF" w:themeColor="hyperlink"/>
      <w:u w:val="single"/>
    </w:rPr>
  </w:style>
  <w:style w:type="paragraph" w:styleId="TOCHeading">
    <w:name w:val="TOC Heading"/>
    <w:basedOn w:val="Heading1"/>
    <w:next w:val="Normal"/>
    <w:uiPriority w:val="39"/>
    <w:semiHidden/>
    <w:unhideWhenUsed/>
    <w:qFormat/>
    <w:rsid w:val="00E35A55"/>
    <w:pPr>
      <w:keepNext/>
      <w:keepLines/>
      <w:numPr>
        <w:numId w:val="0"/>
      </w:numPr>
      <w:spacing w:before="480" w:line="276" w:lineRule="auto"/>
      <w:outlineLvl w:val="9"/>
    </w:pPr>
    <w:rPr>
      <w:rFonts w:asciiTheme="majorHAnsi" w:eastAsiaTheme="majorEastAsia" w:hAnsiTheme="majorHAnsi" w:cstheme="majorBidi"/>
      <w:b/>
      <w:bCs/>
      <w:color w:val="365F91" w:themeColor="accent1" w:themeShade="BF"/>
      <w:kern w:val="0"/>
      <w:sz w:val="28"/>
      <w:szCs w:val="28"/>
      <w:lang w:val="en-US"/>
    </w:rPr>
  </w:style>
  <w:style w:type="character" w:customStyle="1" w:styleId="Heading1Char">
    <w:name w:val="Heading 1 Char"/>
    <w:aliases w:val="1. Char"/>
    <w:basedOn w:val="DefaultParagraphFont"/>
    <w:link w:val="Heading1"/>
    <w:rsid w:val="00CB523B"/>
    <w:rPr>
      <w:rFonts w:ascii="Century Schoolbook" w:hAnsi="Century Schoolbook"/>
      <w:kern w:val="28"/>
      <w:sz w:val="22"/>
      <w:lang w:eastAsia="en-US"/>
    </w:rPr>
  </w:style>
  <w:style w:type="character" w:customStyle="1" w:styleId="Heading2Char">
    <w:name w:val="Heading 2 Char"/>
    <w:aliases w:val="1.1 Char,Subsection Title Char"/>
    <w:basedOn w:val="DefaultParagraphFont"/>
    <w:link w:val="Heading2"/>
    <w:rsid w:val="00CB523B"/>
    <w:rPr>
      <w:rFonts w:ascii="Century Schoolbook" w:hAnsi="Century Schoolbook"/>
      <w:sz w:val="22"/>
      <w:lang w:eastAsia="en-US"/>
    </w:rPr>
  </w:style>
  <w:style w:type="character" w:customStyle="1" w:styleId="Heading3Char">
    <w:name w:val="Heading 3 Char"/>
    <w:aliases w:val="(a) Char"/>
    <w:basedOn w:val="DefaultParagraphFont"/>
    <w:link w:val="Heading3"/>
    <w:rsid w:val="00CB523B"/>
    <w:rPr>
      <w:rFonts w:ascii="Century Schoolbook" w:hAnsi="Century Schoolbook"/>
      <w:sz w:val="22"/>
      <w:lang w:eastAsia="en-US"/>
    </w:rPr>
  </w:style>
  <w:style w:type="character" w:customStyle="1" w:styleId="Heading4Char">
    <w:name w:val="Heading 4 Char"/>
    <w:aliases w:val="(i) Char"/>
    <w:basedOn w:val="DefaultParagraphFont"/>
    <w:link w:val="Heading4"/>
    <w:rsid w:val="00CB523B"/>
    <w:rPr>
      <w:rFonts w:ascii="Century Schoolbook" w:hAnsi="Century Schoolbook"/>
      <w:sz w:val="22"/>
      <w:lang w:eastAsia="en-US"/>
    </w:rPr>
  </w:style>
  <w:style w:type="character" w:customStyle="1" w:styleId="Heading5Char">
    <w:name w:val="Heading 5 Char"/>
    <w:aliases w:val="(A) Char"/>
    <w:basedOn w:val="DefaultParagraphFont"/>
    <w:link w:val="Heading5"/>
    <w:rsid w:val="00CB523B"/>
    <w:rPr>
      <w:rFonts w:ascii="Century Schoolbook" w:hAnsi="Century Schoolbook"/>
      <w:sz w:val="22"/>
      <w:lang w:eastAsia="en-US"/>
    </w:rPr>
  </w:style>
  <w:style w:type="character" w:customStyle="1" w:styleId="Heading6Char">
    <w:name w:val="Heading 6 Char"/>
    <w:aliases w:val="(I) Char"/>
    <w:basedOn w:val="DefaultParagraphFont"/>
    <w:link w:val="Heading6"/>
    <w:rsid w:val="00CB523B"/>
    <w:rPr>
      <w:rFonts w:ascii="Century Schoolbook" w:hAnsi="Century Schoolbook"/>
      <w:sz w:val="22"/>
      <w:lang w:eastAsia="en-US"/>
    </w:rPr>
  </w:style>
  <w:style w:type="character" w:customStyle="1" w:styleId="Heading7Char">
    <w:name w:val="Heading 7 Char"/>
    <w:aliases w:val="(1) Char"/>
    <w:basedOn w:val="DefaultParagraphFont"/>
    <w:link w:val="Heading7"/>
    <w:rsid w:val="00CB523B"/>
    <w:rPr>
      <w:rFonts w:ascii="Century Schoolbook" w:hAnsi="Century Schoolbook"/>
      <w:sz w:val="22"/>
      <w:lang w:eastAsia="en-US"/>
    </w:rPr>
  </w:style>
  <w:style w:type="character" w:customStyle="1" w:styleId="Heading8Char">
    <w:name w:val="Heading 8 Char"/>
    <w:basedOn w:val="DefaultParagraphFont"/>
    <w:link w:val="Heading8"/>
    <w:rsid w:val="00CB523B"/>
    <w:rPr>
      <w:rFonts w:ascii="Century Schoolbook" w:hAnsi="Century Schoolbook"/>
      <w:sz w:val="22"/>
      <w:lang w:eastAsia="en-US"/>
    </w:rPr>
  </w:style>
  <w:style w:type="character" w:customStyle="1" w:styleId="Heading9Char">
    <w:name w:val="Heading 9 Char"/>
    <w:basedOn w:val="DefaultParagraphFont"/>
    <w:link w:val="Heading9"/>
    <w:rsid w:val="00CB523B"/>
    <w:rPr>
      <w:rFonts w:ascii="Century Schoolbook" w:hAnsi="Century Schoolbook"/>
      <w:b/>
      <w:caps/>
      <w:spacing w:val="54"/>
      <w:sz w:val="22"/>
      <w:lang w:eastAsia="en-US"/>
    </w:rPr>
  </w:style>
  <w:style w:type="paragraph" w:customStyle="1" w:styleId="Body1">
    <w:name w:val="Body 1"/>
    <w:basedOn w:val="Normal"/>
    <w:rsid w:val="00CB523B"/>
    <w:pPr>
      <w:numPr>
        <w:numId w:val="5"/>
      </w:numPr>
      <w:spacing w:before="60" w:after="60"/>
    </w:pPr>
    <w:rPr>
      <w:rFonts w:ascii="Times New Roman" w:hAnsi="Times New Roman"/>
      <w:sz w:val="20"/>
    </w:rPr>
  </w:style>
  <w:style w:type="paragraph" w:customStyle="1" w:styleId="Body2">
    <w:name w:val="Body 2"/>
    <w:basedOn w:val="Body1"/>
    <w:rsid w:val="00CB523B"/>
    <w:pPr>
      <w:numPr>
        <w:numId w:val="6"/>
      </w:numPr>
      <w:spacing w:before="0"/>
    </w:pPr>
  </w:style>
  <w:style w:type="character" w:customStyle="1" w:styleId="BodyTextChar">
    <w:name w:val="Body Text Char"/>
    <w:basedOn w:val="DefaultParagraphFont"/>
    <w:link w:val="BodyText"/>
    <w:rsid w:val="00CB523B"/>
    <w:rPr>
      <w:rFonts w:ascii="Century Schoolbook" w:hAnsi="Century Schoolbook"/>
      <w:sz w:val="22"/>
      <w:lang w:eastAsia="en-US"/>
    </w:rPr>
  </w:style>
  <w:style w:type="paragraph" w:styleId="BodyText2">
    <w:name w:val="Body Text 2"/>
    <w:basedOn w:val="Normal"/>
    <w:link w:val="BodyText2Char"/>
    <w:rsid w:val="00CB523B"/>
    <w:pPr>
      <w:tabs>
        <w:tab w:val="left" w:pos="873"/>
        <w:tab w:val="left" w:pos="1723"/>
        <w:tab w:val="left" w:pos="2573"/>
        <w:tab w:val="left" w:pos="3424"/>
        <w:tab w:val="left" w:pos="4275"/>
        <w:tab w:val="left" w:pos="5124"/>
        <w:tab w:val="left" w:pos="5975"/>
        <w:tab w:val="left" w:pos="6825"/>
        <w:tab w:val="left" w:pos="7675"/>
        <w:tab w:val="left" w:pos="8526"/>
      </w:tabs>
      <w:spacing w:before="60" w:after="60"/>
      <w:ind w:left="851"/>
    </w:pPr>
    <w:rPr>
      <w:rFonts w:ascii="Arial" w:hAnsi="Arial"/>
    </w:rPr>
  </w:style>
  <w:style w:type="character" w:customStyle="1" w:styleId="BodyText2Char">
    <w:name w:val="Body Text 2 Char"/>
    <w:basedOn w:val="DefaultParagraphFont"/>
    <w:link w:val="BodyText2"/>
    <w:rsid w:val="00CB523B"/>
    <w:rPr>
      <w:rFonts w:ascii="Arial" w:hAnsi="Arial"/>
      <w:sz w:val="22"/>
      <w:lang w:eastAsia="en-US"/>
    </w:rPr>
  </w:style>
  <w:style w:type="paragraph" w:styleId="BodyText3">
    <w:name w:val="Body Text 3"/>
    <w:basedOn w:val="Normal"/>
    <w:link w:val="BodyText3Char"/>
    <w:rsid w:val="00CB523B"/>
    <w:pPr>
      <w:tabs>
        <w:tab w:val="left" w:pos="864"/>
        <w:tab w:val="left" w:pos="1872"/>
        <w:tab w:val="left" w:pos="2880"/>
        <w:tab w:val="left" w:pos="3888"/>
        <w:tab w:val="left" w:pos="4896"/>
        <w:tab w:val="left" w:pos="5904"/>
        <w:tab w:val="left" w:pos="6912"/>
        <w:tab w:val="right" w:pos="9806"/>
      </w:tabs>
      <w:spacing w:before="60" w:after="60"/>
      <w:jc w:val="both"/>
    </w:pPr>
    <w:rPr>
      <w:rFonts w:ascii="Arial Narrow" w:hAnsi="Arial Narrow"/>
      <w:sz w:val="20"/>
    </w:rPr>
  </w:style>
  <w:style w:type="character" w:customStyle="1" w:styleId="BodyText3Char">
    <w:name w:val="Body Text 3 Char"/>
    <w:basedOn w:val="DefaultParagraphFont"/>
    <w:link w:val="BodyText3"/>
    <w:rsid w:val="00CB523B"/>
    <w:rPr>
      <w:rFonts w:ascii="Arial Narrow" w:hAnsi="Arial Narrow"/>
      <w:lang w:eastAsia="en-US"/>
    </w:rPr>
  </w:style>
  <w:style w:type="character" w:customStyle="1" w:styleId="BodyTextIndentChar">
    <w:name w:val="Body Text Indent Char"/>
    <w:basedOn w:val="DefaultParagraphFont"/>
    <w:link w:val="BodyTextIndent"/>
    <w:rsid w:val="00CB523B"/>
    <w:rPr>
      <w:rFonts w:ascii="Century Schoolbook" w:hAnsi="Century Schoolbook"/>
      <w:sz w:val="22"/>
      <w:lang w:eastAsia="en-US"/>
    </w:rPr>
  </w:style>
  <w:style w:type="character" w:customStyle="1" w:styleId="BodyTextIndent2Char">
    <w:name w:val="Body Text Indent 2 Char"/>
    <w:basedOn w:val="DefaultParagraphFont"/>
    <w:link w:val="BodyTextIndent2"/>
    <w:rsid w:val="00CB523B"/>
    <w:rPr>
      <w:rFonts w:ascii="Century Schoolbook" w:hAnsi="Century Schoolbook"/>
      <w:sz w:val="22"/>
      <w:lang w:eastAsia="en-US"/>
    </w:rPr>
  </w:style>
  <w:style w:type="paragraph" w:styleId="BodyTextIndent3">
    <w:name w:val="Body Text Indent 3"/>
    <w:basedOn w:val="Normal"/>
    <w:link w:val="BodyTextIndent3Char"/>
    <w:rsid w:val="00CB523B"/>
    <w:pPr>
      <w:tabs>
        <w:tab w:val="left" w:pos="1080"/>
        <w:tab w:val="left" w:pos="5904"/>
        <w:tab w:val="left" w:pos="6912"/>
        <w:tab w:val="right" w:pos="9806"/>
      </w:tabs>
      <w:spacing w:before="60" w:after="60"/>
      <w:ind w:left="1080" w:hanging="540"/>
      <w:jc w:val="both"/>
    </w:pPr>
    <w:rPr>
      <w:rFonts w:ascii="Arial Narrow" w:hAnsi="Arial Narrow"/>
      <w:sz w:val="20"/>
    </w:rPr>
  </w:style>
  <w:style w:type="character" w:customStyle="1" w:styleId="BodyTextIndent3Char">
    <w:name w:val="Body Text Indent 3 Char"/>
    <w:basedOn w:val="DefaultParagraphFont"/>
    <w:link w:val="BodyTextIndent3"/>
    <w:rsid w:val="00CB523B"/>
    <w:rPr>
      <w:rFonts w:ascii="Arial Narrow" w:hAnsi="Arial Narrow"/>
      <w:lang w:eastAsia="en-US"/>
    </w:rPr>
  </w:style>
  <w:style w:type="character" w:customStyle="1" w:styleId="HeaderChar">
    <w:name w:val="Header Char"/>
    <w:basedOn w:val="DefaultParagraphFont"/>
    <w:link w:val="Header"/>
    <w:rsid w:val="00CB523B"/>
    <w:rPr>
      <w:rFonts w:ascii="Arial" w:hAnsi="Arial"/>
      <w:b/>
      <w:sz w:val="16"/>
      <w:lang w:eastAsia="en-US"/>
    </w:rPr>
  </w:style>
  <w:style w:type="paragraph" w:customStyle="1" w:styleId="Legal1">
    <w:name w:val="Legal 1"/>
    <w:basedOn w:val="Normal"/>
    <w:rsid w:val="00CB523B"/>
    <w:pPr>
      <w:tabs>
        <w:tab w:val="num" w:pos="555"/>
      </w:tabs>
      <w:spacing w:before="60" w:after="240"/>
      <w:ind w:left="555" w:hanging="555"/>
      <w:outlineLvl w:val="0"/>
    </w:pPr>
    <w:rPr>
      <w:rFonts w:ascii="Arial Narrow" w:hAnsi="Arial Narrow"/>
      <w:sz w:val="20"/>
    </w:rPr>
  </w:style>
  <w:style w:type="paragraph" w:customStyle="1" w:styleId="Legal2">
    <w:name w:val="Legal 2"/>
    <w:basedOn w:val="Normal"/>
    <w:rsid w:val="00CB523B"/>
    <w:pPr>
      <w:tabs>
        <w:tab w:val="num" w:pos="851"/>
        <w:tab w:val="num" w:pos="1137"/>
      </w:tabs>
      <w:spacing w:before="60" w:after="240"/>
      <w:ind w:left="851" w:hanging="851"/>
      <w:outlineLvl w:val="1"/>
    </w:pPr>
    <w:rPr>
      <w:rFonts w:ascii="Arial Narrow" w:hAnsi="Arial Narrow"/>
      <w:sz w:val="20"/>
    </w:rPr>
  </w:style>
  <w:style w:type="paragraph" w:customStyle="1" w:styleId="Legal3">
    <w:name w:val="Legal 3"/>
    <w:basedOn w:val="Normal"/>
    <w:rsid w:val="00CB523B"/>
    <w:pPr>
      <w:tabs>
        <w:tab w:val="num" w:pos="851"/>
        <w:tab w:val="num" w:pos="1137"/>
      </w:tabs>
      <w:spacing w:before="60" w:after="240"/>
      <w:ind w:left="851" w:hanging="851"/>
      <w:outlineLvl w:val="2"/>
    </w:pPr>
    <w:rPr>
      <w:rFonts w:ascii="Arial Narrow" w:hAnsi="Arial Narrow"/>
      <w:sz w:val="20"/>
    </w:rPr>
  </w:style>
  <w:style w:type="paragraph" w:customStyle="1" w:styleId="Legal4">
    <w:name w:val="Legal 4"/>
    <w:basedOn w:val="Normal"/>
    <w:rsid w:val="00CB523B"/>
    <w:pPr>
      <w:tabs>
        <w:tab w:val="num" w:pos="1080"/>
        <w:tab w:val="num" w:pos="1137"/>
      </w:tabs>
      <w:spacing w:before="60" w:after="240"/>
      <w:ind w:left="851" w:hanging="851"/>
      <w:outlineLvl w:val="3"/>
    </w:pPr>
    <w:rPr>
      <w:rFonts w:ascii="Arial Narrow" w:hAnsi="Arial Narrow"/>
      <w:sz w:val="20"/>
    </w:rPr>
  </w:style>
  <w:style w:type="paragraph" w:customStyle="1" w:styleId="Legal5">
    <w:name w:val="Legal 5"/>
    <w:basedOn w:val="Normal"/>
    <w:rsid w:val="00CB523B"/>
    <w:pPr>
      <w:tabs>
        <w:tab w:val="num" w:pos="1137"/>
        <w:tab w:val="num" w:pos="1701"/>
      </w:tabs>
      <w:spacing w:before="60" w:after="240"/>
      <w:ind w:left="1701" w:hanging="1701"/>
      <w:outlineLvl w:val="4"/>
    </w:pPr>
    <w:rPr>
      <w:rFonts w:ascii="Arial Narrow" w:hAnsi="Arial Narrow"/>
      <w:sz w:val="20"/>
    </w:rPr>
  </w:style>
  <w:style w:type="paragraph" w:customStyle="1" w:styleId="Legal6">
    <w:name w:val="Legal 6"/>
    <w:basedOn w:val="Normal"/>
    <w:rsid w:val="00CB523B"/>
    <w:pPr>
      <w:tabs>
        <w:tab w:val="num" w:pos="1137"/>
        <w:tab w:val="num" w:pos="1701"/>
      </w:tabs>
      <w:spacing w:before="60" w:after="240"/>
      <w:ind w:left="1701" w:hanging="1701"/>
      <w:outlineLvl w:val="5"/>
    </w:pPr>
    <w:rPr>
      <w:rFonts w:ascii="Arial Narrow" w:hAnsi="Arial Narrow"/>
      <w:sz w:val="20"/>
    </w:rPr>
  </w:style>
  <w:style w:type="paragraph" w:customStyle="1" w:styleId="Legal7">
    <w:name w:val="Legal 7"/>
    <w:basedOn w:val="Normal"/>
    <w:rsid w:val="00CB523B"/>
    <w:pPr>
      <w:tabs>
        <w:tab w:val="num" w:pos="1137"/>
        <w:tab w:val="num" w:pos="1701"/>
      </w:tabs>
      <w:spacing w:before="60" w:after="240"/>
      <w:ind w:left="1701" w:hanging="1701"/>
      <w:outlineLvl w:val="6"/>
    </w:pPr>
    <w:rPr>
      <w:rFonts w:ascii="Arial Narrow" w:hAnsi="Arial Narrow"/>
      <w:sz w:val="20"/>
    </w:rPr>
  </w:style>
  <w:style w:type="paragraph" w:customStyle="1" w:styleId="Legal8">
    <w:name w:val="Legal 8"/>
    <w:basedOn w:val="Normal"/>
    <w:rsid w:val="00CB523B"/>
    <w:pPr>
      <w:tabs>
        <w:tab w:val="num" w:pos="1137"/>
        <w:tab w:val="num" w:pos="1800"/>
      </w:tabs>
      <w:spacing w:before="60" w:after="240"/>
      <w:ind w:left="1701" w:hanging="1701"/>
      <w:outlineLvl w:val="7"/>
    </w:pPr>
    <w:rPr>
      <w:rFonts w:ascii="Arial Narrow" w:hAnsi="Arial Narrow"/>
      <w:sz w:val="20"/>
    </w:rPr>
  </w:style>
  <w:style w:type="paragraph" w:customStyle="1" w:styleId="Level1">
    <w:name w:val="Level 1"/>
    <w:basedOn w:val="Normal"/>
    <w:rsid w:val="00CB523B"/>
    <w:pPr>
      <w:spacing w:before="60" w:after="60"/>
      <w:ind w:left="850" w:hanging="850"/>
    </w:pPr>
    <w:rPr>
      <w:rFonts w:ascii="Arial Narrow" w:hAnsi="Arial Narrow"/>
      <w:sz w:val="20"/>
    </w:rPr>
  </w:style>
  <w:style w:type="paragraph" w:customStyle="1" w:styleId="Level2">
    <w:name w:val="Level 2"/>
    <w:basedOn w:val="Normal"/>
    <w:rsid w:val="00CB523B"/>
    <w:pPr>
      <w:tabs>
        <w:tab w:val="num" w:pos="2160"/>
      </w:tabs>
      <w:spacing w:before="60" w:after="240"/>
      <w:ind w:left="2160" w:hanging="720"/>
      <w:outlineLvl w:val="1"/>
    </w:pPr>
    <w:rPr>
      <w:rFonts w:ascii="Arial Narrow" w:hAnsi="Arial Narrow"/>
      <w:sz w:val="20"/>
    </w:rPr>
  </w:style>
  <w:style w:type="paragraph" w:customStyle="1" w:styleId="Level3">
    <w:name w:val="Level 3"/>
    <w:basedOn w:val="Normal"/>
    <w:rsid w:val="00CB523B"/>
    <w:pPr>
      <w:tabs>
        <w:tab w:val="num" w:pos="2160"/>
      </w:tabs>
      <w:spacing w:before="60" w:after="240"/>
      <w:ind w:left="2160" w:hanging="720"/>
      <w:outlineLvl w:val="2"/>
    </w:pPr>
    <w:rPr>
      <w:rFonts w:ascii="Arial Narrow" w:hAnsi="Arial Narrow"/>
      <w:sz w:val="20"/>
    </w:rPr>
  </w:style>
  <w:style w:type="paragraph" w:customStyle="1" w:styleId="Level4">
    <w:name w:val="Level 4"/>
    <w:basedOn w:val="Normal"/>
    <w:rsid w:val="00CB523B"/>
    <w:pPr>
      <w:tabs>
        <w:tab w:val="num" w:pos="2160"/>
      </w:tabs>
      <w:spacing w:before="60" w:after="240"/>
      <w:ind w:left="2160" w:hanging="720"/>
      <w:outlineLvl w:val="3"/>
    </w:pPr>
    <w:rPr>
      <w:rFonts w:ascii="Arial Narrow" w:hAnsi="Arial Narrow"/>
      <w:sz w:val="20"/>
    </w:rPr>
  </w:style>
  <w:style w:type="paragraph" w:customStyle="1" w:styleId="Level5">
    <w:name w:val="Level 5"/>
    <w:basedOn w:val="Normal"/>
    <w:rsid w:val="00CB523B"/>
    <w:pPr>
      <w:tabs>
        <w:tab w:val="num" w:pos="2160"/>
      </w:tabs>
      <w:spacing w:before="60" w:after="240"/>
      <w:ind w:left="2160" w:hanging="720"/>
      <w:outlineLvl w:val="4"/>
    </w:pPr>
    <w:rPr>
      <w:rFonts w:ascii="Arial Narrow" w:hAnsi="Arial Narrow"/>
      <w:sz w:val="20"/>
    </w:rPr>
  </w:style>
  <w:style w:type="character" w:styleId="LineNumber">
    <w:name w:val="line number"/>
    <w:basedOn w:val="DefaultParagraphFont"/>
    <w:rsid w:val="00CB523B"/>
  </w:style>
  <w:style w:type="paragraph" w:customStyle="1" w:styleId="MEGen1">
    <w:name w:val="ME Gen 1"/>
    <w:basedOn w:val="Normal"/>
    <w:rsid w:val="00CB523B"/>
    <w:pPr>
      <w:tabs>
        <w:tab w:val="num" w:pos="555"/>
      </w:tabs>
      <w:spacing w:before="60" w:after="240"/>
      <w:ind w:left="555" w:hanging="555"/>
      <w:outlineLvl w:val="0"/>
    </w:pPr>
    <w:rPr>
      <w:rFonts w:ascii="Arial Narrow" w:hAnsi="Arial Narrow"/>
      <w:sz w:val="20"/>
    </w:rPr>
  </w:style>
  <w:style w:type="paragraph" w:customStyle="1" w:styleId="MEGen2">
    <w:name w:val="ME Gen 2"/>
    <w:basedOn w:val="Normal"/>
    <w:rsid w:val="00CB523B"/>
    <w:pPr>
      <w:tabs>
        <w:tab w:val="num" w:pos="360"/>
        <w:tab w:val="num" w:pos="1701"/>
      </w:tabs>
      <w:spacing w:before="60" w:after="240"/>
      <w:ind w:left="1701" w:hanging="850"/>
      <w:outlineLvl w:val="1"/>
    </w:pPr>
    <w:rPr>
      <w:rFonts w:ascii="Arial Narrow" w:hAnsi="Arial Narrow"/>
      <w:sz w:val="20"/>
    </w:rPr>
  </w:style>
  <w:style w:type="paragraph" w:customStyle="1" w:styleId="MEGen3">
    <w:name w:val="ME Gen 3"/>
    <w:basedOn w:val="Normal"/>
    <w:rsid w:val="00CB523B"/>
    <w:pPr>
      <w:tabs>
        <w:tab w:val="num" w:pos="360"/>
        <w:tab w:val="num" w:pos="2552"/>
      </w:tabs>
      <w:spacing w:before="60" w:after="240"/>
      <w:ind w:left="2552" w:hanging="851"/>
      <w:outlineLvl w:val="2"/>
    </w:pPr>
    <w:rPr>
      <w:rFonts w:ascii="Arial Narrow" w:hAnsi="Arial Narrow"/>
      <w:sz w:val="20"/>
    </w:rPr>
  </w:style>
  <w:style w:type="paragraph" w:customStyle="1" w:styleId="MEGen4">
    <w:name w:val="ME Gen 4"/>
    <w:basedOn w:val="Normal"/>
    <w:rsid w:val="00CB523B"/>
    <w:pPr>
      <w:tabs>
        <w:tab w:val="num" w:pos="360"/>
        <w:tab w:val="num" w:pos="3402"/>
      </w:tabs>
      <w:spacing w:before="60" w:after="240"/>
      <w:ind w:left="3402" w:hanging="850"/>
      <w:outlineLvl w:val="3"/>
    </w:pPr>
    <w:rPr>
      <w:rFonts w:ascii="Arial Narrow" w:hAnsi="Arial Narrow"/>
      <w:sz w:val="20"/>
    </w:rPr>
  </w:style>
  <w:style w:type="paragraph" w:customStyle="1" w:styleId="MEGen5">
    <w:name w:val="ME Gen 5"/>
    <w:basedOn w:val="Normal"/>
    <w:rsid w:val="00CB523B"/>
    <w:pPr>
      <w:tabs>
        <w:tab w:val="num" w:pos="360"/>
        <w:tab w:val="num" w:pos="4253"/>
      </w:tabs>
      <w:spacing w:before="60" w:after="240"/>
      <w:ind w:left="4253" w:hanging="851"/>
      <w:outlineLvl w:val="4"/>
    </w:pPr>
    <w:rPr>
      <w:rFonts w:ascii="Arial Narrow" w:hAnsi="Arial Narrow"/>
      <w:sz w:val="20"/>
    </w:rPr>
  </w:style>
  <w:style w:type="paragraph" w:customStyle="1" w:styleId="MEGen6">
    <w:name w:val="ME Gen 6"/>
    <w:basedOn w:val="Normal"/>
    <w:rsid w:val="00CB523B"/>
    <w:pPr>
      <w:tabs>
        <w:tab w:val="num" w:pos="360"/>
        <w:tab w:val="num" w:pos="5103"/>
      </w:tabs>
      <w:spacing w:before="60" w:after="240"/>
      <w:ind w:left="5103" w:hanging="850"/>
      <w:outlineLvl w:val="5"/>
    </w:pPr>
    <w:rPr>
      <w:rFonts w:ascii="Arial Narrow" w:hAnsi="Arial Narrow"/>
      <w:sz w:val="20"/>
    </w:rPr>
  </w:style>
  <w:style w:type="paragraph" w:customStyle="1" w:styleId="MEGen7">
    <w:name w:val="ME Gen 7"/>
    <w:basedOn w:val="Normal"/>
    <w:rsid w:val="00CB523B"/>
    <w:pPr>
      <w:tabs>
        <w:tab w:val="num" w:pos="360"/>
        <w:tab w:val="num" w:pos="5954"/>
      </w:tabs>
      <w:spacing w:before="60" w:after="240"/>
      <w:ind w:left="5954" w:hanging="851"/>
      <w:outlineLvl w:val="6"/>
    </w:pPr>
    <w:rPr>
      <w:rFonts w:ascii="Arial Narrow" w:hAnsi="Arial Narrow"/>
      <w:sz w:val="20"/>
    </w:rPr>
  </w:style>
  <w:style w:type="paragraph" w:customStyle="1" w:styleId="MELegal1">
    <w:name w:val="ME Legal 1"/>
    <w:basedOn w:val="Normal"/>
    <w:rsid w:val="00CB523B"/>
    <w:pPr>
      <w:spacing w:before="60" w:after="60"/>
      <w:ind w:left="1710" w:hanging="859"/>
    </w:pPr>
    <w:rPr>
      <w:rFonts w:ascii="Arial Narrow" w:hAnsi="Arial Narrow"/>
    </w:rPr>
  </w:style>
  <w:style w:type="paragraph" w:customStyle="1" w:styleId="MELegal2">
    <w:name w:val="ME Legal 2"/>
    <w:basedOn w:val="Normal"/>
    <w:rsid w:val="00CB523B"/>
    <w:pPr>
      <w:spacing w:before="60" w:after="60"/>
      <w:ind w:left="850" w:hanging="850"/>
    </w:pPr>
    <w:rPr>
      <w:rFonts w:ascii="Arial Narrow" w:hAnsi="Arial Narrow"/>
      <w:sz w:val="20"/>
    </w:rPr>
  </w:style>
  <w:style w:type="paragraph" w:customStyle="1" w:styleId="MELegal3">
    <w:name w:val="ME Legal 3"/>
    <w:basedOn w:val="Normal"/>
    <w:rsid w:val="00CB523B"/>
    <w:pPr>
      <w:spacing w:before="60" w:after="60"/>
      <w:ind w:left="1700" w:hanging="850"/>
    </w:pPr>
    <w:rPr>
      <w:rFonts w:ascii="Arial Narrow" w:hAnsi="Arial Narrow"/>
      <w:sz w:val="20"/>
    </w:rPr>
  </w:style>
  <w:style w:type="paragraph" w:customStyle="1" w:styleId="MELegal4">
    <w:name w:val="ME Legal 4"/>
    <w:basedOn w:val="Normal"/>
    <w:rsid w:val="00CB523B"/>
    <w:pPr>
      <w:spacing w:before="60" w:after="60"/>
      <w:ind w:left="1700" w:hanging="850"/>
    </w:pPr>
    <w:rPr>
      <w:rFonts w:ascii="Arial Narrow" w:hAnsi="Arial Narrow"/>
      <w:sz w:val="20"/>
    </w:rPr>
  </w:style>
  <w:style w:type="paragraph" w:customStyle="1" w:styleId="MELegal5">
    <w:name w:val="ME Legal 5"/>
    <w:basedOn w:val="Normal"/>
    <w:rsid w:val="00CB523B"/>
    <w:pPr>
      <w:tabs>
        <w:tab w:val="num" w:pos="1137"/>
        <w:tab w:val="num" w:pos="3402"/>
      </w:tabs>
      <w:spacing w:before="60" w:after="240"/>
      <w:ind w:left="3403" w:hanging="851"/>
      <w:outlineLvl w:val="4"/>
    </w:pPr>
    <w:rPr>
      <w:rFonts w:ascii="Arial Narrow" w:hAnsi="Arial Narrow"/>
      <w:sz w:val="20"/>
    </w:rPr>
  </w:style>
  <w:style w:type="paragraph" w:customStyle="1" w:styleId="MELegal6">
    <w:name w:val="ME Legal 6"/>
    <w:basedOn w:val="Normal"/>
    <w:rsid w:val="00CB523B"/>
    <w:pPr>
      <w:tabs>
        <w:tab w:val="num" w:pos="1137"/>
        <w:tab w:val="num" w:pos="4253"/>
      </w:tabs>
      <w:spacing w:before="60" w:after="240"/>
      <w:ind w:left="4253" w:hanging="851"/>
      <w:outlineLvl w:val="5"/>
    </w:pPr>
    <w:rPr>
      <w:rFonts w:ascii="Arial Narrow" w:hAnsi="Arial Narrow"/>
      <w:sz w:val="20"/>
    </w:rPr>
  </w:style>
  <w:style w:type="paragraph" w:customStyle="1" w:styleId="MELegal7">
    <w:name w:val="ME Legal 7"/>
    <w:basedOn w:val="Normal"/>
    <w:rsid w:val="00CB523B"/>
    <w:pPr>
      <w:tabs>
        <w:tab w:val="num" w:pos="1137"/>
        <w:tab w:val="num" w:pos="5103"/>
      </w:tabs>
      <w:spacing w:before="60" w:after="240"/>
      <w:ind w:left="5104" w:hanging="851"/>
      <w:outlineLvl w:val="6"/>
    </w:pPr>
    <w:rPr>
      <w:rFonts w:ascii="Arial Narrow" w:hAnsi="Arial Narrow"/>
      <w:sz w:val="20"/>
    </w:rPr>
  </w:style>
  <w:style w:type="paragraph" w:styleId="MessageHeader">
    <w:name w:val="Message Header"/>
    <w:basedOn w:val="Normal"/>
    <w:link w:val="MessageHeaderChar"/>
    <w:rsid w:val="00CB523B"/>
    <w:pPr>
      <w:pBdr>
        <w:top w:val="single" w:sz="6" w:space="1" w:color="auto"/>
        <w:left w:val="single" w:sz="6" w:space="1" w:color="auto"/>
        <w:bottom w:val="single" w:sz="6" w:space="1" w:color="auto"/>
        <w:right w:val="single" w:sz="6" w:space="1" w:color="auto"/>
      </w:pBdr>
      <w:shd w:val="pct20" w:color="auto" w:fill="auto"/>
      <w:spacing w:before="60" w:after="60"/>
      <w:ind w:left="1080" w:hanging="1080"/>
    </w:pPr>
    <w:rPr>
      <w:rFonts w:ascii="Arial" w:hAnsi="Arial"/>
      <w:sz w:val="20"/>
    </w:rPr>
  </w:style>
  <w:style w:type="character" w:customStyle="1" w:styleId="MessageHeaderChar">
    <w:name w:val="Message Header Char"/>
    <w:basedOn w:val="DefaultParagraphFont"/>
    <w:link w:val="MessageHeader"/>
    <w:rsid w:val="00CB523B"/>
    <w:rPr>
      <w:rFonts w:ascii="Arial" w:hAnsi="Arial"/>
      <w:shd w:val="pct20" w:color="auto" w:fill="auto"/>
      <w:lang w:eastAsia="en-US"/>
    </w:rPr>
  </w:style>
  <w:style w:type="paragraph" w:customStyle="1" w:styleId="PartL1">
    <w:name w:val="Part L1"/>
    <w:basedOn w:val="Normal"/>
    <w:rsid w:val="00CB523B"/>
    <w:pPr>
      <w:tabs>
        <w:tab w:val="left" w:pos="907"/>
      </w:tabs>
      <w:spacing w:before="0" w:after="240"/>
      <w:outlineLvl w:val="0"/>
    </w:pPr>
    <w:rPr>
      <w:rFonts w:ascii="Times New Roman" w:hAnsi="Times New Roman"/>
      <w:sz w:val="24"/>
      <w:lang w:val="en-US"/>
    </w:rPr>
  </w:style>
  <w:style w:type="paragraph" w:customStyle="1" w:styleId="PartL2">
    <w:name w:val="Part L2"/>
    <w:basedOn w:val="Normal"/>
    <w:rsid w:val="00CB523B"/>
    <w:pPr>
      <w:tabs>
        <w:tab w:val="num" w:pos="851"/>
        <w:tab w:val="num" w:pos="1137"/>
      </w:tabs>
      <w:spacing w:before="0" w:after="240"/>
      <w:ind w:left="851" w:hanging="851"/>
      <w:outlineLvl w:val="1"/>
    </w:pPr>
    <w:rPr>
      <w:rFonts w:ascii="Times New Roman" w:hAnsi="Times New Roman"/>
      <w:sz w:val="24"/>
      <w:lang w:val="en-US"/>
    </w:rPr>
  </w:style>
  <w:style w:type="paragraph" w:customStyle="1" w:styleId="PartL3">
    <w:name w:val="Part L3"/>
    <w:basedOn w:val="Normal"/>
    <w:rsid w:val="00CB523B"/>
    <w:pPr>
      <w:tabs>
        <w:tab w:val="num" w:pos="1137"/>
        <w:tab w:val="num" w:pos="1701"/>
      </w:tabs>
      <w:spacing w:before="0" w:after="240"/>
      <w:ind w:left="1701" w:hanging="850"/>
      <w:outlineLvl w:val="2"/>
    </w:pPr>
    <w:rPr>
      <w:rFonts w:ascii="Times New Roman" w:hAnsi="Times New Roman"/>
      <w:sz w:val="24"/>
      <w:lang w:val="en-US"/>
    </w:rPr>
  </w:style>
  <w:style w:type="paragraph" w:customStyle="1" w:styleId="PartL4">
    <w:name w:val="Part L4"/>
    <w:basedOn w:val="Normal"/>
    <w:rsid w:val="00CB523B"/>
    <w:pPr>
      <w:tabs>
        <w:tab w:val="num" w:pos="1137"/>
        <w:tab w:val="num" w:pos="2552"/>
      </w:tabs>
      <w:spacing w:before="0" w:after="240"/>
      <w:ind w:left="2552" w:hanging="851"/>
      <w:outlineLvl w:val="3"/>
    </w:pPr>
    <w:rPr>
      <w:rFonts w:ascii="Times New Roman" w:hAnsi="Times New Roman"/>
      <w:sz w:val="24"/>
      <w:lang w:val="en-US"/>
    </w:rPr>
  </w:style>
  <w:style w:type="paragraph" w:customStyle="1" w:styleId="PartL5">
    <w:name w:val="Part L5"/>
    <w:basedOn w:val="Normal"/>
    <w:rsid w:val="00CB523B"/>
    <w:pPr>
      <w:tabs>
        <w:tab w:val="num" w:pos="1137"/>
        <w:tab w:val="num" w:pos="3402"/>
      </w:tabs>
      <w:spacing w:before="0" w:after="240"/>
      <w:ind w:left="3402" w:hanging="850"/>
      <w:outlineLvl w:val="4"/>
    </w:pPr>
    <w:rPr>
      <w:rFonts w:ascii="Times New Roman" w:hAnsi="Times New Roman"/>
      <w:sz w:val="24"/>
      <w:lang w:val="en-US"/>
    </w:rPr>
  </w:style>
  <w:style w:type="paragraph" w:customStyle="1" w:styleId="PartL6">
    <w:name w:val="Part L6"/>
    <w:basedOn w:val="Normal"/>
    <w:rsid w:val="00CB523B"/>
    <w:pPr>
      <w:tabs>
        <w:tab w:val="num" w:pos="1137"/>
        <w:tab w:val="num" w:pos="4253"/>
      </w:tabs>
      <w:spacing w:before="0" w:after="240"/>
      <w:ind w:left="4253" w:hanging="851"/>
      <w:outlineLvl w:val="5"/>
    </w:pPr>
    <w:rPr>
      <w:rFonts w:ascii="Times New Roman" w:hAnsi="Times New Roman"/>
      <w:sz w:val="24"/>
      <w:lang w:val="en-US"/>
    </w:rPr>
  </w:style>
  <w:style w:type="paragraph" w:customStyle="1" w:styleId="PartL7">
    <w:name w:val="Part L7"/>
    <w:basedOn w:val="Normal"/>
    <w:rsid w:val="00CB523B"/>
    <w:pPr>
      <w:tabs>
        <w:tab w:val="num" w:pos="1137"/>
        <w:tab w:val="num" w:pos="5103"/>
      </w:tabs>
      <w:spacing w:before="0" w:after="240"/>
      <w:ind w:left="5103" w:hanging="850"/>
      <w:outlineLvl w:val="6"/>
    </w:pPr>
    <w:rPr>
      <w:rFonts w:ascii="Times New Roman" w:hAnsi="Times New Roman"/>
      <w:sz w:val="24"/>
      <w:lang w:val="en-US"/>
    </w:rPr>
  </w:style>
  <w:style w:type="paragraph" w:customStyle="1" w:styleId="PartTitle">
    <w:name w:val="Part Title"/>
    <w:basedOn w:val="Normal"/>
    <w:rsid w:val="00CB523B"/>
    <w:pPr>
      <w:pBdr>
        <w:bottom w:val="single" w:sz="6" w:space="6" w:color="auto"/>
      </w:pBdr>
      <w:spacing w:before="60" w:after="60"/>
      <w:ind w:left="1763" w:hanging="1763"/>
    </w:pPr>
    <w:rPr>
      <w:rFonts w:ascii="Arial" w:hAnsi="Arial"/>
      <w:b/>
      <w:sz w:val="32"/>
    </w:rPr>
  </w:style>
  <w:style w:type="paragraph" w:customStyle="1" w:styleId="ScheduleL1">
    <w:name w:val="Schedule L1"/>
    <w:basedOn w:val="Normal"/>
    <w:rsid w:val="00CB523B"/>
    <w:pPr>
      <w:spacing w:before="0" w:after="240"/>
      <w:jc w:val="center"/>
      <w:outlineLvl w:val="0"/>
    </w:pPr>
    <w:rPr>
      <w:rFonts w:ascii="Times New Roman" w:hAnsi="Times New Roman"/>
      <w:sz w:val="24"/>
      <w:lang w:val="en-US"/>
    </w:rPr>
  </w:style>
  <w:style w:type="paragraph" w:customStyle="1" w:styleId="ScheduleL2">
    <w:name w:val="Schedule L2"/>
    <w:basedOn w:val="Normal"/>
    <w:rsid w:val="00CB523B"/>
    <w:pPr>
      <w:tabs>
        <w:tab w:val="num" w:pos="851"/>
      </w:tabs>
      <w:spacing w:before="0" w:after="240"/>
      <w:ind w:left="851" w:hanging="851"/>
      <w:outlineLvl w:val="1"/>
    </w:pPr>
    <w:rPr>
      <w:rFonts w:ascii="Times New Roman" w:hAnsi="Times New Roman"/>
      <w:sz w:val="24"/>
      <w:lang w:val="en-US"/>
    </w:rPr>
  </w:style>
  <w:style w:type="paragraph" w:customStyle="1" w:styleId="ScheduleL3">
    <w:name w:val="Schedule L3"/>
    <w:basedOn w:val="Normal"/>
    <w:rsid w:val="00CB523B"/>
    <w:pPr>
      <w:tabs>
        <w:tab w:val="num" w:pos="851"/>
      </w:tabs>
      <w:spacing w:before="0" w:after="240"/>
      <w:ind w:left="851" w:hanging="851"/>
      <w:outlineLvl w:val="2"/>
    </w:pPr>
    <w:rPr>
      <w:rFonts w:ascii="Times New Roman" w:hAnsi="Times New Roman"/>
      <w:sz w:val="24"/>
      <w:lang w:val="en-US"/>
    </w:rPr>
  </w:style>
  <w:style w:type="paragraph" w:customStyle="1" w:styleId="ScheduleL4">
    <w:name w:val="Schedule L4"/>
    <w:basedOn w:val="Normal"/>
    <w:rsid w:val="00CB523B"/>
    <w:pPr>
      <w:tabs>
        <w:tab w:val="num" w:pos="1701"/>
      </w:tabs>
      <w:spacing w:before="0" w:after="240"/>
      <w:ind w:left="1701" w:hanging="850"/>
      <w:outlineLvl w:val="3"/>
    </w:pPr>
    <w:rPr>
      <w:rFonts w:ascii="Times New Roman" w:hAnsi="Times New Roman"/>
      <w:sz w:val="24"/>
      <w:lang w:val="en-US"/>
    </w:rPr>
  </w:style>
  <w:style w:type="paragraph" w:customStyle="1" w:styleId="ScheduleL5">
    <w:name w:val="Schedule L5"/>
    <w:basedOn w:val="Normal"/>
    <w:rsid w:val="00CB523B"/>
    <w:pPr>
      <w:tabs>
        <w:tab w:val="num" w:pos="2552"/>
      </w:tabs>
      <w:spacing w:before="0" w:after="240"/>
      <w:ind w:left="2552" w:hanging="851"/>
      <w:outlineLvl w:val="4"/>
    </w:pPr>
    <w:rPr>
      <w:rFonts w:ascii="Times New Roman" w:hAnsi="Times New Roman"/>
      <w:sz w:val="24"/>
      <w:lang w:val="en-US"/>
    </w:rPr>
  </w:style>
  <w:style w:type="paragraph" w:customStyle="1" w:styleId="ScheduleL6">
    <w:name w:val="Schedule L6"/>
    <w:basedOn w:val="Normal"/>
    <w:rsid w:val="00CB523B"/>
    <w:pPr>
      <w:tabs>
        <w:tab w:val="num" w:pos="3402"/>
      </w:tabs>
      <w:spacing w:before="0" w:after="240"/>
      <w:ind w:left="3402" w:hanging="850"/>
      <w:outlineLvl w:val="5"/>
    </w:pPr>
    <w:rPr>
      <w:rFonts w:ascii="Times New Roman" w:hAnsi="Times New Roman"/>
      <w:sz w:val="24"/>
      <w:lang w:val="en-US"/>
    </w:rPr>
  </w:style>
  <w:style w:type="paragraph" w:customStyle="1" w:styleId="SectionL1">
    <w:name w:val="Section L1"/>
    <w:basedOn w:val="Normal"/>
    <w:rsid w:val="00CB523B"/>
    <w:pPr>
      <w:tabs>
        <w:tab w:val="num" w:pos="555"/>
      </w:tabs>
      <w:spacing w:before="0" w:after="240"/>
      <w:ind w:left="555" w:hanging="555"/>
      <w:outlineLvl w:val="0"/>
    </w:pPr>
    <w:rPr>
      <w:rFonts w:ascii="Times New Roman" w:hAnsi="Times New Roman"/>
      <w:sz w:val="24"/>
      <w:lang w:val="en-US"/>
    </w:rPr>
  </w:style>
  <w:style w:type="paragraph" w:customStyle="1" w:styleId="SectionL2">
    <w:name w:val="Section L2"/>
    <w:basedOn w:val="Normal"/>
    <w:rsid w:val="00CB523B"/>
    <w:pPr>
      <w:tabs>
        <w:tab w:val="num" w:pos="570"/>
        <w:tab w:val="num" w:pos="851"/>
      </w:tabs>
      <w:spacing w:before="0" w:after="240"/>
      <w:ind w:left="851" w:hanging="851"/>
      <w:outlineLvl w:val="1"/>
    </w:pPr>
    <w:rPr>
      <w:rFonts w:ascii="Times New Roman" w:hAnsi="Times New Roman"/>
      <w:sz w:val="24"/>
      <w:lang w:val="en-US"/>
    </w:rPr>
  </w:style>
  <w:style w:type="paragraph" w:customStyle="1" w:styleId="SectionL3">
    <w:name w:val="Section L3"/>
    <w:basedOn w:val="Normal"/>
    <w:rsid w:val="00CB523B"/>
    <w:pPr>
      <w:tabs>
        <w:tab w:val="num" w:pos="570"/>
        <w:tab w:val="num" w:pos="1701"/>
      </w:tabs>
      <w:spacing w:before="0" w:after="240"/>
      <w:ind w:left="1701" w:hanging="850"/>
      <w:outlineLvl w:val="2"/>
    </w:pPr>
    <w:rPr>
      <w:rFonts w:ascii="Times New Roman" w:hAnsi="Times New Roman"/>
      <w:sz w:val="24"/>
      <w:lang w:val="en-US"/>
    </w:rPr>
  </w:style>
  <w:style w:type="paragraph" w:customStyle="1" w:styleId="SectionL4">
    <w:name w:val="Section L4"/>
    <w:basedOn w:val="Normal"/>
    <w:rsid w:val="00CB523B"/>
    <w:pPr>
      <w:tabs>
        <w:tab w:val="num" w:pos="570"/>
        <w:tab w:val="num" w:pos="2552"/>
      </w:tabs>
      <w:spacing w:before="0" w:after="240"/>
      <w:ind w:left="2552" w:hanging="851"/>
      <w:outlineLvl w:val="3"/>
    </w:pPr>
    <w:rPr>
      <w:rFonts w:ascii="Times New Roman" w:hAnsi="Times New Roman"/>
      <w:sz w:val="24"/>
      <w:lang w:val="en-US"/>
    </w:rPr>
  </w:style>
  <w:style w:type="paragraph" w:customStyle="1" w:styleId="SectionL5">
    <w:name w:val="Section L5"/>
    <w:basedOn w:val="Normal"/>
    <w:rsid w:val="00CB523B"/>
    <w:pPr>
      <w:tabs>
        <w:tab w:val="num" w:pos="570"/>
        <w:tab w:val="num" w:pos="3402"/>
      </w:tabs>
      <w:spacing w:before="0" w:after="240"/>
      <w:ind w:left="3402" w:hanging="850"/>
      <w:outlineLvl w:val="4"/>
    </w:pPr>
    <w:rPr>
      <w:rFonts w:ascii="Times New Roman" w:hAnsi="Times New Roman"/>
      <w:sz w:val="24"/>
      <w:lang w:val="en-US"/>
    </w:rPr>
  </w:style>
  <w:style w:type="paragraph" w:customStyle="1" w:styleId="SectionL6">
    <w:name w:val="Section L6"/>
    <w:basedOn w:val="Normal"/>
    <w:rsid w:val="00CB523B"/>
    <w:pPr>
      <w:tabs>
        <w:tab w:val="num" w:pos="570"/>
        <w:tab w:val="num" w:pos="4253"/>
      </w:tabs>
      <w:spacing w:before="0" w:after="240"/>
      <w:ind w:left="4253" w:hanging="851"/>
      <w:outlineLvl w:val="5"/>
    </w:pPr>
    <w:rPr>
      <w:rFonts w:ascii="Times New Roman" w:hAnsi="Times New Roman"/>
      <w:sz w:val="24"/>
      <w:lang w:val="en-US"/>
    </w:rPr>
  </w:style>
  <w:style w:type="paragraph" w:customStyle="1" w:styleId="SectionL7">
    <w:name w:val="Section L7"/>
    <w:basedOn w:val="Normal"/>
    <w:rsid w:val="00CB523B"/>
    <w:pPr>
      <w:tabs>
        <w:tab w:val="num" w:pos="570"/>
        <w:tab w:val="num" w:pos="5103"/>
      </w:tabs>
      <w:spacing w:before="0" w:after="240"/>
      <w:ind w:left="5103" w:hanging="850"/>
      <w:outlineLvl w:val="6"/>
    </w:pPr>
    <w:rPr>
      <w:rFonts w:ascii="Times New Roman" w:hAnsi="Times New Roman"/>
      <w:sz w:val="24"/>
      <w:lang w:val="en-US"/>
    </w:rPr>
  </w:style>
  <w:style w:type="paragraph" w:styleId="Title">
    <w:name w:val="Title"/>
    <w:basedOn w:val="Normal"/>
    <w:link w:val="TitleChar"/>
    <w:qFormat/>
    <w:rsid w:val="00CB523B"/>
    <w:pPr>
      <w:tabs>
        <w:tab w:val="left" w:pos="0"/>
        <w:tab w:val="left" w:pos="850"/>
        <w:tab w:val="left" w:pos="1700"/>
        <w:tab w:val="left" w:pos="2551"/>
        <w:tab w:val="left" w:pos="3402"/>
        <w:tab w:val="left" w:pos="4251"/>
        <w:tab w:val="left" w:pos="5102"/>
        <w:tab w:val="left" w:pos="5952"/>
        <w:tab w:val="left" w:pos="6802"/>
        <w:tab w:val="left" w:pos="7653"/>
        <w:tab w:val="left" w:pos="8503"/>
        <w:tab w:val="left" w:pos="9354"/>
      </w:tabs>
      <w:spacing w:before="60" w:after="60"/>
      <w:jc w:val="center"/>
    </w:pPr>
    <w:rPr>
      <w:rFonts w:ascii="Arial" w:hAnsi="Arial"/>
      <w:b/>
    </w:rPr>
  </w:style>
  <w:style w:type="character" w:customStyle="1" w:styleId="TitleChar">
    <w:name w:val="Title Char"/>
    <w:basedOn w:val="DefaultParagraphFont"/>
    <w:link w:val="Title"/>
    <w:rsid w:val="00CB523B"/>
    <w:rPr>
      <w:rFonts w:ascii="Arial" w:hAnsi="Arial"/>
      <w:b/>
      <w:sz w:val="22"/>
      <w:lang w:eastAsia="en-US"/>
    </w:rPr>
  </w:style>
  <w:style w:type="paragraph" w:styleId="TOC3">
    <w:name w:val="toc 3"/>
    <w:basedOn w:val="Normal"/>
    <w:next w:val="Normal"/>
    <w:autoRedefine/>
    <w:rsid w:val="00CB523B"/>
    <w:pPr>
      <w:spacing w:before="0"/>
      <w:ind w:left="200"/>
    </w:pPr>
    <w:rPr>
      <w:rFonts w:ascii="Times New Roman" w:hAnsi="Times New Roman"/>
      <w:sz w:val="20"/>
    </w:rPr>
  </w:style>
  <w:style w:type="paragraph" w:styleId="TOC4">
    <w:name w:val="toc 4"/>
    <w:basedOn w:val="Normal"/>
    <w:next w:val="Normal"/>
    <w:autoRedefine/>
    <w:rsid w:val="00CB523B"/>
    <w:pPr>
      <w:spacing w:before="0"/>
      <w:ind w:left="400"/>
    </w:pPr>
    <w:rPr>
      <w:rFonts w:ascii="Times New Roman" w:hAnsi="Times New Roman"/>
      <w:sz w:val="20"/>
    </w:rPr>
  </w:style>
  <w:style w:type="paragraph" w:styleId="TOC5">
    <w:name w:val="toc 5"/>
    <w:basedOn w:val="Normal"/>
    <w:next w:val="Normal"/>
    <w:autoRedefine/>
    <w:rsid w:val="00CB523B"/>
    <w:pPr>
      <w:spacing w:before="0"/>
      <w:ind w:left="600"/>
    </w:pPr>
    <w:rPr>
      <w:rFonts w:ascii="Times New Roman" w:hAnsi="Times New Roman"/>
      <w:sz w:val="20"/>
    </w:rPr>
  </w:style>
  <w:style w:type="paragraph" w:styleId="TOC6">
    <w:name w:val="toc 6"/>
    <w:basedOn w:val="Normal"/>
    <w:next w:val="Normal"/>
    <w:autoRedefine/>
    <w:rsid w:val="00CB523B"/>
    <w:pPr>
      <w:spacing w:before="0"/>
      <w:ind w:left="800"/>
    </w:pPr>
    <w:rPr>
      <w:rFonts w:ascii="Times New Roman" w:hAnsi="Times New Roman"/>
      <w:sz w:val="20"/>
    </w:rPr>
  </w:style>
  <w:style w:type="paragraph" w:styleId="TOC7">
    <w:name w:val="toc 7"/>
    <w:basedOn w:val="Normal"/>
    <w:next w:val="Normal"/>
    <w:autoRedefine/>
    <w:rsid w:val="00CB523B"/>
    <w:pPr>
      <w:spacing w:before="0"/>
      <w:ind w:left="1000"/>
    </w:pPr>
    <w:rPr>
      <w:rFonts w:ascii="Times New Roman" w:hAnsi="Times New Roman"/>
      <w:sz w:val="20"/>
    </w:rPr>
  </w:style>
  <w:style w:type="paragraph" w:styleId="TOC8">
    <w:name w:val="toc 8"/>
    <w:basedOn w:val="Normal"/>
    <w:next w:val="Normal"/>
    <w:autoRedefine/>
    <w:rsid w:val="00CB523B"/>
    <w:pPr>
      <w:spacing w:before="0"/>
      <w:ind w:left="1200"/>
    </w:pPr>
    <w:rPr>
      <w:rFonts w:ascii="Times New Roman" w:hAnsi="Times New Roman"/>
      <w:sz w:val="20"/>
    </w:rPr>
  </w:style>
  <w:style w:type="paragraph" w:styleId="TOC9">
    <w:name w:val="toc 9"/>
    <w:basedOn w:val="Normal"/>
    <w:next w:val="Normal"/>
    <w:autoRedefine/>
    <w:rsid w:val="00CB523B"/>
    <w:pPr>
      <w:spacing w:before="0"/>
      <w:ind w:left="1400"/>
    </w:pPr>
    <w:rPr>
      <w:rFonts w:ascii="Times New Roman" w:hAnsi="Times New Roman"/>
      <w:sz w:val="20"/>
    </w:rPr>
  </w:style>
  <w:style w:type="paragraph" w:customStyle="1" w:styleId="Headingnone">
    <w:name w:val="Heading none"/>
    <w:basedOn w:val="Normal"/>
    <w:rsid w:val="00CB523B"/>
    <w:pPr>
      <w:spacing w:before="60" w:after="60"/>
    </w:pPr>
    <w:rPr>
      <w:rFonts w:ascii="Times New Roman" w:hAnsi="Times New Roman"/>
      <w:sz w:val="20"/>
    </w:rPr>
  </w:style>
  <w:style w:type="paragraph" w:styleId="Caption">
    <w:name w:val="caption"/>
    <w:basedOn w:val="Normal"/>
    <w:next w:val="Normal"/>
    <w:qFormat/>
    <w:rsid w:val="00CB523B"/>
    <w:rPr>
      <w:rFonts w:ascii="Arial" w:hAnsi="Arial"/>
      <w:b/>
      <w:sz w:val="20"/>
    </w:rPr>
  </w:style>
  <w:style w:type="paragraph" w:styleId="DocumentMap">
    <w:name w:val="Document Map"/>
    <w:basedOn w:val="Normal"/>
    <w:link w:val="DocumentMapChar"/>
    <w:rsid w:val="00CB523B"/>
    <w:pPr>
      <w:shd w:val="clear" w:color="auto" w:fill="000080"/>
      <w:spacing w:before="60" w:after="60"/>
    </w:pPr>
    <w:rPr>
      <w:rFonts w:ascii="Tahoma" w:hAnsi="Tahoma"/>
      <w:sz w:val="20"/>
    </w:rPr>
  </w:style>
  <w:style w:type="character" w:customStyle="1" w:styleId="DocumentMapChar">
    <w:name w:val="Document Map Char"/>
    <w:basedOn w:val="DefaultParagraphFont"/>
    <w:link w:val="DocumentMap"/>
    <w:rsid w:val="00CB523B"/>
    <w:rPr>
      <w:rFonts w:ascii="Tahoma" w:hAnsi="Tahoma"/>
      <w:shd w:val="clear" w:color="auto" w:fill="000080"/>
      <w:lang w:eastAsia="en-US"/>
    </w:rPr>
  </w:style>
  <w:style w:type="table" w:styleId="TableGrid">
    <w:name w:val="Table Grid"/>
    <w:basedOn w:val="TableNormal"/>
    <w:uiPriority w:val="59"/>
    <w:rsid w:val="00CB523B"/>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404E9"/>
    <w:pPr>
      <w:spacing w:before="0"/>
    </w:pPr>
    <w:rPr>
      <w:rFonts w:ascii="Tahoma" w:hAnsi="Tahoma" w:cs="Tahoma"/>
      <w:sz w:val="16"/>
      <w:szCs w:val="16"/>
    </w:rPr>
  </w:style>
  <w:style w:type="character" w:customStyle="1" w:styleId="BalloonTextChar">
    <w:name w:val="Balloon Text Char"/>
    <w:basedOn w:val="DefaultParagraphFont"/>
    <w:link w:val="BalloonText"/>
    <w:rsid w:val="001404E9"/>
    <w:rPr>
      <w:rFonts w:ascii="Tahoma" w:hAnsi="Tahoma" w:cs="Tahoma"/>
      <w:sz w:val="16"/>
      <w:szCs w:val="16"/>
      <w:lang w:eastAsia="en-US"/>
    </w:rPr>
  </w:style>
  <w:style w:type="character" w:customStyle="1" w:styleId="CommentTextChar">
    <w:name w:val="Comment Text Char"/>
    <w:basedOn w:val="DefaultParagraphFont"/>
    <w:link w:val="CommentText"/>
    <w:uiPriority w:val="99"/>
    <w:rsid w:val="00EB5B5A"/>
  </w:style>
  <w:style w:type="paragraph" w:styleId="CommentText">
    <w:name w:val="annotation text"/>
    <w:basedOn w:val="Normal"/>
    <w:link w:val="CommentTextChar"/>
    <w:uiPriority w:val="99"/>
    <w:unhideWhenUsed/>
    <w:rsid w:val="00EB5B5A"/>
    <w:pPr>
      <w:spacing w:before="0" w:after="160"/>
    </w:pPr>
    <w:rPr>
      <w:rFonts w:ascii="Tms Rmn" w:hAnsi="Tms Rmn"/>
      <w:sz w:val="20"/>
      <w:lang w:eastAsia="en-AU"/>
    </w:rPr>
  </w:style>
  <w:style w:type="character" w:customStyle="1" w:styleId="CommentTextChar1">
    <w:name w:val="Comment Text Char1"/>
    <w:basedOn w:val="DefaultParagraphFont"/>
    <w:rsid w:val="00EB5B5A"/>
    <w:rPr>
      <w:rFonts w:ascii="Century Schoolbook" w:hAnsi="Century Schoolbook"/>
      <w:lang w:eastAsia="en-US"/>
    </w:rPr>
  </w:style>
  <w:style w:type="character" w:customStyle="1" w:styleId="CommentSubjectChar">
    <w:name w:val="Comment Subject Char"/>
    <w:basedOn w:val="CommentTextChar"/>
    <w:link w:val="CommentSubject"/>
    <w:uiPriority w:val="99"/>
    <w:rsid w:val="00EB5B5A"/>
    <w:rPr>
      <w:b/>
      <w:bCs/>
    </w:rPr>
  </w:style>
  <w:style w:type="paragraph" w:styleId="CommentSubject">
    <w:name w:val="annotation subject"/>
    <w:basedOn w:val="CommentText"/>
    <w:next w:val="CommentText"/>
    <w:link w:val="CommentSubjectChar"/>
    <w:uiPriority w:val="99"/>
    <w:unhideWhenUsed/>
    <w:rsid w:val="00EB5B5A"/>
    <w:rPr>
      <w:b/>
      <w:bCs/>
    </w:rPr>
  </w:style>
  <w:style w:type="character" w:customStyle="1" w:styleId="CommentSubjectChar1">
    <w:name w:val="Comment Subject Char1"/>
    <w:basedOn w:val="CommentTextChar1"/>
    <w:rsid w:val="00EB5B5A"/>
    <w:rPr>
      <w:rFonts w:ascii="Century Schoolbook" w:hAnsi="Century Schoolbook"/>
      <w:b/>
      <w:bCs/>
      <w:lang w:eastAsia="en-US"/>
    </w:rPr>
  </w:style>
  <w:style w:type="character" w:customStyle="1" w:styleId="FootnoteTextChar">
    <w:name w:val="Footnote Text Char"/>
    <w:basedOn w:val="DefaultParagraphFont"/>
    <w:link w:val="FootnoteText"/>
    <w:semiHidden/>
    <w:rsid w:val="00EB5B5A"/>
    <w:rPr>
      <w:rFonts w:ascii="Century Schoolbook" w:hAnsi="Century Schoolbook"/>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59396">
      <w:bodyDiv w:val="1"/>
      <w:marLeft w:val="0"/>
      <w:marRight w:val="0"/>
      <w:marTop w:val="0"/>
      <w:marBottom w:val="0"/>
      <w:divBdr>
        <w:top w:val="none" w:sz="0" w:space="0" w:color="auto"/>
        <w:left w:val="none" w:sz="0" w:space="0" w:color="auto"/>
        <w:bottom w:val="none" w:sz="0" w:space="0" w:color="auto"/>
        <w:right w:val="none" w:sz="0" w:space="0" w:color="auto"/>
      </w:divBdr>
    </w:div>
    <w:div w:id="188030212">
      <w:bodyDiv w:val="1"/>
      <w:marLeft w:val="0"/>
      <w:marRight w:val="0"/>
      <w:marTop w:val="0"/>
      <w:marBottom w:val="0"/>
      <w:divBdr>
        <w:top w:val="none" w:sz="0" w:space="0" w:color="auto"/>
        <w:left w:val="none" w:sz="0" w:space="0" w:color="auto"/>
        <w:bottom w:val="none" w:sz="0" w:space="0" w:color="auto"/>
        <w:right w:val="none" w:sz="0" w:space="0" w:color="auto"/>
      </w:divBdr>
    </w:div>
    <w:div w:id="216622812">
      <w:bodyDiv w:val="1"/>
      <w:marLeft w:val="0"/>
      <w:marRight w:val="0"/>
      <w:marTop w:val="0"/>
      <w:marBottom w:val="0"/>
      <w:divBdr>
        <w:top w:val="none" w:sz="0" w:space="0" w:color="auto"/>
        <w:left w:val="none" w:sz="0" w:space="0" w:color="auto"/>
        <w:bottom w:val="none" w:sz="0" w:space="0" w:color="auto"/>
        <w:right w:val="none" w:sz="0" w:space="0" w:color="auto"/>
      </w:divBdr>
    </w:div>
    <w:div w:id="219095849">
      <w:bodyDiv w:val="1"/>
      <w:marLeft w:val="0"/>
      <w:marRight w:val="0"/>
      <w:marTop w:val="0"/>
      <w:marBottom w:val="0"/>
      <w:divBdr>
        <w:top w:val="none" w:sz="0" w:space="0" w:color="auto"/>
        <w:left w:val="none" w:sz="0" w:space="0" w:color="auto"/>
        <w:bottom w:val="none" w:sz="0" w:space="0" w:color="auto"/>
        <w:right w:val="none" w:sz="0" w:space="0" w:color="auto"/>
      </w:divBdr>
    </w:div>
    <w:div w:id="651058959">
      <w:bodyDiv w:val="1"/>
      <w:marLeft w:val="0"/>
      <w:marRight w:val="0"/>
      <w:marTop w:val="0"/>
      <w:marBottom w:val="0"/>
      <w:divBdr>
        <w:top w:val="none" w:sz="0" w:space="0" w:color="auto"/>
        <w:left w:val="none" w:sz="0" w:space="0" w:color="auto"/>
        <w:bottom w:val="none" w:sz="0" w:space="0" w:color="auto"/>
        <w:right w:val="none" w:sz="0" w:space="0" w:color="auto"/>
      </w:divBdr>
    </w:div>
    <w:div w:id="923955823">
      <w:bodyDiv w:val="1"/>
      <w:marLeft w:val="0"/>
      <w:marRight w:val="0"/>
      <w:marTop w:val="0"/>
      <w:marBottom w:val="0"/>
      <w:divBdr>
        <w:top w:val="none" w:sz="0" w:space="0" w:color="auto"/>
        <w:left w:val="none" w:sz="0" w:space="0" w:color="auto"/>
        <w:bottom w:val="none" w:sz="0" w:space="0" w:color="auto"/>
        <w:right w:val="none" w:sz="0" w:space="0" w:color="auto"/>
      </w:divBdr>
    </w:div>
    <w:div w:id="1036851258">
      <w:bodyDiv w:val="1"/>
      <w:marLeft w:val="0"/>
      <w:marRight w:val="0"/>
      <w:marTop w:val="0"/>
      <w:marBottom w:val="0"/>
      <w:divBdr>
        <w:top w:val="none" w:sz="0" w:space="0" w:color="auto"/>
        <w:left w:val="none" w:sz="0" w:space="0" w:color="auto"/>
        <w:bottom w:val="none" w:sz="0" w:space="0" w:color="auto"/>
        <w:right w:val="none" w:sz="0" w:space="0" w:color="auto"/>
      </w:divBdr>
    </w:div>
    <w:div w:id="1290235258">
      <w:bodyDiv w:val="1"/>
      <w:marLeft w:val="0"/>
      <w:marRight w:val="0"/>
      <w:marTop w:val="0"/>
      <w:marBottom w:val="0"/>
      <w:divBdr>
        <w:top w:val="none" w:sz="0" w:space="0" w:color="auto"/>
        <w:left w:val="none" w:sz="0" w:space="0" w:color="auto"/>
        <w:bottom w:val="none" w:sz="0" w:space="0" w:color="auto"/>
        <w:right w:val="none" w:sz="0" w:space="0" w:color="auto"/>
      </w:divBdr>
    </w:div>
    <w:div w:id="1373655049">
      <w:bodyDiv w:val="1"/>
      <w:marLeft w:val="0"/>
      <w:marRight w:val="0"/>
      <w:marTop w:val="0"/>
      <w:marBottom w:val="0"/>
      <w:divBdr>
        <w:top w:val="none" w:sz="0" w:space="0" w:color="auto"/>
        <w:left w:val="none" w:sz="0" w:space="0" w:color="auto"/>
        <w:bottom w:val="none" w:sz="0" w:space="0" w:color="auto"/>
        <w:right w:val="none" w:sz="0" w:space="0" w:color="auto"/>
      </w:divBdr>
    </w:div>
    <w:div w:id="1424642631">
      <w:bodyDiv w:val="1"/>
      <w:marLeft w:val="0"/>
      <w:marRight w:val="0"/>
      <w:marTop w:val="0"/>
      <w:marBottom w:val="0"/>
      <w:divBdr>
        <w:top w:val="none" w:sz="0" w:space="0" w:color="auto"/>
        <w:left w:val="none" w:sz="0" w:space="0" w:color="auto"/>
        <w:bottom w:val="none" w:sz="0" w:space="0" w:color="auto"/>
        <w:right w:val="none" w:sz="0" w:space="0" w:color="auto"/>
      </w:divBdr>
    </w:div>
    <w:div w:id="1701541377">
      <w:bodyDiv w:val="1"/>
      <w:marLeft w:val="0"/>
      <w:marRight w:val="0"/>
      <w:marTop w:val="0"/>
      <w:marBottom w:val="0"/>
      <w:divBdr>
        <w:top w:val="none" w:sz="0" w:space="0" w:color="auto"/>
        <w:left w:val="none" w:sz="0" w:space="0" w:color="auto"/>
        <w:bottom w:val="none" w:sz="0" w:space="0" w:color="auto"/>
        <w:right w:val="none" w:sz="0" w:space="0" w:color="auto"/>
      </w:divBdr>
    </w:div>
    <w:div w:id="1837379973">
      <w:bodyDiv w:val="1"/>
      <w:marLeft w:val="0"/>
      <w:marRight w:val="0"/>
      <w:marTop w:val="0"/>
      <w:marBottom w:val="0"/>
      <w:divBdr>
        <w:top w:val="none" w:sz="0" w:space="0" w:color="auto"/>
        <w:left w:val="none" w:sz="0" w:space="0" w:color="auto"/>
        <w:bottom w:val="none" w:sz="0" w:space="0" w:color="auto"/>
        <w:right w:val="none" w:sz="0" w:space="0" w:color="auto"/>
      </w:divBdr>
    </w:div>
    <w:div w:id="212789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95F2D-539C-4CE8-AD9C-50182F18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24</Pages>
  <Words>9295</Words>
  <Characters>52983</Characters>
  <Application>Microsoft Office Word</Application>
  <DocSecurity>0</DocSecurity>
  <PresentationFormat/>
  <Lines>441</Lines>
  <Paragraphs>124</Paragraphs>
  <ScaleCrop>false</ScaleCrop>
  <HeadingPairs>
    <vt:vector size="2" baseType="variant">
      <vt:variant>
        <vt:lpstr>Title</vt:lpstr>
      </vt:variant>
      <vt:variant>
        <vt:i4>1</vt:i4>
      </vt:variant>
    </vt:vector>
  </HeadingPairs>
  <TitlesOfParts>
    <vt:vector size="1" baseType="lpstr">
      <vt:lpstr>Loan Booklet</vt:lpstr>
    </vt:vector>
  </TitlesOfParts>
  <Company>Chamos Legal</Company>
  <LinksUpToDate>false</LinksUpToDate>
  <CharactersWithSpaces>62154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Booklet</dc:title>
  <dc:creator>Steven Chamos</dc:creator>
  <cp:lastModifiedBy>Thomas Astill</cp:lastModifiedBy>
  <cp:revision>74</cp:revision>
  <cp:lastPrinted>2023-11-13T01:13:00Z</cp:lastPrinted>
  <dcterms:created xsi:type="dcterms:W3CDTF">2023-07-27T03:00:00Z</dcterms:created>
  <dcterms:modified xsi:type="dcterms:W3CDTF">2025-01-21T05:14:00Z</dcterms:modified>
  <cp:version>1</cp:version>
</cp:coreProperties>
</file>