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7AF2" w14:textId="7DF149B7" w:rsidR="0014355D" w:rsidRDefault="009A184D" w:rsidP="009A184D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Funciones de probabilidad</w:t>
      </w:r>
    </w:p>
    <w:p w14:paraId="75DC50D1" w14:textId="77777777" w:rsidR="009A184D" w:rsidRDefault="009A184D" w:rsidP="009A184D">
      <w:pPr>
        <w:jc w:val="center"/>
        <w:rPr>
          <w:lang w:val="es-ES_tradnl"/>
        </w:rPr>
      </w:pPr>
    </w:p>
    <w:p w14:paraId="1443EF75" w14:textId="27C62A23" w:rsidR="009A184D" w:rsidRDefault="009A184D" w:rsidP="009A184D">
      <w:pPr>
        <w:jc w:val="both"/>
        <w:rPr>
          <w:lang w:val="es-ES_tradnl"/>
        </w:rPr>
      </w:pPr>
      <w:r>
        <w:rPr>
          <w:lang w:val="es-ES_tradnl"/>
        </w:rPr>
        <w:t xml:space="preserve">Definición: Una </w:t>
      </w:r>
      <w:proofErr w:type="spellStart"/>
      <w:r>
        <w:rPr>
          <w:lang w:val="es-ES_tradnl"/>
        </w:rPr>
        <w:t>funación</w:t>
      </w:r>
      <w:proofErr w:type="spellEnd"/>
      <w:r>
        <w:rPr>
          <w:lang w:val="es-ES_tradnl"/>
        </w:rPr>
        <w:t xml:space="preserve"> f(x) es llamada densidad de probabilidad si</w:t>
      </w:r>
    </w:p>
    <w:p w14:paraId="4E27757A" w14:textId="4CED4E00" w:rsidR="009A184D" w:rsidRDefault="009A184D" w:rsidP="009A184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 w:hAnsi="Cambria Math"/>
                <w:lang w:val="es-ES_tradnl"/>
              </w:rPr>
              <m:t>Do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x</m:t>
                </m:r>
              </m:sub>
            </m:sSub>
          </m:sub>
          <m:sup/>
          <m:e>
            <m:r>
              <w:rPr>
                <w:rFonts w:ascii="Cambria Math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/>
                <w:lang w:val="es-ES_tradnl"/>
              </w:rPr>
              <m:t>dx=1</m:t>
            </m:r>
          </m:e>
        </m:nary>
      </m:oMath>
      <w:r w:rsidRPr="009A184D">
        <w:rPr>
          <w:rFonts w:eastAsiaTheme="minorEastAsia"/>
          <w:lang w:val="es-ES_tradnl"/>
        </w:rPr>
        <w:t xml:space="preserve">, </w:t>
      </w:r>
      <w:proofErr w:type="spellStart"/>
      <w:r w:rsidRPr="009A184D">
        <w:rPr>
          <w:rFonts w:eastAsiaTheme="minorEastAsia"/>
          <w:lang w:val="es-ES_tradnl"/>
        </w:rPr>
        <w:t>Dom</w:t>
      </w:r>
      <w:r w:rsidRPr="009A184D">
        <w:rPr>
          <w:rFonts w:eastAsiaTheme="minorEastAsia"/>
          <w:vertAlign w:val="subscript"/>
          <w:lang w:val="es-ES_tradnl"/>
        </w:rPr>
        <w:t>x</w:t>
      </w:r>
      <w:proofErr w:type="spellEnd"/>
      <w:r w:rsidRPr="009A184D">
        <w:rPr>
          <w:rFonts w:eastAsiaTheme="minorEastAsia"/>
          <w:lang w:val="es-ES_tradnl"/>
        </w:rPr>
        <w:t xml:space="preserve"> es el dominio de la variable aleatoria (VA)</w:t>
      </w:r>
    </w:p>
    <w:p w14:paraId="23B3A8BC" w14:textId="37318C72" w:rsidR="009A184D" w:rsidRDefault="009A184D" w:rsidP="009A184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≥0</m:t>
        </m:r>
      </m:oMath>
    </w:p>
    <w:p w14:paraId="4C3C9B3E" w14:textId="4DFB7D7E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Además, existe una función F(x) llamada función de distribución, que se define como:</w:t>
      </w:r>
    </w:p>
    <w:p w14:paraId="51A716D4" w14:textId="0A224A6C" w:rsidR="009A184D" w:rsidRPr="009A184D" w:rsidRDefault="009A184D" w:rsidP="009A184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dt=P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X≤x</m:t>
                  </m:r>
                </m:e>
              </m:d>
            </m:e>
          </m:nary>
        </m:oMath>
      </m:oMathPara>
    </w:p>
    <w:p w14:paraId="459F35E2" w14:textId="653102D3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Estas funciones cumplen</w:t>
      </w:r>
    </w:p>
    <w:p w14:paraId="37D1B1FE" w14:textId="1354E612" w:rsidR="009A184D" w:rsidRPr="009A184D" w:rsidRDefault="009A184D" w:rsidP="009A184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5A3398D2" w14:textId="23614908" w:rsidR="009A184D" w:rsidRPr="009A184D" w:rsidRDefault="009A184D" w:rsidP="009A184D">
      <w:pPr>
        <w:jc w:val="both"/>
        <w:rPr>
          <w:rFonts w:eastAsiaTheme="minorEastAsia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dF(x)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=f(x)</m:t>
          </m:r>
        </m:oMath>
      </m:oMathPara>
    </w:p>
    <w:p w14:paraId="31163348" w14:textId="017ABB24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Ejemplo:</w:t>
      </w:r>
    </w:p>
    <w:p w14:paraId="6B20BF37" w14:textId="4943ADE0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Verifica si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=x, x∈[0,1]</m:t>
        </m:r>
      </m:oMath>
      <w:r>
        <w:rPr>
          <w:rFonts w:eastAsiaTheme="minorEastAsia"/>
          <w:lang w:val="es-ES_tradnl"/>
        </w:rPr>
        <w:t xml:space="preserve"> es una </w:t>
      </w:r>
      <w:proofErr w:type="spellStart"/>
      <w:r>
        <w:rPr>
          <w:rFonts w:eastAsiaTheme="minorEastAsia"/>
          <w:lang w:val="es-ES_tradnl"/>
        </w:rPr>
        <w:t>fdp</w:t>
      </w:r>
      <w:proofErr w:type="spellEnd"/>
      <w:r>
        <w:rPr>
          <w:rFonts w:eastAsiaTheme="minorEastAsia"/>
          <w:lang w:val="es-ES_tradnl"/>
        </w:rPr>
        <w:t xml:space="preserve"> (función de densidad de probabilidad)</w:t>
      </w:r>
    </w:p>
    <w:p w14:paraId="711F8796" w14:textId="0FCADC3B" w:rsidR="009A184D" w:rsidRDefault="009A184D" w:rsidP="009A184D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=x≥0</m:t>
        </m:r>
      </m:oMath>
      <w:r>
        <w:rPr>
          <w:rFonts w:eastAsiaTheme="minorEastAsia"/>
          <w:lang w:val="es-ES_tradnl"/>
        </w:rPr>
        <w:t xml:space="preserve"> en </w:t>
      </w:r>
      <m:oMath>
        <m:r>
          <w:rPr>
            <w:rFonts w:ascii="Cambria Math" w:eastAsiaTheme="minorEastAsia" w:hAnsi="Cambria Math"/>
            <w:lang w:val="es-ES_tradnl"/>
          </w:rPr>
          <m:t>[0,1]</m:t>
        </m:r>
      </m:oMath>
      <w:r>
        <w:rPr>
          <w:rFonts w:eastAsiaTheme="minorEastAsia"/>
          <w:lang w:val="es-ES_tradnl"/>
        </w:rPr>
        <w:t xml:space="preserve"> se cumple 2 de la definición</w:t>
      </w:r>
    </w:p>
    <w:p w14:paraId="5E61DDA0" w14:textId="77AA34A2" w:rsidR="00694CBD" w:rsidRPr="00694CBD" w:rsidRDefault="00310080" w:rsidP="00694CBD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w:r w:rsidRPr="00310080">
        <w:rPr>
          <w:rFonts w:eastAsiaTheme="minorEastAsia"/>
          <w:lang w:val="es-ES_tradnl"/>
        </w:rPr>
        <w:drawing>
          <wp:inline distT="0" distB="0" distL="0" distR="0" wp14:anchorId="57B22E46" wp14:editId="73D3AE4C">
            <wp:extent cx="2593731" cy="2750334"/>
            <wp:effectExtent l="0" t="0" r="0" b="5715"/>
            <wp:docPr id="14691543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4349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187" cy="27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555" w14:textId="46C2E5E1" w:rsidR="009A184D" w:rsidRPr="00C81105" w:rsidRDefault="009A184D" w:rsidP="009A184D">
      <w:pPr>
        <w:pStyle w:val="ListParagraph"/>
        <w:ind w:left="1080"/>
        <w:jc w:val="both"/>
        <w:rPr>
          <w:rFonts w:eastAsiaTheme="minorEastAsia"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A03090" w14:textId="4D79E64F" w:rsidR="00C81105" w:rsidRDefault="00C81105" w:rsidP="009A184D">
      <w:pPr>
        <w:pStyle w:val="ListParagraph"/>
        <w:ind w:left="1080"/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Por lo tanto,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</m:t>
        </m:r>
      </m:oMath>
      <w:r>
        <w:rPr>
          <w:rFonts w:eastAsiaTheme="minorEastAsia"/>
          <w:lang w:val="es-ES_tradnl"/>
        </w:rPr>
        <w:t xml:space="preserve"> no es una </w:t>
      </w:r>
      <w:proofErr w:type="spellStart"/>
      <w:r>
        <w:rPr>
          <w:rFonts w:eastAsiaTheme="minorEastAsia"/>
          <w:lang w:val="es-ES_tradnl"/>
        </w:rPr>
        <w:t>fdp</w:t>
      </w:r>
      <w:proofErr w:type="spellEnd"/>
    </w:p>
    <w:p w14:paraId="090259B9" w14:textId="378AECDC" w:rsidR="00C81105" w:rsidRDefault="00C81105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Sugerimos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 xml:space="preserve">=Kx </m:t>
        </m:r>
      </m:oMath>
      <w:r>
        <w:rPr>
          <w:rFonts w:eastAsiaTheme="minorEastAsia"/>
          <w:lang w:val="es-ES_tradnl"/>
        </w:rPr>
        <w:t xml:space="preserve">en </w:t>
      </w:r>
      <m:oMath>
        <m:r>
          <w:rPr>
            <w:rFonts w:ascii="Cambria Math" w:eastAsiaTheme="minorEastAsia" w:hAnsi="Cambria Math"/>
            <w:lang w:val="es-ES_tradnl"/>
          </w:rPr>
          <m:t>[0,1]</m:t>
        </m:r>
      </m:oMath>
    </w:p>
    <w:p w14:paraId="21B48F38" w14:textId="540B71A3" w:rsidR="00C81105" w:rsidRPr="00C81105" w:rsidRDefault="00C81105" w:rsidP="00C81105">
      <w:pPr>
        <w:pStyle w:val="ListParagraph"/>
        <w:ind w:left="1080"/>
        <w:jc w:val="both"/>
        <w:rPr>
          <w:rFonts w:eastAsiaTheme="minorEastAsia"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K</m:t>
              </m:r>
              <m:r>
                <w:rPr>
                  <w:rFonts w:ascii="Cambria Math" w:eastAsiaTheme="minorEastAsia" w:hAnsi="Cambria Math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ES_tradnl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=1∴K=2</m:t>
          </m:r>
        </m:oMath>
      </m:oMathPara>
    </w:p>
    <w:p w14:paraId="7B122E6C" w14:textId="71D68FBD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=2x, x∈[0,1]</m:t>
          </m:r>
        </m:oMath>
      </m:oMathPara>
    </w:p>
    <w:p w14:paraId="3CBCB7EA" w14:textId="316E6D99" w:rsidR="00C157A4" w:rsidRDefault="004C2597" w:rsidP="00C157A4">
      <w:pPr>
        <w:jc w:val="center"/>
        <w:rPr>
          <w:rFonts w:eastAsiaTheme="minorEastAsia"/>
          <w:lang w:val="es-ES_tradnl"/>
        </w:rPr>
      </w:pPr>
      <w:r w:rsidRPr="004C2597">
        <w:rPr>
          <w:rFonts w:eastAsiaTheme="minorEastAsia"/>
          <w:lang w:val="es-ES_tradnl"/>
        </w:rPr>
        <w:lastRenderedPageBreak/>
        <w:drawing>
          <wp:inline distT="0" distB="0" distL="0" distR="0" wp14:anchorId="746F5E78" wp14:editId="67325FC6">
            <wp:extent cx="3200400" cy="2618509"/>
            <wp:effectExtent l="0" t="0" r="0" b="0"/>
            <wp:docPr id="19976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1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120" cy="26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C384" w14:textId="51657816" w:rsidR="00C81105" w:rsidRDefault="00C81105" w:rsidP="00C157A4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FDP es (función </w:t>
      </w:r>
      <w:r w:rsidR="00310080">
        <w:rPr>
          <w:rFonts w:eastAsiaTheme="minorEastAsia"/>
          <w:lang w:val="es-ES_tradnl"/>
        </w:rPr>
        <w:t>acumulativa</w:t>
      </w:r>
      <w:r>
        <w:rPr>
          <w:rFonts w:eastAsiaTheme="minorEastAsia"/>
          <w:lang w:val="es-ES_tradnl"/>
        </w:rPr>
        <w:t xml:space="preserve"> de probabilidad):</w:t>
      </w:r>
    </w:p>
    <w:p w14:paraId="1E3C7045" w14:textId="10C66478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2tdt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3B3B9648" w14:textId="48F994AC" w:rsidR="00C157A4" w:rsidRDefault="00C157A4" w:rsidP="00C157A4">
      <w:pPr>
        <w:jc w:val="center"/>
        <w:rPr>
          <w:rFonts w:eastAsiaTheme="minorEastAsia"/>
          <w:lang w:val="es-ES_tradnl"/>
        </w:rPr>
      </w:pPr>
      <w:r w:rsidRPr="00C157A4">
        <w:rPr>
          <w:rFonts w:eastAsiaTheme="minorEastAsia"/>
          <w:lang w:val="es-ES_tradnl"/>
        </w:rPr>
        <w:drawing>
          <wp:inline distT="0" distB="0" distL="0" distR="0" wp14:anchorId="29C953C4" wp14:editId="28F6BEFC">
            <wp:extent cx="3525715" cy="2816519"/>
            <wp:effectExtent l="0" t="0" r="5080" b="3175"/>
            <wp:docPr id="10365313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1391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653" cy="2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0E7C" w14:textId="75BBA87C" w:rsidR="00C81105" w:rsidRDefault="00C81105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Por ejemplo:</w:t>
      </w:r>
    </w:p>
    <w:p w14:paraId="14888081" w14:textId="5DA81A3D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37466B22" w14:textId="499ED4C3" w:rsidR="00C81105" w:rsidRPr="00F652CB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16</m:t>
              </m:r>
            </m:den>
          </m:f>
        </m:oMath>
      </m:oMathPara>
    </w:p>
    <w:p w14:paraId="6B021152" w14:textId="50078EFA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3F320C47" w14:textId="77777777" w:rsidR="00F652CB" w:rsidRDefault="00F652CB" w:rsidP="00C81105">
      <w:pPr>
        <w:jc w:val="both"/>
        <w:rPr>
          <w:rFonts w:eastAsiaTheme="minorEastAsia"/>
          <w:lang w:val="es-ES_tradnl"/>
        </w:rPr>
      </w:pPr>
    </w:p>
    <w:p w14:paraId="747FAC3A" w14:textId="30BB1A19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Primer momento con respecto al origen</w:t>
      </w:r>
    </w:p>
    <w:p w14:paraId="2EB635E1" w14:textId="6F7C70A5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'=E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=μ</m:t>
          </m:r>
        </m:oMath>
      </m:oMathPara>
    </w:p>
    <w:p w14:paraId="12EA2FC7" w14:textId="4D311842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Segundo momento</w:t>
      </w:r>
    </w:p>
    <w:p w14:paraId="047CD098" w14:textId="6221FEC8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0A8BC8C3" w14:textId="60BBC794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Segundo momento con respecto a la media</w:t>
      </w:r>
    </w:p>
    <w:p w14:paraId="39B7852B" w14:textId="5760BA62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52857F86" w14:textId="77777777" w:rsidR="00F652CB" w:rsidRDefault="00F652CB" w:rsidP="00C81105">
      <w:pPr>
        <w:jc w:val="both"/>
        <w:rPr>
          <w:rFonts w:eastAsiaTheme="minorEastAsia"/>
          <w:lang w:val="es-ES_tradnl"/>
        </w:rPr>
      </w:pPr>
    </w:p>
    <w:p w14:paraId="7EA14917" w14:textId="79EEA038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nuestro ejemplo</w:t>
      </w:r>
    </w:p>
    <w:p w14:paraId="778B441E" w14:textId="314B1F48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μ=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s-ES_tradnl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14:paraId="5C314D3A" w14:textId="643C52A0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s-ES_tradnl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nary>
        </m:oMath>
      </m:oMathPara>
    </w:p>
    <w:p w14:paraId="1E8D261B" w14:textId="167E502A" w:rsidR="00F652CB" w:rsidRPr="00A2333A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9-8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18</m:t>
              </m:r>
            </m:den>
          </m:f>
        </m:oMath>
      </m:oMathPara>
    </w:p>
    <w:p w14:paraId="4A6D11EE" w14:textId="77777777" w:rsidR="00A2333A" w:rsidRDefault="00A2333A" w:rsidP="00C81105">
      <w:pPr>
        <w:jc w:val="both"/>
        <w:rPr>
          <w:rFonts w:eastAsiaTheme="minorEastAsia"/>
          <w:lang w:val="es-ES_tradnl"/>
        </w:rPr>
      </w:pPr>
    </w:p>
    <w:p w14:paraId="542F17C2" w14:textId="26C72994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Función generadora de momentos</w:t>
      </w:r>
    </w:p>
    <w:p w14:paraId="383639E7" w14:textId="07403D47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1419"/>
        <w:gridCol w:w="1416"/>
      </w:tblGrid>
      <w:tr w:rsidR="00A2333A" w14:paraId="49DC6597" w14:textId="77777777" w:rsidTr="00A2333A">
        <w:tc>
          <w:tcPr>
            <w:tcW w:w="1419" w:type="dxa"/>
          </w:tcPr>
          <w:p w14:paraId="2CDB145C" w14:textId="6E816747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w:r>
              <w:rPr>
                <w:rFonts w:eastAsiaTheme="minorEastAsia"/>
                <w:lang w:val="es-ES_tradnl"/>
              </w:rPr>
              <w:t>U</w:t>
            </w:r>
          </w:p>
        </w:tc>
        <w:tc>
          <w:tcPr>
            <w:tcW w:w="1416" w:type="dxa"/>
          </w:tcPr>
          <w:p w14:paraId="6BA8E815" w14:textId="5E0D376D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w:proofErr w:type="spellStart"/>
            <w:r>
              <w:rPr>
                <w:rFonts w:eastAsiaTheme="minorEastAsia"/>
                <w:lang w:val="es-ES_tradnl"/>
              </w:rPr>
              <w:t>dv</w:t>
            </w:r>
            <w:proofErr w:type="spellEnd"/>
          </w:p>
        </w:tc>
      </w:tr>
      <w:tr w:rsidR="00A2333A" w14:paraId="0354BC5A" w14:textId="77777777" w:rsidTr="00A2333A">
        <w:tc>
          <w:tcPr>
            <w:tcW w:w="1419" w:type="dxa"/>
          </w:tcPr>
          <w:p w14:paraId="2732245A" w14:textId="3AB283D1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2x</m:t>
                </m:r>
              </m:oMath>
            </m:oMathPara>
          </w:p>
        </w:tc>
        <w:tc>
          <w:tcPr>
            <w:tcW w:w="1416" w:type="dxa"/>
          </w:tcPr>
          <w:p w14:paraId="49A96A02" w14:textId="0486C5B9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  <w:tr w:rsidR="00A2333A" w14:paraId="2CBB9AF8" w14:textId="77777777" w:rsidTr="00A2333A">
        <w:tc>
          <w:tcPr>
            <w:tcW w:w="1419" w:type="dxa"/>
          </w:tcPr>
          <w:p w14:paraId="64CA7234" w14:textId="619D1BB3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oMath>
            </m:oMathPara>
          </w:p>
        </w:tc>
        <w:tc>
          <w:tcPr>
            <w:tcW w:w="1416" w:type="dxa"/>
          </w:tcPr>
          <w:p w14:paraId="458C26DC" w14:textId="102B6400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  <w:tr w:rsidR="00A2333A" w14:paraId="494CA56E" w14:textId="77777777" w:rsidTr="00A2333A">
        <w:tc>
          <w:tcPr>
            <w:tcW w:w="1419" w:type="dxa"/>
          </w:tcPr>
          <w:p w14:paraId="3434D5CA" w14:textId="4C75E39A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oMath>
            </m:oMathPara>
          </w:p>
        </w:tc>
        <w:tc>
          <w:tcPr>
            <w:tcW w:w="1416" w:type="dxa"/>
          </w:tcPr>
          <w:p w14:paraId="69FA7AFA" w14:textId="1839C86E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</w:tbl>
    <w:p w14:paraId="678090A7" w14:textId="5B7EC110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xt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367D72E3" w14:textId="7A4D0E3A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Nota cultural</w:t>
      </w:r>
    </w:p>
    <w:p w14:paraId="05346445" w14:textId="2C4A40FB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=μ</m:t>
          </m:r>
        </m:oMath>
      </m:oMathPara>
    </w:p>
    <w:p w14:paraId="24045069" w14:textId="50BA6766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</m:oMath>
      </m:oMathPara>
    </w:p>
    <w:p w14:paraId="2C7C8A1B" w14:textId="40FAEB8F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27369772" w14:textId="79BDE245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Definición:</w:t>
      </w:r>
    </w:p>
    <w:p w14:paraId="4DC831AD" w14:textId="108D3323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función de densidad de probabilidad conjunta de las VA X, Y es una función </w:t>
      </w:r>
      <m:oMath>
        <m:r>
          <w:rPr>
            <w:rFonts w:ascii="Cambria Math" w:eastAsiaTheme="minorEastAsia" w:hAnsi="Cambria Math"/>
            <w:lang w:val="es-ES_tradnl"/>
          </w:rPr>
          <m:t>f(x,y)</m:t>
        </m:r>
      </m:oMath>
      <w:r>
        <w:rPr>
          <w:rFonts w:eastAsiaTheme="minorEastAsia"/>
          <w:lang w:val="es-ES_tradnl"/>
        </w:rPr>
        <w:t xml:space="preserve"> que cumple:</w:t>
      </w:r>
    </w:p>
    <w:p w14:paraId="66313126" w14:textId="7D62C381" w:rsidR="00A2333A" w:rsidRDefault="00A2333A" w:rsidP="00A2333A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≥0</m:t>
        </m:r>
      </m:oMath>
    </w:p>
    <w:p w14:paraId="6DA18794" w14:textId="0815963A" w:rsidR="00A2333A" w:rsidRDefault="00A2333A" w:rsidP="00A2333A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dA</m:t>
            </m:r>
          </m:e>
        </m:nary>
        <m:r>
          <w:rPr>
            <w:rFonts w:ascii="Cambria Math" w:eastAsiaTheme="minorEastAsia" w:hAnsi="Cambria Math"/>
            <w:lang w:val="es-ES_tradnl"/>
          </w:rPr>
          <m:t>=1</m:t>
        </m:r>
      </m:oMath>
    </w:p>
    <w:p w14:paraId="635E49EC" w14:textId="76991131" w:rsidR="00A2333A" w:rsidRDefault="00A2333A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Y donde</w:t>
      </w:r>
    </w:p>
    <w:p w14:paraId="454D8856" w14:textId="054C643E" w:rsidR="00A2333A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,c≤Y≤d)=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</m:oMath>
      </m:oMathPara>
    </w:p>
    <w:p w14:paraId="7F4A2100" w14:textId="6CC3107B" w:rsidR="00CC6373" w:rsidRDefault="00CC6373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Donde el rectángulo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a,b</m:t>
            </m:r>
          </m:e>
        </m:d>
        <m:r>
          <w:rPr>
            <w:rFonts w:ascii="Cambria Math" w:eastAsiaTheme="minorEastAsia" w:hAnsi="Cambria Math"/>
            <w:lang w:val="es-ES_tradnl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c,d</m:t>
            </m:r>
          </m:e>
        </m:d>
        <m:r>
          <w:rPr>
            <w:rFonts w:ascii="Cambria Math" w:eastAsiaTheme="minorEastAsia" w:hAnsi="Cambria Math"/>
            <w:lang w:val="es-ES_tradnl"/>
          </w:rPr>
          <m:t>∈R</m:t>
        </m:r>
      </m:oMath>
      <w:r>
        <w:rPr>
          <w:rFonts w:eastAsiaTheme="minorEastAsia"/>
          <w:lang w:val="es-ES_tradnl"/>
        </w:rPr>
        <w:t>, y la función de distribución es</w:t>
      </w:r>
    </w:p>
    <w:p w14:paraId="7498423B" w14:textId="2E778796" w:rsidR="00CC6373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t,s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dsdt</m:t>
                  </m:r>
                </m:e>
              </m:nary>
            </m:e>
          </m:nary>
        </m:oMath>
      </m:oMathPara>
    </w:p>
    <w:p w14:paraId="5FF62B6B" w14:textId="4DC77A31" w:rsidR="00CC6373" w:rsidRDefault="00CC6373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Ejemplo:</w:t>
      </w:r>
    </w:p>
    <w:p w14:paraId="4DED96B0" w14:textId="40B5E8A7" w:rsidR="00CC6373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 0≤x≤1, 0≤y≤2</m:t>
          </m:r>
        </m:oMath>
      </m:oMathPara>
    </w:p>
    <w:p w14:paraId="3F440D21" w14:textId="77777777" w:rsidR="00FE355C" w:rsidRDefault="00FE355C" w:rsidP="00CC6373">
      <w:pPr>
        <w:jc w:val="center"/>
        <w:rPr>
          <w:rFonts w:eastAsiaTheme="minorEastAsia"/>
          <w:lang w:val="es-ES_tradnl"/>
        </w:rPr>
      </w:pPr>
      <w:r w:rsidRPr="00FE355C">
        <w:rPr>
          <w:rFonts w:eastAsiaTheme="minorEastAsia"/>
          <w:lang w:val="es-ES_tradnl"/>
        </w:rPr>
        <w:drawing>
          <wp:inline distT="0" distB="0" distL="0" distR="0" wp14:anchorId="700735F1" wp14:editId="1AD5BEF9">
            <wp:extent cx="3807656" cy="3938954"/>
            <wp:effectExtent l="0" t="0" r="2540" b="0"/>
            <wp:docPr id="1016322712" name="Picture 1" descr="A graph of a graph with a colorful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2712" name="Picture 1" descr="A graph of a graph with a colorful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93" cy="3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C462" w14:textId="6D2BAACB" w:rsidR="00694CBD" w:rsidRPr="00694CBD" w:rsidRDefault="00694CBD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=1</m:t>
          </m:r>
        </m:oMath>
      </m:oMathPara>
    </w:p>
    <w:p w14:paraId="06DC6341" w14:textId="48C6A675" w:rsidR="00694CBD" w:rsidRPr="000A79BB" w:rsidRDefault="00694CBD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2x+4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  <m:r>
                <w:rPr>
                  <w:rFonts w:ascii="Cambria Math" w:eastAsiaTheme="minorEastAsia" w:hAnsi="Cambria Math"/>
                  <w:lang w:val="es-ES_tradnl"/>
                </w:rPr>
                <m:t>=K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+4x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ES_tradnl"/>
            </w:rPr>
            <m:t>=5K=1∴K=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</m:oMath>
      </m:oMathPara>
    </w:p>
    <w:p w14:paraId="5B4DA0F0" w14:textId="6EE2CF60" w:rsidR="000A79BB" w:rsidRPr="000A79BB" w:rsidRDefault="000A79BB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, </m:t>
          </m:r>
          <m:r>
            <w:rPr>
              <w:rFonts w:ascii="Cambria Math" w:eastAsiaTheme="minorEastAsia" w:hAnsi="Cambria Math"/>
              <w:lang w:val="es-ES_tradnl"/>
            </w:rPr>
            <m:t>0≤x≤1, 0≤y≤2</m:t>
          </m:r>
        </m:oMath>
      </m:oMathPara>
    </w:p>
    <w:p w14:paraId="77252FC6" w14:textId="77777777" w:rsidR="000A79BB" w:rsidRDefault="000A79BB" w:rsidP="00CC6373">
      <w:pPr>
        <w:jc w:val="center"/>
        <w:rPr>
          <w:rFonts w:eastAsiaTheme="minorEastAsia"/>
          <w:lang w:val="es-ES_tradnl"/>
        </w:rPr>
      </w:pPr>
    </w:p>
    <w:p w14:paraId="5F83B295" w14:textId="15803FAB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Función de densidad marginal</w:t>
      </w:r>
    </w:p>
    <w:p w14:paraId="3C81BBA1" w14:textId="4CA24215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e>
          </m:nary>
        </m:oMath>
      </m:oMathPara>
    </w:p>
    <w:p w14:paraId="711A2698" w14:textId="1CBE3C4C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077AC00C" w14:textId="5DA88F0A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nuestro ejemplo</w:t>
      </w:r>
    </w:p>
    <w:p w14:paraId="3CEF4A33" w14:textId="6A6ABC88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2x+4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,0≤x≤1</m:t>
          </m:r>
        </m:oMath>
      </m:oMathPara>
    </w:p>
    <w:p w14:paraId="1B8B6771" w14:textId="582173E8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_tradn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+2xy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, 0≤x≤2</m:t>
              </m:r>
            </m:e>
          </m:nary>
        </m:oMath>
      </m:oMathPara>
    </w:p>
    <w:p w14:paraId="229A0DAB" w14:textId="7EF96188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Ejemplo maldito para la función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=K</m:t>
        </m:r>
      </m:oMath>
    </w:p>
    <w:p w14:paraId="313930CE" w14:textId="77777777" w:rsidR="00FF6DC0" w:rsidRDefault="00FF6DC0" w:rsidP="000A79BB">
      <w:pPr>
        <w:jc w:val="center"/>
        <w:rPr>
          <w:rFonts w:eastAsiaTheme="minorEastAsia"/>
          <w:lang w:val="es-ES_tradnl"/>
        </w:rPr>
      </w:pPr>
      <w:r w:rsidRPr="00FF6DC0">
        <w:rPr>
          <w:rFonts w:eastAsiaTheme="minorEastAsia"/>
          <w:lang w:val="es-ES_tradnl"/>
        </w:rPr>
        <w:drawing>
          <wp:inline distT="0" distB="0" distL="0" distR="0" wp14:anchorId="117B3644" wp14:editId="327D3F61">
            <wp:extent cx="2945423" cy="2267420"/>
            <wp:effectExtent l="0" t="0" r="1270" b="6350"/>
            <wp:docPr id="1730139584" name="Picture 1" descr="A graph of a slo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39584" name="Picture 1" descr="A graph of a slop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03" cy="22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2F5" w14:textId="29BF76B1" w:rsidR="000A79BB" w:rsidRPr="00542DD0" w:rsidRDefault="000A79BB" w:rsidP="000A79BB">
      <w:pPr>
        <w:jc w:val="center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0,2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(3,0)</m:t>
          </m:r>
        </m:oMath>
      </m:oMathPara>
    </w:p>
    <w:p w14:paraId="38E14856" w14:textId="5B469091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0-2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3-0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</m:oMath>
      </m:oMathPara>
    </w:p>
    <w:p w14:paraId="17E00E43" w14:textId="44B324F6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y=m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o</m:t>
              </m:r>
            </m:sub>
          </m:sSub>
        </m:oMath>
      </m:oMathPara>
    </w:p>
    <w:p w14:paraId="6158F493" w14:textId="2817BA4F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x-0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+2=-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x+2</m:t>
          </m:r>
        </m:oMath>
      </m:oMathPara>
    </w:p>
    <w:p w14:paraId="367EC07B" w14:textId="7F82B8F5" w:rsidR="00542DD0" w:rsidRDefault="00542DD0" w:rsidP="00542DD0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calcular K</w:t>
      </w:r>
    </w:p>
    <w:p w14:paraId="426D1129" w14:textId="358EC9A1" w:rsidR="00542DD0" w:rsidRPr="00542DD0" w:rsidRDefault="00542DD0" w:rsidP="00542DD0">
      <w:pPr>
        <w:jc w:val="both"/>
        <w:rPr>
          <w:rFonts w:eastAsiaTheme="minorEastAsia"/>
          <w:lang w:val="es-ES_tradnl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KdA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Kdydx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y-2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Kd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nary>
            </m:e>
          </m:nary>
        </m:oMath>
      </m:oMathPara>
    </w:p>
    <w:p w14:paraId="30CC9DCC" w14:textId="73FAF1EC" w:rsidR="00542DD0" w:rsidRPr="00542DD0" w:rsidRDefault="00542DD0" w:rsidP="00542DD0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ES_tradnl"/>
            </w:rPr>
            <m:t>dx=K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6-3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=3K=1∴K=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</m:oMath>
      </m:oMathPara>
    </w:p>
    <w:p w14:paraId="1036140D" w14:textId="35747C58" w:rsidR="00542DD0" w:rsidRDefault="00542DD0" w:rsidP="00542DD0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Determina</w:t>
      </w:r>
    </w:p>
    <w:p w14:paraId="4CEA1884" w14:textId="3AAF4581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x≤2,y≥1</m:t>
            </m:r>
          </m:e>
        </m:d>
      </m:oMath>
    </w:p>
    <w:p w14:paraId="315D2C83" w14:textId="20B083B4" w:rsidR="00661DE0" w:rsidRDefault="00700B1C" w:rsidP="002E0263">
      <w:pPr>
        <w:pStyle w:val="ListParagraph"/>
        <w:jc w:val="center"/>
        <w:rPr>
          <w:rFonts w:eastAsiaTheme="minorEastAsia"/>
          <w:lang w:val="es-ES_tradnl"/>
        </w:rPr>
      </w:pPr>
      <w:r w:rsidRPr="00700B1C">
        <w:rPr>
          <w:rFonts w:eastAsiaTheme="minorEastAsia"/>
          <w:lang w:val="es-ES_tradnl"/>
        </w:rPr>
        <w:drawing>
          <wp:inline distT="0" distB="0" distL="0" distR="0" wp14:anchorId="2EB94E22" wp14:editId="479DA7A6">
            <wp:extent cx="3121269" cy="2402788"/>
            <wp:effectExtent l="0" t="0" r="3175" b="0"/>
            <wp:docPr id="40953355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3555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410" cy="24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58C" w14:textId="5DF8E13C" w:rsidR="00661DE0" w:rsidRPr="00661DE0" w:rsidRDefault="00661DE0" w:rsidP="00661DE0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x≤2,y≥1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xy+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-x-1</m:t>
              </m:r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+2</m:t>
              </m:r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x+4</m:t>
              </m:r>
              <m:r>
                <w:rPr>
                  <w:rFonts w:ascii="Cambria Math" w:eastAsiaTheme="minorEastAsia" w:hAnsi="Cambria Math"/>
                  <w:lang w:val="es-ES_tradnl"/>
                </w:rPr>
                <m:t>-x-1dx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r>
                <w:rPr>
                  <w:rFonts w:ascii="Cambria Math" w:eastAsiaTheme="minorEastAsia" w:hAnsi="Cambria Math"/>
                  <w:lang w:val="es-ES_tradnl"/>
                </w:rPr>
                <m:t>+3</m:t>
              </m:r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+3x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40</m:t>
              </m:r>
            </m:den>
          </m:f>
        </m:oMath>
      </m:oMathPara>
    </w:p>
    <w:p w14:paraId="4BD2F00C" w14:textId="590E218F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</m:oMath>
    </w:p>
    <w:p w14:paraId="090D8EFF" w14:textId="7E398338" w:rsidR="008F7F32" w:rsidRPr="00542DD0" w:rsidRDefault="008F7F32" w:rsidP="008F7F32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</m:t>
              </m:r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2x+4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</m:oMath>
      </m:oMathPara>
    </w:p>
    <w:p w14:paraId="17E1B082" w14:textId="0FAF035B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d>
      </m:oMath>
    </w:p>
    <w:p w14:paraId="6D3EBCD6" w14:textId="0FD25152" w:rsidR="0003256B" w:rsidRPr="0003256B" w:rsidRDefault="0003256B" w:rsidP="0003256B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+2xy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+2y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y</m:t>
          </m:r>
        </m:oMath>
      </m:oMathPara>
    </w:p>
    <w:p w14:paraId="1913D302" w14:textId="00339305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XY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lang w:val="es-ES_tradnl"/>
              </w:rPr>
              <m:t>xyf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dA</m:t>
            </m:r>
          </m:e>
        </m:nary>
      </m:oMath>
    </w:p>
    <w:p w14:paraId="01AB9EC4" w14:textId="28F84BC5" w:rsidR="0003256B" w:rsidRPr="00542DD0" w:rsidRDefault="0003256B" w:rsidP="0003256B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y+2x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r>
                <w:rPr>
                  <w:rFonts w:ascii="Cambria Math" w:eastAsiaTheme="minorEastAsia" w:hAnsi="Cambria Math"/>
                  <w:lang w:val="es-ES_tradnl"/>
                </w:rPr>
                <m:t>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-8x+8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+32x</m:t>
              </m:r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+32xdx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135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135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25</m:t>
              </m:r>
            </m:den>
          </m:f>
        </m:oMath>
      </m:oMathPara>
    </w:p>
    <w:sectPr w:rsidR="0003256B" w:rsidRPr="00542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4962"/>
    <w:multiLevelType w:val="hybridMultilevel"/>
    <w:tmpl w:val="EE1C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40B1"/>
    <w:multiLevelType w:val="hybridMultilevel"/>
    <w:tmpl w:val="CC5EB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56C2"/>
    <w:multiLevelType w:val="hybridMultilevel"/>
    <w:tmpl w:val="3654B464"/>
    <w:lvl w:ilvl="0" w:tplc="2CECD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3B6"/>
    <w:multiLevelType w:val="hybridMultilevel"/>
    <w:tmpl w:val="6AC8F672"/>
    <w:lvl w:ilvl="0" w:tplc="2CECD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C13C6"/>
    <w:multiLevelType w:val="hybridMultilevel"/>
    <w:tmpl w:val="6B4E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38096">
    <w:abstractNumId w:val="4"/>
  </w:num>
  <w:num w:numId="2" w16cid:durableId="858157056">
    <w:abstractNumId w:val="0"/>
  </w:num>
  <w:num w:numId="3" w16cid:durableId="1694528606">
    <w:abstractNumId w:val="3"/>
  </w:num>
  <w:num w:numId="4" w16cid:durableId="1454982994">
    <w:abstractNumId w:val="2"/>
  </w:num>
  <w:num w:numId="5" w16cid:durableId="17456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D"/>
    <w:rsid w:val="0003256B"/>
    <w:rsid w:val="00086E06"/>
    <w:rsid w:val="000A79BB"/>
    <w:rsid w:val="000E17A2"/>
    <w:rsid w:val="0014355D"/>
    <w:rsid w:val="002E0263"/>
    <w:rsid w:val="00310080"/>
    <w:rsid w:val="00350FC3"/>
    <w:rsid w:val="003B2312"/>
    <w:rsid w:val="004C2597"/>
    <w:rsid w:val="00542DD0"/>
    <w:rsid w:val="00655971"/>
    <w:rsid w:val="00661DE0"/>
    <w:rsid w:val="00694CBD"/>
    <w:rsid w:val="00700B1C"/>
    <w:rsid w:val="00880BA7"/>
    <w:rsid w:val="008F7F32"/>
    <w:rsid w:val="009A184D"/>
    <w:rsid w:val="009F0915"/>
    <w:rsid w:val="00A2333A"/>
    <w:rsid w:val="00AD6827"/>
    <w:rsid w:val="00C157A4"/>
    <w:rsid w:val="00C308C4"/>
    <w:rsid w:val="00C81105"/>
    <w:rsid w:val="00CC6373"/>
    <w:rsid w:val="00F652CB"/>
    <w:rsid w:val="00FE355C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C34"/>
  <w15:chartTrackingRefBased/>
  <w15:docId w15:val="{3022C6B4-C84B-B049-9432-9AD9843C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4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184D"/>
    <w:rPr>
      <w:color w:val="666666"/>
    </w:rPr>
  </w:style>
  <w:style w:type="table" w:styleId="TableGrid">
    <w:name w:val="Table Grid"/>
    <w:basedOn w:val="TableNormal"/>
    <w:uiPriority w:val="39"/>
    <w:rsid w:val="00A23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Lozoya Morales</dc:creator>
  <cp:keywords/>
  <dc:description/>
  <cp:lastModifiedBy>Diego Lozoya Morales</cp:lastModifiedBy>
  <cp:revision>4</cp:revision>
  <dcterms:created xsi:type="dcterms:W3CDTF">2025-01-23T22:12:00Z</dcterms:created>
  <dcterms:modified xsi:type="dcterms:W3CDTF">2025-01-24T23:26:00Z</dcterms:modified>
</cp:coreProperties>
</file>