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D6A819">
      <w:pPr>
        <w:rPr>
          <w:sz w:val="32"/>
          <w:szCs w:val="32"/>
        </w:rPr>
      </w:pPr>
    </w:p>
    <w:p w14:paraId="21FB8EB7">
      <w:pPr>
        <w:rPr>
          <w:sz w:val="32"/>
          <w:szCs w:val="32"/>
        </w:rPr>
      </w:pPr>
    </w:p>
    <w:p w14:paraId="4A9ECED5">
      <w:pPr>
        <w:jc w:val="center"/>
        <w:rPr>
          <w:b/>
          <w:sz w:val="28"/>
          <w:szCs w:val="28"/>
        </w:rPr>
      </w:pPr>
      <w:r>
        <w:drawing>
          <wp:inline distT="0" distB="0" distL="0" distR="0">
            <wp:extent cx="4361180" cy="1266190"/>
            <wp:effectExtent l="0" t="0" r="0" b="0"/>
            <wp:docPr id="1" name="图片 2"/>
            <wp:cNvGraphicFramePr/>
            <a:graphic xmlns:a="http://schemas.openxmlformats.org/drawingml/2006/main">
              <a:graphicData uri="http://schemas.openxmlformats.org/drawingml/2006/picture">
                <pic:pic xmlns:pic="http://schemas.openxmlformats.org/drawingml/2006/picture">
                  <pic:nvPicPr>
                    <pic:cNvPr id="1" name="图片 2"/>
                    <pic:cNvPicPr/>
                  </pic:nvPicPr>
                  <pic:blipFill>
                    <a:blip r:embed="rId7">
                      <a:extLst>
                        <a:ext uri="{28A0092B-C50C-407E-A947-70E740481C1C}">
                          <a14:useLocalDpi xmlns:a14="http://schemas.microsoft.com/office/drawing/2010/main" val="0"/>
                        </a:ext>
                      </a:extLst>
                    </a:blip>
                    <a:srcRect/>
                    <a:stretch>
                      <a:fillRect/>
                    </a:stretch>
                  </pic:blipFill>
                  <pic:spPr>
                    <a:xfrm>
                      <a:off x="0" y="0"/>
                      <a:ext cx="4361180" cy="1266190"/>
                    </a:xfrm>
                    <a:prstGeom prst="rect">
                      <a:avLst/>
                    </a:prstGeom>
                    <a:noFill/>
                    <a:ln>
                      <a:noFill/>
                    </a:ln>
                  </pic:spPr>
                </pic:pic>
              </a:graphicData>
            </a:graphic>
          </wp:inline>
        </w:drawing>
      </w:r>
    </w:p>
    <w:p w14:paraId="49719EBD">
      <w:pPr>
        <w:jc w:val="center"/>
        <w:rPr>
          <w:b/>
          <w:sz w:val="32"/>
          <w:szCs w:val="32"/>
        </w:rPr>
      </w:pPr>
    </w:p>
    <w:p w14:paraId="26E39EF0">
      <w:pPr>
        <w:jc w:val="center"/>
        <w:rPr>
          <w:rFonts w:ascii="黑体" w:eastAsia="黑体"/>
          <w:sz w:val="44"/>
          <w:szCs w:val="44"/>
        </w:rPr>
      </w:pPr>
      <w:r>
        <w:rPr>
          <w:rFonts w:hint="eastAsia" w:ascii="黑体" w:eastAsia="黑体"/>
          <w:sz w:val="44"/>
          <w:szCs w:val="44"/>
        </w:rPr>
        <w:t>《软件项目开发实习》小组报告</w:t>
      </w:r>
    </w:p>
    <w:p w14:paraId="055534B5">
      <w:pPr>
        <w:ind w:firstLine="210" w:firstLineChars="100"/>
      </w:pPr>
    </w:p>
    <w:p w14:paraId="30D3BD3A">
      <w:pPr>
        <w:ind w:firstLine="210" w:firstLineChars="100"/>
      </w:pPr>
    </w:p>
    <w:p w14:paraId="460F19C2">
      <w:pPr>
        <w:ind w:firstLine="210" w:firstLineChars="100"/>
      </w:pPr>
    </w:p>
    <w:p w14:paraId="4C5C1073">
      <w:pPr>
        <w:ind w:firstLine="210" w:firstLineChars="100"/>
      </w:pPr>
    </w:p>
    <w:p w14:paraId="02EFF7FA">
      <w:pPr>
        <w:ind w:firstLine="210" w:firstLineChars="100"/>
      </w:pPr>
    </w:p>
    <w:p w14:paraId="4B08F063">
      <w:pPr>
        <w:ind w:firstLine="210" w:firstLineChars="100"/>
      </w:pPr>
    </w:p>
    <w:p w14:paraId="30FAD325">
      <w:pPr>
        <w:ind w:right="1081" w:rightChars="515" w:firstLine="960" w:firstLineChars="300"/>
        <w:rPr>
          <w:sz w:val="32"/>
          <w:szCs w:val="32"/>
          <w:u w:val="single"/>
        </w:rPr>
      </w:pPr>
      <w:r>
        <w:rPr>
          <w:rFonts w:hint="eastAsia"/>
          <w:sz w:val="32"/>
          <w:szCs w:val="32"/>
        </w:rPr>
        <w:t>课程名称：</w:t>
      </w:r>
      <w:r>
        <w:rPr>
          <w:sz w:val="32"/>
          <w:szCs w:val="32"/>
          <w:u w:val="single"/>
        </w:rPr>
        <w:t xml:space="preserve">  </w:t>
      </w:r>
      <w:r>
        <w:rPr>
          <w:rFonts w:hint="eastAsia"/>
          <w:sz w:val="32"/>
          <w:szCs w:val="32"/>
          <w:u w:val="single"/>
        </w:rPr>
        <w:t xml:space="preserve">    软件项目开发实习</w:t>
      </w:r>
      <w:r>
        <w:rPr>
          <w:sz w:val="32"/>
          <w:szCs w:val="32"/>
          <w:u w:val="single"/>
        </w:rPr>
        <w:t xml:space="preserve"> </w:t>
      </w:r>
      <w:r>
        <w:rPr>
          <w:rFonts w:hint="eastAsia"/>
          <w:sz w:val="32"/>
          <w:szCs w:val="32"/>
          <w:u w:val="single"/>
        </w:rPr>
        <w:t xml:space="preserve">      </w:t>
      </w:r>
    </w:p>
    <w:p w14:paraId="2183005E">
      <w:pPr>
        <w:ind w:right="1081" w:rightChars="515" w:firstLine="960" w:firstLineChars="300"/>
        <w:rPr>
          <w:sz w:val="32"/>
          <w:szCs w:val="32"/>
          <w:u w:val="single"/>
        </w:rPr>
      </w:pPr>
      <w:r>
        <w:rPr>
          <w:rFonts w:hint="eastAsia"/>
          <w:sz w:val="32"/>
          <w:szCs w:val="32"/>
        </w:rPr>
        <w:t>设计名称：</w:t>
      </w:r>
      <w:r>
        <w:rPr>
          <w:sz w:val="32"/>
          <w:szCs w:val="32"/>
          <w:u w:val="single"/>
        </w:rPr>
        <w:t xml:space="preserve">    </w:t>
      </w:r>
      <w:r>
        <w:rPr>
          <w:rFonts w:hint="eastAsia"/>
          <w:sz w:val="32"/>
          <w:szCs w:val="32"/>
          <w:u w:val="single"/>
        </w:rPr>
        <w:t xml:space="preserve">   </w:t>
      </w:r>
      <w:r>
        <w:rPr>
          <w:rFonts w:ascii="Arial" w:hAnsi="Arial" w:eastAsia="微软雅黑"/>
          <w:sz w:val="28"/>
          <w:szCs w:val="28"/>
          <w:u w:val="single"/>
        </w:rPr>
        <w:t>招生宣传报名系统</w:t>
      </w:r>
      <w:r>
        <w:rPr>
          <w:rFonts w:hint="eastAsia"/>
          <w:sz w:val="32"/>
          <w:szCs w:val="32"/>
          <w:u w:val="single"/>
        </w:rPr>
        <w:t xml:space="preserve">        </w:t>
      </w:r>
      <w:r>
        <w:rPr>
          <w:sz w:val="32"/>
          <w:szCs w:val="32"/>
          <w:u w:val="single"/>
        </w:rPr>
        <w:t xml:space="preserve"> </w:t>
      </w:r>
      <w:r>
        <w:rPr>
          <w:rFonts w:hint="eastAsia"/>
          <w:sz w:val="32"/>
          <w:szCs w:val="32"/>
          <w:u w:val="single"/>
        </w:rPr>
        <w:t xml:space="preserve"> </w:t>
      </w:r>
    </w:p>
    <w:p w14:paraId="39B1EC64">
      <w:pPr>
        <w:ind w:right="1081" w:rightChars="515" w:firstLine="960" w:firstLineChars="300"/>
        <w:rPr>
          <w:sz w:val="32"/>
          <w:szCs w:val="32"/>
        </w:rPr>
      </w:pPr>
      <w:r>
        <w:rPr>
          <w:rFonts w:hint="eastAsia"/>
          <w:sz w:val="32"/>
          <w:szCs w:val="32"/>
        </w:rPr>
        <w:t>组长班级：</w:t>
      </w:r>
      <w:r>
        <w:rPr>
          <w:sz w:val="32"/>
          <w:szCs w:val="32"/>
          <w:u w:val="single"/>
        </w:rPr>
        <w:t>软件</w:t>
      </w:r>
      <w:r>
        <w:rPr>
          <w:rFonts w:hint="eastAsia"/>
          <w:sz w:val="32"/>
          <w:szCs w:val="32"/>
          <w:u w:val="single"/>
        </w:rPr>
        <w:t>2</w:t>
      </w:r>
      <w:r>
        <w:rPr>
          <w:rFonts w:hint="eastAsia"/>
          <w:sz w:val="32"/>
          <w:szCs w:val="32"/>
          <w:u w:val="single"/>
          <w:lang w:val="en-US" w:eastAsia="zh-CN"/>
        </w:rPr>
        <w:t>316</w:t>
      </w:r>
      <w:r>
        <w:rPr>
          <w:sz w:val="32"/>
          <w:szCs w:val="32"/>
          <w:u w:val="single"/>
        </w:rPr>
        <w:t>班</w:t>
      </w:r>
      <w:r>
        <w:rPr>
          <w:rFonts w:hint="eastAsia"/>
          <w:color w:val="FF0000"/>
          <w:sz w:val="32"/>
          <w:szCs w:val="32"/>
        </w:rPr>
        <w:t xml:space="preserve"> </w:t>
      </w:r>
      <w:r>
        <w:rPr>
          <w:rFonts w:hint="eastAsia"/>
          <w:sz w:val="32"/>
          <w:szCs w:val="32"/>
        </w:rPr>
        <w:t>组长姓名：</w:t>
      </w:r>
      <w:r>
        <w:rPr>
          <w:rFonts w:ascii="Arial" w:hAnsi="Arial" w:eastAsia="微软雅黑"/>
          <w:sz w:val="28"/>
          <w:szCs w:val="28"/>
          <w:u w:val="single"/>
        </w:rPr>
        <w:t>张嘉豪</w:t>
      </w:r>
      <w:r>
        <w:rPr>
          <w:rFonts w:hint="eastAsia"/>
          <w:color w:val="FF0000"/>
          <w:sz w:val="32"/>
          <w:szCs w:val="32"/>
          <w:u w:val="single"/>
        </w:rPr>
        <w:t xml:space="preserve"> </w:t>
      </w:r>
    </w:p>
    <w:p w14:paraId="79C694C9">
      <w:pPr>
        <w:ind w:right="1081" w:rightChars="515" w:firstLine="960" w:firstLineChars="300"/>
        <w:rPr>
          <w:sz w:val="32"/>
          <w:szCs w:val="32"/>
        </w:rPr>
      </w:pPr>
      <w:r>
        <w:rPr>
          <w:rFonts w:hint="eastAsia"/>
          <w:sz w:val="32"/>
          <w:szCs w:val="32"/>
        </w:rPr>
        <w:t>组员姓名：</w:t>
      </w:r>
      <w:r>
        <w:rPr>
          <w:sz w:val="32"/>
          <w:szCs w:val="32"/>
          <w:u w:val="single"/>
        </w:rPr>
        <w:t xml:space="preserve"> </w:t>
      </w:r>
      <w:r>
        <w:rPr>
          <w:rFonts w:ascii="Arial" w:hAnsi="Arial" w:eastAsia="微软雅黑"/>
          <w:sz w:val="28"/>
          <w:szCs w:val="28"/>
          <w:u w:val="single"/>
        </w:rPr>
        <w:t>王玉鑫、李星豪、郭星辰</w:t>
      </w:r>
      <w:r>
        <w:rPr>
          <w:rFonts w:hint="eastAsia"/>
          <w:color w:val="FF0000"/>
          <w:sz w:val="32"/>
          <w:szCs w:val="32"/>
          <w:u w:val="single"/>
        </w:rPr>
        <w:t xml:space="preserve"> </w:t>
      </w:r>
      <w:r>
        <w:rPr>
          <w:color w:val="FF0000"/>
          <w:sz w:val="32"/>
          <w:szCs w:val="32"/>
          <w:u w:val="single"/>
        </w:rPr>
        <w:t xml:space="preserve">  </w:t>
      </w:r>
    </w:p>
    <w:p w14:paraId="5246E8C4">
      <w:pPr>
        <w:ind w:left="2551" w:leftChars="1214" w:right="1081" w:rightChars="515" w:hanging="2"/>
        <w:rPr>
          <w:sz w:val="32"/>
          <w:szCs w:val="32"/>
        </w:rPr>
      </w:pPr>
      <w:r>
        <w:rPr>
          <w:sz w:val="32"/>
          <w:szCs w:val="32"/>
          <w:u w:val="single"/>
        </w:rPr>
        <w:t xml:space="preserve"> </w:t>
      </w:r>
      <w:r>
        <w:rPr>
          <w:color w:val="FF0000"/>
          <w:sz w:val="32"/>
          <w:szCs w:val="32"/>
          <w:u w:val="single"/>
        </w:rPr>
        <w:t xml:space="preserve">                        </w:t>
      </w:r>
      <w:r>
        <w:rPr>
          <w:sz w:val="32"/>
          <w:szCs w:val="32"/>
          <w:u w:val="single"/>
        </w:rPr>
        <w:t xml:space="preserve"> </w:t>
      </w:r>
      <w:r>
        <w:rPr>
          <w:rFonts w:hint="eastAsia"/>
          <w:sz w:val="32"/>
          <w:szCs w:val="32"/>
          <w:u w:val="single"/>
        </w:rPr>
        <w:t xml:space="preserve">  </w:t>
      </w:r>
      <w:r>
        <w:rPr>
          <w:sz w:val="32"/>
          <w:szCs w:val="32"/>
          <w:u w:val="single"/>
        </w:rPr>
        <w:t xml:space="preserve">   </w:t>
      </w:r>
    </w:p>
    <w:p w14:paraId="055C89E3">
      <w:pPr>
        <w:ind w:right="1081" w:rightChars="515" w:firstLine="960" w:firstLineChars="300"/>
        <w:rPr>
          <w:sz w:val="32"/>
          <w:szCs w:val="32"/>
        </w:rPr>
      </w:pPr>
      <w:r>
        <w:rPr>
          <w:rFonts w:hint="eastAsia"/>
          <w:sz w:val="32"/>
          <w:szCs w:val="32"/>
        </w:rPr>
        <w:t>指导教师：</w:t>
      </w:r>
      <w:r>
        <w:rPr>
          <w:sz w:val="32"/>
          <w:szCs w:val="32"/>
          <w:u w:val="single"/>
        </w:rPr>
        <w:t xml:space="preserve">        </w:t>
      </w:r>
      <w:r>
        <w:rPr>
          <w:rFonts w:hint="eastAsia"/>
          <w:color w:val="FF0000"/>
          <w:sz w:val="32"/>
          <w:szCs w:val="32"/>
          <w:u w:val="single"/>
        </w:rPr>
        <w:t>XXX</w:t>
      </w:r>
      <w:r>
        <w:rPr>
          <w:color w:val="FF0000"/>
          <w:sz w:val="32"/>
          <w:szCs w:val="32"/>
          <w:u w:val="single"/>
        </w:rPr>
        <w:t>(</w:t>
      </w:r>
      <w:r>
        <w:rPr>
          <w:rFonts w:hint="eastAsia"/>
          <w:color w:val="FF0000"/>
          <w:sz w:val="32"/>
          <w:szCs w:val="32"/>
          <w:u w:val="single"/>
        </w:rPr>
        <w:t>校内老师</w:t>
      </w:r>
      <w:r>
        <w:rPr>
          <w:color w:val="FF0000"/>
          <w:sz w:val="32"/>
          <w:szCs w:val="32"/>
          <w:u w:val="single"/>
        </w:rPr>
        <w:t xml:space="preserve">) </w:t>
      </w:r>
      <w:r>
        <w:rPr>
          <w:sz w:val="32"/>
          <w:szCs w:val="32"/>
          <w:u w:val="single"/>
        </w:rPr>
        <w:t xml:space="preserve">  </w:t>
      </w:r>
      <w:r>
        <w:rPr>
          <w:rFonts w:hint="eastAsia"/>
          <w:sz w:val="32"/>
          <w:szCs w:val="32"/>
          <w:u w:val="single"/>
        </w:rPr>
        <w:t xml:space="preserve">  </w:t>
      </w:r>
      <w:r>
        <w:rPr>
          <w:sz w:val="32"/>
          <w:szCs w:val="32"/>
          <w:u w:val="single"/>
        </w:rPr>
        <w:t xml:space="preserve"> </w:t>
      </w:r>
      <w:r>
        <w:rPr>
          <w:rFonts w:hint="eastAsia"/>
          <w:sz w:val="32"/>
          <w:szCs w:val="32"/>
          <w:u w:val="single"/>
        </w:rPr>
        <w:t xml:space="preserve"> </w:t>
      </w:r>
      <w:r>
        <w:rPr>
          <w:sz w:val="32"/>
          <w:szCs w:val="32"/>
          <w:u w:val="single"/>
        </w:rPr>
        <w:t xml:space="preserve"> </w:t>
      </w:r>
      <w:r>
        <w:rPr>
          <w:sz w:val="32"/>
          <w:szCs w:val="32"/>
        </w:rPr>
        <w:t xml:space="preserve"> </w:t>
      </w:r>
    </w:p>
    <w:p w14:paraId="4A228568">
      <w:pPr>
        <w:ind w:firstLine="960" w:firstLineChars="300"/>
        <w:rPr>
          <w:sz w:val="32"/>
          <w:szCs w:val="32"/>
        </w:rPr>
      </w:pPr>
      <w:r>
        <w:rPr>
          <w:sz w:val="32"/>
          <w:szCs w:val="32"/>
        </w:rPr>
        <w:t xml:space="preserve"> </w:t>
      </w:r>
    </w:p>
    <w:p w14:paraId="2964CC9C">
      <w:pPr>
        <w:jc w:val="center"/>
        <w:rPr>
          <w:sz w:val="32"/>
          <w:szCs w:val="32"/>
        </w:rPr>
      </w:pPr>
      <w:r>
        <w:rPr>
          <w:sz w:val="32"/>
          <w:szCs w:val="32"/>
        </w:rPr>
        <w:t xml:space="preserve"> </w:t>
      </w:r>
    </w:p>
    <w:p w14:paraId="1B0A50BE">
      <w:pPr>
        <w:jc w:val="center"/>
        <w:rPr>
          <w:sz w:val="32"/>
          <w:szCs w:val="32"/>
        </w:rPr>
      </w:pPr>
    </w:p>
    <w:p w14:paraId="75C85B38">
      <w:pPr>
        <w:jc w:val="center"/>
        <w:rPr>
          <w:sz w:val="32"/>
          <w:szCs w:val="32"/>
        </w:rPr>
      </w:pPr>
      <w:r>
        <w:rPr>
          <w:rFonts w:hint="eastAsia"/>
          <w:sz w:val="32"/>
          <w:szCs w:val="32"/>
        </w:rPr>
        <w:t xml:space="preserve"> 202</w:t>
      </w:r>
      <w:r>
        <w:rPr>
          <w:sz w:val="32"/>
          <w:szCs w:val="32"/>
        </w:rPr>
        <w:t>6</w:t>
      </w:r>
      <w:r>
        <w:rPr>
          <w:rFonts w:hint="eastAsia"/>
          <w:sz w:val="32"/>
          <w:szCs w:val="32"/>
        </w:rPr>
        <w:t>年0</w:t>
      </w:r>
      <w:r>
        <w:rPr>
          <w:sz w:val="32"/>
          <w:szCs w:val="32"/>
        </w:rPr>
        <w:t>6</w:t>
      </w:r>
      <w:r>
        <w:rPr>
          <w:rFonts w:hint="eastAsia"/>
          <w:sz w:val="32"/>
          <w:szCs w:val="32"/>
        </w:rPr>
        <w:t>月</w:t>
      </w:r>
    </w:p>
    <w:p w14:paraId="22605726">
      <w:pPr>
        <w:adjustRightInd w:val="0"/>
        <w:snapToGrid w:val="0"/>
        <w:spacing w:before="156" w:beforeLines="50" w:after="156" w:afterLines="50"/>
        <w:jc w:val="center"/>
        <w:rPr>
          <w:rFonts w:ascii="黑体" w:eastAsia="黑体"/>
          <w:sz w:val="32"/>
          <w:szCs w:val="32"/>
        </w:rPr>
        <w:sectPr>
          <w:footerReference r:id="rId3" w:type="default"/>
          <w:footerReference r:id="rId4" w:type="even"/>
          <w:pgSz w:w="11906" w:h="16838"/>
          <w:pgMar w:top="1077" w:right="1797" w:bottom="1021" w:left="1797" w:header="851" w:footer="992" w:gutter="0"/>
          <w:cols w:space="720" w:num="1"/>
          <w:docGrid w:type="lines" w:linePitch="312" w:charSpace="0"/>
        </w:sectPr>
      </w:pPr>
    </w:p>
    <w:p w14:paraId="64FC248B">
      <w:pPr>
        <w:spacing w:after="156" w:afterLines="50"/>
        <w:jc w:val="center"/>
        <w:rPr>
          <w:rFonts w:ascii="黑体" w:eastAsia="黑体"/>
          <w:color w:val="000000"/>
          <w:sz w:val="44"/>
          <w:szCs w:val="44"/>
        </w:rPr>
      </w:pPr>
      <w:r>
        <w:rPr>
          <w:rFonts w:hint="eastAsia" w:ascii="黑体" w:eastAsia="黑体"/>
          <w:color w:val="000000"/>
          <w:sz w:val="44"/>
          <w:szCs w:val="44"/>
        </w:rPr>
        <w:t>项目答辩记录表</w:t>
      </w:r>
    </w:p>
    <w:tbl>
      <w:tblPr>
        <w:tblStyle w:val="19"/>
        <w:tblW w:w="9653" w:type="dxa"/>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2072"/>
        <w:gridCol w:w="1480"/>
        <w:gridCol w:w="1843"/>
        <w:gridCol w:w="658"/>
        <w:gridCol w:w="1559"/>
        <w:gridCol w:w="2041"/>
      </w:tblGrid>
      <w:tr w14:paraId="4523966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675" w:hRule="atLeast"/>
          <w:jc w:val="center"/>
        </w:trPr>
        <w:tc>
          <w:tcPr>
            <w:tcW w:w="2072" w:type="dxa"/>
            <w:vAlign w:val="center"/>
          </w:tcPr>
          <w:p w14:paraId="3812DD3C">
            <w:pPr>
              <w:jc w:val="center"/>
              <w:rPr>
                <w:rFonts w:ascii="仿宋" w:hAnsi="仿宋" w:eastAsia="仿宋"/>
                <w:color w:val="000000"/>
                <w:sz w:val="24"/>
              </w:rPr>
            </w:pPr>
            <w:r>
              <w:rPr>
                <w:rFonts w:hint="eastAsia" w:ascii="仿宋" w:hAnsi="仿宋" w:eastAsia="仿宋"/>
                <w:color w:val="000000"/>
                <w:sz w:val="24"/>
              </w:rPr>
              <w:t>组长姓名</w:t>
            </w:r>
          </w:p>
        </w:tc>
        <w:tc>
          <w:tcPr>
            <w:tcW w:w="1480" w:type="dxa"/>
            <w:vAlign w:val="center"/>
          </w:tcPr>
          <w:p w14:paraId="46BE207C">
            <w:pPr>
              <w:rPr>
                <w:rFonts w:hint="default" w:ascii="仿宋" w:hAnsi="仿宋" w:eastAsia="仿宋"/>
                <w:color w:val="000000"/>
                <w:sz w:val="24"/>
                <w:lang w:val="en-US" w:eastAsia="zh-CN"/>
              </w:rPr>
            </w:pPr>
            <w:r>
              <w:rPr>
                <w:rFonts w:ascii="Arial" w:hAnsi="Arial" w:eastAsia="微软雅黑"/>
                <w:b w:val="0"/>
                <w:bCs w:val="0"/>
                <w:sz w:val="21"/>
                <w:szCs w:val="21"/>
              </w:rPr>
              <w:t>张嘉豪</w:t>
            </w:r>
          </w:p>
        </w:tc>
        <w:tc>
          <w:tcPr>
            <w:tcW w:w="1843" w:type="dxa"/>
            <w:vAlign w:val="center"/>
          </w:tcPr>
          <w:p w14:paraId="06F11F26">
            <w:pPr>
              <w:jc w:val="center"/>
              <w:rPr>
                <w:rFonts w:ascii="仿宋" w:hAnsi="仿宋" w:eastAsia="仿宋"/>
                <w:color w:val="000000"/>
                <w:sz w:val="24"/>
              </w:rPr>
            </w:pPr>
            <w:r>
              <w:rPr>
                <w:rFonts w:hint="eastAsia" w:ascii="仿宋" w:hAnsi="仿宋" w:eastAsia="仿宋"/>
                <w:color w:val="000000"/>
                <w:sz w:val="24"/>
              </w:rPr>
              <w:t>项目成员姓名</w:t>
            </w:r>
          </w:p>
        </w:tc>
        <w:tc>
          <w:tcPr>
            <w:tcW w:w="4258" w:type="dxa"/>
            <w:gridSpan w:val="3"/>
            <w:vAlign w:val="center"/>
          </w:tcPr>
          <w:p w14:paraId="6B44B012">
            <w:pPr>
              <w:jc w:val="center"/>
              <w:rPr>
                <w:rFonts w:hint="default" w:ascii="仿宋" w:hAnsi="仿宋" w:eastAsia="仿宋"/>
                <w:color w:val="000000"/>
                <w:sz w:val="24"/>
                <w:lang w:val="en-US" w:eastAsia="zh-CN"/>
              </w:rPr>
            </w:pPr>
            <w:r>
              <w:rPr>
                <w:rFonts w:ascii="Arial" w:hAnsi="Arial" w:eastAsia="微软雅黑"/>
                <w:b w:val="0"/>
                <w:bCs w:val="0"/>
                <w:sz w:val="21"/>
                <w:szCs w:val="21"/>
              </w:rPr>
              <w:t>王玉鑫、李星豪、郭星辰</w:t>
            </w:r>
          </w:p>
        </w:tc>
      </w:tr>
      <w:tr w14:paraId="716E27DA">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675" w:hRule="atLeast"/>
          <w:jc w:val="center"/>
        </w:trPr>
        <w:tc>
          <w:tcPr>
            <w:tcW w:w="2072" w:type="dxa"/>
            <w:vAlign w:val="center"/>
          </w:tcPr>
          <w:p w14:paraId="014CDA0A">
            <w:pPr>
              <w:jc w:val="center"/>
              <w:rPr>
                <w:rFonts w:ascii="仿宋" w:hAnsi="仿宋" w:eastAsia="仿宋"/>
                <w:color w:val="000000"/>
                <w:sz w:val="24"/>
              </w:rPr>
            </w:pPr>
            <w:r>
              <w:rPr>
                <w:rFonts w:hint="eastAsia" w:ascii="仿宋" w:hAnsi="仿宋" w:eastAsia="仿宋"/>
                <w:color w:val="000000"/>
                <w:sz w:val="24"/>
              </w:rPr>
              <w:t>项目题目</w:t>
            </w:r>
          </w:p>
        </w:tc>
        <w:tc>
          <w:tcPr>
            <w:tcW w:w="7581" w:type="dxa"/>
            <w:gridSpan w:val="5"/>
            <w:vAlign w:val="center"/>
          </w:tcPr>
          <w:p w14:paraId="7C555A17">
            <w:pPr>
              <w:jc w:val="center"/>
              <w:rPr>
                <w:rFonts w:ascii="仿宋" w:hAnsi="仿宋" w:eastAsia="仿宋"/>
                <w:color w:val="000000"/>
                <w:sz w:val="24"/>
              </w:rPr>
            </w:pPr>
            <w:r>
              <w:rPr>
                <w:rFonts w:ascii="Arial" w:hAnsi="Arial" w:eastAsia="微软雅黑"/>
                <w:b w:val="0"/>
                <w:bCs w:val="0"/>
                <w:sz w:val="21"/>
                <w:szCs w:val="21"/>
              </w:rPr>
              <w:t>招生宣传报名系统</w:t>
            </w:r>
          </w:p>
        </w:tc>
      </w:tr>
      <w:tr w14:paraId="4F5C3F6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7435" w:hRule="atLeast"/>
          <w:jc w:val="center"/>
        </w:trPr>
        <w:tc>
          <w:tcPr>
            <w:tcW w:w="9653" w:type="dxa"/>
            <w:gridSpan w:val="6"/>
            <w:tcMar>
              <w:top w:w="28" w:type="dxa"/>
            </w:tcMar>
          </w:tcPr>
          <w:p w14:paraId="0FB80C7F">
            <w:pPr>
              <w:spacing w:before="40" w:after="40"/>
              <w:jc w:val="left"/>
            </w:pPr>
            <w:r>
              <w:rPr>
                <w:rFonts w:ascii="Arial" w:hAnsi="Arial" w:eastAsia="微软雅黑"/>
                <w:sz w:val="21"/>
                <w:szCs w:val="21"/>
              </w:rPr>
              <w:t>项目功能：</w:t>
            </w:r>
          </w:p>
          <w:p w14:paraId="59931965">
            <w:pPr>
              <w:spacing w:before="40" w:after="40"/>
              <w:jc w:val="left"/>
            </w:pPr>
          </w:p>
          <w:p w14:paraId="4B4CDA26">
            <w:pPr>
              <w:spacing w:before="40" w:after="40"/>
              <w:jc w:val="left"/>
            </w:pPr>
            <w:r>
              <w:rPr>
                <w:rFonts w:ascii="Arial" w:hAnsi="Arial" w:eastAsia="微软雅黑"/>
                <w:sz w:val="21"/>
                <w:szCs w:val="21"/>
              </w:rPr>
              <w:t>本系统面向学生、教师、学院管理员和学校管理员四类用户，支持PC端和移动端H5页面。主要功能包括用户登录与密码管理、招生活动展示、活动报名、报名审核、分组管理、活动反馈、招宣资料管理、附件上传下载以及移动端功能适配等模块。</w:t>
            </w:r>
          </w:p>
          <w:p w14:paraId="0EA737C8">
            <w:pPr>
              <w:spacing w:before="40" w:after="40"/>
              <w:jc w:val="left"/>
            </w:pPr>
          </w:p>
          <w:p w14:paraId="2BE10551">
            <w:pPr>
              <w:spacing w:before="40" w:after="40"/>
              <w:jc w:val="left"/>
            </w:pPr>
            <w:r>
              <w:rPr>
                <w:rFonts w:ascii="Arial" w:hAnsi="Arial" w:eastAsia="微软雅黑"/>
                <w:sz w:val="21"/>
                <w:szCs w:val="21"/>
              </w:rPr>
              <w:t>实现方法：</w:t>
            </w:r>
          </w:p>
          <w:p w14:paraId="2647D3F5">
            <w:pPr>
              <w:spacing w:before="40" w:after="40"/>
              <w:jc w:val="left"/>
            </w:pPr>
          </w:p>
          <w:p w14:paraId="152AAE48">
            <w:pPr>
              <w:spacing w:before="40" w:after="40"/>
              <w:jc w:val="left"/>
            </w:pPr>
            <w:r>
              <w:rPr>
                <w:rFonts w:ascii="Arial" w:hAnsi="Arial" w:eastAsia="微软雅黑"/>
                <w:sz w:val="21"/>
                <w:szCs w:val="21"/>
              </w:rPr>
              <w:t>后端采用Spring Boot 2.7 + MyBatis-Plus + Spring Security + JWT架构，前端采用Vue 3 + TDesign + Pinia + Vite技术栈，数据库使用MySQL。PC端和H5端共用同一套后端接口，通过User-Agent识别设备类型实现智能路由跳转。</w:t>
            </w:r>
          </w:p>
          <w:p w14:paraId="13ED37CE">
            <w:pPr>
              <w:spacing w:before="40" w:after="40"/>
              <w:jc w:val="left"/>
            </w:pPr>
          </w:p>
          <w:p w14:paraId="5C7E1784">
            <w:pPr>
              <w:spacing w:before="40" w:after="40"/>
              <w:jc w:val="left"/>
            </w:pPr>
            <w:r>
              <w:rPr>
                <w:rFonts w:ascii="Arial" w:hAnsi="Arial" w:eastAsia="微软雅黑"/>
                <w:sz w:val="21"/>
                <w:szCs w:val="21"/>
              </w:rPr>
              <w:t>待解决的问题：</w:t>
            </w:r>
          </w:p>
          <w:p w14:paraId="0A245EDE">
            <w:pPr>
              <w:spacing w:before="40" w:after="40"/>
              <w:jc w:val="left"/>
            </w:pPr>
          </w:p>
          <w:p w14:paraId="35583CC2">
            <w:pPr>
              <w:rPr>
                <w:rFonts w:hint="default" w:ascii="仿宋" w:hAnsi="仿宋" w:eastAsia="仿宋"/>
                <w:color w:val="000000"/>
                <w:szCs w:val="21"/>
                <w:lang w:val="en-US" w:eastAsia="zh-CN"/>
              </w:rPr>
            </w:pPr>
            <w:r>
              <w:rPr>
                <w:rFonts w:ascii="Arial" w:hAnsi="Arial" w:eastAsia="微软雅黑"/>
                <w:sz w:val="21"/>
                <w:szCs w:val="21"/>
              </w:rPr>
              <w:t>移动端部分页面在低分辨率设备上的适配效果有待优化；富文本编辑器在H5端的体验需要进一步改善；系统在高并发场景下的性能表现需要更多测试数据支撑。</w:t>
            </w:r>
          </w:p>
        </w:tc>
      </w:tr>
      <w:tr w14:paraId="66C498E3">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962" w:hRule="atLeast"/>
          <w:jc w:val="center"/>
        </w:trPr>
        <w:tc>
          <w:tcPr>
            <w:tcW w:w="6053" w:type="dxa"/>
            <w:gridSpan w:val="4"/>
            <w:tcBorders>
              <w:bottom w:val="nil"/>
            </w:tcBorders>
            <w:vAlign w:val="center"/>
          </w:tcPr>
          <w:p w14:paraId="20F96D4C">
            <w:pPr>
              <w:rPr>
                <w:rFonts w:ascii="仿宋" w:hAnsi="仿宋" w:eastAsia="仿宋"/>
                <w:color w:val="000000"/>
                <w:szCs w:val="21"/>
              </w:rPr>
            </w:pPr>
            <w:r>
              <w:rPr>
                <w:rFonts w:hint="eastAsia" w:ascii="仿宋" w:hAnsi="仿宋" w:eastAsia="仿宋"/>
                <w:color w:val="000000"/>
                <w:szCs w:val="21"/>
              </w:rPr>
              <w:t>答辩中提出的主要问题及回答的简要情况：</w:t>
            </w:r>
          </w:p>
        </w:tc>
        <w:tc>
          <w:tcPr>
            <w:tcW w:w="1559" w:type="dxa"/>
            <w:vAlign w:val="center"/>
          </w:tcPr>
          <w:p w14:paraId="1BE2C165">
            <w:pPr>
              <w:jc w:val="center"/>
              <w:rPr>
                <w:rFonts w:ascii="仿宋" w:hAnsi="仿宋" w:eastAsia="仿宋"/>
                <w:color w:val="000000"/>
                <w:szCs w:val="21"/>
              </w:rPr>
            </w:pPr>
            <w:r>
              <w:rPr>
                <w:rFonts w:hint="eastAsia" w:ascii="仿宋" w:hAnsi="仿宋" w:eastAsia="仿宋"/>
                <w:color w:val="000000"/>
                <w:szCs w:val="21"/>
              </w:rPr>
              <w:t>项目评分   （满分100分）</w:t>
            </w:r>
          </w:p>
        </w:tc>
        <w:tc>
          <w:tcPr>
            <w:tcW w:w="2041" w:type="dxa"/>
            <w:vAlign w:val="center"/>
          </w:tcPr>
          <w:p w14:paraId="65220FCA">
            <w:pPr>
              <w:widowControl/>
              <w:jc w:val="left"/>
              <w:rPr>
                <w:rFonts w:ascii="仿宋" w:hAnsi="仿宋" w:eastAsia="仿宋"/>
                <w:color w:val="000000"/>
                <w:szCs w:val="21"/>
              </w:rPr>
            </w:pPr>
          </w:p>
        </w:tc>
      </w:tr>
      <w:tr w14:paraId="4BC150C3">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423" w:hRule="atLeast"/>
          <w:jc w:val="center"/>
        </w:trPr>
        <w:tc>
          <w:tcPr>
            <w:tcW w:w="9653" w:type="dxa"/>
            <w:gridSpan w:val="6"/>
            <w:tcBorders>
              <w:top w:val="nil"/>
            </w:tcBorders>
          </w:tcPr>
          <w:p w14:paraId="1F2A3ADF">
            <w:pPr>
              <w:wordWrap w:val="0"/>
              <w:rPr>
                <w:rFonts w:ascii="仿宋" w:hAnsi="仿宋" w:eastAsia="仿宋"/>
                <w:color w:val="000000"/>
                <w:szCs w:val="21"/>
              </w:rPr>
            </w:pPr>
          </w:p>
          <w:p w14:paraId="322140E6">
            <w:pPr>
              <w:wordWrap w:val="0"/>
              <w:rPr>
                <w:rFonts w:ascii="仿宋" w:hAnsi="仿宋" w:eastAsia="仿宋"/>
                <w:color w:val="000000"/>
                <w:szCs w:val="21"/>
              </w:rPr>
            </w:pPr>
          </w:p>
          <w:p w14:paraId="40C380C3">
            <w:pPr>
              <w:wordWrap w:val="0"/>
              <w:rPr>
                <w:rFonts w:ascii="仿宋" w:hAnsi="仿宋" w:eastAsia="仿宋"/>
                <w:color w:val="000000"/>
                <w:szCs w:val="21"/>
              </w:rPr>
            </w:pPr>
          </w:p>
          <w:p w14:paraId="272F7E13">
            <w:pPr>
              <w:wordWrap w:val="0"/>
              <w:rPr>
                <w:rFonts w:ascii="仿宋" w:hAnsi="仿宋" w:eastAsia="仿宋"/>
                <w:color w:val="FF0000"/>
                <w:szCs w:val="21"/>
              </w:rPr>
            </w:pPr>
          </w:p>
          <w:p w14:paraId="64047272">
            <w:pPr>
              <w:wordWrap w:val="0"/>
              <w:rPr>
                <w:rFonts w:ascii="仿宋" w:hAnsi="仿宋" w:eastAsia="仿宋"/>
                <w:color w:val="000000"/>
                <w:szCs w:val="21"/>
              </w:rPr>
            </w:pPr>
          </w:p>
          <w:p w14:paraId="19A76D90">
            <w:pPr>
              <w:wordWrap w:val="0"/>
              <w:rPr>
                <w:rFonts w:ascii="仿宋" w:hAnsi="仿宋" w:eastAsia="仿宋"/>
                <w:color w:val="000000"/>
                <w:szCs w:val="21"/>
              </w:rPr>
            </w:pPr>
          </w:p>
          <w:p w14:paraId="4722E13D">
            <w:pPr>
              <w:wordWrap w:val="0"/>
              <w:rPr>
                <w:rFonts w:ascii="仿宋" w:hAnsi="仿宋" w:eastAsia="仿宋"/>
                <w:color w:val="000000"/>
                <w:szCs w:val="21"/>
              </w:rPr>
            </w:pPr>
          </w:p>
          <w:p w14:paraId="2027B648">
            <w:pPr>
              <w:wordWrap w:val="0"/>
              <w:rPr>
                <w:rFonts w:ascii="仿宋" w:hAnsi="仿宋" w:eastAsia="仿宋"/>
                <w:color w:val="000000"/>
                <w:szCs w:val="21"/>
              </w:rPr>
            </w:pPr>
            <w:r>
              <w:rPr>
                <w:rFonts w:hint="eastAsia" w:ascii="仿宋" w:hAnsi="仿宋" w:eastAsia="仿宋"/>
                <w:color w:val="000000"/>
                <w:szCs w:val="21"/>
              </w:rPr>
              <w:t xml:space="preserve">                         企业老师签名：                            2026年6月12日</w:t>
            </w:r>
          </w:p>
          <w:p w14:paraId="2E88A8D2">
            <w:pPr>
              <w:jc w:val="right"/>
              <w:rPr>
                <w:rFonts w:ascii="仿宋" w:hAnsi="仿宋" w:eastAsia="仿宋"/>
                <w:szCs w:val="21"/>
              </w:rPr>
            </w:pPr>
          </w:p>
        </w:tc>
      </w:tr>
    </w:tbl>
    <w:p w14:paraId="524425D3"/>
    <w:p w14:paraId="1B6BF974">
      <w:pPr>
        <w:pStyle w:val="10"/>
        <w:spacing w:before="0" w:beforeAutospacing="0" w:after="0" w:afterAutospacing="0"/>
        <w:jc w:val="center"/>
        <w:rPr>
          <w:rStyle w:val="22"/>
          <w:sz w:val="32"/>
        </w:rPr>
        <w:sectPr>
          <w:footerReference r:id="rId5" w:type="first"/>
          <w:pgSz w:w="11906" w:h="16838"/>
          <w:pgMar w:top="1440" w:right="1701" w:bottom="1440" w:left="1701" w:header="851" w:footer="992" w:gutter="284"/>
          <w:pgNumType w:start="1"/>
          <w:cols w:space="720" w:num="1"/>
          <w:titlePg/>
          <w:docGrid w:type="lines" w:linePitch="312" w:charSpace="0"/>
        </w:sectPr>
      </w:pPr>
    </w:p>
    <w:p w14:paraId="184D9CE7">
      <w:pPr>
        <w:spacing w:after="156" w:afterLines="50"/>
        <w:jc w:val="center"/>
        <w:rPr>
          <w:rFonts w:ascii="黑体" w:eastAsia="黑体"/>
          <w:color w:val="000000"/>
          <w:sz w:val="44"/>
          <w:szCs w:val="44"/>
        </w:rPr>
      </w:pPr>
      <w:r>
        <w:rPr>
          <w:rFonts w:hint="eastAsia" w:ascii="黑体" w:eastAsia="黑体"/>
          <w:color w:val="000000"/>
          <w:sz w:val="44"/>
          <w:szCs w:val="44"/>
        </w:rPr>
        <w:t>个人项目评分表</w:t>
      </w:r>
    </w:p>
    <w:tbl>
      <w:tblPr>
        <w:tblStyle w:val="19"/>
        <w:tblW w:w="935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708"/>
        <w:gridCol w:w="571"/>
        <w:gridCol w:w="3744"/>
        <w:gridCol w:w="3481"/>
        <w:gridCol w:w="847"/>
      </w:tblGrid>
      <w:tr w14:paraId="5B72C8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41" w:hRule="atLeast"/>
          <w:jc w:val="center"/>
        </w:trPr>
        <w:tc>
          <w:tcPr>
            <w:tcW w:w="708" w:type="dxa"/>
            <w:shd w:val="clear" w:color="auto" w:fill="D9D9D9"/>
            <w:vAlign w:val="center"/>
          </w:tcPr>
          <w:p w14:paraId="74890183">
            <w:pPr>
              <w:pStyle w:val="10"/>
              <w:spacing w:before="0" w:beforeAutospacing="0" w:after="0" w:afterAutospacing="0"/>
              <w:jc w:val="center"/>
              <w:rPr>
                <w:rStyle w:val="22"/>
                <w:rFonts w:ascii="Baoli SC" w:hAnsi="Baoli SC" w:eastAsia="Baoli SC"/>
                <w:b w:val="0"/>
                <w:sz w:val="30"/>
                <w:szCs w:val="30"/>
              </w:rPr>
            </w:pPr>
            <w:r>
              <w:rPr>
                <w:rStyle w:val="22"/>
                <w:rFonts w:hint="eastAsia" w:ascii="Baoli SC" w:hAnsi="Baoli SC" w:eastAsia="Baoli SC"/>
                <w:b w:val="0"/>
                <w:sz w:val="30"/>
                <w:szCs w:val="30"/>
              </w:rPr>
              <w:t>姓名</w:t>
            </w:r>
          </w:p>
        </w:tc>
        <w:tc>
          <w:tcPr>
            <w:tcW w:w="571" w:type="dxa"/>
            <w:shd w:val="clear" w:color="auto" w:fill="D9D9D9"/>
            <w:vAlign w:val="center"/>
          </w:tcPr>
          <w:p w14:paraId="470BF640">
            <w:pPr>
              <w:pStyle w:val="10"/>
              <w:spacing w:before="0" w:beforeAutospacing="0" w:after="0" w:afterAutospacing="0"/>
              <w:jc w:val="center"/>
              <w:rPr>
                <w:rStyle w:val="22"/>
                <w:rFonts w:ascii="Baoli SC" w:hAnsi="Baoli SC" w:eastAsia="Baoli SC"/>
                <w:b w:val="0"/>
                <w:sz w:val="30"/>
                <w:szCs w:val="30"/>
              </w:rPr>
            </w:pPr>
            <w:r>
              <w:rPr>
                <w:rStyle w:val="22"/>
                <w:rFonts w:hint="eastAsia" w:ascii="Baoli SC" w:hAnsi="Baoli SC" w:eastAsia="Baoli SC"/>
                <w:b w:val="0"/>
                <w:sz w:val="30"/>
                <w:szCs w:val="30"/>
              </w:rPr>
              <w:t>角色</w:t>
            </w:r>
          </w:p>
        </w:tc>
        <w:tc>
          <w:tcPr>
            <w:tcW w:w="3744" w:type="dxa"/>
            <w:shd w:val="clear" w:color="auto" w:fill="D9D9D9"/>
            <w:vAlign w:val="center"/>
          </w:tcPr>
          <w:p w14:paraId="30F2D23D">
            <w:pPr>
              <w:pStyle w:val="10"/>
              <w:spacing w:before="0" w:beforeAutospacing="0" w:after="0" w:afterAutospacing="0"/>
              <w:jc w:val="center"/>
              <w:rPr>
                <w:rStyle w:val="22"/>
                <w:rFonts w:ascii="Baoli SC" w:hAnsi="Baoli SC" w:eastAsia="Baoli SC"/>
                <w:b w:val="0"/>
                <w:sz w:val="30"/>
                <w:szCs w:val="30"/>
              </w:rPr>
            </w:pPr>
            <w:r>
              <w:rPr>
                <w:rStyle w:val="22"/>
                <w:rFonts w:hint="eastAsia" w:ascii="Baoli SC" w:hAnsi="Baoli SC" w:eastAsia="Baoli SC"/>
                <w:b w:val="0"/>
                <w:sz w:val="30"/>
                <w:szCs w:val="30"/>
              </w:rPr>
              <w:t xml:space="preserve">任 </w:t>
            </w:r>
            <w:r>
              <w:rPr>
                <w:rStyle w:val="22"/>
                <w:rFonts w:ascii="Baoli SC" w:hAnsi="Baoli SC" w:eastAsia="Baoli SC"/>
                <w:b w:val="0"/>
                <w:sz w:val="30"/>
                <w:szCs w:val="30"/>
              </w:rPr>
              <w:t xml:space="preserve">   </w:t>
            </w:r>
            <w:r>
              <w:rPr>
                <w:rStyle w:val="22"/>
                <w:rFonts w:hint="eastAsia" w:ascii="Baoli SC" w:hAnsi="Baoli SC" w:eastAsia="Baoli SC"/>
                <w:b w:val="0"/>
                <w:sz w:val="30"/>
                <w:szCs w:val="30"/>
              </w:rPr>
              <w:t>务</w:t>
            </w:r>
          </w:p>
          <w:p w14:paraId="6E783198">
            <w:pPr>
              <w:jc w:val="center"/>
            </w:pPr>
            <w:r>
              <w:rPr>
                <w:rFonts w:hint="eastAsia"/>
              </w:rPr>
              <w:t>（需学生写出细节）</w:t>
            </w:r>
          </w:p>
        </w:tc>
        <w:tc>
          <w:tcPr>
            <w:tcW w:w="3481" w:type="dxa"/>
            <w:shd w:val="clear" w:color="auto" w:fill="D9D9D9"/>
            <w:vAlign w:val="center"/>
          </w:tcPr>
          <w:p w14:paraId="14138058">
            <w:pPr>
              <w:pStyle w:val="10"/>
              <w:spacing w:before="0" w:beforeAutospacing="0" w:after="0" w:afterAutospacing="0"/>
              <w:jc w:val="center"/>
              <w:rPr>
                <w:rStyle w:val="22"/>
                <w:rFonts w:ascii="Baoli SC" w:hAnsi="Baoli SC" w:eastAsia="Baoli SC"/>
                <w:b w:val="0"/>
                <w:sz w:val="30"/>
                <w:szCs w:val="30"/>
              </w:rPr>
            </w:pPr>
            <w:r>
              <w:rPr>
                <w:rStyle w:val="22"/>
                <w:rFonts w:hint="eastAsia" w:ascii="Baoli SC" w:hAnsi="Baoli SC" w:eastAsia="Baoli SC"/>
                <w:b w:val="0"/>
                <w:sz w:val="30"/>
                <w:szCs w:val="30"/>
              </w:rPr>
              <w:t xml:space="preserve">评 </w:t>
            </w:r>
            <w:r>
              <w:rPr>
                <w:rStyle w:val="22"/>
                <w:rFonts w:ascii="Baoli SC" w:hAnsi="Baoli SC" w:eastAsia="Baoli SC"/>
                <w:b w:val="0"/>
                <w:sz w:val="30"/>
                <w:szCs w:val="30"/>
              </w:rPr>
              <w:t xml:space="preserve">   </w:t>
            </w:r>
            <w:r>
              <w:rPr>
                <w:rStyle w:val="22"/>
                <w:rFonts w:hint="eastAsia" w:ascii="Baoli SC" w:hAnsi="Baoli SC" w:eastAsia="Baoli SC"/>
                <w:b w:val="0"/>
                <w:sz w:val="30"/>
                <w:szCs w:val="30"/>
              </w:rPr>
              <w:t>语</w:t>
            </w:r>
          </w:p>
          <w:p w14:paraId="4B2F67A4">
            <w:pPr>
              <w:jc w:val="center"/>
            </w:pPr>
            <w:r>
              <w:rPr>
                <w:rFonts w:hint="eastAsia"/>
              </w:rPr>
              <w:t>（企业老师写）</w:t>
            </w:r>
          </w:p>
        </w:tc>
        <w:tc>
          <w:tcPr>
            <w:tcW w:w="847" w:type="dxa"/>
            <w:shd w:val="clear" w:color="auto" w:fill="D9D9D9"/>
            <w:vAlign w:val="center"/>
          </w:tcPr>
          <w:p w14:paraId="74A7D6D7">
            <w:pPr>
              <w:pStyle w:val="10"/>
              <w:snapToGrid w:val="0"/>
              <w:spacing w:before="0" w:beforeAutospacing="0" w:after="0" w:afterAutospacing="0" w:line="300" w:lineRule="exact"/>
              <w:jc w:val="center"/>
              <w:rPr>
                <w:rStyle w:val="22"/>
                <w:rFonts w:ascii="Baoli SC" w:hAnsi="Baoli SC" w:eastAsia="Baoli SC"/>
                <w:b w:val="0"/>
                <w:sz w:val="30"/>
                <w:szCs w:val="30"/>
              </w:rPr>
            </w:pPr>
            <w:r>
              <w:rPr>
                <w:rStyle w:val="22"/>
                <w:rFonts w:hint="eastAsia" w:ascii="Baoli SC" w:hAnsi="Baoli SC" w:eastAsia="Baoli SC"/>
                <w:b w:val="0"/>
                <w:sz w:val="30"/>
                <w:szCs w:val="30"/>
              </w:rPr>
              <w:t>个人</w:t>
            </w:r>
          </w:p>
          <w:p w14:paraId="65E9F542">
            <w:pPr>
              <w:pStyle w:val="10"/>
              <w:snapToGrid w:val="0"/>
              <w:spacing w:before="0" w:beforeAutospacing="0" w:after="0" w:afterAutospacing="0" w:line="300" w:lineRule="exact"/>
              <w:jc w:val="center"/>
              <w:rPr>
                <w:rStyle w:val="22"/>
                <w:rFonts w:ascii="Baoli SC" w:hAnsi="Baoli SC" w:eastAsia="Baoli SC"/>
                <w:b w:val="0"/>
                <w:sz w:val="30"/>
                <w:szCs w:val="30"/>
              </w:rPr>
            </w:pPr>
            <w:r>
              <w:rPr>
                <w:rStyle w:val="22"/>
                <w:rFonts w:hint="eastAsia" w:ascii="Baoli SC" w:hAnsi="Baoli SC" w:eastAsia="Baoli SC"/>
                <w:b w:val="0"/>
                <w:sz w:val="30"/>
                <w:szCs w:val="30"/>
              </w:rPr>
              <w:t>项目评分</w:t>
            </w:r>
          </w:p>
        </w:tc>
      </w:tr>
      <w:tr w14:paraId="17DFED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30" w:hRule="atLeast"/>
          <w:jc w:val="center"/>
        </w:trPr>
        <w:tc>
          <w:tcPr>
            <w:tcW w:w="708" w:type="dxa"/>
            <w:vAlign w:val="center"/>
          </w:tcPr>
          <w:p w14:paraId="5D79594D">
            <w:pPr>
              <w:pStyle w:val="10"/>
              <w:spacing w:before="0" w:beforeAutospacing="0" w:after="0" w:afterAutospacing="0"/>
              <w:jc w:val="center"/>
              <w:rPr>
                <w:rStyle w:val="22"/>
                <w:sz w:val="28"/>
                <w:szCs w:val="28"/>
              </w:rPr>
            </w:pPr>
            <w:r>
              <w:rPr>
                <w:rFonts w:ascii="Arial" w:hAnsi="Arial" w:eastAsia="微软雅黑"/>
                <w:b/>
                <w:bCs/>
                <w:sz w:val="21"/>
                <w:szCs w:val="21"/>
              </w:rPr>
              <w:t>张嘉豪</w:t>
            </w:r>
          </w:p>
        </w:tc>
        <w:tc>
          <w:tcPr>
            <w:tcW w:w="571" w:type="dxa"/>
            <w:vMerge w:val="restart"/>
            <w:vAlign w:val="center"/>
          </w:tcPr>
          <w:p w14:paraId="1363CA33">
            <w:pPr>
              <w:pStyle w:val="10"/>
              <w:spacing w:before="0" w:beforeAutospacing="0" w:after="0" w:afterAutospacing="0"/>
              <w:jc w:val="center"/>
              <w:rPr>
                <w:rStyle w:val="22"/>
                <w:sz w:val="28"/>
                <w:szCs w:val="28"/>
              </w:rPr>
            </w:pPr>
            <w:r>
              <w:rPr>
                <w:rStyle w:val="22"/>
                <w:rFonts w:hint="eastAsia"/>
                <w:sz w:val="28"/>
                <w:szCs w:val="28"/>
              </w:rPr>
              <w:t>组长</w:t>
            </w:r>
          </w:p>
        </w:tc>
        <w:tc>
          <w:tcPr>
            <w:tcW w:w="3744" w:type="dxa"/>
            <w:vMerge w:val="restart"/>
            <w:vAlign w:val="center"/>
          </w:tcPr>
          <w:p w14:paraId="7650B73A">
            <w:pPr>
              <w:rPr>
                <w:rStyle w:val="22"/>
                <w:b w:val="0"/>
                <w:bCs w:val="0"/>
                <w:sz w:val="24"/>
                <w:szCs w:val="32"/>
              </w:rPr>
            </w:pPr>
            <w:r>
              <w:rPr>
                <w:rFonts w:ascii="Arial" w:hAnsi="Arial" w:eastAsia="微软雅黑"/>
                <w:b w:val="0"/>
                <w:bCs w:val="0"/>
                <w:sz w:val="21"/>
                <w:szCs w:val="21"/>
              </w:rPr>
              <w:t>项目总体设计、核心业务流程、权限与审核模块。负责项目整体进度安排、需求拆解、数据库表设计、后端核心接口设计；负责学校端、学院端报名审核流程，包括单条审核、批量审核、审核记录、审批状态流转；负责用户角色权限控制；协调PC端和H5端功能一致性，组织代码整合和最终联调。</w:t>
            </w:r>
          </w:p>
        </w:tc>
        <w:tc>
          <w:tcPr>
            <w:tcW w:w="3481" w:type="dxa"/>
            <w:vMerge w:val="restart"/>
            <w:vAlign w:val="center"/>
          </w:tcPr>
          <w:p w14:paraId="11922ED3">
            <w:pPr>
              <w:wordWrap w:val="0"/>
              <w:rPr>
                <w:rFonts w:ascii="仿宋" w:hAnsi="仿宋" w:eastAsia="仿宋"/>
                <w:color w:val="000000"/>
                <w:szCs w:val="21"/>
              </w:rPr>
            </w:pPr>
          </w:p>
        </w:tc>
        <w:tc>
          <w:tcPr>
            <w:tcW w:w="847" w:type="dxa"/>
            <w:vMerge w:val="restart"/>
            <w:vAlign w:val="center"/>
          </w:tcPr>
          <w:p w14:paraId="301B06C8">
            <w:pPr>
              <w:pStyle w:val="10"/>
              <w:spacing w:before="0" w:beforeAutospacing="0" w:after="0" w:afterAutospacing="0"/>
              <w:jc w:val="center"/>
              <w:rPr>
                <w:rStyle w:val="22"/>
                <w:sz w:val="28"/>
                <w:szCs w:val="28"/>
              </w:rPr>
            </w:pPr>
          </w:p>
        </w:tc>
      </w:tr>
      <w:tr w14:paraId="360FDE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29" w:hRule="atLeast"/>
          <w:jc w:val="center"/>
        </w:trPr>
        <w:tc>
          <w:tcPr>
            <w:tcW w:w="708" w:type="dxa"/>
            <w:vAlign w:val="center"/>
          </w:tcPr>
          <w:p w14:paraId="04B9D9C2">
            <w:pPr>
              <w:pStyle w:val="10"/>
              <w:spacing w:before="0" w:beforeAutospacing="0" w:after="0" w:afterAutospacing="0"/>
              <w:jc w:val="center"/>
              <w:rPr>
                <w:rStyle w:val="22"/>
                <w:rFonts w:hint="default" w:eastAsia="宋体"/>
                <w:sz w:val="20"/>
                <w:szCs w:val="20"/>
                <w:lang w:val="en-US" w:eastAsia="zh-CN"/>
              </w:rPr>
            </w:pPr>
            <w:r>
              <w:rPr>
                <w:rStyle w:val="22"/>
                <w:rFonts w:hint="eastAsia"/>
                <w:sz w:val="20"/>
                <w:szCs w:val="20"/>
              </w:rPr>
              <w:t>23</w:t>
            </w:r>
            <w:r>
              <w:rPr>
                <w:rStyle w:val="22"/>
                <w:rFonts w:hint="eastAsia"/>
                <w:sz w:val="20"/>
                <w:szCs w:val="20"/>
                <w:lang w:val="en-US" w:eastAsia="zh-CN"/>
              </w:rPr>
              <w:t>16</w:t>
            </w:r>
          </w:p>
        </w:tc>
        <w:tc>
          <w:tcPr>
            <w:tcW w:w="571" w:type="dxa"/>
            <w:vMerge w:val="continue"/>
            <w:vAlign w:val="center"/>
          </w:tcPr>
          <w:p w14:paraId="68E38898">
            <w:pPr>
              <w:pStyle w:val="10"/>
              <w:spacing w:before="0" w:beforeAutospacing="0" w:after="0" w:afterAutospacing="0"/>
              <w:jc w:val="center"/>
              <w:rPr>
                <w:rStyle w:val="22"/>
                <w:sz w:val="20"/>
                <w:szCs w:val="20"/>
              </w:rPr>
            </w:pPr>
          </w:p>
        </w:tc>
        <w:tc>
          <w:tcPr>
            <w:tcW w:w="3744" w:type="dxa"/>
            <w:vMerge w:val="continue"/>
            <w:vAlign w:val="center"/>
          </w:tcPr>
          <w:p w14:paraId="7BFC13FE">
            <w:pPr>
              <w:rPr>
                <w:rStyle w:val="22"/>
                <w:b w:val="0"/>
                <w:bCs w:val="0"/>
                <w:sz w:val="20"/>
                <w:szCs w:val="20"/>
              </w:rPr>
            </w:pPr>
          </w:p>
        </w:tc>
        <w:tc>
          <w:tcPr>
            <w:tcW w:w="3481" w:type="dxa"/>
            <w:vMerge w:val="continue"/>
            <w:vAlign w:val="center"/>
          </w:tcPr>
          <w:p w14:paraId="1098033E">
            <w:pPr>
              <w:rPr>
                <w:rStyle w:val="22"/>
                <w:b w:val="0"/>
                <w:bCs w:val="0"/>
                <w:sz w:val="20"/>
                <w:szCs w:val="20"/>
              </w:rPr>
            </w:pPr>
          </w:p>
        </w:tc>
        <w:tc>
          <w:tcPr>
            <w:tcW w:w="847" w:type="dxa"/>
            <w:vMerge w:val="continue"/>
            <w:vAlign w:val="center"/>
          </w:tcPr>
          <w:p w14:paraId="32C120B0">
            <w:pPr>
              <w:pStyle w:val="10"/>
              <w:spacing w:before="0" w:beforeAutospacing="0" w:after="0" w:afterAutospacing="0"/>
              <w:jc w:val="center"/>
              <w:rPr>
                <w:rStyle w:val="22"/>
                <w:sz w:val="20"/>
                <w:szCs w:val="20"/>
              </w:rPr>
            </w:pPr>
          </w:p>
        </w:tc>
      </w:tr>
      <w:tr w14:paraId="4515B0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30" w:hRule="atLeast"/>
          <w:jc w:val="center"/>
        </w:trPr>
        <w:tc>
          <w:tcPr>
            <w:tcW w:w="708" w:type="dxa"/>
            <w:vAlign w:val="center"/>
          </w:tcPr>
          <w:p w14:paraId="19D790D2">
            <w:pPr>
              <w:pStyle w:val="10"/>
              <w:spacing w:before="0" w:beforeAutospacing="0" w:after="0" w:afterAutospacing="0"/>
              <w:jc w:val="center"/>
              <w:rPr>
                <w:rStyle w:val="22"/>
                <w:sz w:val="28"/>
                <w:szCs w:val="28"/>
              </w:rPr>
            </w:pPr>
            <w:r>
              <w:rPr>
                <w:rFonts w:ascii="Arial" w:hAnsi="Arial" w:eastAsia="微软雅黑"/>
                <w:b/>
                <w:bCs/>
                <w:sz w:val="21"/>
                <w:szCs w:val="21"/>
              </w:rPr>
              <w:t>王玉鑫</w:t>
            </w:r>
          </w:p>
        </w:tc>
        <w:tc>
          <w:tcPr>
            <w:tcW w:w="571" w:type="dxa"/>
            <w:vMerge w:val="restart"/>
            <w:vAlign w:val="center"/>
          </w:tcPr>
          <w:p w14:paraId="7DDB843A">
            <w:pPr>
              <w:pStyle w:val="10"/>
              <w:spacing w:before="0" w:beforeAutospacing="0" w:after="0" w:afterAutospacing="0"/>
              <w:jc w:val="center"/>
              <w:rPr>
                <w:rStyle w:val="22"/>
                <w:sz w:val="28"/>
                <w:szCs w:val="28"/>
              </w:rPr>
            </w:pPr>
            <w:r>
              <w:rPr>
                <w:rStyle w:val="22"/>
                <w:rFonts w:hint="eastAsia"/>
                <w:sz w:val="28"/>
                <w:szCs w:val="28"/>
              </w:rPr>
              <w:t>组员</w:t>
            </w:r>
          </w:p>
        </w:tc>
        <w:tc>
          <w:tcPr>
            <w:tcW w:w="3744" w:type="dxa"/>
            <w:vMerge w:val="restart"/>
            <w:vAlign w:val="center"/>
          </w:tcPr>
          <w:p w14:paraId="696CB142">
            <w:pPr>
              <w:rPr>
                <w:rStyle w:val="22"/>
                <w:b w:val="0"/>
                <w:bCs w:val="0"/>
                <w:sz w:val="24"/>
                <w:szCs w:val="32"/>
              </w:rPr>
            </w:pPr>
            <w:r>
              <w:rPr>
                <w:rFonts w:ascii="Arial" w:hAnsi="Arial" w:eastAsia="微软雅黑"/>
                <w:b w:val="0"/>
                <w:bCs w:val="0"/>
                <w:sz w:val="21"/>
                <w:szCs w:val="21"/>
              </w:rPr>
              <w:t>PC端页面与管理端功能实现。负责PC端学生、教师、学院、学校用户页面开发；实现活动列表、活动详情、活动报名、已报名活动、个人中心、修改密码、忘记密码等页面；负责学校端活动创建、活动编辑、轮播图上传、附件上传、报名字段配置等页面；负责学院端和学校端审核列表、审核详情、审核记录页面展示。</w:t>
            </w:r>
          </w:p>
        </w:tc>
        <w:tc>
          <w:tcPr>
            <w:tcW w:w="3481" w:type="dxa"/>
            <w:vMerge w:val="restart"/>
            <w:vAlign w:val="center"/>
          </w:tcPr>
          <w:p w14:paraId="09D92B7D">
            <w:pPr>
              <w:wordWrap w:val="0"/>
              <w:rPr>
                <w:rFonts w:ascii="仿宋" w:hAnsi="仿宋" w:eastAsia="仿宋"/>
                <w:color w:val="000000"/>
                <w:szCs w:val="21"/>
              </w:rPr>
            </w:pPr>
          </w:p>
        </w:tc>
        <w:tc>
          <w:tcPr>
            <w:tcW w:w="847" w:type="dxa"/>
            <w:vMerge w:val="restart"/>
            <w:vAlign w:val="center"/>
          </w:tcPr>
          <w:p w14:paraId="6B660D36">
            <w:pPr>
              <w:pStyle w:val="10"/>
              <w:spacing w:before="0" w:beforeAutospacing="0" w:after="0" w:afterAutospacing="0"/>
              <w:jc w:val="center"/>
              <w:rPr>
                <w:rStyle w:val="22"/>
                <w:sz w:val="28"/>
                <w:szCs w:val="28"/>
              </w:rPr>
            </w:pPr>
          </w:p>
        </w:tc>
      </w:tr>
      <w:tr w14:paraId="18F18C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29" w:hRule="atLeast"/>
          <w:jc w:val="center"/>
        </w:trPr>
        <w:tc>
          <w:tcPr>
            <w:tcW w:w="708" w:type="dxa"/>
            <w:vAlign w:val="center"/>
          </w:tcPr>
          <w:p w14:paraId="6C195229">
            <w:pPr>
              <w:pStyle w:val="10"/>
              <w:spacing w:before="0" w:beforeAutospacing="0" w:after="0" w:afterAutospacing="0"/>
              <w:jc w:val="center"/>
              <w:rPr>
                <w:rStyle w:val="22"/>
                <w:rFonts w:hint="default" w:eastAsia="宋体"/>
                <w:sz w:val="20"/>
                <w:szCs w:val="20"/>
                <w:lang w:val="en-US" w:eastAsia="zh-CN"/>
              </w:rPr>
            </w:pPr>
            <w:r>
              <w:rPr>
                <w:rStyle w:val="22"/>
                <w:rFonts w:hint="eastAsia"/>
                <w:sz w:val="20"/>
                <w:szCs w:val="20"/>
              </w:rPr>
              <w:t>23</w:t>
            </w:r>
            <w:r>
              <w:rPr>
                <w:rStyle w:val="22"/>
                <w:rFonts w:hint="eastAsia"/>
                <w:sz w:val="20"/>
                <w:szCs w:val="20"/>
                <w:lang w:val="en-US" w:eastAsia="zh-CN"/>
              </w:rPr>
              <w:t>16</w:t>
            </w:r>
          </w:p>
        </w:tc>
        <w:tc>
          <w:tcPr>
            <w:tcW w:w="571" w:type="dxa"/>
            <w:vMerge w:val="continue"/>
            <w:vAlign w:val="center"/>
          </w:tcPr>
          <w:p w14:paraId="2271E715">
            <w:pPr>
              <w:pStyle w:val="10"/>
              <w:spacing w:before="0" w:beforeAutospacing="0" w:after="0" w:afterAutospacing="0"/>
              <w:jc w:val="center"/>
              <w:rPr>
                <w:rStyle w:val="22"/>
                <w:sz w:val="20"/>
                <w:szCs w:val="20"/>
              </w:rPr>
            </w:pPr>
          </w:p>
        </w:tc>
        <w:tc>
          <w:tcPr>
            <w:tcW w:w="3744" w:type="dxa"/>
            <w:vMerge w:val="continue"/>
            <w:vAlign w:val="center"/>
          </w:tcPr>
          <w:p w14:paraId="06BAD198">
            <w:pPr>
              <w:rPr>
                <w:rStyle w:val="22"/>
                <w:b w:val="0"/>
                <w:bCs w:val="0"/>
                <w:sz w:val="20"/>
                <w:szCs w:val="20"/>
              </w:rPr>
            </w:pPr>
          </w:p>
        </w:tc>
        <w:tc>
          <w:tcPr>
            <w:tcW w:w="3481" w:type="dxa"/>
            <w:vMerge w:val="continue"/>
            <w:vAlign w:val="center"/>
          </w:tcPr>
          <w:p w14:paraId="48077A34">
            <w:pPr>
              <w:rPr>
                <w:rStyle w:val="22"/>
                <w:b w:val="0"/>
                <w:bCs w:val="0"/>
                <w:sz w:val="20"/>
                <w:szCs w:val="20"/>
              </w:rPr>
            </w:pPr>
          </w:p>
        </w:tc>
        <w:tc>
          <w:tcPr>
            <w:tcW w:w="847" w:type="dxa"/>
            <w:vMerge w:val="continue"/>
            <w:vAlign w:val="center"/>
          </w:tcPr>
          <w:p w14:paraId="61E7E964">
            <w:pPr>
              <w:pStyle w:val="10"/>
              <w:spacing w:before="0" w:beforeAutospacing="0" w:after="0" w:afterAutospacing="0"/>
              <w:jc w:val="center"/>
              <w:rPr>
                <w:rStyle w:val="22"/>
                <w:sz w:val="20"/>
                <w:szCs w:val="20"/>
              </w:rPr>
            </w:pPr>
          </w:p>
        </w:tc>
      </w:tr>
      <w:tr w14:paraId="16B4E3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30" w:hRule="atLeast"/>
          <w:jc w:val="center"/>
        </w:trPr>
        <w:tc>
          <w:tcPr>
            <w:tcW w:w="708" w:type="dxa"/>
            <w:vAlign w:val="center"/>
          </w:tcPr>
          <w:p w14:paraId="05ACB42A">
            <w:pPr>
              <w:pStyle w:val="10"/>
              <w:spacing w:before="0" w:beforeAutospacing="0" w:after="0" w:afterAutospacing="0"/>
              <w:jc w:val="center"/>
              <w:rPr>
                <w:rStyle w:val="22"/>
                <w:sz w:val="28"/>
                <w:szCs w:val="28"/>
              </w:rPr>
            </w:pPr>
            <w:r>
              <w:rPr>
                <w:rFonts w:ascii="Arial" w:hAnsi="Arial" w:eastAsia="微软雅黑"/>
                <w:b/>
                <w:bCs/>
                <w:sz w:val="21"/>
                <w:szCs w:val="21"/>
              </w:rPr>
              <w:t>李星豪</w:t>
            </w:r>
          </w:p>
        </w:tc>
        <w:tc>
          <w:tcPr>
            <w:tcW w:w="571" w:type="dxa"/>
            <w:vMerge w:val="restart"/>
            <w:vAlign w:val="center"/>
          </w:tcPr>
          <w:p w14:paraId="4D886129">
            <w:pPr>
              <w:pStyle w:val="10"/>
              <w:spacing w:before="0" w:beforeAutospacing="0" w:after="0" w:afterAutospacing="0"/>
              <w:jc w:val="center"/>
              <w:rPr>
                <w:rStyle w:val="22"/>
                <w:sz w:val="28"/>
                <w:szCs w:val="28"/>
              </w:rPr>
            </w:pPr>
            <w:r>
              <w:rPr>
                <w:rStyle w:val="22"/>
                <w:rFonts w:hint="eastAsia"/>
                <w:sz w:val="28"/>
                <w:szCs w:val="28"/>
              </w:rPr>
              <w:t>组员</w:t>
            </w:r>
          </w:p>
        </w:tc>
        <w:tc>
          <w:tcPr>
            <w:tcW w:w="3744" w:type="dxa"/>
            <w:vMerge w:val="restart"/>
            <w:vAlign w:val="center"/>
          </w:tcPr>
          <w:p w14:paraId="04043AB0">
            <w:pPr>
              <w:rPr>
                <w:rStyle w:val="22"/>
                <w:b w:val="0"/>
                <w:bCs w:val="0"/>
                <w:sz w:val="24"/>
                <w:szCs w:val="32"/>
              </w:rPr>
            </w:pPr>
            <w:r>
              <w:rPr>
                <w:rFonts w:ascii="Arial" w:hAnsi="Arial" w:eastAsia="微软雅黑"/>
                <w:b w:val="0"/>
                <w:bCs w:val="0"/>
                <w:sz w:val="21"/>
                <w:szCs w:val="21"/>
              </w:rPr>
              <w:t>移动端H5页面、移动端交互、PC/H5数据互通。负责移动端H5页面开发，包括首页招宣活动、活动详情、更多功能、招生能力测试、招宣资料、我的活动、我的组员、报名审批等页面；负责H5页面内部跳转逻辑；负责PC端与H5端共用同一套后端接口和数据；负责移动端页面布局、图片裁剪显示、图标入口功能实现以及移动端用户体验优化。</w:t>
            </w:r>
          </w:p>
        </w:tc>
        <w:tc>
          <w:tcPr>
            <w:tcW w:w="3481" w:type="dxa"/>
            <w:vMerge w:val="restart"/>
            <w:vAlign w:val="center"/>
          </w:tcPr>
          <w:p w14:paraId="314C2EC8">
            <w:pPr>
              <w:wordWrap w:val="0"/>
              <w:rPr>
                <w:rFonts w:ascii="仿宋" w:hAnsi="仿宋" w:eastAsia="仿宋"/>
                <w:color w:val="000000"/>
                <w:szCs w:val="21"/>
              </w:rPr>
            </w:pPr>
          </w:p>
        </w:tc>
        <w:tc>
          <w:tcPr>
            <w:tcW w:w="847" w:type="dxa"/>
            <w:vMerge w:val="restart"/>
            <w:vAlign w:val="center"/>
          </w:tcPr>
          <w:p w14:paraId="52AB7503">
            <w:pPr>
              <w:pStyle w:val="10"/>
              <w:spacing w:before="0" w:beforeAutospacing="0" w:after="0" w:afterAutospacing="0"/>
              <w:jc w:val="center"/>
              <w:rPr>
                <w:rStyle w:val="22"/>
                <w:sz w:val="28"/>
                <w:szCs w:val="28"/>
              </w:rPr>
            </w:pPr>
          </w:p>
        </w:tc>
      </w:tr>
      <w:tr w14:paraId="6BB5F0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29" w:hRule="atLeast"/>
          <w:jc w:val="center"/>
        </w:trPr>
        <w:tc>
          <w:tcPr>
            <w:tcW w:w="708" w:type="dxa"/>
            <w:vAlign w:val="center"/>
          </w:tcPr>
          <w:p w14:paraId="3485F004">
            <w:pPr>
              <w:pStyle w:val="10"/>
              <w:spacing w:before="0" w:beforeAutospacing="0" w:after="0" w:afterAutospacing="0"/>
              <w:jc w:val="center"/>
              <w:rPr>
                <w:rStyle w:val="22"/>
                <w:rFonts w:hint="default" w:eastAsia="宋体"/>
                <w:sz w:val="20"/>
                <w:szCs w:val="20"/>
                <w:lang w:val="en-US" w:eastAsia="zh-CN"/>
              </w:rPr>
            </w:pPr>
            <w:r>
              <w:rPr>
                <w:rStyle w:val="22"/>
                <w:rFonts w:hint="eastAsia"/>
                <w:sz w:val="20"/>
                <w:szCs w:val="20"/>
              </w:rPr>
              <w:t>23</w:t>
            </w:r>
            <w:r>
              <w:rPr>
                <w:rStyle w:val="22"/>
                <w:rFonts w:hint="eastAsia"/>
                <w:sz w:val="20"/>
                <w:szCs w:val="20"/>
                <w:lang w:val="en-US" w:eastAsia="zh-CN"/>
              </w:rPr>
              <w:t>16</w:t>
            </w:r>
          </w:p>
        </w:tc>
        <w:tc>
          <w:tcPr>
            <w:tcW w:w="571" w:type="dxa"/>
            <w:vMerge w:val="continue"/>
            <w:vAlign w:val="center"/>
          </w:tcPr>
          <w:p w14:paraId="1155A95D">
            <w:pPr>
              <w:pStyle w:val="10"/>
              <w:spacing w:before="0" w:beforeAutospacing="0" w:after="0" w:afterAutospacing="0"/>
              <w:jc w:val="center"/>
              <w:rPr>
                <w:rStyle w:val="22"/>
                <w:sz w:val="20"/>
                <w:szCs w:val="20"/>
              </w:rPr>
            </w:pPr>
          </w:p>
        </w:tc>
        <w:tc>
          <w:tcPr>
            <w:tcW w:w="3744" w:type="dxa"/>
            <w:vMerge w:val="continue"/>
            <w:vAlign w:val="center"/>
          </w:tcPr>
          <w:p w14:paraId="1E4F1B72">
            <w:pPr>
              <w:rPr>
                <w:rStyle w:val="22"/>
                <w:b w:val="0"/>
                <w:bCs w:val="0"/>
                <w:sz w:val="20"/>
                <w:szCs w:val="20"/>
              </w:rPr>
            </w:pPr>
          </w:p>
        </w:tc>
        <w:tc>
          <w:tcPr>
            <w:tcW w:w="3481" w:type="dxa"/>
            <w:vMerge w:val="continue"/>
            <w:vAlign w:val="center"/>
          </w:tcPr>
          <w:p w14:paraId="5BDCA2E7">
            <w:pPr>
              <w:rPr>
                <w:rStyle w:val="22"/>
                <w:b w:val="0"/>
                <w:bCs w:val="0"/>
                <w:sz w:val="20"/>
                <w:szCs w:val="20"/>
              </w:rPr>
            </w:pPr>
          </w:p>
        </w:tc>
        <w:tc>
          <w:tcPr>
            <w:tcW w:w="847" w:type="dxa"/>
            <w:vMerge w:val="continue"/>
            <w:vAlign w:val="center"/>
          </w:tcPr>
          <w:p w14:paraId="3A62647D">
            <w:pPr>
              <w:pStyle w:val="10"/>
              <w:spacing w:before="0" w:beforeAutospacing="0" w:after="0" w:afterAutospacing="0"/>
              <w:jc w:val="center"/>
              <w:rPr>
                <w:rStyle w:val="22"/>
                <w:sz w:val="20"/>
                <w:szCs w:val="20"/>
              </w:rPr>
            </w:pPr>
          </w:p>
        </w:tc>
      </w:tr>
      <w:tr w14:paraId="422B76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30" w:hRule="atLeast"/>
          <w:jc w:val="center"/>
        </w:trPr>
        <w:tc>
          <w:tcPr>
            <w:tcW w:w="708" w:type="dxa"/>
            <w:vAlign w:val="center"/>
          </w:tcPr>
          <w:p w14:paraId="3DE460DC">
            <w:pPr>
              <w:pStyle w:val="10"/>
              <w:spacing w:before="0" w:beforeAutospacing="0" w:after="0" w:afterAutospacing="0"/>
              <w:jc w:val="center"/>
              <w:rPr>
                <w:rStyle w:val="22"/>
                <w:sz w:val="28"/>
                <w:szCs w:val="28"/>
              </w:rPr>
            </w:pPr>
            <w:r>
              <w:rPr>
                <w:rFonts w:ascii="Arial" w:hAnsi="Arial" w:eastAsia="微软雅黑"/>
                <w:b/>
                <w:bCs/>
                <w:sz w:val="21"/>
                <w:szCs w:val="21"/>
              </w:rPr>
              <w:t>郭星辰</w:t>
            </w:r>
          </w:p>
        </w:tc>
        <w:tc>
          <w:tcPr>
            <w:tcW w:w="571" w:type="dxa"/>
            <w:vMerge w:val="restart"/>
            <w:vAlign w:val="center"/>
          </w:tcPr>
          <w:p w14:paraId="7D64B727">
            <w:pPr>
              <w:pStyle w:val="10"/>
              <w:spacing w:before="0" w:beforeAutospacing="0" w:after="0" w:afterAutospacing="0"/>
              <w:jc w:val="center"/>
              <w:rPr>
                <w:rStyle w:val="22"/>
                <w:sz w:val="28"/>
                <w:szCs w:val="28"/>
              </w:rPr>
            </w:pPr>
            <w:r>
              <w:rPr>
                <w:rStyle w:val="22"/>
                <w:rFonts w:hint="eastAsia"/>
                <w:sz w:val="28"/>
                <w:szCs w:val="28"/>
              </w:rPr>
              <w:t>组员</w:t>
            </w:r>
          </w:p>
        </w:tc>
        <w:tc>
          <w:tcPr>
            <w:tcW w:w="3744" w:type="dxa"/>
            <w:vMerge w:val="restart"/>
            <w:vAlign w:val="center"/>
          </w:tcPr>
          <w:p w14:paraId="1BD34E34">
            <w:pPr>
              <w:rPr>
                <w:rStyle w:val="22"/>
                <w:b w:val="0"/>
                <w:bCs w:val="0"/>
                <w:sz w:val="24"/>
                <w:szCs w:val="32"/>
              </w:rPr>
            </w:pPr>
            <w:r>
              <w:rPr>
                <w:rFonts w:ascii="Arial" w:hAnsi="Arial" w:eastAsia="微软雅黑"/>
                <w:b w:val="0"/>
                <w:bCs w:val="0"/>
                <w:sz w:val="21"/>
                <w:szCs w:val="21"/>
              </w:rPr>
              <w:t>后端业务接口、测试与文档整理。负责活动报名接口、已报名活动查询、活动反馈、附件上传下载、招宣资料查询、分组查询等后端功能；协助实现学生和教师报名时的基本信息读取、招生对象学校填写、学校名称规范化和模糊匹配；负责编写接口测试、功能测试和异常场景测试；整理项目需求说明、数据库说明、接口说明、测试用例、实习报告中的系统功能说明和小组分工内容。</w:t>
            </w:r>
          </w:p>
        </w:tc>
        <w:tc>
          <w:tcPr>
            <w:tcW w:w="3481" w:type="dxa"/>
            <w:vMerge w:val="restart"/>
            <w:vAlign w:val="center"/>
          </w:tcPr>
          <w:p w14:paraId="146BDE1C">
            <w:pPr>
              <w:wordWrap w:val="0"/>
              <w:rPr>
                <w:rFonts w:ascii="仿宋" w:hAnsi="仿宋" w:eastAsia="仿宋"/>
                <w:color w:val="000000"/>
                <w:szCs w:val="21"/>
              </w:rPr>
            </w:pPr>
          </w:p>
        </w:tc>
        <w:tc>
          <w:tcPr>
            <w:tcW w:w="847" w:type="dxa"/>
            <w:vMerge w:val="restart"/>
            <w:vAlign w:val="center"/>
          </w:tcPr>
          <w:p w14:paraId="09349B03">
            <w:pPr>
              <w:pStyle w:val="10"/>
              <w:spacing w:before="0" w:beforeAutospacing="0" w:after="0" w:afterAutospacing="0"/>
              <w:jc w:val="center"/>
              <w:rPr>
                <w:rStyle w:val="22"/>
                <w:sz w:val="28"/>
                <w:szCs w:val="28"/>
              </w:rPr>
            </w:pPr>
          </w:p>
        </w:tc>
      </w:tr>
      <w:tr w14:paraId="56E835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29" w:hRule="atLeast"/>
          <w:jc w:val="center"/>
        </w:trPr>
        <w:tc>
          <w:tcPr>
            <w:tcW w:w="708" w:type="dxa"/>
            <w:vAlign w:val="center"/>
          </w:tcPr>
          <w:p w14:paraId="186C8BCC">
            <w:pPr>
              <w:pStyle w:val="10"/>
              <w:spacing w:before="0" w:beforeAutospacing="0" w:after="0" w:afterAutospacing="0"/>
              <w:jc w:val="center"/>
              <w:rPr>
                <w:rStyle w:val="22"/>
                <w:rFonts w:hint="default" w:eastAsia="宋体"/>
                <w:sz w:val="20"/>
                <w:szCs w:val="20"/>
                <w:lang w:val="en-US" w:eastAsia="zh-CN"/>
              </w:rPr>
            </w:pPr>
            <w:r>
              <w:rPr>
                <w:rStyle w:val="22"/>
                <w:rFonts w:hint="eastAsia"/>
                <w:sz w:val="20"/>
                <w:szCs w:val="20"/>
              </w:rPr>
              <w:t>23</w:t>
            </w:r>
            <w:r>
              <w:rPr>
                <w:rStyle w:val="22"/>
                <w:rFonts w:hint="eastAsia"/>
                <w:sz w:val="20"/>
                <w:szCs w:val="20"/>
                <w:lang w:val="en-US" w:eastAsia="zh-CN"/>
              </w:rPr>
              <w:t>16</w:t>
            </w:r>
          </w:p>
        </w:tc>
        <w:tc>
          <w:tcPr>
            <w:tcW w:w="571" w:type="dxa"/>
            <w:vMerge w:val="continue"/>
            <w:vAlign w:val="center"/>
          </w:tcPr>
          <w:p w14:paraId="173BDF6A">
            <w:pPr>
              <w:pStyle w:val="10"/>
              <w:spacing w:before="0" w:beforeAutospacing="0" w:after="0" w:afterAutospacing="0"/>
              <w:jc w:val="center"/>
              <w:rPr>
                <w:rStyle w:val="22"/>
                <w:sz w:val="20"/>
                <w:szCs w:val="20"/>
              </w:rPr>
            </w:pPr>
          </w:p>
        </w:tc>
        <w:tc>
          <w:tcPr>
            <w:tcW w:w="3744" w:type="dxa"/>
            <w:vMerge w:val="continue"/>
            <w:vAlign w:val="center"/>
          </w:tcPr>
          <w:p w14:paraId="6EF691DD">
            <w:pPr>
              <w:rPr>
                <w:rStyle w:val="22"/>
                <w:b w:val="0"/>
                <w:bCs w:val="0"/>
                <w:sz w:val="20"/>
                <w:szCs w:val="20"/>
              </w:rPr>
            </w:pPr>
          </w:p>
        </w:tc>
        <w:tc>
          <w:tcPr>
            <w:tcW w:w="3481" w:type="dxa"/>
            <w:vMerge w:val="continue"/>
            <w:vAlign w:val="center"/>
          </w:tcPr>
          <w:p w14:paraId="0446B982">
            <w:pPr>
              <w:rPr>
                <w:rStyle w:val="22"/>
                <w:b w:val="0"/>
                <w:bCs w:val="0"/>
                <w:sz w:val="20"/>
                <w:szCs w:val="20"/>
              </w:rPr>
            </w:pPr>
          </w:p>
        </w:tc>
        <w:tc>
          <w:tcPr>
            <w:tcW w:w="847" w:type="dxa"/>
            <w:vMerge w:val="continue"/>
            <w:vAlign w:val="center"/>
          </w:tcPr>
          <w:p w14:paraId="28476B32">
            <w:pPr>
              <w:pStyle w:val="10"/>
              <w:spacing w:before="0" w:beforeAutospacing="0" w:after="0" w:afterAutospacing="0"/>
              <w:jc w:val="center"/>
              <w:rPr>
                <w:rStyle w:val="22"/>
                <w:sz w:val="20"/>
                <w:szCs w:val="20"/>
              </w:rPr>
            </w:pPr>
          </w:p>
        </w:tc>
      </w:tr>
      <w:tr w14:paraId="2FAF8A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30" w:hRule="atLeast"/>
          <w:jc w:val="center"/>
        </w:trPr>
        <w:tc>
          <w:tcPr>
            <w:tcW w:w="708" w:type="dxa"/>
            <w:vAlign w:val="center"/>
          </w:tcPr>
          <w:p w14:paraId="254B1645">
            <w:pPr>
              <w:pStyle w:val="10"/>
              <w:spacing w:before="0" w:beforeAutospacing="0" w:after="0" w:afterAutospacing="0"/>
              <w:jc w:val="center"/>
              <w:rPr>
                <w:rStyle w:val="22"/>
                <w:sz w:val="28"/>
                <w:szCs w:val="28"/>
              </w:rPr>
            </w:pPr>
            <w:r>
              <w:rPr>
                <w:rStyle w:val="22"/>
                <w:rFonts w:hint="eastAsia"/>
                <w:sz w:val="28"/>
                <w:szCs w:val="28"/>
              </w:rPr>
              <w:t>钱七</w:t>
            </w:r>
          </w:p>
        </w:tc>
        <w:tc>
          <w:tcPr>
            <w:tcW w:w="571" w:type="dxa"/>
            <w:vMerge w:val="restart"/>
            <w:vAlign w:val="center"/>
          </w:tcPr>
          <w:p w14:paraId="4CA22264">
            <w:pPr>
              <w:pStyle w:val="10"/>
              <w:spacing w:before="0" w:beforeAutospacing="0" w:after="0" w:afterAutospacing="0"/>
              <w:jc w:val="center"/>
              <w:rPr>
                <w:b/>
                <w:bCs/>
                <w:sz w:val="28"/>
                <w:szCs w:val="28"/>
              </w:rPr>
            </w:pPr>
            <w:r>
              <w:rPr>
                <w:rStyle w:val="22"/>
                <w:rFonts w:hint="eastAsia"/>
                <w:sz w:val="28"/>
                <w:szCs w:val="28"/>
              </w:rPr>
              <w:t>组员</w:t>
            </w:r>
          </w:p>
        </w:tc>
        <w:tc>
          <w:tcPr>
            <w:tcW w:w="3744" w:type="dxa"/>
            <w:vMerge w:val="restart"/>
            <w:vAlign w:val="center"/>
          </w:tcPr>
          <w:p w14:paraId="030E418E">
            <w:pPr>
              <w:rPr>
                <w:rStyle w:val="22"/>
                <w:b w:val="0"/>
                <w:bCs w:val="0"/>
                <w:sz w:val="24"/>
                <w:szCs w:val="32"/>
              </w:rPr>
            </w:pPr>
          </w:p>
        </w:tc>
        <w:tc>
          <w:tcPr>
            <w:tcW w:w="3481" w:type="dxa"/>
            <w:vMerge w:val="restart"/>
            <w:vAlign w:val="center"/>
          </w:tcPr>
          <w:p w14:paraId="54F5954A">
            <w:pPr>
              <w:wordWrap w:val="0"/>
              <w:rPr>
                <w:rFonts w:ascii="仿宋" w:hAnsi="仿宋" w:eastAsia="仿宋"/>
                <w:color w:val="000000"/>
                <w:szCs w:val="21"/>
              </w:rPr>
            </w:pPr>
          </w:p>
        </w:tc>
        <w:tc>
          <w:tcPr>
            <w:tcW w:w="847" w:type="dxa"/>
            <w:vMerge w:val="restart"/>
            <w:vAlign w:val="center"/>
          </w:tcPr>
          <w:p w14:paraId="6C6D1445">
            <w:pPr>
              <w:pStyle w:val="10"/>
              <w:spacing w:before="0" w:beforeAutospacing="0" w:after="0" w:afterAutospacing="0"/>
              <w:jc w:val="center"/>
              <w:rPr>
                <w:rStyle w:val="22"/>
                <w:sz w:val="28"/>
                <w:szCs w:val="28"/>
              </w:rPr>
            </w:pPr>
          </w:p>
        </w:tc>
      </w:tr>
      <w:tr w14:paraId="3F3862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29" w:hRule="atLeast"/>
          <w:jc w:val="center"/>
        </w:trPr>
        <w:tc>
          <w:tcPr>
            <w:tcW w:w="708" w:type="dxa"/>
            <w:vAlign w:val="center"/>
          </w:tcPr>
          <w:p w14:paraId="7C6094C7">
            <w:pPr>
              <w:pStyle w:val="10"/>
              <w:spacing w:before="0" w:beforeAutospacing="0" w:after="0" w:afterAutospacing="0"/>
              <w:jc w:val="center"/>
              <w:rPr>
                <w:rStyle w:val="22"/>
                <w:sz w:val="20"/>
                <w:szCs w:val="20"/>
              </w:rPr>
            </w:pPr>
            <w:r>
              <w:rPr>
                <w:rStyle w:val="22"/>
                <w:rFonts w:hint="eastAsia"/>
                <w:sz w:val="20"/>
                <w:szCs w:val="20"/>
              </w:rPr>
              <w:t>2301</w:t>
            </w:r>
          </w:p>
        </w:tc>
        <w:tc>
          <w:tcPr>
            <w:tcW w:w="571" w:type="dxa"/>
            <w:vMerge w:val="continue"/>
            <w:vAlign w:val="center"/>
          </w:tcPr>
          <w:p w14:paraId="20389F6A">
            <w:pPr>
              <w:pStyle w:val="10"/>
              <w:spacing w:before="0" w:beforeAutospacing="0" w:after="0" w:afterAutospacing="0"/>
              <w:jc w:val="center"/>
              <w:rPr>
                <w:rStyle w:val="22"/>
                <w:sz w:val="20"/>
                <w:szCs w:val="20"/>
              </w:rPr>
            </w:pPr>
          </w:p>
        </w:tc>
        <w:tc>
          <w:tcPr>
            <w:tcW w:w="3744" w:type="dxa"/>
            <w:vMerge w:val="continue"/>
            <w:vAlign w:val="center"/>
          </w:tcPr>
          <w:p w14:paraId="3748686B">
            <w:pPr>
              <w:rPr>
                <w:rStyle w:val="22"/>
                <w:b w:val="0"/>
                <w:bCs w:val="0"/>
                <w:sz w:val="20"/>
                <w:szCs w:val="20"/>
              </w:rPr>
            </w:pPr>
          </w:p>
        </w:tc>
        <w:tc>
          <w:tcPr>
            <w:tcW w:w="3481" w:type="dxa"/>
            <w:vMerge w:val="continue"/>
            <w:vAlign w:val="center"/>
          </w:tcPr>
          <w:p w14:paraId="6FDAB293">
            <w:pPr>
              <w:rPr>
                <w:rStyle w:val="22"/>
                <w:b w:val="0"/>
                <w:bCs w:val="0"/>
                <w:sz w:val="20"/>
                <w:szCs w:val="20"/>
              </w:rPr>
            </w:pPr>
          </w:p>
        </w:tc>
        <w:tc>
          <w:tcPr>
            <w:tcW w:w="847" w:type="dxa"/>
            <w:vMerge w:val="continue"/>
            <w:vAlign w:val="center"/>
          </w:tcPr>
          <w:p w14:paraId="3401AC36">
            <w:pPr>
              <w:pStyle w:val="10"/>
              <w:spacing w:before="0" w:beforeAutospacing="0" w:after="0" w:afterAutospacing="0"/>
              <w:jc w:val="center"/>
              <w:rPr>
                <w:rStyle w:val="22"/>
                <w:sz w:val="20"/>
                <w:szCs w:val="20"/>
              </w:rPr>
            </w:pPr>
          </w:p>
        </w:tc>
      </w:tr>
      <w:tr w14:paraId="265B02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30" w:hRule="atLeast"/>
          <w:jc w:val="center"/>
        </w:trPr>
        <w:tc>
          <w:tcPr>
            <w:tcW w:w="708" w:type="dxa"/>
            <w:vAlign w:val="center"/>
          </w:tcPr>
          <w:p w14:paraId="71228650">
            <w:pPr>
              <w:pStyle w:val="10"/>
              <w:spacing w:before="0" w:beforeAutospacing="0" w:after="0" w:afterAutospacing="0"/>
              <w:jc w:val="center"/>
              <w:rPr>
                <w:rStyle w:val="22"/>
                <w:sz w:val="28"/>
                <w:szCs w:val="28"/>
              </w:rPr>
            </w:pPr>
            <w:r>
              <w:rPr>
                <w:rStyle w:val="22"/>
                <w:rFonts w:hint="eastAsia"/>
                <w:sz w:val="28"/>
                <w:szCs w:val="28"/>
              </w:rPr>
              <w:t>钱七</w:t>
            </w:r>
          </w:p>
        </w:tc>
        <w:tc>
          <w:tcPr>
            <w:tcW w:w="571" w:type="dxa"/>
            <w:vMerge w:val="restart"/>
            <w:vAlign w:val="center"/>
          </w:tcPr>
          <w:p w14:paraId="5487A6EB">
            <w:pPr>
              <w:pStyle w:val="10"/>
              <w:spacing w:before="0" w:beforeAutospacing="0" w:after="0" w:afterAutospacing="0"/>
              <w:jc w:val="center"/>
              <w:rPr>
                <w:b/>
                <w:bCs/>
                <w:sz w:val="28"/>
                <w:szCs w:val="28"/>
              </w:rPr>
            </w:pPr>
            <w:r>
              <w:rPr>
                <w:rStyle w:val="22"/>
                <w:rFonts w:hint="eastAsia"/>
                <w:sz w:val="28"/>
                <w:szCs w:val="28"/>
              </w:rPr>
              <w:t>组员</w:t>
            </w:r>
          </w:p>
        </w:tc>
        <w:tc>
          <w:tcPr>
            <w:tcW w:w="3744" w:type="dxa"/>
            <w:vMerge w:val="restart"/>
            <w:vAlign w:val="center"/>
          </w:tcPr>
          <w:p w14:paraId="731B68F3">
            <w:pPr>
              <w:rPr>
                <w:rStyle w:val="22"/>
                <w:b w:val="0"/>
                <w:bCs w:val="0"/>
                <w:sz w:val="24"/>
                <w:szCs w:val="32"/>
              </w:rPr>
            </w:pPr>
          </w:p>
        </w:tc>
        <w:tc>
          <w:tcPr>
            <w:tcW w:w="3481" w:type="dxa"/>
            <w:vMerge w:val="restart"/>
            <w:vAlign w:val="center"/>
          </w:tcPr>
          <w:p w14:paraId="7D961B79">
            <w:pPr>
              <w:wordWrap w:val="0"/>
              <w:rPr>
                <w:rFonts w:ascii="仿宋" w:hAnsi="仿宋" w:eastAsia="仿宋"/>
                <w:color w:val="000000"/>
                <w:szCs w:val="21"/>
              </w:rPr>
            </w:pPr>
          </w:p>
        </w:tc>
        <w:tc>
          <w:tcPr>
            <w:tcW w:w="847" w:type="dxa"/>
            <w:vMerge w:val="restart"/>
            <w:vAlign w:val="center"/>
          </w:tcPr>
          <w:p w14:paraId="02A8F210">
            <w:pPr>
              <w:pStyle w:val="10"/>
              <w:spacing w:before="0" w:beforeAutospacing="0" w:after="0" w:afterAutospacing="0"/>
              <w:jc w:val="center"/>
              <w:rPr>
                <w:rStyle w:val="22"/>
                <w:sz w:val="28"/>
                <w:szCs w:val="28"/>
              </w:rPr>
            </w:pPr>
          </w:p>
        </w:tc>
      </w:tr>
      <w:tr w14:paraId="4C6ABE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29" w:hRule="atLeast"/>
          <w:jc w:val="center"/>
        </w:trPr>
        <w:tc>
          <w:tcPr>
            <w:tcW w:w="708" w:type="dxa"/>
            <w:vAlign w:val="center"/>
          </w:tcPr>
          <w:p w14:paraId="0C6C01A1">
            <w:pPr>
              <w:pStyle w:val="10"/>
              <w:spacing w:before="0" w:beforeAutospacing="0" w:after="0" w:afterAutospacing="0"/>
              <w:jc w:val="center"/>
              <w:rPr>
                <w:rStyle w:val="22"/>
                <w:sz w:val="20"/>
                <w:szCs w:val="20"/>
              </w:rPr>
            </w:pPr>
            <w:r>
              <w:rPr>
                <w:rStyle w:val="22"/>
                <w:rFonts w:hint="eastAsia"/>
                <w:sz w:val="20"/>
                <w:szCs w:val="20"/>
              </w:rPr>
              <w:t>2301</w:t>
            </w:r>
          </w:p>
        </w:tc>
        <w:tc>
          <w:tcPr>
            <w:tcW w:w="571" w:type="dxa"/>
            <w:vMerge w:val="continue"/>
            <w:vAlign w:val="center"/>
          </w:tcPr>
          <w:p w14:paraId="26873CBB">
            <w:pPr>
              <w:pStyle w:val="10"/>
              <w:spacing w:before="0" w:beforeAutospacing="0" w:after="0" w:afterAutospacing="0"/>
              <w:jc w:val="center"/>
              <w:rPr>
                <w:rStyle w:val="22"/>
                <w:sz w:val="20"/>
                <w:szCs w:val="20"/>
              </w:rPr>
            </w:pPr>
          </w:p>
        </w:tc>
        <w:tc>
          <w:tcPr>
            <w:tcW w:w="3744" w:type="dxa"/>
            <w:vMerge w:val="continue"/>
            <w:vAlign w:val="center"/>
          </w:tcPr>
          <w:p w14:paraId="2D31911A">
            <w:pPr>
              <w:rPr>
                <w:rStyle w:val="22"/>
                <w:b w:val="0"/>
                <w:bCs w:val="0"/>
                <w:sz w:val="20"/>
                <w:szCs w:val="20"/>
              </w:rPr>
            </w:pPr>
          </w:p>
        </w:tc>
        <w:tc>
          <w:tcPr>
            <w:tcW w:w="3481" w:type="dxa"/>
            <w:vMerge w:val="continue"/>
            <w:vAlign w:val="center"/>
          </w:tcPr>
          <w:p w14:paraId="61984AA4">
            <w:pPr>
              <w:rPr>
                <w:rStyle w:val="22"/>
                <w:b w:val="0"/>
                <w:bCs w:val="0"/>
                <w:sz w:val="20"/>
                <w:szCs w:val="20"/>
              </w:rPr>
            </w:pPr>
          </w:p>
        </w:tc>
        <w:tc>
          <w:tcPr>
            <w:tcW w:w="847" w:type="dxa"/>
            <w:vMerge w:val="continue"/>
            <w:vAlign w:val="center"/>
          </w:tcPr>
          <w:p w14:paraId="2A745843">
            <w:pPr>
              <w:pStyle w:val="10"/>
              <w:spacing w:before="0" w:beforeAutospacing="0" w:after="0" w:afterAutospacing="0"/>
              <w:jc w:val="center"/>
              <w:rPr>
                <w:rStyle w:val="22"/>
                <w:sz w:val="20"/>
                <w:szCs w:val="20"/>
              </w:rPr>
            </w:pPr>
          </w:p>
        </w:tc>
      </w:tr>
    </w:tbl>
    <w:p w14:paraId="3612B5FC">
      <w:pPr>
        <w:adjustRightInd w:val="0"/>
        <w:snapToGrid w:val="0"/>
        <w:spacing w:before="156" w:beforeLines="50" w:after="156" w:afterLines="50"/>
        <w:jc w:val="center"/>
        <w:rPr>
          <w:rFonts w:ascii="黑体" w:eastAsia="黑体"/>
          <w:sz w:val="32"/>
          <w:szCs w:val="32"/>
        </w:rPr>
      </w:pPr>
      <w:r>
        <w:rPr>
          <w:rFonts w:hint="eastAsia"/>
          <w:color w:val="000000"/>
          <w:szCs w:val="44"/>
        </w:rPr>
        <w:t>注意：个人项目评分由企业老师根据项目评分与个人分工情况、个人日志撰写情况给出</w:t>
      </w:r>
      <w:r>
        <w:rPr>
          <w:rFonts w:hint="eastAsia" w:ascii="黑体" w:eastAsia="黑体"/>
          <w:sz w:val="32"/>
          <w:szCs w:val="32"/>
        </w:rPr>
        <w:br w:type="page"/>
      </w:r>
      <w:r>
        <w:rPr>
          <w:rFonts w:hint="eastAsia" w:ascii="黑体" w:eastAsia="黑体"/>
          <w:sz w:val="32"/>
          <w:szCs w:val="32"/>
        </w:rPr>
        <w:t>太原理工大学《软件项目开发实习》小组任务书</w:t>
      </w:r>
    </w:p>
    <w:tbl>
      <w:tblPr>
        <w:tblStyle w:val="19"/>
        <w:tblW w:w="879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66"/>
        <w:gridCol w:w="4397"/>
        <w:gridCol w:w="1467"/>
        <w:gridCol w:w="1467"/>
      </w:tblGrid>
      <w:tr w14:paraId="1A38E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33" w:hRule="atLeast"/>
        </w:trPr>
        <w:tc>
          <w:tcPr>
            <w:tcW w:w="1466" w:type="dxa"/>
            <w:vAlign w:val="center"/>
          </w:tcPr>
          <w:p w14:paraId="06DC589F">
            <w:pPr>
              <w:jc w:val="center"/>
              <w:rPr>
                <w:sz w:val="28"/>
                <w:szCs w:val="28"/>
              </w:rPr>
            </w:pPr>
            <w:r>
              <w:rPr>
                <w:rFonts w:hint="eastAsia"/>
                <w:sz w:val="28"/>
                <w:szCs w:val="28"/>
              </w:rPr>
              <w:t>课程名称</w:t>
            </w:r>
          </w:p>
        </w:tc>
        <w:tc>
          <w:tcPr>
            <w:tcW w:w="7331" w:type="dxa"/>
            <w:gridSpan w:val="3"/>
            <w:vAlign w:val="center"/>
          </w:tcPr>
          <w:p w14:paraId="4E407798">
            <w:pPr>
              <w:jc w:val="center"/>
              <w:rPr>
                <w:sz w:val="28"/>
                <w:szCs w:val="28"/>
              </w:rPr>
            </w:pPr>
            <w:r>
              <w:rPr>
                <w:rFonts w:hint="eastAsia"/>
                <w:sz w:val="28"/>
                <w:szCs w:val="28"/>
              </w:rPr>
              <w:t>软件项目开发实习</w:t>
            </w:r>
          </w:p>
        </w:tc>
      </w:tr>
      <w:tr w14:paraId="63ED7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1466" w:type="dxa"/>
            <w:vAlign w:val="center"/>
          </w:tcPr>
          <w:p w14:paraId="13DD4BEC">
            <w:pPr>
              <w:jc w:val="center"/>
              <w:rPr>
                <w:sz w:val="28"/>
                <w:szCs w:val="28"/>
              </w:rPr>
            </w:pPr>
            <w:r>
              <w:rPr>
                <w:rFonts w:hint="eastAsia"/>
                <w:sz w:val="28"/>
                <w:szCs w:val="28"/>
              </w:rPr>
              <w:t>设计名称</w:t>
            </w:r>
          </w:p>
        </w:tc>
        <w:tc>
          <w:tcPr>
            <w:tcW w:w="4397" w:type="dxa"/>
            <w:vAlign w:val="center"/>
          </w:tcPr>
          <w:p w14:paraId="2BB66B1C">
            <w:pPr>
              <w:jc w:val="center"/>
              <w:rPr>
                <w:color w:val="FF0000"/>
                <w:sz w:val="28"/>
                <w:szCs w:val="28"/>
              </w:rPr>
            </w:pPr>
            <w:r>
              <w:rPr>
                <w:rFonts w:ascii="Arial" w:hAnsi="Arial" w:eastAsia="微软雅黑"/>
                <w:b w:val="0"/>
                <w:bCs w:val="0"/>
                <w:sz w:val="21"/>
                <w:szCs w:val="21"/>
              </w:rPr>
              <w:t>招生宣传报名系统</w:t>
            </w:r>
          </w:p>
        </w:tc>
        <w:tc>
          <w:tcPr>
            <w:tcW w:w="1467" w:type="dxa"/>
            <w:vAlign w:val="center"/>
          </w:tcPr>
          <w:p w14:paraId="1037EADD">
            <w:pPr>
              <w:jc w:val="center"/>
              <w:rPr>
                <w:sz w:val="28"/>
                <w:szCs w:val="28"/>
              </w:rPr>
            </w:pPr>
            <w:r>
              <w:rPr>
                <w:rFonts w:hint="eastAsia"/>
                <w:sz w:val="28"/>
                <w:szCs w:val="28"/>
              </w:rPr>
              <w:t>设计周数</w:t>
            </w:r>
          </w:p>
        </w:tc>
        <w:tc>
          <w:tcPr>
            <w:tcW w:w="1467" w:type="dxa"/>
            <w:vAlign w:val="center"/>
          </w:tcPr>
          <w:p w14:paraId="4C39E405">
            <w:pPr>
              <w:jc w:val="center"/>
              <w:rPr>
                <w:sz w:val="28"/>
                <w:szCs w:val="28"/>
              </w:rPr>
            </w:pPr>
            <w:r>
              <w:rPr>
                <w:rFonts w:hint="eastAsia"/>
                <w:sz w:val="28"/>
                <w:szCs w:val="28"/>
              </w:rPr>
              <w:t>3</w:t>
            </w:r>
          </w:p>
        </w:tc>
      </w:tr>
      <w:tr w14:paraId="21E7A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8" w:hRule="atLeast"/>
        </w:trPr>
        <w:tc>
          <w:tcPr>
            <w:tcW w:w="1466" w:type="dxa"/>
            <w:vAlign w:val="center"/>
          </w:tcPr>
          <w:p w14:paraId="27BF8A41">
            <w:pPr>
              <w:jc w:val="center"/>
              <w:rPr>
                <w:sz w:val="28"/>
                <w:szCs w:val="28"/>
              </w:rPr>
            </w:pPr>
            <w:r>
              <w:rPr>
                <w:rFonts w:hint="eastAsia"/>
                <w:sz w:val="28"/>
                <w:szCs w:val="28"/>
              </w:rPr>
              <w:t>设计</w:t>
            </w:r>
          </w:p>
          <w:p w14:paraId="7A27B268">
            <w:pPr>
              <w:jc w:val="center"/>
              <w:rPr>
                <w:sz w:val="28"/>
                <w:szCs w:val="28"/>
              </w:rPr>
            </w:pPr>
            <w:r>
              <w:rPr>
                <w:rFonts w:hint="eastAsia"/>
                <w:sz w:val="28"/>
                <w:szCs w:val="28"/>
              </w:rPr>
              <w:t>任务</w:t>
            </w:r>
          </w:p>
          <w:p w14:paraId="5FF434F8">
            <w:pPr>
              <w:jc w:val="center"/>
              <w:rPr>
                <w:sz w:val="28"/>
                <w:szCs w:val="28"/>
              </w:rPr>
            </w:pPr>
            <w:r>
              <w:rPr>
                <w:rFonts w:hint="eastAsia"/>
                <w:sz w:val="28"/>
                <w:szCs w:val="28"/>
              </w:rPr>
              <w:t>主要</w:t>
            </w:r>
          </w:p>
          <w:p w14:paraId="36A0EB3B">
            <w:pPr>
              <w:jc w:val="center"/>
              <w:rPr>
                <w:sz w:val="28"/>
                <w:szCs w:val="28"/>
              </w:rPr>
            </w:pPr>
            <w:r>
              <w:rPr>
                <w:rFonts w:hint="eastAsia"/>
                <w:sz w:val="28"/>
                <w:szCs w:val="28"/>
              </w:rPr>
              <w:t>设计</w:t>
            </w:r>
          </w:p>
          <w:p w14:paraId="566D07CE">
            <w:pPr>
              <w:jc w:val="center"/>
              <w:rPr>
                <w:sz w:val="28"/>
                <w:szCs w:val="28"/>
              </w:rPr>
            </w:pPr>
            <w:r>
              <w:rPr>
                <w:rFonts w:hint="eastAsia"/>
                <w:sz w:val="28"/>
                <w:szCs w:val="28"/>
              </w:rPr>
              <w:t>内容</w:t>
            </w:r>
          </w:p>
        </w:tc>
        <w:tc>
          <w:tcPr>
            <w:tcW w:w="7331" w:type="dxa"/>
            <w:gridSpan w:val="3"/>
            <w:vAlign w:val="center"/>
          </w:tcPr>
          <w:p w14:paraId="7F87F889">
            <w:pPr>
              <w:spacing w:before="40" w:after="40"/>
              <w:jc w:val="left"/>
            </w:pPr>
            <w:r>
              <w:rPr>
                <w:rFonts w:ascii="Arial" w:hAnsi="Arial" w:eastAsia="微软雅黑"/>
                <w:sz w:val="21"/>
                <w:szCs w:val="21"/>
              </w:rPr>
              <w:t>1. 选择招生宣传报名系统设计题目；</w:t>
            </w:r>
          </w:p>
          <w:p w14:paraId="3E287023">
            <w:pPr>
              <w:spacing w:before="40" w:after="40"/>
              <w:jc w:val="left"/>
            </w:pPr>
            <w:r>
              <w:rPr>
                <w:rFonts w:ascii="Arial" w:hAnsi="Arial" w:eastAsia="微软雅黑"/>
                <w:sz w:val="21"/>
                <w:szCs w:val="21"/>
              </w:rPr>
              <w:t>2. 按照系统功能模块进行分组，张嘉豪负责项目总体设计与审核权限模块，王玉鑫负责PC端页面与管理端功能，李星豪负责移动端H5页面与双端适配，郭星辰负责后端业务接口、测试与文档整理；</w:t>
            </w:r>
          </w:p>
          <w:p w14:paraId="1800CC8D">
            <w:pPr>
              <w:spacing w:before="40" w:after="40"/>
              <w:jc w:val="left"/>
            </w:pPr>
            <w:r>
              <w:rPr>
                <w:rFonts w:ascii="Arial" w:hAnsi="Arial" w:eastAsia="微软雅黑"/>
                <w:sz w:val="21"/>
                <w:szCs w:val="21"/>
              </w:rPr>
              <w:t>3. 搭建开发环境：后端使用Spring Boot 2.7 + MyBatis-Plus + MySQL，前端使用Vue 3 + TDesign + Vite；</w:t>
            </w:r>
          </w:p>
          <w:p w14:paraId="167FF079">
            <w:pPr>
              <w:spacing w:before="40" w:after="40"/>
              <w:jc w:val="left"/>
            </w:pPr>
            <w:r>
              <w:rPr>
                <w:rFonts w:ascii="Arial" w:hAnsi="Arial" w:eastAsia="微软雅黑"/>
                <w:sz w:val="21"/>
                <w:szCs w:val="21"/>
              </w:rPr>
              <w:t>4. 完成用户登录与密码管理、招生活动展示、活动报名、报名审核、分组管理、活动反馈、招宣资料、附件上传下载以及移动端功能适配等多个功能；</w:t>
            </w:r>
          </w:p>
          <w:p w14:paraId="2D8EB37C">
            <w:pPr>
              <w:spacing w:line="360" w:lineRule="auto"/>
              <w:ind w:firstLine="210" w:firstLineChars="100"/>
              <w:jc w:val="left"/>
              <w:rPr>
                <w:color w:val="FF0000"/>
                <w:sz w:val="24"/>
              </w:rPr>
            </w:pPr>
            <w:r>
              <w:rPr>
                <w:rFonts w:ascii="Arial" w:hAnsi="Arial" w:eastAsia="微软雅黑"/>
                <w:sz w:val="21"/>
                <w:szCs w:val="21"/>
              </w:rPr>
              <w:t>5. 产品说明文档，包括需求分析说明书、概要设计说明书、详细设计说明书、测试计划等。</w:t>
            </w:r>
          </w:p>
        </w:tc>
      </w:tr>
      <w:tr w14:paraId="74C8B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8" w:hRule="atLeast"/>
        </w:trPr>
        <w:tc>
          <w:tcPr>
            <w:tcW w:w="1466" w:type="dxa"/>
            <w:vAlign w:val="center"/>
          </w:tcPr>
          <w:p w14:paraId="4FFCC8D6">
            <w:pPr>
              <w:jc w:val="center"/>
              <w:rPr>
                <w:sz w:val="28"/>
                <w:szCs w:val="28"/>
              </w:rPr>
            </w:pPr>
            <w:r>
              <w:rPr>
                <w:rFonts w:hint="eastAsia"/>
                <w:sz w:val="28"/>
                <w:szCs w:val="28"/>
              </w:rPr>
              <w:t>设计要求</w:t>
            </w:r>
          </w:p>
        </w:tc>
        <w:tc>
          <w:tcPr>
            <w:tcW w:w="7331" w:type="dxa"/>
            <w:gridSpan w:val="3"/>
            <w:vAlign w:val="center"/>
          </w:tcPr>
          <w:p w14:paraId="3A4C8A73">
            <w:pPr>
              <w:spacing w:before="40" w:after="40"/>
              <w:jc w:val="left"/>
            </w:pPr>
            <w:r>
              <w:rPr>
                <w:rFonts w:ascii="Arial" w:hAnsi="Arial" w:eastAsia="微软雅黑"/>
                <w:sz w:val="21"/>
                <w:szCs w:val="21"/>
              </w:rPr>
              <w:t>1. 开发、设计与运行环境要求：JDK 17，MySQL 8.0，Maven 3.8+，Node.js 18+；</w:t>
            </w:r>
          </w:p>
          <w:p w14:paraId="1677A9AB">
            <w:pPr>
              <w:spacing w:before="40" w:after="40"/>
              <w:jc w:val="left"/>
            </w:pPr>
            <w:r>
              <w:rPr>
                <w:rFonts w:ascii="Arial" w:hAnsi="Arial" w:eastAsia="微软雅黑"/>
                <w:sz w:val="21"/>
                <w:szCs w:val="21"/>
              </w:rPr>
              <w:t>2. 每人将各自任务和模块集成汇总，并调整格式；</w:t>
            </w:r>
          </w:p>
          <w:p w14:paraId="5C0711C8">
            <w:pPr>
              <w:numPr>
                <w:ilvl w:val="0"/>
                <w:numId w:val="0"/>
              </w:numPr>
              <w:spacing w:line="360" w:lineRule="auto"/>
              <w:jc w:val="left"/>
              <w:rPr>
                <w:sz w:val="24"/>
              </w:rPr>
            </w:pPr>
            <w:r>
              <w:rPr>
                <w:rFonts w:ascii="Arial" w:hAnsi="Arial" w:eastAsia="微软雅黑"/>
                <w:sz w:val="21"/>
                <w:szCs w:val="21"/>
              </w:rPr>
              <w:t>3. 输出功能完善和格式正规的项目技术说明文档。</w:t>
            </w:r>
          </w:p>
        </w:tc>
      </w:tr>
      <w:tr w14:paraId="2D84A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8" w:hRule="atLeast"/>
        </w:trPr>
        <w:tc>
          <w:tcPr>
            <w:tcW w:w="1466" w:type="dxa"/>
            <w:vAlign w:val="center"/>
          </w:tcPr>
          <w:p w14:paraId="5282D5D3">
            <w:pPr>
              <w:jc w:val="center"/>
              <w:rPr>
                <w:sz w:val="28"/>
                <w:szCs w:val="28"/>
              </w:rPr>
            </w:pPr>
            <w:r>
              <w:rPr>
                <w:rFonts w:hint="eastAsia"/>
                <w:sz w:val="28"/>
                <w:szCs w:val="28"/>
              </w:rPr>
              <w:t>主要参考</w:t>
            </w:r>
          </w:p>
          <w:p w14:paraId="0051DE24">
            <w:pPr>
              <w:jc w:val="center"/>
              <w:rPr>
                <w:sz w:val="28"/>
                <w:szCs w:val="28"/>
              </w:rPr>
            </w:pPr>
            <w:r>
              <w:rPr>
                <w:rFonts w:hint="eastAsia"/>
                <w:sz w:val="28"/>
                <w:szCs w:val="28"/>
              </w:rPr>
              <w:t>资    料</w:t>
            </w:r>
          </w:p>
        </w:tc>
        <w:tc>
          <w:tcPr>
            <w:tcW w:w="7331" w:type="dxa"/>
            <w:gridSpan w:val="3"/>
            <w:vAlign w:val="center"/>
          </w:tcPr>
          <w:p w14:paraId="2878BA13">
            <w:pPr>
              <w:spacing w:before="40" w:after="40"/>
              <w:jc w:val="left"/>
            </w:pPr>
            <w:r>
              <w:rPr>
                <w:rFonts w:hint="eastAsia"/>
                <w:sz w:val="24"/>
              </w:rPr>
              <w:t xml:space="preserve">  </w:t>
            </w:r>
            <w:r>
              <w:rPr>
                <w:rFonts w:ascii="Arial" w:hAnsi="Arial" w:eastAsia="微软雅黑"/>
                <w:sz w:val="21"/>
                <w:szCs w:val="21"/>
              </w:rPr>
              <w:t>参考书籍及文章：</w:t>
            </w:r>
          </w:p>
          <w:p w14:paraId="23543CFD">
            <w:pPr>
              <w:spacing w:before="40" w:after="40"/>
              <w:jc w:val="left"/>
            </w:pPr>
            <w:r>
              <w:rPr>
                <w:rFonts w:ascii="Arial" w:hAnsi="Arial" w:eastAsia="微软雅黑"/>
                <w:sz w:val="21"/>
                <w:szCs w:val="21"/>
              </w:rPr>
              <w:t>1. 王珊,萨师煊.数据库系统概论[M].高等教育出版社.2014</w:t>
            </w:r>
          </w:p>
          <w:p w14:paraId="5B2D5FD4">
            <w:pPr>
              <w:spacing w:before="40" w:after="40"/>
              <w:jc w:val="left"/>
            </w:pPr>
            <w:r>
              <w:rPr>
                <w:rFonts w:ascii="Arial" w:hAnsi="Arial" w:eastAsia="微软雅黑"/>
                <w:sz w:val="21"/>
                <w:szCs w:val="21"/>
              </w:rPr>
              <w:t>2. Craig Walls.Spring Boot实战[M].人民邮电出版社.2017</w:t>
            </w:r>
          </w:p>
          <w:p w14:paraId="73A979A9">
            <w:pPr>
              <w:spacing w:line="360" w:lineRule="auto"/>
              <w:jc w:val="left"/>
              <w:rPr>
                <w:sz w:val="28"/>
                <w:szCs w:val="28"/>
              </w:rPr>
            </w:pPr>
            <w:r>
              <w:rPr>
                <w:rFonts w:ascii="Arial" w:hAnsi="Arial" w:eastAsia="微软雅黑"/>
                <w:sz w:val="21"/>
                <w:szCs w:val="21"/>
              </w:rPr>
              <w:t>3. 尤雨溪.Vue.js官方文档[EB/OL].https://vuejs.org/.2024</w:t>
            </w:r>
          </w:p>
        </w:tc>
      </w:tr>
      <w:tr w14:paraId="72EDF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8" w:hRule="atLeast"/>
        </w:trPr>
        <w:tc>
          <w:tcPr>
            <w:tcW w:w="1466" w:type="dxa"/>
            <w:vAlign w:val="center"/>
          </w:tcPr>
          <w:p w14:paraId="541275DC">
            <w:pPr>
              <w:jc w:val="center"/>
              <w:rPr>
                <w:sz w:val="28"/>
                <w:szCs w:val="28"/>
              </w:rPr>
            </w:pPr>
            <w:r>
              <w:rPr>
                <w:rFonts w:hint="eastAsia"/>
                <w:sz w:val="28"/>
                <w:szCs w:val="28"/>
              </w:rPr>
              <w:t>学生提交</w:t>
            </w:r>
          </w:p>
          <w:p w14:paraId="6340560E">
            <w:pPr>
              <w:jc w:val="center"/>
              <w:rPr>
                <w:sz w:val="28"/>
                <w:szCs w:val="28"/>
              </w:rPr>
            </w:pPr>
            <w:r>
              <w:rPr>
                <w:rFonts w:hint="eastAsia"/>
                <w:sz w:val="28"/>
                <w:szCs w:val="28"/>
              </w:rPr>
              <w:t>归档文件</w:t>
            </w:r>
          </w:p>
        </w:tc>
        <w:tc>
          <w:tcPr>
            <w:tcW w:w="7331" w:type="dxa"/>
            <w:gridSpan w:val="3"/>
            <w:vAlign w:val="center"/>
          </w:tcPr>
          <w:p w14:paraId="36324ED3">
            <w:pPr>
              <w:spacing w:line="360" w:lineRule="auto"/>
              <w:jc w:val="left"/>
              <w:rPr>
                <w:sz w:val="24"/>
              </w:rPr>
            </w:pPr>
            <w:r>
              <w:rPr>
                <w:rFonts w:hint="eastAsia"/>
                <w:sz w:val="24"/>
              </w:rPr>
              <w:t xml:space="preserve">    1、项目小组必须提交一份完整的项目技术说明文档（纸质版和电子版），文档内容必须包含《需求分析说明书》、《概要设计说明书》、《详细设计说明书》、《测试计划》等部分。</w:t>
            </w:r>
          </w:p>
          <w:p w14:paraId="4306B22B">
            <w:pPr>
              <w:spacing w:line="360" w:lineRule="auto"/>
              <w:ind w:firstLine="480" w:firstLineChars="200"/>
              <w:jc w:val="left"/>
              <w:rPr>
                <w:sz w:val="24"/>
              </w:rPr>
            </w:pPr>
            <w:r>
              <w:rPr>
                <w:rFonts w:hint="eastAsia"/>
                <w:sz w:val="24"/>
              </w:rPr>
              <w:t>2、 每一位同学应提交一份实习报告，包含个人任务的详细介绍及开发日志，详细记录课程设计过程中完成的任务、出现的问题、解决方案及实习心得。</w:t>
            </w:r>
          </w:p>
        </w:tc>
      </w:tr>
    </w:tbl>
    <w:p w14:paraId="2EA95922">
      <w:pPr>
        <w:rPr>
          <w:szCs w:val="21"/>
        </w:rPr>
      </w:pPr>
      <w:r>
        <w:rPr>
          <w:rFonts w:hint="eastAsia"/>
          <w:szCs w:val="21"/>
        </w:rPr>
        <w:t>注：1.项目开发实习完成后，学生提交的归档文件电子版应按照：封面—任务书—说明书。</w:t>
      </w:r>
    </w:p>
    <w:p w14:paraId="31CD477E">
      <w:pPr>
        <w:ind w:firstLine="420"/>
        <w:rPr>
          <w:szCs w:val="21"/>
        </w:rPr>
      </w:pPr>
      <w:r>
        <w:rPr>
          <w:rFonts w:hint="eastAsia"/>
          <w:szCs w:val="21"/>
        </w:rPr>
        <w:t>2.可根据实际内容需要续表，但应保持原格式不变。</w:t>
      </w:r>
    </w:p>
    <w:p w14:paraId="2B3C73F5">
      <w:pPr>
        <w:ind w:firstLine="420"/>
        <w:rPr>
          <w:szCs w:val="21"/>
        </w:rPr>
      </w:pPr>
    </w:p>
    <w:p w14:paraId="493946E9">
      <w:pPr>
        <w:ind w:left="103" w:hanging="103" w:hangingChars="49"/>
        <w:jc w:val="right"/>
        <w:rPr>
          <w:szCs w:val="21"/>
        </w:rPr>
      </w:pPr>
      <w:r>
        <w:rPr>
          <w:rFonts w:hint="eastAsia"/>
          <w:b/>
          <w:szCs w:val="21"/>
        </w:rPr>
        <w:t>指导教师签名</w:t>
      </w:r>
      <w:r>
        <w:rPr>
          <w:rFonts w:hint="eastAsia"/>
          <w:szCs w:val="21"/>
        </w:rPr>
        <w:t xml:space="preserve">：             </w:t>
      </w:r>
      <w:r>
        <w:rPr>
          <w:rFonts w:hint="eastAsia"/>
          <w:b/>
          <w:szCs w:val="21"/>
        </w:rPr>
        <w:t>日期</w:t>
      </w:r>
      <w:r>
        <w:rPr>
          <w:rFonts w:hint="eastAsia"/>
          <w:szCs w:val="21"/>
        </w:rPr>
        <w:t xml:space="preserve">： </w:t>
      </w:r>
      <w:r>
        <w:rPr>
          <w:rFonts w:hint="eastAsia"/>
          <w:szCs w:val="21"/>
          <w:lang w:val="en-US" w:eastAsia="zh-CN"/>
        </w:rPr>
        <w:t>2026</w:t>
      </w:r>
      <w:r>
        <w:rPr>
          <w:rFonts w:hint="eastAsia"/>
          <w:szCs w:val="21"/>
        </w:rPr>
        <w:t>年</w:t>
      </w:r>
      <w:r>
        <w:rPr>
          <w:rFonts w:hint="eastAsia"/>
          <w:szCs w:val="21"/>
          <w:lang w:val="en-US" w:eastAsia="zh-CN"/>
        </w:rPr>
        <w:t>06</w:t>
      </w:r>
      <w:r>
        <w:rPr>
          <w:rFonts w:hint="eastAsia"/>
          <w:szCs w:val="21"/>
        </w:rPr>
        <w:t>月</w:t>
      </w:r>
      <w:r>
        <w:rPr>
          <w:rFonts w:hint="eastAsia"/>
          <w:szCs w:val="21"/>
          <w:lang w:val="en-US" w:eastAsia="zh-CN"/>
        </w:rPr>
        <w:t>12</w:t>
      </w:r>
      <w:r>
        <w:rPr>
          <w:rFonts w:hint="eastAsia"/>
          <w:szCs w:val="21"/>
        </w:rPr>
        <w:t>日</w:t>
      </w:r>
    </w:p>
    <w:p w14:paraId="3562285F">
      <w:pPr>
        <w:rPr>
          <w:b/>
          <w:bCs/>
          <w:color w:val="FF0000"/>
          <w:sz w:val="22"/>
          <w:szCs w:val="22"/>
        </w:rPr>
      </w:pPr>
      <w:r>
        <w:rPr>
          <w:sz w:val="28"/>
          <w:szCs w:val="28"/>
        </w:rPr>
        <w:br w:type="page"/>
      </w:r>
      <w:r>
        <w:rPr>
          <w:rFonts w:hint="eastAsia"/>
          <w:b/>
          <w:bCs/>
          <w:color w:val="FF0000"/>
          <w:sz w:val="22"/>
          <w:szCs w:val="22"/>
        </w:rPr>
        <w:t>报告正文格式要求：</w:t>
      </w:r>
    </w:p>
    <w:p w14:paraId="11B3822E">
      <w:pPr>
        <w:numPr>
          <w:ilvl w:val="0"/>
          <w:numId w:val="1"/>
        </w:numPr>
        <w:ind w:left="754" w:leftChars="0" w:hanging="334" w:firstLineChars="0"/>
        <w:rPr>
          <w:sz w:val="22"/>
          <w:szCs w:val="22"/>
        </w:rPr>
      </w:pPr>
      <w:r>
        <w:rPr>
          <w:rFonts w:hint="eastAsia"/>
          <w:sz w:val="22"/>
          <w:szCs w:val="22"/>
        </w:rPr>
        <w:t>封面要求单页打印，任务书单独双面打印，正文双面打印</w:t>
      </w:r>
    </w:p>
    <w:p w14:paraId="2E95E4FF">
      <w:pPr>
        <w:numPr>
          <w:ilvl w:val="0"/>
          <w:numId w:val="1"/>
        </w:numPr>
        <w:ind w:left="754" w:leftChars="0" w:hanging="334" w:firstLineChars="0"/>
        <w:rPr>
          <w:sz w:val="22"/>
          <w:szCs w:val="22"/>
        </w:rPr>
      </w:pPr>
      <w:r>
        <w:rPr>
          <w:rFonts w:hint="eastAsia"/>
          <w:sz w:val="22"/>
          <w:szCs w:val="22"/>
        </w:rPr>
        <w:t>正文标题：一级标题小三号黑体，二级标题四号黑体，三级标题小四黑体，均无缩进，1.</w:t>
      </w:r>
      <w:r>
        <w:rPr>
          <w:sz w:val="22"/>
          <w:szCs w:val="22"/>
        </w:rPr>
        <w:t>5</w:t>
      </w:r>
      <w:r>
        <w:rPr>
          <w:rFonts w:hint="eastAsia"/>
          <w:sz w:val="22"/>
          <w:szCs w:val="22"/>
        </w:rPr>
        <w:t>倍行距。注意：没有四级标题</w:t>
      </w:r>
    </w:p>
    <w:p w14:paraId="477ECCA6">
      <w:pPr>
        <w:numPr>
          <w:ilvl w:val="0"/>
          <w:numId w:val="1"/>
        </w:numPr>
        <w:ind w:left="754" w:leftChars="0" w:hanging="334" w:firstLineChars="0"/>
        <w:rPr>
          <w:sz w:val="22"/>
          <w:szCs w:val="22"/>
        </w:rPr>
      </w:pPr>
      <w:r>
        <w:rPr>
          <w:rFonts w:hint="eastAsia"/>
          <w:sz w:val="22"/>
          <w:szCs w:val="22"/>
        </w:rPr>
        <w:t>正文文本：小四号、中文宋体、西文新罗马（Times New Roman），首行缩进2字符，1.5倍行距</w:t>
      </w:r>
    </w:p>
    <w:p w14:paraId="667DD71E">
      <w:pPr>
        <w:numPr>
          <w:ilvl w:val="0"/>
          <w:numId w:val="1"/>
        </w:numPr>
        <w:ind w:left="754" w:leftChars="0" w:hanging="334" w:firstLineChars="0"/>
        <w:rPr>
          <w:sz w:val="22"/>
          <w:szCs w:val="22"/>
        </w:rPr>
      </w:pPr>
      <w:r>
        <w:rPr>
          <w:rFonts w:hint="eastAsia"/>
          <w:sz w:val="22"/>
          <w:szCs w:val="22"/>
        </w:rPr>
        <w:t>图片和表应居中</w:t>
      </w:r>
    </w:p>
    <w:p w14:paraId="04B27970">
      <w:pPr>
        <w:numPr>
          <w:ilvl w:val="0"/>
          <w:numId w:val="1"/>
        </w:numPr>
        <w:ind w:left="754" w:leftChars="0" w:hanging="334" w:firstLineChars="0"/>
        <w:rPr>
          <w:sz w:val="22"/>
          <w:szCs w:val="22"/>
        </w:rPr>
      </w:pPr>
      <w:r>
        <w:rPr>
          <w:rFonts w:hint="eastAsia"/>
          <w:sz w:val="22"/>
          <w:szCs w:val="22"/>
        </w:rPr>
        <w:t>图的右键属性“自动换行”使用“嵌入型”，表的右键“表格属性”中“文字围绕”使用“无”</w:t>
      </w:r>
    </w:p>
    <w:p w14:paraId="4DE96181">
      <w:pPr>
        <w:numPr>
          <w:ilvl w:val="0"/>
          <w:numId w:val="1"/>
        </w:numPr>
        <w:ind w:left="754" w:leftChars="0" w:hanging="334" w:firstLineChars="0"/>
        <w:rPr>
          <w:sz w:val="22"/>
          <w:szCs w:val="22"/>
        </w:rPr>
      </w:pPr>
      <w:r>
        <w:rPr>
          <w:rFonts w:hint="eastAsia"/>
          <w:sz w:val="22"/>
          <w:szCs w:val="22"/>
        </w:rPr>
        <w:t>图表的标题为五号黑体居中。图标题在图下方，单倍行距，段前0.5行，段后1行；表标题在表上方，单倍行距，段前1行，段后0.5行。图标题和图不要跨页，表标题和表不要跨页</w:t>
      </w:r>
    </w:p>
    <w:p w14:paraId="0D4E64F6">
      <w:pPr>
        <w:numPr>
          <w:ilvl w:val="0"/>
          <w:numId w:val="1"/>
        </w:numPr>
        <w:ind w:left="754" w:leftChars="0" w:hanging="334" w:firstLineChars="0"/>
        <w:rPr>
          <w:sz w:val="22"/>
          <w:szCs w:val="22"/>
        </w:rPr>
      </w:pPr>
      <w:r>
        <w:rPr>
          <w:rFonts w:hint="eastAsia"/>
          <w:sz w:val="22"/>
          <w:szCs w:val="22"/>
        </w:rPr>
        <w:t>表格中文字使用五号字，中文使用宋体，西文使用新罗马；图中字体字号和表中要求一致。</w:t>
      </w:r>
    </w:p>
    <w:p w14:paraId="1383F5B4">
      <w:pPr>
        <w:numPr>
          <w:ilvl w:val="0"/>
          <w:numId w:val="1"/>
        </w:numPr>
        <w:ind w:left="754" w:leftChars="0" w:hanging="334" w:firstLineChars="0"/>
        <w:rPr>
          <w:sz w:val="22"/>
          <w:szCs w:val="22"/>
        </w:rPr>
      </w:pPr>
      <w:r>
        <w:rPr>
          <w:rFonts w:hint="eastAsia"/>
          <w:sz w:val="22"/>
          <w:szCs w:val="22"/>
        </w:rPr>
        <w:t>除了最后一节，每节末尾一定有个分隔符“分节符-下一页”，给大家的样例中已经加上了</w:t>
      </w:r>
    </w:p>
    <w:p w14:paraId="4875C70B">
      <w:pPr>
        <w:numPr>
          <w:ilvl w:val="0"/>
          <w:numId w:val="1"/>
        </w:numPr>
        <w:ind w:left="754" w:leftChars="0" w:hanging="334" w:firstLineChars="0"/>
        <w:rPr>
          <w:sz w:val="22"/>
          <w:szCs w:val="22"/>
        </w:rPr>
      </w:pPr>
      <w:r>
        <w:rPr>
          <w:rFonts w:hint="eastAsia"/>
          <w:sz w:val="22"/>
          <w:szCs w:val="22"/>
        </w:rPr>
        <w:t>正文中，各级标题序号后面加一个全角空格，表标题序号后面加一个全角空格，表标题序号后面加一个全角空格</w:t>
      </w:r>
    </w:p>
    <w:p w14:paraId="6961C3DD">
      <w:pPr>
        <w:rPr>
          <w:sz w:val="28"/>
          <w:szCs w:val="28"/>
        </w:rPr>
      </w:pPr>
    </w:p>
    <w:p w14:paraId="66A3F170">
      <w:pPr>
        <w:pStyle w:val="2"/>
        <w:rPr>
          <w:rFonts w:ascii="黑体" w:hAnsi="黑体" w:eastAsia="黑体"/>
          <w:b w:val="0"/>
          <w:bCs/>
          <w:szCs w:val="30"/>
        </w:rPr>
        <w:sectPr>
          <w:pgSz w:w="11906" w:h="16838"/>
          <w:pgMar w:top="1077" w:right="1797" w:bottom="1021" w:left="1797" w:header="851" w:footer="992" w:gutter="0"/>
          <w:cols w:space="720" w:num="1"/>
          <w:docGrid w:type="lines" w:linePitch="312" w:charSpace="0"/>
        </w:sectPr>
      </w:pPr>
    </w:p>
    <w:p w14:paraId="3A725511">
      <w:pPr>
        <w:jc w:val="center"/>
        <w:rPr>
          <w:rFonts w:ascii="黑体" w:hAnsi="黑体" w:eastAsia="黑体"/>
          <w:sz w:val="30"/>
          <w:szCs w:val="30"/>
        </w:rPr>
      </w:pPr>
      <w:r>
        <w:rPr>
          <w:rFonts w:hint="eastAsia" w:ascii="黑体" w:hAnsi="黑体" w:eastAsia="黑体"/>
          <w:sz w:val="30"/>
          <w:szCs w:val="30"/>
        </w:rPr>
        <w:t>目　　录</w:t>
      </w:r>
    </w:p>
    <w:p w14:paraId="1712FEEC">
      <w:pPr>
        <w:pStyle w:val="14"/>
        <w:tabs>
          <w:tab w:val="right" w:leader="dot" w:pos="8312"/>
        </w:tabs>
      </w:pPr>
      <w:r>
        <w:rPr>
          <w:rFonts w:ascii="黑体" w:hAnsi="黑体" w:eastAsia="黑体"/>
          <w:b/>
          <w:caps w:val="0"/>
          <w:smallCaps/>
          <w:sz w:val="30"/>
          <w:szCs w:val="30"/>
        </w:rPr>
        <w:fldChar w:fldCharType="begin"/>
      </w:r>
      <w:r>
        <w:rPr>
          <w:rFonts w:ascii="黑体" w:hAnsi="黑体" w:eastAsia="黑体"/>
          <w:b/>
          <w:sz w:val="30"/>
          <w:szCs w:val="30"/>
        </w:rPr>
        <w:instrText xml:space="preserve"> TOC \o "1-3" \h \z \u </w:instrText>
      </w:r>
      <w:r>
        <w:rPr>
          <w:rFonts w:ascii="黑体" w:hAnsi="黑体" w:eastAsia="黑体"/>
          <w:b/>
          <w:caps w:val="0"/>
          <w:smallCaps/>
          <w:sz w:val="30"/>
          <w:szCs w:val="30"/>
        </w:rPr>
        <w:fldChar w:fldCharType="separate"/>
      </w:r>
      <w:r>
        <w:rPr>
          <w:rFonts w:ascii="黑体" w:hAnsi="黑体" w:eastAsia="黑体"/>
          <w:caps w:val="0"/>
          <w:smallCaps/>
          <w:szCs w:val="30"/>
        </w:rPr>
        <w:fldChar w:fldCharType="begin"/>
      </w:r>
      <w:r>
        <w:rPr>
          <w:rFonts w:ascii="黑体" w:hAnsi="黑体" w:eastAsia="黑体"/>
          <w:caps w:val="0"/>
          <w:smallCaps/>
          <w:szCs w:val="30"/>
        </w:rPr>
        <w:instrText xml:space="preserve"> HYPERLINK \l _Toc31070 </w:instrText>
      </w:r>
      <w:r>
        <w:rPr>
          <w:rFonts w:ascii="黑体" w:hAnsi="黑体" w:eastAsia="黑体"/>
          <w:caps w:val="0"/>
          <w:smallCaps/>
          <w:szCs w:val="30"/>
        </w:rPr>
        <w:fldChar w:fldCharType="separate"/>
      </w:r>
      <w:r>
        <w:rPr>
          <w:rFonts w:hint="eastAsia" w:ascii="黑体" w:hAnsi="黑体" w:eastAsia="黑体" w:cs="黑体"/>
          <w:bCs w:val="0"/>
          <w:szCs w:val="30"/>
        </w:rPr>
        <w:t>1  需求分析</w:t>
      </w:r>
      <w:r>
        <w:tab/>
      </w:r>
      <w:r>
        <w:fldChar w:fldCharType="begin"/>
      </w:r>
      <w:r>
        <w:instrText xml:space="preserve"> PAGEREF _Toc31070 \h </w:instrText>
      </w:r>
      <w:r>
        <w:fldChar w:fldCharType="separate"/>
      </w:r>
      <w:r>
        <w:t>11</w:t>
      </w:r>
      <w:r>
        <w:fldChar w:fldCharType="end"/>
      </w:r>
      <w:r>
        <w:rPr>
          <w:rFonts w:ascii="黑体" w:hAnsi="黑体" w:eastAsia="黑体"/>
          <w:caps w:val="0"/>
          <w:smallCaps/>
          <w:szCs w:val="30"/>
        </w:rPr>
        <w:fldChar w:fldCharType="end"/>
      </w:r>
    </w:p>
    <w:p w14:paraId="6762590D">
      <w:pPr>
        <w:pStyle w:val="17"/>
        <w:tabs>
          <w:tab w:val="right" w:leader="dot" w:pos="8312"/>
        </w:tabs>
      </w:pPr>
      <w:r>
        <w:rPr>
          <w:caps/>
        </w:rPr>
        <w:fldChar w:fldCharType="begin"/>
      </w:r>
      <w:r>
        <w:rPr>
          <w:caps/>
        </w:rPr>
        <w:instrText xml:space="preserve"> HYPERLINK \l _Toc32343 </w:instrText>
      </w:r>
      <w:r>
        <w:rPr>
          <w:caps/>
        </w:rPr>
        <w:fldChar w:fldCharType="separate"/>
      </w:r>
      <w:r>
        <w:rPr>
          <w:rFonts w:hint="eastAsia" w:ascii="黑体" w:hAnsi="黑体" w:eastAsia="黑体" w:cs="黑体"/>
          <w:bCs w:val="0"/>
          <w:szCs w:val="28"/>
        </w:rPr>
        <w:t>1.1  系统概述</w:t>
      </w:r>
      <w:r>
        <w:tab/>
      </w:r>
      <w:r>
        <w:fldChar w:fldCharType="begin"/>
      </w:r>
      <w:r>
        <w:instrText xml:space="preserve"> PAGEREF _Toc32343 \h </w:instrText>
      </w:r>
      <w:r>
        <w:fldChar w:fldCharType="separate"/>
      </w:r>
      <w:r>
        <w:t>11</w:t>
      </w:r>
      <w:r>
        <w:fldChar w:fldCharType="end"/>
      </w:r>
      <w:r>
        <w:rPr>
          <w:caps/>
        </w:rPr>
        <w:fldChar w:fldCharType="end"/>
      </w:r>
    </w:p>
    <w:p w14:paraId="3F00F85F">
      <w:pPr>
        <w:pStyle w:val="17"/>
        <w:tabs>
          <w:tab w:val="right" w:leader="dot" w:pos="8312"/>
        </w:tabs>
      </w:pPr>
      <w:r>
        <w:rPr>
          <w:caps/>
        </w:rPr>
        <w:fldChar w:fldCharType="begin"/>
      </w:r>
      <w:r>
        <w:rPr>
          <w:caps/>
        </w:rPr>
        <w:instrText xml:space="preserve"> HYPERLINK \l _Toc15316 </w:instrText>
      </w:r>
      <w:r>
        <w:rPr>
          <w:caps/>
        </w:rPr>
        <w:fldChar w:fldCharType="separate"/>
      </w:r>
      <w:r>
        <w:rPr>
          <w:rFonts w:hint="eastAsia" w:ascii="黑体" w:hAnsi="黑体" w:eastAsia="黑体" w:cs="黑体"/>
          <w:bCs w:val="0"/>
          <w:szCs w:val="28"/>
        </w:rPr>
        <w:t>1.2  功能需求</w:t>
      </w:r>
      <w:r>
        <w:tab/>
      </w:r>
      <w:r>
        <w:fldChar w:fldCharType="begin"/>
      </w:r>
      <w:r>
        <w:instrText xml:space="preserve"> PAGEREF _Toc15316 \h </w:instrText>
      </w:r>
      <w:r>
        <w:fldChar w:fldCharType="separate"/>
      </w:r>
      <w:r>
        <w:t>11</w:t>
      </w:r>
      <w:r>
        <w:fldChar w:fldCharType="end"/>
      </w:r>
      <w:r>
        <w:rPr>
          <w:caps/>
        </w:rPr>
        <w:fldChar w:fldCharType="end"/>
      </w:r>
    </w:p>
    <w:p w14:paraId="56665307">
      <w:pPr>
        <w:pStyle w:val="8"/>
        <w:tabs>
          <w:tab w:val="right" w:leader="dot" w:pos="8312"/>
        </w:tabs>
      </w:pPr>
      <w:r>
        <w:rPr>
          <w:caps/>
        </w:rPr>
        <w:fldChar w:fldCharType="begin"/>
      </w:r>
      <w:r>
        <w:rPr>
          <w:caps/>
        </w:rPr>
        <w:instrText xml:space="preserve"> HYPERLINK \l _Toc11221 </w:instrText>
      </w:r>
      <w:r>
        <w:rPr>
          <w:caps/>
        </w:rPr>
        <w:fldChar w:fldCharType="separate"/>
      </w:r>
      <w:r>
        <w:rPr>
          <w:rFonts w:hint="eastAsia" w:ascii="黑体" w:hAnsi="黑体" w:eastAsia="黑体" w:cs="黑体"/>
          <w:bCs w:val="0"/>
          <w:szCs w:val="24"/>
        </w:rPr>
        <w:t>1.2.1  用户管理模块</w:t>
      </w:r>
      <w:r>
        <w:tab/>
      </w:r>
      <w:r>
        <w:fldChar w:fldCharType="begin"/>
      </w:r>
      <w:r>
        <w:instrText xml:space="preserve"> PAGEREF _Toc11221 \h </w:instrText>
      </w:r>
      <w:r>
        <w:fldChar w:fldCharType="separate"/>
      </w:r>
      <w:r>
        <w:t>11</w:t>
      </w:r>
      <w:r>
        <w:fldChar w:fldCharType="end"/>
      </w:r>
      <w:r>
        <w:rPr>
          <w:caps/>
        </w:rPr>
        <w:fldChar w:fldCharType="end"/>
      </w:r>
    </w:p>
    <w:p w14:paraId="15BFEFD4">
      <w:pPr>
        <w:pStyle w:val="8"/>
        <w:tabs>
          <w:tab w:val="right" w:leader="dot" w:pos="8312"/>
        </w:tabs>
      </w:pPr>
      <w:r>
        <w:rPr>
          <w:caps/>
        </w:rPr>
        <w:fldChar w:fldCharType="begin"/>
      </w:r>
      <w:r>
        <w:rPr>
          <w:caps/>
        </w:rPr>
        <w:instrText xml:space="preserve"> HYPERLINK \l _Toc31064 </w:instrText>
      </w:r>
      <w:r>
        <w:rPr>
          <w:caps/>
        </w:rPr>
        <w:fldChar w:fldCharType="separate"/>
      </w:r>
      <w:r>
        <w:rPr>
          <w:rFonts w:hint="eastAsia" w:ascii="黑体" w:hAnsi="黑体" w:eastAsia="黑体" w:cs="黑体"/>
          <w:bCs w:val="0"/>
          <w:szCs w:val="24"/>
        </w:rPr>
        <w:t>1.2.2  活动管理模块</w:t>
      </w:r>
      <w:r>
        <w:tab/>
      </w:r>
      <w:r>
        <w:fldChar w:fldCharType="begin"/>
      </w:r>
      <w:r>
        <w:instrText xml:space="preserve"> PAGEREF _Toc31064 \h </w:instrText>
      </w:r>
      <w:r>
        <w:fldChar w:fldCharType="separate"/>
      </w:r>
      <w:r>
        <w:t>11</w:t>
      </w:r>
      <w:r>
        <w:fldChar w:fldCharType="end"/>
      </w:r>
      <w:r>
        <w:rPr>
          <w:caps/>
        </w:rPr>
        <w:fldChar w:fldCharType="end"/>
      </w:r>
    </w:p>
    <w:p w14:paraId="54F8CC3C">
      <w:pPr>
        <w:pStyle w:val="8"/>
        <w:tabs>
          <w:tab w:val="right" w:leader="dot" w:pos="8312"/>
        </w:tabs>
      </w:pPr>
      <w:r>
        <w:rPr>
          <w:caps/>
        </w:rPr>
        <w:fldChar w:fldCharType="begin"/>
      </w:r>
      <w:r>
        <w:rPr>
          <w:caps/>
        </w:rPr>
        <w:instrText xml:space="preserve"> HYPERLINK \l _Toc13167 </w:instrText>
      </w:r>
      <w:r>
        <w:rPr>
          <w:caps/>
        </w:rPr>
        <w:fldChar w:fldCharType="separate"/>
      </w:r>
      <w:r>
        <w:rPr>
          <w:rFonts w:hint="eastAsia" w:ascii="黑体" w:hAnsi="黑体" w:eastAsia="黑体" w:cs="黑体"/>
          <w:bCs w:val="0"/>
          <w:szCs w:val="24"/>
        </w:rPr>
        <w:t>1.2.3  报名管理模块</w:t>
      </w:r>
      <w:r>
        <w:tab/>
      </w:r>
      <w:r>
        <w:fldChar w:fldCharType="begin"/>
      </w:r>
      <w:r>
        <w:instrText xml:space="preserve"> PAGEREF _Toc13167 \h </w:instrText>
      </w:r>
      <w:r>
        <w:fldChar w:fldCharType="separate"/>
      </w:r>
      <w:r>
        <w:t>11</w:t>
      </w:r>
      <w:r>
        <w:fldChar w:fldCharType="end"/>
      </w:r>
      <w:r>
        <w:rPr>
          <w:caps/>
        </w:rPr>
        <w:fldChar w:fldCharType="end"/>
      </w:r>
    </w:p>
    <w:p w14:paraId="389B9026">
      <w:pPr>
        <w:pStyle w:val="8"/>
        <w:tabs>
          <w:tab w:val="right" w:leader="dot" w:pos="8312"/>
        </w:tabs>
      </w:pPr>
      <w:r>
        <w:rPr>
          <w:caps/>
        </w:rPr>
        <w:fldChar w:fldCharType="begin"/>
      </w:r>
      <w:r>
        <w:rPr>
          <w:caps/>
        </w:rPr>
        <w:instrText xml:space="preserve"> HYPERLINK \l _Toc27574 </w:instrText>
      </w:r>
      <w:r>
        <w:rPr>
          <w:caps/>
        </w:rPr>
        <w:fldChar w:fldCharType="separate"/>
      </w:r>
      <w:r>
        <w:rPr>
          <w:rFonts w:hint="eastAsia" w:ascii="黑体" w:hAnsi="黑体" w:eastAsia="黑体" w:cs="黑体"/>
          <w:bCs w:val="0"/>
          <w:szCs w:val="24"/>
        </w:rPr>
        <w:t>1.2.4  审核管理模块</w:t>
      </w:r>
      <w:r>
        <w:tab/>
      </w:r>
      <w:r>
        <w:fldChar w:fldCharType="begin"/>
      </w:r>
      <w:r>
        <w:instrText xml:space="preserve"> PAGEREF _Toc27574 \h </w:instrText>
      </w:r>
      <w:r>
        <w:fldChar w:fldCharType="separate"/>
      </w:r>
      <w:r>
        <w:t>11</w:t>
      </w:r>
      <w:r>
        <w:fldChar w:fldCharType="end"/>
      </w:r>
      <w:r>
        <w:rPr>
          <w:caps/>
        </w:rPr>
        <w:fldChar w:fldCharType="end"/>
      </w:r>
    </w:p>
    <w:p w14:paraId="23056F27">
      <w:pPr>
        <w:pStyle w:val="8"/>
        <w:tabs>
          <w:tab w:val="right" w:leader="dot" w:pos="8312"/>
        </w:tabs>
      </w:pPr>
      <w:r>
        <w:rPr>
          <w:caps/>
        </w:rPr>
        <w:fldChar w:fldCharType="begin"/>
      </w:r>
      <w:r>
        <w:rPr>
          <w:caps/>
        </w:rPr>
        <w:instrText xml:space="preserve"> HYPERLINK \l _Toc25577 </w:instrText>
      </w:r>
      <w:r>
        <w:rPr>
          <w:caps/>
        </w:rPr>
        <w:fldChar w:fldCharType="separate"/>
      </w:r>
      <w:r>
        <w:rPr>
          <w:rFonts w:hint="eastAsia" w:ascii="黑体" w:hAnsi="黑体" w:eastAsia="黑体" w:cs="黑体"/>
          <w:bCs w:val="0"/>
          <w:szCs w:val="24"/>
        </w:rPr>
        <w:t>1.2.5  反馈管理模块</w:t>
      </w:r>
      <w:r>
        <w:tab/>
      </w:r>
      <w:r>
        <w:fldChar w:fldCharType="begin"/>
      </w:r>
      <w:r>
        <w:instrText xml:space="preserve"> PAGEREF _Toc25577 \h </w:instrText>
      </w:r>
      <w:r>
        <w:fldChar w:fldCharType="separate"/>
      </w:r>
      <w:r>
        <w:t>12</w:t>
      </w:r>
      <w:r>
        <w:fldChar w:fldCharType="end"/>
      </w:r>
      <w:r>
        <w:rPr>
          <w:caps/>
        </w:rPr>
        <w:fldChar w:fldCharType="end"/>
      </w:r>
    </w:p>
    <w:p w14:paraId="41F080CB">
      <w:pPr>
        <w:pStyle w:val="8"/>
        <w:tabs>
          <w:tab w:val="right" w:leader="dot" w:pos="8312"/>
        </w:tabs>
      </w:pPr>
      <w:r>
        <w:rPr>
          <w:caps/>
        </w:rPr>
        <w:fldChar w:fldCharType="begin"/>
      </w:r>
      <w:r>
        <w:rPr>
          <w:caps/>
        </w:rPr>
        <w:instrText xml:space="preserve"> HYPERLINK \l _Toc23080 </w:instrText>
      </w:r>
      <w:r>
        <w:rPr>
          <w:caps/>
        </w:rPr>
        <w:fldChar w:fldCharType="separate"/>
      </w:r>
      <w:r>
        <w:rPr>
          <w:rFonts w:hint="eastAsia" w:ascii="黑体" w:hAnsi="黑体" w:eastAsia="黑体" w:cs="黑体"/>
          <w:bCs w:val="0"/>
          <w:szCs w:val="24"/>
        </w:rPr>
        <w:t>1.2.6  招宣资料模块</w:t>
      </w:r>
      <w:r>
        <w:tab/>
      </w:r>
      <w:r>
        <w:fldChar w:fldCharType="begin"/>
      </w:r>
      <w:r>
        <w:instrText xml:space="preserve"> PAGEREF _Toc23080 \h </w:instrText>
      </w:r>
      <w:r>
        <w:fldChar w:fldCharType="separate"/>
      </w:r>
      <w:r>
        <w:t>12</w:t>
      </w:r>
      <w:r>
        <w:fldChar w:fldCharType="end"/>
      </w:r>
      <w:r>
        <w:rPr>
          <w:caps/>
        </w:rPr>
        <w:fldChar w:fldCharType="end"/>
      </w:r>
    </w:p>
    <w:p w14:paraId="0894905C">
      <w:pPr>
        <w:pStyle w:val="8"/>
        <w:tabs>
          <w:tab w:val="right" w:leader="dot" w:pos="8312"/>
        </w:tabs>
      </w:pPr>
      <w:r>
        <w:rPr>
          <w:caps/>
        </w:rPr>
        <w:fldChar w:fldCharType="begin"/>
      </w:r>
      <w:r>
        <w:rPr>
          <w:caps/>
        </w:rPr>
        <w:instrText xml:space="preserve"> HYPERLINK \l _Toc21778 </w:instrText>
      </w:r>
      <w:r>
        <w:rPr>
          <w:caps/>
        </w:rPr>
        <w:fldChar w:fldCharType="separate"/>
      </w:r>
      <w:r>
        <w:rPr>
          <w:rFonts w:hint="eastAsia" w:ascii="黑体" w:hAnsi="黑体" w:eastAsia="黑体" w:cs="黑体"/>
          <w:bCs w:val="0"/>
          <w:szCs w:val="24"/>
        </w:rPr>
        <w:t>1.2.7  移动端适配模块</w:t>
      </w:r>
      <w:r>
        <w:tab/>
      </w:r>
      <w:r>
        <w:fldChar w:fldCharType="begin"/>
      </w:r>
      <w:r>
        <w:instrText xml:space="preserve"> PAGEREF _Toc21778 \h </w:instrText>
      </w:r>
      <w:r>
        <w:fldChar w:fldCharType="separate"/>
      </w:r>
      <w:r>
        <w:t>12</w:t>
      </w:r>
      <w:r>
        <w:fldChar w:fldCharType="end"/>
      </w:r>
      <w:r>
        <w:rPr>
          <w:caps/>
        </w:rPr>
        <w:fldChar w:fldCharType="end"/>
      </w:r>
    </w:p>
    <w:p w14:paraId="54BF85F8">
      <w:pPr>
        <w:pStyle w:val="17"/>
        <w:tabs>
          <w:tab w:val="right" w:leader="dot" w:pos="8312"/>
        </w:tabs>
      </w:pPr>
      <w:r>
        <w:rPr>
          <w:caps/>
        </w:rPr>
        <w:fldChar w:fldCharType="begin"/>
      </w:r>
      <w:r>
        <w:rPr>
          <w:caps/>
        </w:rPr>
        <w:instrText xml:space="preserve"> HYPERLINK \l _Toc7379 </w:instrText>
      </w:r>
      <w:r>
        <w:rPr>
          <w:caps/>
        </w:rPr>
        <w:fldChar w:fldCharType="separate"/>
      </w:r>
      <w:r>
        <w:rPr>
          <w:rFonts w:hint="eastAsia" w:ascii="黑体" w:hAnsi="黑体" w:eastAsia="黑体" w:cs="黑体"/>
          <w:bCs w:val="0"/>
          <w:szCs w:val="28"/>
        </w:rPr>
        <w:t>1.3  非功能需求</w:t>
      </w:r>
      <w:r>
        <w:tab/>
      </w:r>
      <w:r>
        <w:fldChar w:fldCharType="begin"/>
      </w:r>
      <w:r>
        <w:instrText xml:space="preserve"> PAGEREF _Toc7379 \h </w:instrText>
      </w:r>
      <w:r>
        <w:fldChar w:fldCharType="separate"/>
      </w:r>
      <w:r>
        <w:t>12</w:t>
      </w:r>
      <w:r>
        <w:fldChar w:fldCharType="end"/>
      </w:r>
      <w:r>
        <w:rPr>
          <w:caps/>
        </w:rPr>
        <w:fldChar w:fldCharType="end"/>
      </w:r>
    </w:p>
    <w:p w14:paraId="6502B035">
      <w:pPr>
        <w:pStyle w:val="14"/>
        <w:tabs>
          <w:tab w:val="right" w:leader="dot" w:pos="8312"/>
        </w:tabs>
      </w:pPr>
      <w:r>
        <w:rPr>
          <w:caps/>
        </w:rPr>
        <w:fldChar w:fldCharType="begin"/>
      </w:r>
      <w:r>
        <w:rPr>
          <w:caps/>
        </w:rPr>
        <w:instrText xml:space="preserve"> HYPERLINK \l _Toc26561 </w:instrText>
      </w:r>
      <w:r>
        <w:rPr>
          <w:caps/>
        </w:rPr>
        <w:fldChar w:fldCharType="separate"/>
      </w:r>
      <w:r>
        <w:rPr>
          <w:rFonts w:hint="eastAsia" w:ascii="黑体" w:hAnsi="黑体" w:eastAsia="黑体" w:cs="黑体"/>
          <w:bCs w:val="0"/>
          <w:szCs w:val="30"/>
        </w:rPr>
        <w:t>2  概要设计</w:t>
      </w:r>
      <w:r>
        <w:tab/>
      </w:r>
      <w:r>
        <w:fldChar w:fldCharType="begin"/>
      </w:r>
      <w:r>
        <w:instrText xml:space="preserve"> PAGEREF _Toc26561 \h </w:instrText>
      </w:r>
      <w:r>
        <w:fldChar w:fldCharType="separate"/>
      </w:r>
      <w:r>
        <w:t>12</w:t>
      </w:r>
      <w:r>
        <w:fldChar w:fldCharType="end"/>
      </w:r>
      <w:r>
        <w:rPr>
          <w:caps/>
        </w:rPr>
        <w:fldChar w:fldCharType="end"/>
      </w:r>
    </w:p>
    <w:p w14:paraId="2F4EE1D4">
      <w:pPr>
        <w:pStyle w:val="17"/>
        <w:tabs>
          <w:tab w:val="right" w:leader="dot" w:pos="8312"/>
        </w:tabs>
      </w:pPr>
      <w:r>
        <w:rPr>
          <w:caps/>
        </w:rPr>
        <w:fldChar w:fldCharType="begin"/>
      </w:r>
      <w:r>
        <w:rPr>
          <w:caps/>
        </w:rPr>
        <w:instrText xml:space="preserve"> HYPERLINK \l _Toc32080 </w:instrText>
      </w:r>
      <w:r>
        <w:rPr>
          <w:caps/>
        </w:rPr>
        <w:fldChar w:fldCharType="separate"/>
      </w:r>
      <w:r>
        <w:rPr>
          <w:rFonts w:hint="eastAsia" w:ascii="黑体" w:hAnsi="黑体" w:eastAsia="黑体" w:cs="黑体"/>
          <w:bCs w:val="0"/>
          <w:szCs w:val="28"/>
        </w:rPr>
        <w:t>2.1  系统架构</w:t>
      </w:r>
      <w:r>
        <w:tab/>
      </w:r>
      <w:r>
        <w:fldChar w:fldCharType="begin"/>
      </w:r>
      <w:r>
        <w:instrText xml:space="preserve"> PAGEREF _Toc32080 \h </w:instrText>
      </w:r>
      <w:r>
        <w:fldChar w:fldCharType="separate"/>
      </w:r>
      <w:r>
        <w:t>12</w:t>
      </w:r>
      <w:r>
        <w:fldChar w:fldCharType="end"/>
      </w:r>
      <w:r>
        <w:rPr>
          <w:caps/>
        </w:rPr>
        <w:fldChar w:fldCharType="end"/>
      </w:r>
    </w:p>
    <w:p w14:paraId="70915510">
      <w:pPr>
        <w:pStyle w:val="17"/>
        <w:tabs>
          <w:tab w:val="right" w:leader="dot" w:pos="8312"/>
        </w:tabs>
      </w:pPr>
      <w:r>
        <w:rPr>
          <w:caps/>
        </w:rPr>
        <w:fldChar w:fldCharType="begin"/>
      </w:r>
      <w:r>
        <w:rPr>
          <w:caps/>
        </w:rPr>
        <w:instrText xml:space="preserve"> HYPERLINK \l _Toc713 </w:instrText>
      </w:r>
      <w:r>
        <w:rPr>
          <w:caps/>
        </w:rPr>
        <w:fldChar w:fldCharType="separate"/>
      </w:r>
      <w:r>
        <w:rPr>
          <w:rFonts w:hint="eastAsia" w:ascii="黑体" w:hAnsi="黑体" w:eastAsia="黑体" w:cs="黑体"/>
          <w:bCs w:val="0"/>
          <w:szCs w:val="28"/>
        </w:rPr>
        <w:t>2.2  数据库设计</w:t>
      </w:r>
      <w:r>
        <w:tab/>
      </w:r>
      <w:r>
        <w:fldChar w:fldCharType="begin"/>
      </w:r>
      <w:r>
        <w:instrText xml:space="preserve"> PAGEREF _Toc713 \h </w:instrText>
      </w:r>
      <w:r>
        <w:fldChar w:fldCharType="separate"/>
      </w:r>
      <w:r>
        <w:t>13</w:t>
      </w:r>
      <w:r>
        <w:fldChar w:fldCharType="end"/>
      </w:r>
      <w:r>
        <w:rPr>
          <w:caps/>
        </w:rPr>
        <w:fldChar w:fldCharType="end"/>
      </w:r>
    </w:p>
    <w:p w14:paraId="602E4BD4">
      <w:pPr>
        <w:pStyle w:val="8"/>
        <w:tabs>
          <w:tab w:val="right" w:leader="dot" w:pos="8312"/>
        </w:tabs>
      </w:pPr>
      <w:r>
        <w:rPr>
          <w:caps/>
        </w:rPr>
        <w:fldChar w:fldCharType="begin"/>
      </w:r>
      <w:r>
        <w:rPr>
          <w:caps/>
        </w:rPr>
        <w:instrText xml:space="preserve"> HYPERLINK \l _Toc25692 </w:instrText>
      </w:r>
      <w:r>
        <w:rPr>
          <w:caps/>
        </w:rPr>
        <w:fldChar w:fldCharType="separate"/>
      </w:r>
      <w:r>
        <w:rPr>
          <w:rFonts w:hint="eastAsia" w:ascii="黑体" w:hAnsi="黑体" w:eastAsia="黑体" w:cs="黑体"/>
          <w:bCs w:val="0"/>
          <w:szCs w:val="24"/>
        </w:rPr>
        <w:t>2.2.1  用户表（user）</w:t>
      </w:r>
      <w:r>
        <w:tab/>
      </w:r>
      <w:r>
        <w:fldChar w:fldCharType="begin"/>
      </w:r>
      <w:r>
        <w:instrText xml:space="preserve"> PAGEREF _Toc25692 \h </w:instrText>
      </w:r>
      <w:r>
        <w:fldChar w:fldCharType="separate"/>
      </w:r>
      <w:r>
        <w:t>13</w:t>
      </w:r>
      <w:r>
        <w:fldChar w:fldCharType="end"/>
      </w:r>
      <w:r>
        <w:rPr>
          <w:caps/>
        </w:rPr>
        <w:fldChar w:fldCharType="end"/>
      </w:r>
    </w:p>
    <w:p w14:paraId="3BA01591">
      <w:pPr>
        <w:pStyle w:val="8"/>
        <w:tabs>
          <w:tab w:val="right" w:leader="dot" w:pos="8312"/>
        </w:tabs>
      </w:pPr>
      <w:r>
        <w:rPr>
          <w:caps/>
        </w:rPr>
        <w:fldChar w:fldCharType="begin"/>
      </w:r>
      <w:r>
        <w:rPr>
          <w:caps/>
        </w:rPr>
        <w:instrText xml:space="preserve"> HYPERLINK \l _Toc23644 </w:instrText>
      </w:r>
      <w:r>
        <w:rPr>
          <w:caps/>
        </w:rPr>
        <w:fldChar w:fldCharType="separate"/>
      </w:r>
      <w:r>
        <w:rPr>
          <w:rFonts w:hint="eastAsia" w:ascii="黑体" w:hAnsi="黑体" w:eastAsia="黑体" w:cs="黑体"/>
          <w:bCs w:val="0"/>
          <w:szCs w:val="24"/>
        </w:rPr>
        <w:t>2.2.2  活动表（activity）</w:t>
      </w:r>
      <w:r>
        <w:tab/>
      </w:r>
      <w:r>
        <w:fldChar w:fldCharType="begin"/>
      </w:r>
      <w:r>
        <w:instrText xml:space="preserve"> PAGEREF _Toc23644 \h </w:instrText>
      </w:r>
      <w:r>
        <w:fldChar w:fldCharType="separate"/>
      </w:r>
      <w:r>
        <w:t>13</w:t>
      </w:r>
      <w:r>
        <w:fldChar w:fldCharType="end"/>
      </w:r>
      <w:r>
        <w:rPr>
          <w:caps/>
        </w:rPr>
        <w:fldChar w:fldCharType="end"/>
      </w:r>
    </w:p>
    <w:p w14:paraId="061BAB34">
      <w:pPr>
        <w:pStyle w:val="8"/>
        <w:tabs>
          <w:tab w:val="right" w:leader="dot" w:pos="8312"/>
        </w:tabs>
      </w:pPr>
      <w:r>
        <w:rPr>
          <w:caps/>
        </w:rPr>
        <w:fldChar w:fldCharType="begin"/>
      </w:r>
      <w:r>
        <w:rPr>
          <w:caps/>
        </w:rPr>
        <w:instrText xml:space="preserve"> HYPERLINK \l _Toc1568 </w:instrText>
      </w:r>
      <w:r>
        <w:rPr>
          <w:caps/>
        </w:rPr>
        <w:fldChar w:fldCharType="separate"/>
      </w:r>
      <w:r>
        <w:rPr>
          <w:rFonts w:hint="eastAsia" w:ascii="黑体" w:hAnsi="黑体" w:eastAsia="黑体" w:cs="黑体"/>
          <w:bCs w:val="0"/>
          <w:szCs w:val="24"/>
        </w:rPr>
        <w:t>2.2.3  报名记录表（registration）</w:t>
      </w:r>
      <w:r>
        <w:tab/>
      </w:r>
      <w:r>
        <w:fldChar w:fldCharType="begin"/>
      </w:r>
      <w:r>
        <w:instrText xml:space="preserve"> PAGEREF _Toc1568 \h </w:instrText>
      </w:r>
      <w:r>
        <w:fldChar w:fldCharType="separate"/>
      </w:r>
      <w:r>
        <w:t>13</w:t>
      </w:r>
      <w:r>
        <w:fldChar w:fldCharType="end"/>
      </w:r>
      <w:r>
        <w:rPr>
          <w:caps/>
        </w:rPr>
        <w:fldChar w:fldCharType="end"/>
      </w:r>
    </w:p>
    <w:p w14:paraId="35541BDA">
      <w:pPr>
        <w:pStyle w:val="8"/>
        <w:tabs>
          <w:tab w:val="right" w:leader="dot" w:pos="8312"/>
        </w:tabs>
      </w:pPr>
      <w:r>
        <w:rPr>
          <w:caps/>
        </w:rPr>
        <w:fldChar w:fldCharType="begin"/>
      </w:r>
      <w:r>
        <w:rPr>
          <w:caps/>
        </w:rPr>
        <w:instrText xml:space="preserve"> HYPERLINK \l _Toc23480 </w:instrText>
      </w:r>
      <w:r>
        <w:rPr>
          <w:caps/>
        </w:rPr>
        <w:fldChar w:fldCharType="separate"/>
      </w:r>
      <w:r>
        <w:rPr>
          <w:rFonts w:hint="eastAsia" w:ascii="黑体" w:hAnsi="黑体" w:eastAsia="黑体" w:cs="黑体"/>
          <w:bCs w:val="0"/>
          <w:szCs w:val="24"/>
        </w:rPr>
        <w:t>2.2.4  审核记录表（audit_record）</w:t>
      </w:r>
      <w:r>
        <w:tab/>
      </w:r>
      <w:r>
        <w:fldChar w:fldCharType="begin"/>
      </w:r>
      <w:r>
        <w:instrText xml:space="preserve"> PAGEREF _Toc23480 \h </w:instrText>
      </w:r>
      <w:r>
        <w:fldChar w:fldCharType="separate"/>
      </w:r>
      <w:r>
        <w:t>13</w:t>
      </w:r>
      <w:r>
        <w:fldChar w:fldCharType="end"/>
      </w:r>
      <w:r>
        <w:rPr>
          <w:caps/>
        </w:rPr>
        <w:fldChar w:fldCharType="end"/>
      </w:r>
    </w:p>
    <w:p w14:paraId="7DD233DD">
      <w:pPr>
        <w:pStyle w:val="8"/>
        <w:tabs>
          <w:tab w:val="right" w:leader="dot" w:pos="8312"/>
        </w:tabs>
      </w:pPr>
      <w:r>
        <w:rPr>
          <w:caps/>
        </w:rPr>
        <w:fldChar w:fldCharType="begin"/>
      </w:r>
      <w:r>
        <w:rPr>
          <w:caps/>
        </w:rPr>
        <w:instrText xml:space="preserve"> HYPERLINK \l _Toc2487 </w:instrText>
      </w:r>
      <w:r>
        <w:rPr>
          <w:caps/>
        </w:rPr>
        <w:fldChar w:fldCharType="separate"/>
      </w:r>
      <w:r>
        <w:rPr>
          <w:rFonts w:hint="eastAsia" w:ascii="黑体" w:hAnsi="黑体" w:eastAsia="黑体" w:cs="黑体"/>
          <w:bCs w:val="0"/>
          <w:szCs w:val="24"/>
        </w:rPr>
        <w:t>2.2.5  其他数据表</w:t>
      </w:r>
      <w:r>
        <w:tab/>
      </w:r>
      <w:r>
        <w:fldChar w:fldCharType="begin"/>
      </w:r>
      <w:r>
        <w:instrText xml:space="preserve"> PAGEREF _Toc2487 \h </w:instrText>
      </w:r>
      <w:r>
        <w:fldChar w:fldCharType="separate"/>
      </w:r>
      <w:r>
        <w:t>13</w:t>
      </w:r>
      <w:r>
        <w:fldChar w:fldCharType="end"/>
      </w:r>
      <w:r>
        <w:rPr>
          <w:caps/>
        </w:rPr>
        <w:fldChar w:fldCharType="end"/>
      </w:r>
    </w:p>
    <w:p w14:paraId="24A8FB30">
      <w:pPr>
        <w:pStyle w:val="17"/>
        <w:tabs>
          <w:tab w:val="right" w:leader="dot" w:pos="8312"/>
        </w:tabs>
      </w:pPr>
      <w:r>
        <w:rPr>
          <w:caps/>
        </w:rPr>
        <w:fldChar w:fldCharType="begin"/>
      </w:r>
      <w:r>
        <w:rPr>
          <w:caps/>
        </w:rPr>
        <w:instrText xml:space="preserve"> HYPERLINK \l _Toc15637 </w:instrText>
      </w:r>
      <w:r>
        <w:rPr>
          <w:caps/>
        </w:rPr>
        <w:fldChar w:fldCharType="separate"/>
      </w:r>
      <w:r>
        <w:rPr>
          <w:rFonts w:hint="eastAsia" w:ascii="黑体" w:hAnsi="黑体" w:eastAsia="黑体" w:cs="黑体"/>
          <w:bCs w:val="0"/>
          <w:szCs w:val="28"/>
        </w:rPr>
        <w:t>2.3  接口设计</w:t>
      </w:r>
      <w:r>
        <w:tab/>
      </w:r>
      <w:r>
        <w:fldChar w:fldCharType="begin"/>
      </w:r>
      <w:r>
        <w:instrText xml:space="preserve"> PAGEREF _Toc15637 \h </w:instrText>
      </w:r>
      <w:r>
        <w:fldChar w:fldCharType="separate"/>
      </w:r>
      <w:r>
        <w:t>14</w:t>
      </w:r>
      <w:r>
        <w:fldChar w:fldCharType="end"/>
      </w:r>
      <w:r>
        <w:rPr>
          <w:caps/>
        </w:rPr>
        <w:fldChar w:fldCharType="end"/>
      </w:r>
    </w:p>
    <w:p w14:paraId="245B2DF2">
      <w:pPr>
        <w:pStyle w:val="14"/>
        <w:tabs>
          <w:tab w:val="right" w:leader="dot" w:pos="8312"/>
        </w:tabs>
      </w:pPr>
      <w:r>
        <w:rPr>
          <w:caps/>
        </w:rPr>
        <w:fldChar w:fldCharType="begin"/>
      </w:r>
      <w:r>
        <w:rPr>
          <w:caps/>
        </w:rPr>
        <w:instrText xml:space="preserve"> HYPERLINK \l _Toc19927 </w:instrText>
      </w:r>
      <w:r>
        <w:rPr>
          <w:caps/>
        </w:rPr>
        <w:fldChar w:fldCharType="separate"/>
      </w:r>
      <w:r>
        <w:rPr>
          <w:rFonts w:hint="eastAsia" w:ascii="黑体" w:hAnsi="黑体" w:eastAsia="黑体" w:cs="黑体"/>
          <w:bCs w:val="0"/>
          <w:szCs w:val="30"/>
        </w:rPr>
        <w:t>3  详细设计</w:t>
      </w:r>
      <w:r>
        <w:tab/>
      </w:r>
      <w:r>
        <w:fldChar w:fldCharType="begin"/>
      </w:r>
      <w:r>
        <w:instrText xml:space="preserve"> PAGEREF _Toc19927 \h </w:instrText>
      </w:r>
      <w:r>
        <w:fldChar w:fldCharType="separate"/>
      </w:r>
      <w:r>
        <w:t>14</w:t>
      </w:r>
      <w:r>
        <w:fldChar w:fldCharType="end"/>
      </w:r>
      <w:r>
        <w:rPr>
          <w:caps/>
        </w:rPr>
        <w:fldChar w:fldCharType="end"/>
      </w:r>
    </w:p>
    <w:p w14:paraId="59BDC3B5">
      <w:pPr>
        <w:pStyle w:val="17"/>
        <w:tabs>
          <w:tab w:val="right" w:leader="dot" w:pos="8312"/>
        </w:tabs>
      </w:pPr>
      <w:r>
        <w:rPr>
          <w:caps/>
        </w:rPr>
        <w:fldChar w:fldCharType="begin"/>
      </w:r>
      <w:r>
        <w:rPr>
          <w:caps/>
        </w:rPr>
        <w:instrText xml:space="preserve"> HYPERLINK \l _Toc12845 </w:instrText>
      </w:r>
      <w:r>
        <w:rPr>
          <w:caps/>
        </w:rPr>
        <w:fldChar w:fldCharType="separate"/>
      </w:r>
      <w:r>
        <w:rPr>
          <w:rFonts w:hint="eastAsia" w:ascii="黑体" w:hAnsi="黑体" w:eastAsia="黑体" w:cs="黑体"/>
          <w:bCs w:val="0"/>
          <w:szCs w:val="28"/>
        </w:rPr>
        <w:t>3.1  后端核心类设计</w:t>
      </w:r>
      <w:r>
        <w:tab/>
      </w:r>
      <w:r>
        <w:fldChar w:fldCharType="begin"/>
      </w:r>
      <w:r>
        <w:instrText xml:space="preserve"> PAGEREF _Toc12845 \h </w:instrText>
      </w:r>
      <w:r>
        <w:fldChar w:fldCharType="separate"/>
      </w:r>
      <w:r>
        <w:t>14</w:t>
      </w:r>
      <w:r>
        <w:fldChar w:fldCharType="end"/>
      </w:r>
      <w:r>
        <w:rPr>
          <w:caps/>
        </w:rPr>
        <w:fldChar w:fldCharType="end"/>
      </w:r>
    </w:p>
    <w:p w14:paraId="5103A0CE">
      <w:pPr>
        <w:pStyle w:val="8"/>
        <w:tabs>
          <w:tab w:val="right" w:leader="dot" w:pos="8312"/>
        </w:tabs>
      </w:pPr>
      <w:r>
        <w:rPr>
          <w:caps/>
        </w:rPr>
        <w:fldChar w:fldCharType="begin"/>
      </w:r>
      <w:r>
        <w:rPr>
          <w:caps/>
        </w:rPr>
        <w:instrText xml:space="preserve"> HYPERLINK \l _Toc15303 </w:instrText>
      </w:r>
      <w:r>
        <w:rPr>
          <w:caps/>
        </w:rPr>
        <w:fldChar w:fldCharType="separate"/>
      </w:r>
      <w:r>
        <w:rPr>
          <w:rFonts w:hint="eastAsia" w:ascii="黑体" w:hAnsi="黑体" w:eastAsia="黑体" w:cs="黑体"/>
          <w:bCs w:val="0"/>
          <w:szCs w:val="24"/>
        </w:rPr>
        <w:t>3.1.1  实体层（Entity）</w:t>
      </w:r>
      <w:r>
        <w:tab/>
      </w:r>
      <w:r>
        <w:fldChar w:fldCharType="begin"/>
      </w:r>
      <w:r>
        <w:instrText xml:space="preserve"> PAGEREF _Toc15303 \h </w:instrText>
      </w:r>
      <w:r>
        <w:fldChar w:fldCharType="separate"/>
      </w:r>
      <w:r>
        <w:t>14</w:t>
      </w:r>
      <w:r>
        <w:fldChar w:fldCharType="end"/>
      </w:r>
      <w:r>
        <w:rPr>
          <w:caps/>
        </w:rPr>
        <w:fldChar w:fldCharType="end"/>
      </w:r>
    </w:p>
    <w:p w14:paraId="72102F05">
      <w:pPr>
        <w:pStyle w:val="8"/>
        <w:tabs>
          <w:tab w:val="right" w:leader="dot" w:pos="8312"/>
        </w:tabs>
      </w:pPr>
      <w:r>
        <w:rPr>
          <w:caps/>
        </w:rPr>
        <w:fldChar w:fldCharType="begin"/>
      </w:r>
      <w:r>
        <w:rPr>
          <w:caps/>
        </w:rPr>
        <w:instrText xml:space="preserve"> HYPERLINK \l _Toc19413 </w:instrText>
      </w:r>
      <w:r>
        <w:rPr>
          <w:caps/>
        </w:rPr>
        <w:fldChar w:fldCharType="separate"/>
      </w:r>
      <w:r>
        <w:rPr>
          <w:rFonts w:hint="eastAsia" w:ascii="黑体" w:hAnsi="黑体" w:eastAsia="黑体" w:cs="黑体"/>
          <w:bCs w:val="0"/>
          <w:szCs w:val="24"/>
        </w:rPr>
        <w:t>3.1.2  控制层（Controller）</w:t>
      </w:r>
      <w:r>
        <w:tab/>
      </w:r>
      <w:r>
        <w:fldChar w:fldCharType="begin"/>
      </w:r>
      <w:r>
        <w:instrText xml:space="preserve"> PAGEREF _Toc19413 \h </w:instrText>
      </w:r>
      <w:r>
        <w:fldChar w:fldCharType="separate"/>
      </w:r>
      <w:r>
        <w:t>14</w:t>
      </w:r>
      <w:r>
        <w:fldChar w:fldCharType="end"/>
      </w:r>
      <w:r>
        <w:rPr>
          <w:caps/>
        </w:rPr>
        <w:fldChar w:fldCharType="end"/>
      </w:r>
    </w:p>
    <w:p w14:paraId="5E2497D1">
      <w:pPr>
        <w:pStyle w:val="8"/>
        <w:tabs>
          <w:tab w:val="right" w:leader="dot" w:pos="8312"/>
        </w:tabs>
      </w:pPr>
      <w:r>
        <w:rPr>
          <w:caps/>
        </w:rPr>
        <w:fldChar w:fldCharType="begin"/>
      </w:r>
      <w:r>
        <w:rPr>
          <w:caps/>
        </w:rPr>
        <w:instrText xml:space="preserve"> HYPERLINK \l _Toc25355 </w:instrText>
      </w:r>
      <w:r>
        <w:rPr>
          <w:caps/>
        </w:rPr>
        <w:fldChar w:fldCharType="separate"/>
      </w:r>
      <w:r>
        <w:rPr>
          <w:rFonts w:hint="eastAsia" w:ascii="黑体" w:hAnsi="黑体" w:eastAsia="黑体" w:cs="黑体"/>
          <w:bCs w:val="0"/>
          <w:szCs w:val="24"/>
        </w:rPr>
        <w:t>3.1.3  业务层（Service）</w:t>
      </w:r>
      <w:r>
        <w:tab/>
      </w:r>
      <w:r>
        <w:fldChar w:fldCharType="begin"/>
      </w:r>
      <w:r>
        <w:instrText xml:space="preserve"> PAGEREF _Toc25355 \h </w:instrText>
      </w:r>
      <w:r>
        <w:fldChar w:fldCharType="separate"/>
      </w:r>
      <w:r>
        <w:t>14</w:t>
      </w:r>
      <w:r>
        <w:fldChar w:fldCharType="end"/>
      </w:r>
      <w:r>
        <w:rPr>
          <w:caps/>
        </w:rPr>
        <w:fldChar w:fldCharType="end"/>
      </w:r>
    </w:p>
    <w:p w14:paraId="3415DECB">
      <w:pPr>
        <w:pStyle w:val="8"/>
        <w:tabs>
          <w:tab w:val="right" w:leader="dot" w:pos="8312"/>
        </w:tabs>
      </w:pPr>
      <w:r>
        <w:rPr>
          <w:caps/>
        </w:rPr>
        <w:fldChar w:fldCharType="begin"/>
      </w:r>
      <w:r>
        <w:rPr>
          <w:caps/>
        </w:rPr>
        <w:instrText xml:space="preserve"> HYPERLINK \l _Toc7545 </w:instrText>
      </w:r>
      <w:r>
        <w:rPr>
          <w:caps/>
        </w:rPr>
        <w:fldChar w:fldCharType="separate"/>
      </w:r>
      <w:r>
        <w:rPr>
          <w:rFonts w:hint="eastAsia" w:ascii="黑体" w:hAnsi="黑体" w:eastAsia="黑体" w:cs="黑体"/>
          <w:bCs w:val="0"/>
          <w:szCs w:val="24"/>
        </w:rPr>
        <w:t>3.1.4  数据访问层（Mapper）</w:t>
      </w:r>
      <w:r>
        <w:tab/>
      </w:r>
      <w:r>
        <w:fldChar w:fldCharType="begin"/>
      </w:r>
      <w:r>
        <w:instrText xml:space="preserve"> PAGEREF _Toc7545 \h </w:instrText>
      </w:r>
      <w:r>
        <w:fldChar w:fldCharType="separate"/>
      </w:r>
      <w:r>
        <w:t>15</w:t>
      </w:r>
      <w:r>
        <w:fldChar w:fldCharType="end"/>
      </w:r>
      <w:r>
        <w:rPr>
          <w:caps/>
        </w:rPr>
        <w:fldChar w:fldCharType="end"/>
      </w:r>
    </w:p>
    <w:p w14:paraId="40C7241D">
      <w:pPr>
        <w:pStyle w:val="17"/>
        <w:tabs>
          <w:tab w:val="right" w:leader="dot" w:pos="8312"/>
        </w:tabs>
      </w:pPr>
      <w:r>
        <w:rPr>
          <w:caps/>
        </w:rPr>
        <w:fldChar w:fldCharType="begin"/>
      </w:r>
      <w:r>
        <w:rPr>
          <w:caps/>
        </w:rPr>
        <w:instrText xml:space="preserve"> HYPERLINK \l _Toc11117 </w:instrText>
      </w:r>
      <w:r>
        <w:rPr>
          <w:caps/>
        </w:rPr>
        <w:fldChar w:fldCharType="separate"/>
      </w:r>
      <w:r>
        <w:rPr>
          <w:rFonts w:hint="eastAsia" w:ascii="黑体" w:hAnsi="黑体" w:eastAsia="黑体" w:cs="黑体"/>
          <w:bCs w:val="0"/>
          <w:szCs w:val="28"/>
        </w:rPr>
        <w:t>3.2  安全设计</w:t>
      </w:r>
      <w:r>
        <w:tab/>
      </w:r>
      <w:r>
        <w:fldChar w:fldCharType="begin"/>
      </w:r>
      <w:r>
        <w:instrText xml:space="preserve"> PAGEREF _Toc11117 \h </w:instrText>
      </w:r>
      <w:r>
        <w:fldChar w:fldCharType="separate"/>
      </w:r>
      <w:r>
        <w:t>15</w:t>
      </w:r>
      <w:r>
        <w:fldChar w:fldCharType="end"/>
      </w:r>
      <w:r>
        <w:rPr>
          <w:caps/>
        </w:rPr>
        <w:fldChar w:fldCharType="end"/>
      </w:r>
    </w:p>
    <w:p w14:paraId="0D3D5262">
      <w:pPr>
        <w:pStyle w:val="8"/>
        <w:tabs>
          <w:tab w:val="right" w:leader="dot" w:pos="8312"/>
        </w:tabs>
      </w:pPr>
      <w:r>
        <w:rPr>
          <w:caps/>
        </w:rPr>
        <w:fldChar w:fldCharType="begin"/>
      </w:r>
      <w:r>
        <w:rPr>
          <w:caps/>
        </w:rPr>
        <w:instrText xml:space="preserve"> HYPERLINK \l _Toc20870 </w:instrText>
      </w:r>
      <w:r>
        <w:rPr>
          <w:caps/>
        </w:rPr>
        <w:fldChar w:fldCharType="separate"/>
      </w:r>
      <w:r>
        <w:rPr>
          <w:rFonts w:hint="eastAsia" w:ascii="黑体" w:hAnsi="黑体" w:eastAsia="黑体" w:cs="黑体"/>
          <w:bCs w:val="0"/>
          <w:szCs w:val="24"/>
        </w:rPr>
        <w:t>3.2.1  JWT认证流程</w:t>
      </w:r>
      <w:r>
        <w:tab/>
      </w:r>
      <w:r>
        <w:fldChar w:fldCharType="begin"/>
      </w:r>
      <w:r>
        <w:instrText xml:space="preserve"> PAGEREF _Toc20870 \h </w:instrText>
      </w:r>
      <w:r>
        <w:fldChar w:fldCharType="separate"/>
      </w:r>
      <w:r>
        <w:t>15</w:t>
      </w:r>
      <w:r>
        <w:fldChar w:fldCharType="end"/>
      </w:r>
      <w:r>
        <w:rPr>
          <w:caps/>
        </w:rPr>
        <w:fldChar w:fldCharType="end"/>
      </w:r>
    </w:p>
    <w:p w14:paraId="730434E2">
      <w:pPr>
        <w:pStyle w:val="8"/>
        <w:tabs>
          <w:tab w:val="right" w:leader="dot" w:pos="8312"/>
        </w:tabs>
      </w:pPr>
      <w:r>
        <w:rPr>
          <w:caps/>
        </w:rPr>
        <w:fldChar w:fldCharType="begin"/>
      </w:r>
      <w:r>
        <w:rPr>
          <w:caps/>
        </w:rPr>
        <w:instrText xml:space="preserve"> HYPERLINK \l _Toc6219 </w:instrText>
      </w:r>
      <w:r>
        <w:rPr>
          <w:caps/>
        </w:rPr>
        <w:fldChar w:fldCharType="separate"/>
      </w:r>
      <w:r>
        <w:rPr>
          <w:rFonts w:hint="eastAsia" w:ascii="黑体" w:hAnsi="黑体" w:eastAsia="黑体" w:cs="黑体"/>
          <w:bCs w:val="0"/>
          <w:szCs w:val="24"/>
        </w:rPr>
        <w:t>3.2.2  权限控制</w:t>
      </w:r>
      <w:r>
        <w:tab/>
      </w:r>
      <w:r>
        <w:fldChar w:fldCharType="begin"/>
      </w:r>
      <w:r>
        <w:instrText xml:space="preserve"> PAGEREF _Toc6219 \h </w:instrText>
      </w:r>
      <w:r>
        <w:fldChar w:fldCharType="separate"/>
      </w:r>
      <w:r>
        <w:t>15</w:t>
      </w:r>
      <w:r>
        <w:fldChar w:fldCharType="end"/>
      </w:r>
      <w:r>
        <w:rPr>
          <w:caps/>
        </w:rPr>
        <w:fldChar w:fldCharType="end"/>
      </w:r>
    </w:p>
    <w:p w14:paraId="7965A37D">
      <w:pPr>
        <w:pStyle w:val="17"/>
        <w:tabs>
          <w:tab w:val="right" w:leader="dot" w:pos="8312"/>
        </w:tabs>
      </w:pPr>
      <w:r>
        <w:rPr>
          <w:caps/>
        </w:rPr>
        <w:fldChar w:fldCharType="begin"/>
      </w:r>
      <w:r>
        <w:rPr>
          <w:caps/>
        </w:rPr>
        <w:instrText xml:space="preserve"> HYPERLINK \l _Toc24063 </w:instrText>
      </w:r>
      <w:r>
        <w:rPr>
          <w:caps/>
        </w:rPr>
        <w:fldChar w:fldCharType="separate"/>
      </w:r>
      <w:r>
        <w:rPr>
          <w:rFonts w:hint="eastAsia" w:ascii="黑体" w:hAnsi="黑体" w:eastAsia="黑体" w:cs="黑体"/>
          <w:bCs w:val="0"/>
          <w:szCs w:val="28"/>
        </w:rPr>
        <w:t>3.3  前端架构设计</w:t>
      </w:r>
      <w:r>
        <w:tab/>
      </w:r>
      <w:r>
        <w:fldChar w:fldCharType="begin"/>
      </w:r>
      <w:r>
        <w:instrText xml:space="preserve"> PAGEREF _Toc24063 \h </w:instrText>
      </w:r>
      <w:r>
        <w:fldChar w:fldCharType="separate"/>
      </w:r>
      <w:r>
        <w:t>15</w:t>
      </w:r>
      <w:r>
        <w:fldChar w:fldCharType="end"/>
      </w:r>
      <w:r>
        <w:rPr>
          <w:caps/>
        </w:rPr>
        <w:fldChar w:fldCharType="end"/>
      </w:r>
    </w:p>
    <w:p w14:paraId="446FCB40">
      <w:pPr>
        <w:pStyle w:val="8"/>
        <w:tabs>
          <w:tab w:val="right" w:leader="dot" w:pos="8312"/>
        </w:tabs>
      </w:pPr>
      <w:r>
        <w:rPr>
          <w:caps/>
        </w:rPr>
        <w:fldChar w:fldCharType="begin"/>
      </w:r>
      <w:r>
        <w:rPr>
          <w:caps/>
        </w:rPr>
        <w:instrText xml:space="preserve"> HYPERLINK \l _Toc12111 </w:instrText>
      </w:r>
      <w:r>
        <w:rPr>
          <w:caps/>
        </w:rPr>
        <w:fldChar w:fldCharType="separate"/>
      </w:r>
      <w:r>
        <w:rPr>
          <w:rFonts w:hint="eastAsia" w:ascii="黑体" w:hAnsi="黑体" w:eastAsia="黑体" w:cs="黑体"/>
          <w:bCs w:val="0"/>
          <w:szCs w:val="24"/>
        </w:rPr>
        <w:t>3.3.1  PC端路由设计</w:t>
      </w:r>
      <w:r>
        <w:tab/>
      </w:r>
      <w:r>
        <w:fldChar w:fldCharType="begin"/>
      </w:r>
      <w:r>
        <w:instrText xml:space="preserve"> PAGEREF _Toc12111 \h </w:instrText>
      </w:r>
      <w:r>
        <w:fldChar w:fldCharType="separate"/>
      </w:r>
      <w:r>
        <w:t>15</w:t>
      </w:r>
      <w:r>
        <w:fldChar w:fldCharType="end"/>
      </w:r>
      <w:r>
        <w:rPr>
          <w:caps/>
        </w:rPr>
        <w:fldChar w:fldCharType="end"/>
      </w:r>
    </w:p>
    <w:p w14:paraId="67203776">
      <w:pPr>
        <w:pStyle w:val="8"/>
        <w:tabs>
          <w:tab w:val="right" w:leader="dot" w:pos="8312"/>
        </w:tabs>
      </w:pPr>
      <w:r>
        <w:rPr>
          <w:caps/>
        </w:rPr>
        <w:fldChar w:fldCharType="begin"/>
      </w:r>
      <w:r>
        <w:rPr>
          <w:caps/>
        </w:rPr>
        <w:instrText xml:space="preserve"> HYPERLINK \l _Toc17099 </w:instrText>
      </w:r>
      <w:r>
        <w:rPr>
          <w:caps/>
        </w:rPr>
        <w:fldChar w:fldCharType="separate"/>
      </w:r>
      <w:r>
        <w:rPr>
          <w:rFonts w:hint="eastAsia" w:ascii="黑体" w:hAnsi="黑体" w:eastAsia="黑体" w:cs="黑体"/>
          <w:bCs w:val="0"/>
          <w:szCs w:val="24"/>
        </w:rPr>
        <w:t>3.3.2  H5端路由设计</w:t>
      </w:r>
      <w:r>
        <w:tab/>
      </w:r>
      <w:r>
        <w:fldChar w:fldCharType="begin"/>
      </w:r>
      <w:r>
        <w:instrText xml:space="preserve"> PAGEREF _Toc17099 \h </w:instrText>
      </w:r>
      <w:r>
        <w:fldChar w:fldCharType="separate"/>
      </w:r>
      <w:r>
        <w:t>15</w:t>
      </w:r>
      <w:r>
        <w:fldChar w:fldCharType="end"/>
      </w:r>
      <w:r>
        <w:rPr>
          <w:caps/>
        </w:rPr>
        <w:fldChar w:fldCharType="end"/>
      </w:r>
    </w:p>
    <w:p w14:paraId="12C9C440">
      <w:pPr>
        <w:pStyle w:val="8"/>
        <w:tabs>
          <w:tab w:val="right" w:leader="dot" w:pos="8312"/>
        </w:tabs>
      </w:pPr>
      <w:r>
        <w:rPr>
          <w:caps/>
        </w:rPr>
        <w:fldChar w:fldCharType="begin"/>
      </w:r>
      <w:r>
        <w:rPr>
          <w:caps/>
        </w:rPr>
        <w:instrText xml:space="preserve"> HYPERLINK \l _Toc26114 </w:instrText>
      </w:r>
      <w:r>
        <w:rPr>
          <w:caps/>
        </w:rPr>
        <w:fldChar w:fldCharType="separate"/>
      </w:r>
      <w:r>
        <w:rPr>
          <w:rFonts w:hint="eastAsia" w:ascii="黑体" w:hAnsi="黑体" w:eastAsia="黑体" w:cs="黑体"/>
          <w:bCs w:val="0"/>
          <w:szCs w:val="24"/>
        </w:rPr>
        <w:t>3.3.3  状态管理</w:t>
      </w:r>
      <w:r>
        <w:tab/>
      </w:r>
      <w:r>
        <w:fldChar w:fldCharType="begin"/>
      </w:r>
      <w:r>
        <w:instrText xml:space="preserve"> PAGEREF _Toc26114 \h </w:instrText>
      </w:r>
      <w:r>
        <w:fldChar w:fldCharType="separate"/>
      </w:r>
      <w:r>
        <w:t>16</w:t>
      </w:r>
      <w:r>
        <w:fldChar w:fldCharType="end"/>
      </w:r>
      <w:r>
        <w:rPr>
          <w:caps/>
        </w:rPr>
        <w:fldChar w:fldCharType="end"/>
      </w:r>
    </w:p>
    <w:p w14:paraId="1C5D8470">
      <w:pPr>
        <w:pStyle w:val="14"/>
        <w:tabs>
          <w:tab w:val="right" w:leader="dot" w:pos="8312"/>
        </w:tabs>
      </w:pPr>
      <w:r>
        <w:rPr>
          <w:caps/>
        </w:rPr>
        <w:fldChar w:fldCharType="begin"/>
      </w:r>
      <w:r>
        <w:rPr>
          <w:caps/>
        </w:rPr>
        <w:instrText xml:space="preserve"> HYPERLINK \l _Toc18314 </w:instrText>
      </w:r>
      <w:r>
        <w:rPr>
          <w:caps/>
        </w:rPr>
        <w:fldChar w:fldCharType="separate"/>
      </w:r>
      <w:r>
        <w:rPr>
          <w:rFonts w:hint="eastAsia" w:ascii="黑体" w:hAnsi="黑体" w:eastAsia="黑体" w:cs="黑体"/>
          <w:bCs w:val="0"/>
          <w:szCs w:val="30"/>
        </w:rPr>
        <w:t>4  系统实现</w:t>
      </w:r>
      <w:r>
        <w:tab/>
      </w:r>
      <w:r>
        <w:fldChar w:fldCharType="begin"/>
      </w:r>
      <w:r>
        <w:instrText xml:space="preserve"> PAGEREF _Toc18314 \h </w:instrText>
      </w:r>
      <w:r>
        <w:fldChar w:fldCharType="separate"/>
      </w:r>
      <w:r>
        <w:t>16</w:t>
      </w:r>
      <w:r>
        <w:fldChar w:fldCharType="end"/>
      </w:r>
      <w:r>
        <w:rPr>
          <w:caps/>
        </w:rPr>
        <w:fldChar w:fldCharType="end"/>
      </w:r>
    </w:p>
    <w:p w14:paraId="1FDA71D0">
      <w:pPr>
        <w:pStyle w:val="17"/>
        <w:tabs>
          <w:tab w:val="right" w:leader="dot" w:pos="8312"/>
        </w:tabs>
      </w:pPr>
      <w:r>
        <w:rPr>
          <w:caps/>
        </w:rPr>
        <w:fldChar w:fldCharType="begin"/>
      </w:r>
      <w:r>
        <w:rPr>
          <w:caps/>
        </w:rPr>
        <w:instrText xml:space="preserve"> HYPERLINK \l _Toc21720 </w:instrText>
      </w:r>
      <w:r>
        <w:rPr>
          <w:caps/>
        </w:rPr>
        <w:fldChar w:fldCharType="separate"/>
      </w:r>
      <w:r>
        <w:rPr>
          <w:rFonts w:hint="eastAsia" w:ascii="黑体" w:hAnsi="黑体" w:eastAsia="黑体" w:cs="黑体"/>
          <w:bCs w:val="0"/>
          <w:szCs w:val="28"/>
        </w:rPr>
        <w:t>4.1  后端核心实现</w:t>
      </w:r>
      <w:r>
        <w:tab/>
      </w:r>
      <w:r>
        <w:fldChar w:fldCharType="begin"/>
      </w:r>
      <w:r>
        <w:instrText xml:space="preserve"> PAGEREF _Toc21720 \h </w:instrText>
      </w:r>
      <w:r>
        <w:fldChar w:fldCharType="separate"/>
      </w:r>
      <w:r>
        <w:t>16</w:t>
      </w:r>
      <w:r>
        <w:fldChar w:fldCharType="end"/>
      </w:r>
      <w:r>
        <w:rPr>
          <w:caps/>
        </w:rPr>
        <w:fldChar w:fldCharType="end"/>
      </w:r>
    </w:p>
    <w:p w14:paraId="6FFB012E">
      <w:pPr>
        <w:pStyle w:val="8"/>
        <w:tabs>
          <w:tab w:val="right" w:leader="dot" w:pos="8312"/>
        </w:tabs>
      </w:pPr>
      <w:r>
        <w:rPr>
          <w:caps/>
        </w:rPr>
        <w:fldChar w:fldCharType="begin"/>
      </w:r>
      <w:r>
        <w:rPr>
          <w:caps/>
        </w:rPr>
        <w:instrText xml:space="preserve"> HYPERLINK \l _Toc7406 </w:instrText>
      </w:r>
      <w:r>
        <w:rPr>
          <w:caps/>
        </w:rPr>
        <w:fldChar w:fldCharType="separate"/>
      </w:r>
      <w:r>
        <w:rPr>
          <w:rFonts w:hint="eastAsia" w:ascii="黑体" w:hAnsi="黑体" w:eastAsia="黑体" w:cs="黑体"/>
          <w:bCs w:val="0"/>
          <w:szCs w:val="24"/>
        </w:rPr>
        <w:t>4.1.1  活动管理实现</w:t>
      </w:r>
      <w:r>
        <w:tab/>
      </w:r>
      <w:r>
        <w:fldChar w:fldCharType="begin"/>
      </w:r>
      <w:r>
        <w:instrText xml:space="preserve"> PAGEREF _Toc7406 \h </w:instrText>
      </w:r>
      <w:r>
        <w:fldChar w:fldCharType="separate"/>
      </w:r>
      <w:r>
        <w:t>16</w:t>
      </w:r>
      <w:r>
        <w:fldChar w:fldCharType="end"/>
      </w:r>
      <w:r>
        <w:rPr>
          <w:caps/>
        </w:rPr>
        <w:fldChar w:fldCharType="end"/>
      </w:r>
    </w:p>
    <w:p w14:paraId="21663002">
      <w:pPr>
        <w:pStyle w:val="8"/>
        <w:tabs>
          <w:tab w:val="right" w:leader="dot" w:pos="8312"/>
        </w:tabs>
      </w:pPr>
      <w:r>
        <w:rPr>
          <w:caps/>
        </w:rPr>
        <w:fldChar w:fldCharType="begin"/>
      </w:r>
      <w:r>
        <w:rPr>
          <w:caps/>
        </w:rPr>
        <w:instrText xml:space="preserve"> HYPERLINK \l _Toc9118 </w:instrText>
      </w:r>
      <w:r>
        <w:rPr>
          <w:caps/>
        </w:rPr>
        <w:fldChar w:fldCharType="separate"/>
      </w:r>
      <w:r>
        <w:rPr>
          <w:rFonts w:hint="eastAsia" w:ascii="黑体" w:hAnsi="黑体" w:eastAsia="黑体" w:cs="黑体"/>
          <w:bCs w:val="0"/>
          <w:szCs w:val="24"/>
        </w:rPr>
        <w:t>4.1.2  审核流程实现</w:t>
      </w:r>
      <w:r>
        <w:tab/>
      </w:r>
      <w:r>
        <w:fldChar w:fldCharType="begin"/>
      </w:r>
      <w:r>
        <w:instrText xml:space="preserve"> PAGEREF _Toc9118 \h </w:instrText>
      </w:r>
      <w:r>
        <w:fldChar w:fldCharType="separate"/>
      </w:r>
      <w:r>
        <w:t>16</w:t>
      </w:r>
      <w:r>
        <w:fldChar w:fldCharType="end"/>
      </w:r>
      <w:r>
        <w:rPr>
          <w:caps/>
        </w:rPr>
        <w:fldChar w:fldCharType="end"/>
      </w:r>
    </w:p>
    <w:p w14:paraId="2F221ADF">
      <w:pPr>
        <w:pStyle w:val="8"/>
        <w:tabs>
          <w:tab w:val="right" w:leader="dot" w:pos="8312"/>
        </w:tabs>
      </w:pPr>
      <w:r>
        <w:rPr>
          <w:caps/>
        </w:rPr>
        <w:fldChar w:fldCharType="begin"/>
      </w:r>
      <w:r>
        <w:rPr>
          <w:caps/>
        </w:rPr>
        <w:instrText xml:space="preserve"> HYPERLINK \l _Toc9700 </w:instrText>
      </w:r>
      <w:r>
        <w:rPr>
          <w:caps/>
        </w:rPr>
        <w:fldChar w:fldCharType="separate"/>
      </w:r>
      <w:r>
        <w:rPr>
          <w:rFonts w:hint="eastAsia" w:ascii="黑体" w:hAnsi="黑体" w:eastAsia="黑体" w:cs="黑体"/>
          <w:bCs w:val="0"/>
          <w:szCs w:val="24"/>
        </w:rPr>
        <w:t>4.1.3  文件上传实现</w:t>
      </w:r>
      <w:r>
        <w:tab/>
      </w:r>
      <w:r>
        <w:fldChar w:fldCharType="begin"/>
      </w:r>
      <w:r>
        <w:instrText xml:space="preserve"> PAGEREF _Toc9700 \h </w:instrText>
      </w:r>
      <w:r>
        <w:fldChar w:fldCharType="separate"/>
      </w:r>
      <w:r>
        <w:t>16</w:t>
      </w:r>
      <w:r>
        <w:fldChar w:fldCharType="end"/>
      </w:r>
      <w:r>
        <w:rPr>
          <w:caps/>
        </w:rPr>
        <w:fldChar w:fldCharType="end"/>
      </w:r>
    </w:p>
    <w:p w14:paraId="220DF45B">
      <w:pPr>
        <w:pStyle w:val="8"/>
        <w:tabs>
          <w:tab w:val="right" w:leader="dot" w:pos="8312"/>
        </w:tabs>
      </w:pPr>
      <w:r>
        <w:rPr>
          <w:caps/>
        </w:rPr>
        <w:fldChar w:fldCharType="begin"/>
      </w:r>
      <w:r>
        <w:rPr>
          <w:caps/>
        </w:rPr>
        <w:instrText xml:space="preserve"> HYPERLINK \l _Toc640 </w:instrText>
      </w:r>
      <w:r>
        <w:rPr>
          <w:caps/>
        </w:rPr>
        <w:fldChar w:fldCharType="separate"/>
      </w:r>
      <w:r>
        <w:rPr>
          <w:rFonts w:hint="eastAsia" w:ascii="黑体" w:hAnsi="黑体" w:eastAsia="黑体" w:cs="黑体"/>
          <w:bCs w:val="0"/>
          <w:szCs w:val="24"/>
        </w:rPr>
        <w:t>4.1.4  学校名称标准化</w:t>
      </w:r>
      <w:r>
        <w:tab/>
      </w:r>
      <w:r>
        <w:fldChar w:fldCharType="begin"/>
      </w:r>
      <w:r>
        <w:instrText xml:space="preserve"> PAGEREF _Toc640 \h </w:instrText>
      </w:r>
      <w:r>
        <w:fldChar w:fldCharType="separate"/>
      </w:r>
      <w:r>
        <w:t>16</w:t>
      </w:r>
      <w:r>
        <w:fldChar w:fldCharType="end"/>
      </w:r>
      <w:r>
        <w:rPr>
          <w:caps/>
        </w:rPr>
        <w:fldChar w:fldCharType="end"/>
      </w:r>
    </w:p>
    <w:p w14:paraId="4752D0BC">
      <w:pPr>
        <w:pStyle w:val="17"/>
        <w:tabs>
          <w:tab w:val="right" w:leader="dot" w:pos="8312"/>
        </w:tabs>
      </w:pPr>
      <w:r>
        <w:rPr>
          <w:caps/>
        </w:rPr>
        <w:fldChar w:fldCharType="begin"/>
      </w:r>
      <w:r>
        <w:rPr>
          <w:caps/>
        </w:rPr>
        <w:instrText xml:space="preserve"> HYPERLINK \l _Toc3866 </w:instrText>
      </w:r>
      <w:r>
        <w:rPr>
          <w:caps/>
        </w:rPr>
        <w:fldChar w:fldCharType="separate"/>
      </w:r>
      <w:r>
        <w:rPr>
          <w:rFonts w:hint="eastAsia" w:ascii="黑体" w:hAnsi="黑体" w:eastAsia="黑体" w:cs="黑体"/>
          <w:bCs w:val="0"/>
          <w:szCs w:val="28"/>
        </w:rPr>
        <w:t>4.2  前端核心实现</w:t>
      </w:r>
      <w:r>
        <w:tab/>
      </w:r>
      <w:r>
        <w:fldChar w:fldCharType="begin"/>
      </w:r>
      <w:r>
        <w:instrText xml:space="preserve"> PAGEREF _Toc3866 \h </w:instrText>
      </w:r>
      <w:r>
        <w:fldChar w:fldCharType="separate"/>
      </w:r>
      <w:r>
        <w:t>17</w:t>
      </w:r>
      <w:r>
        <w:fldChar w:fldCharType="end"/>
      </w:r>
      <w:r>
        <w:rPr>
          <w:caps/>
        </w:rPr>
        <w:fldChar w:fldCharType="end"/>
      </w:r>
    </w:p>
    <w:p w14:paraId="563624F6">
      <w:pPr>
        <w:pStyle w:val="8"/>
        <w:tabs>
          <w:tab w:val="right" w:leader="dot" w:pos="8312"/>
        </w:tabs>
      </w:pPr>
      <w:r>
        <w:rPr>
          <w:caps/>
        </w:rPr>
        <w:fldChar w:fldCharType="begin"/>
      </w:r>
      <w:r>
        <w:rPr>
          <w:caps/>
        </w:rPr>
        <w:instrText xml:space="preserve"> HYPERLINK \l _Toc23538 </w:instrText>
      </w:r>
      <w:r>
        <w:rPr>
          <w:caps/>
        </w:rPr>
        <w:fldChar w:fldCharType="separate"/>
      </w:r>
      <w:r>
        <w:rPr>
          <w:rFonts w:hint="eastAsia" w:ascii="黑体" w:hAnsi="黑体" w:eastAsia="黑体" w:cs="黑体"/>
          <w:bCs w:val="0"/>
          <w:szCs w:val="24"/>
        </w:rPr>
        <w:t>4.2.1  PC端页面实现</w:t>
      </w:r>
      <w:r>
        <w:tab/>
      </w:r>
      <w:r>
        <w:fldChar w:fldCharType="begin"/>
      </w:r>
      <w:r>
        <w:instrText xml:space="preserve"> PAGEREF _Toc23538 \h </w:instrText>
      </w:r>
      <w:r>
        <w:fldChar w:fldCharType="separate"/>
      </w:r>
      <w:r>
        <w:t>17</w:t>
      </w:r>
      <w:r>
        <w:fldChar w:fldCharType="end"/>
      </w:r>
      <w:r>
        <w:rPr>
          <w:caps/>
        </w:rPr>
        <w:fldChar w:fldCharType="end"/>
      </w:r>
    </w:p>
    <w:p w14:paraId="36896507">
      <w:pPr>
        <w:pStyle w:val="8"/>
        <w:tabs>
          <w:tab w:val="right" w:leader="dot" w:pos="8312"/>
        </w:tabs>
      </w:pPr>
      <w:r>
        <w:rPr>
          <w:caps/>
        </w:rPr>
        <w:fldChar w:fldCharType="begin"/>
      </w:r>
      <w:r>
        <w:rPr>
          <w:caps/>
        </w:rPr>
        <w:instrText xml:space="preserve"> HYPERLINK \l _Toc20388 </w:instrText>
      </w:r>
      <w:r>
        <w:rPr>
          <w:caps/>
        </w:rPr>
        <w:fldChar w:fldCharType="separate"/>
      </w:r>
      <w:r>
        <w:rPr>
          <w:rFonts w:hint="eastAsia" w:ascii="黑体" w:hAnsi="黑体" w:eastAsia="黑体" w:cs="黑体"/>
          <w:bCs w:val="0"/>
          <w:szCs w:val="24"/>
        </w:rPr>
        <w:t>4.2.2  H5移动端实现</w:t>
      </w:r>
      <w:r>
        <w:tab/>
      </w:r>
      <w:r>
        <w:fldChar w:fldCharType="begin"/>
      </w:r>
      <w:r>
        <w:instrText xml:space="preserve"> PAGEREF _Toc20388 \h </w:instrText>
      </w:r>
      <w:r>
        <w:fldChar w:fldCharType="separate"/>
      </w:r>
      <w:r>
        <w:t>17</w:t>
      </w:r>
      <w:r>
        <w:fldChar w:fldCharType="end"/>
      </w:r>
      <w:r>
        <w:rPr>
          <w:caps/>
        </w:rPr>
        <w:fldChar w:fldCharType="end"/>
      </w:r>
    </w:p>
    <w:p w14:paraId="176D5CF9">
      <w:pPr>
        <w:pStyle w:val="8"/>
        <w:tabs>
          <w:tab w:val="right" w:leader="dot" w:pos="8312"/>
        </w:tabs>
      </w:pPr>
      <w:r>
        <w:rPr>
          <w:caps/>
        </w:rPr>
        <w:fldChar w:fldCharType="begin"/>
      </w:r>
      <w:r>
        <w:rPr>
          <w:caps/>
        </w:rPr>
        <w:instrText xml:space="preserve"> HYPERLINK \l _Toc3917 </w:instrText>
      </w:r>
      <w:r>
        <w:rPr>
          <w:caps/>
        </w:rPr>
        <w:fldChar w:fldCharType="separate"/>
      </w:r>
      <w:r>
        <w:rPr>
          <w:rFonts w:hint="eastAsia" w:ascii="黑体" w:hAnsi="黑体" w:eastAsia="黑体" w:cs="黑体"/>
          <w:bCs w:val="0"/>
          <w:szCs w:val="24"/>
        </w:rPr>
        <w:t>4.2.3  设备检测与路由适配</w:t>
      </w:r>
      <w:r>
        <w:tab/>
      </w:r>
      <w:r>
        <w:fldChar w:fldCharType="begin"/>
      </w:r>
      <w:r>
        <w:instrText xml:space="preserve"> PAGEREF _Toc3917 \h </w:instrText>
      </w:r>
      <w:r>
        <w:fldChar w:fldCharType="separate"/>
      </w:r>
      <w:r>
        <w:t>17</w:t>
      </w:r>
      <w:r>
        <w:fldChar w:fldCharType="end"/>
      </w:r>
      <w:r>
        <w:rPr>
          <w:caps/>
        </w:rPr>
        <w:fldChar w:fldCharType="end"/>
      </w:r>
    </w:p>
    <w:p w14:paraId="0E711AC3">
      <w:pPr>
        <w:pStyle w:val="14"/>
        <w:tabs>
          <w:tab w:val="right" w:leader="dot" w:pos="8312"/>
        </w:tabs>
      </w:pPr>
      <w:r>
        <w:rPr>
          <w:caps/>
        </w:rPr>
        <w:fldChar w:fldCharType="begin"/>
      </w:r>
      <w:r>
        <w:rPr>
          <w:caps/>
        </w:rPr>
        <w:instrText xml:space="preserve"> HYPERLINK \l _Toc17354 </w:instrText>
      </w:r>
      <w:r>
        <w:rPr>
          <w:caps/>
        </w:rPr>
        <w:fldChar w:fldCharType="separate"/>
      </w:r>
      <w:r>
        <w:rPr>
          <w:rFonts w:hint="eastAsia" w:ascii="黑体" w:hAnsi="黑体" w:eastAsia="黑体" w:cs="黑体"/>
          <w:bCs w:val="0"/>
          <w:szCs w:val="30"/>
        </w:rPr>
        <w:t>5  系统测试</w:t>
      </w:r>
      <w:r>
        <w:tab/>
      </w:r>
      <w:r>
        <w:fldChar w:fldCharType="begin"/>
      </w:r>
      <w:r>
        <w:instrText xml:space="preserve"> PAGEREF _Toc17354 \h </w:instrText>
      </w:r>
      <w:r>
        <w:fldChar w:fldCharType="separate"/>
      </w:r>
      <w:r>
        <w:t>17</w:t>
      </w:r>
      <w:r>
        <w:fldChar w:fldCharType="end"/>
      </w:r>
      <w:r>
        <w:rPr>
          <w:caps/>
        </w:rPr>
        <w:fldChar w:fldCharType="end"/>
      </w:r>
    </w:p>
    <w:p w14:paraId="5FD1D408">
      <w:pPr>
        <w:pStyle w:val="17"/>
        <w:tabs>
          <w:tab w:val="right" w:leader="dot" w:pos="8312"/>
        </w:tabs>
      </w:pPr>
      <w:r>
        <w:rPr>
          <w:caps/>
        </w:rPr>
        <w:fldChar w:fldCharType="begin"/>
      </w:r>
      <w:r>
        <w:rPr>
          <w:caps/>
        </w:rPr>
        <w:instrText xml:space="preserve"> HYPERLINK \l _Toc16601 </w:instrText>
      </w:r>
      <w:r>
        <w:rPr>
          <w:caps/>
        </w:rPr>
        <w:fldChar w:fldCharType="separate"/>
      </w:r>
      <w:r>
        <w:rPr>
          <w:rFonts w:hint="eastAsia" w:ascii="黑体" w:hAnsi="黑体" w:eastAsia="黑体" w:cs="黑体"/>
          <w:bCs w:val="0"/>
          <w:szCs w:val="28"/>
        </w:rPr>
        <w:t>5.1  测试策略</w:t>
      </w:r>
      <w:r>
        <w:tab/>
      </w:r>
      <w:r>
        <w:fldChar w:fldCharType="begin"/>
      </w:r>
      <w:r>
        <w:instrText xml:space="preserve"> PAGEREF _Toc16601 \h </w:instrText>
      </w:r>
      <w:r>
        <w:fldChar w:fldCharType="separate"/>
      </w:r>
      <w:r>
        <w:t>17</w:t>
      </w:r>
      <w:r>
        <w:fldChar w:fldCharType="end"/>
      </w:r>
      <w:r>
        <w:rPr>
          <w:caps/>
        </w:rPr>
        <w:fldChar w:fldCharType="end"/>
      </w:r>
    </w:p>
    <w:p w14:paraId="4683721E">
      <w:pPr>
        <w:pStyle w:val="17"/>
        <w:tabs>
          <w:tab w:val="right" w:leader="dot" w:pos="8312"/>
        </w:tabs>
      </w:pPr>
      <w:r>
        <w:rPr>
          <w:caps/>
        </w:rPr>
        <w:fldChar w:fldCharType="begin"/>
      </w:r>
      <w:r>
        <w:rPr>
          <w:caps/>
        </w:rPr>
        <w:instrText xml:space="preserve"> HYPERLINK \l _Toc23367 </w:instrText>
      </w:r>
      <w:r>
        <w:rPr>
          <w:caps/>
        </w:rPr>
        <w:fldChar w:fldCharType="separate"/>
      </w:r>
      <w:r>
        <w:rPr>
          <w:rFonts w:hint="eastAsia" w:ascii="黑体" w:hAnsi="黑体" w:eastAsia="黑体" w:cs="黑体"/>
          <w:bCs w:val="0"/>
          <w:szCs w:val="28"/>
        </w:rPr>
        <w:t>5.2  功能测试</w:t>
      </w:r>
      <w:r>
        <w:tab/>
      </w:r>
      <w:r>
        <w:fldChar w:fldCharType="begin"/>
      </w:r>
      <w:r>
        <w:instrText xml:space="preserve"> PAGEREF _Toc23367 \h </w:instrText>
      </w:r>
      <w:r>
        <w:fldChar w:fldCharType="separate"/>
      </w:r>
      <w:r>
        <w:t>17</w:t>
      </w:r>
      <w:r>
        <w:fldChar w:fldCharType="end"/>
      </w:r>
      <w:r>
        <w:rPr>
          <w:caps/>
        </w:rPr>
        <w:fldChar w:fldCharType="end"/>
      </w:r>
    </w:p>
    <w:p w14:paraId="018988CB">
      <w:pPr>
        <w:pStyle w:val="8"/>
        <w:tabs>
          <w:tab w:val="right" w:leader="dot" w:pos="8312"/>
        </w:tabs>
      </w:pPr>
      <w:r>
        <w:rPr>
          <w:caps/>
        </w:rPr>
        <w:fldChar w:fldCharType="begin"/>
      </w:r>
      <w:r>
        <w:rPr>
          <w:caps/>
        </w:rPr>
        <w:instrText xml:space="preserve"> HYPERLINK \l _Toc29593 </w:instrText>
      </w:r>
      <w:r>
        <w:rPr>
          <w:caps/>
        </w:rPr>
        <w:fldChar w:fldCharType="separate"/>
      </w:r>
      <w:r>
        <w:rPr>
          <w:rFonts w:hint="eastAsia" w:ascii="黑体" w:hAnsi="黑体" w:eastAsia="黑体" w:cs="黑体"/>
          <w:bCs w:val="0"/>
          <w:szCs w:val="24"/>
        </w:rPr>
        <w:t>5.2.1  用户登录测试</w:t>
      </w:r>
      <w:r>
        <w:tab/>
      </w:r>
      <w:r>
        <w:fldChar w:fldCharType="begin"/>
      </w:r>
      <w:r>
        <w:instrText xml:space="preserve"> PAGEREF _Toc29593 \h </w:instrText>
      </w:r>
      <w:r>
        <w:fldChar w:fldCharType="separate"/>
      </w:r>
      <w:r>
        <w:t>18</w:t>
      </w:r>
      <w:r>
        <w:fldChar w:fldCharType="end"/>
      </w:r>
      <w:r>
        <w:rPr>
          <w:caps/>
        </w:rPr>
        <w:fldChar w:fldCharType="end"/>
      </w:r>
    </w:p>
    <w:p w14:paraId="18928461">
      <w:pPr>
        <w:pStyle w:val="8"/>
        <w:tabs>
          <w:tab w:val="right" w:leader="dot" w:pos="8312"/>
        </w:tabs>
      </w:pPr>
      <w:r>
        <w:rPr>
          <w:caps/>
        </w:rPr>
        <w:fldChar w:fldCharType="begin"/>
      </w:r>
      <w:r>
        <w:rPr>
          <w:caps/>
        </w:rPr>
        <w:instrText xml:space="preserve"> HYPERLINK \l _Toc24193 </w:instrText>
      </w:r>
      <w:r>
        <w:rPr>
          <w:caps/>
        </w:rPr>
        <w:fldChar w:fldCharType="separate"/>
      </w:r>
      <w:r>
        <w:rPr>
          <w:rFonts w:hint="eastAsia" w:ascii="黑体" w:hAnsi="黑体" w:eastAsia="黑体" w:cs="黑体"/>
          <w:bCs w:val="0"/>
          <w:szCs w:val="24"/>
        </w:rPr>
        <w:t>5.2.2  活动报名测试</w:t>
      </w:r>
      <w:r>
        <w:tab/>
      </w:r>
      <w:r>
        <w:fldChar w:fldCharType="begin"/>
      </w:r>
      <w:r>
        <w:instrText xml:space="preserve"> PAGEREF _Toc24193 \h </w:instrText>
      </w:r>
      <w:r>
        <w:fldChar w:fldCharType="separate"/>
      </w:r>
      <w:r>
        <w:t>18</w:t>
      </w:r>
      <w:r>
        <w:fldChar w:fldCharType="end"/>
      </w:r>
      <w:r>
        <w:rPr>
          <w:caps/>
        </w:rPr>
        <w:fldChar w:fldCharType="end"/>
      </w:r>
    </w:p>
    <w:p w14:paraId="7D55B50C">
      <w:pPr>
        <w:pStyle w:val="8"/>
        <w:tabs>
          <w:tab w:val="right" w:leader="dot" w:pos="8312"/>
        </w:tabs>
      </w:pPr>
      <w:r>
        <w:rPr>
          <w:caps/>
        </w:rPr>
        <w:fldChar w:fldCharType="begin"/>
      </w:r>
      <w:r>
        <w:rPr>
          <w:caps/>
        </w:rPr>
        <w:instrText xml:space="preserve"> HYPERLINK \l _Toc541 </w:instrText>
      </w:r>
      <w:r>
        <w:rPr>
          <w:caps/>
        </w:rPr>
        <w:fldChar w:fldCharType="separate"/>
      </w:r>
      <w:r>
        <w:rPr>
          <w:rFonts w:hint="eastAsia" w:ascii="黑体" w:hAnsi="黑体" w:eastAsia="黑体" w:cs="黑体"/>
          <w:bCs w:val="0"/>
          <w:szCs w:val="24"/>
        </w:rPr>
        <w:t>5.2.3  审核流程测试</w:t>
      </w:r>
      <w:r>
        <w:tab/>
      </w:r>
      <w:r>
        <w:fldChar w:fldCharType="begin"/>
      </w:r>
      <w:r>
        <w:instrText xml:space="preserve"> PAGEREF _Toc541 \h </w:instrText>
      </w:r>
      <w:r>
        <w:fldChar w:fldCharType="separate"/>
      </w:r>
      <w:r>
        <w:t>18</w:t>
      </w:r>
      <w:r>
        <w:fldChar w:fldCharType="end"/>
      </w:r>
      <w:r>
        <w:rPr>
          <w:caps/>
        </w:rPr>
        <w:fldChar w:fldCharType="end"/>
      </w:r>
    </w:p>
    <w:p w14:paraId="0D1DB84C">
      <w:pPr>
        <w:pStyle w:val="17"/>
        <w:tabs>
          <w:tab w:val="right" w:leader="dot" w:pos="8312"/>
        </w:tabs>
      </w:pPr>
      <w:r>
        <w:rPr>
          <w:caps/>
        </w:rPr>
        <w:fldChar w:fldCharType="begin"/>
      </w:r>
      <w:r>
        <w:rPr>
          <w:caps/>
        </w:rPr>
        <w:instrText xml:space="preserve"> HYPERLINK \l _Toc10882 </w:instrText>
      </w:r>
      <w:r>
        <w:rPr>
          <w:caps/>
        </w:rPr>
        <w:fldChar w:fldCharType="separate"/>
      </w:r>
      <w:r>
        <w:rPr>
          <w:rFonts w:hint="eastAsia" w:ascii="黑体" w:hAnsi="黑体" w:eastAsia="黑体" w:cs="黑体"/>
          <w:bCs w:val="0"/>
          <w:szCs w:val="28"/>
        </w:rPr>
        <w:t>5.3  接口测试</w:t>
      </w:r>
      <w:r>
        <w:tab/>
      </w:r>
      <w:r>
        <w:fldChar w:fldCharType="begin"/>
      </w:r>
      <w:r>
        <w:instrText xml:space="preserve"> PAGEREF _Toc10882 \h </w:instrText>
      </w:r>
      <w:r>
        <w:fldChar w:fldCharType="separate"/>
      </w:r>
      <w:r>
        <w:t>18</w:t>
      </w:r>
      <w:r>
        <w:fldChar w:fldCharType="end"/>
      </w:r>
      <w:r>
        <w:rPr>
          <w:caps/>
        </w:rPr>
        <w:fldChar w:fldCharType="end"/>
      </w:r>
    </w:p>
    <w:p w14:paraId="3C47A5F4">
      <w:pPr>
        <w:pStyle w:val="17"/>
        <w:tabs>
          <w:tab w:val="right" w:leader="dot" w:pos="8312"/>
        </w:tabs>
      </w:pPr>
      <w:r>
        <w:rPr>
          <w:caps/>
        </w:rPr>
        <w:fldChar w:fldCharType="begin"/>
      </w:r>
      <w:r>
        <w:rPr>
          <w:caps/>
        </w:rPr>
        <w:instrText xml:space="preserve"> HYPERLINK \l _Toc30487 </w:instrText>
      </w:r>
      <w:r>
        <w:rPr>
          <w:caps/>
        </w:rPr>
        <w:fldChar w:fldCharType="separate"/>
      </w:r>
      <w:r>
        <w:rPr>
          <w:rFonts w:hint="eastAsia" w:ascii="黑体" w:hAnsi="黑体" w:eastAsia="黑体" w:cs="黑体"/>
          <w:bCs w:val="0"/>
          <w:szCs w:val="28"/>
        </w:rPr>
        <w:t>5.4  兼容性测试</w:t>
      </w:r>
      <w:r>
        <w:tab/>
      </w:r>
      <w:r>
        <w:fldChar w:fldCharType="begin"/>
      </w:r>
      <w:r>
        <w:instrText xml:space="preserve"> PAGEREF _Toc30487 \h </w:instrText>
      </w:r>
      <w:r>
        <w:fldChar w:fldCharType="separate"/>
      </w:r>
      <w:r>
        <w:t>18</w:t>
      </w:r>
      <w:r>
        <w:fldChar w:fldCharType="end"/>
      </w:r>
      <w:r>
        <w:rPr>
          <w:caps/>
        </w:rPr>
        <w:fldChar w:fldCharType="end"/>
      </w:r>
    </w:p>
    <w:p w14:paraId="15EEC8A6">
      <w:pPr>
        <w:pStyle w:val="17"/>
        <w:tabs>
          <w:tab w:val="right" w:leader="dot" w:pos="8312"/>
        </w:tabs>
      </w:pPr>
      <w:r>
        <w:rPr>
          <w:caps/>
        </w:rPr>
        <w:fldChar w:fldCharType="begin"/>
      </w:r>
      <w:r>
        <w:rPr>
          <w:caps/>
        </w:rPr>
        <w:instrText xml:space="preserve"> HYPERLINK \l _Toc444 </w:instrText>
      </w:r>
      <w:r>
        <w:rPr>
          <w:caps/>
        </w:rPr>
        <w:fldChar w:fldCharType="separate"/>
      </w:r>
      <w:r>
        <w:rPr>
          <w:rFonts w:hint="eastAsia" w:ascii="黑体" w:hAnsi="黑体" w:eastAsia="黑体" w:cs="黑体"/>
          <w:bCs w:val="0"/>
          <w:szCs w:val="28"/>
        </w:rPr>
        <w:t>5.5  测试总结</w:t>
      </w:r>
      <w:r>
        <w:tab/>
      </w:r>
      <w:r>
        <w:fldChar w:fldCharType="begin"/>
      </w:r>
      <w:r>
        <w:instrText xml:space="preserve"> PAGEREF _Toc444 \h </w:instrText>
      </w:r>
      <w:r>
        <w:fldChar w:fldCharType="separate"/>
      </w:r>
      <w:r>
        <w:t>18</w:t>
      </w:r>
      <w:r>
        <w:fldChar w:fldCharType="end"/>
      </w:r>
      <w:r>
        <w:rPr>
          <w:caps/>
        </w:rPr>
        <w:fldChar w:fldCharType="end"/>
      </w:r>
    </w:p>
    <w:p w14:paraId="2366FCE2">
      <w:pPr>
        <w:pStyle w:val="14"/>
        <w:tabs>
          <w:tab w:val="right" w:leader="dot" w:pos="8312"/>
        </w:tabs>
      </w:pPr>
      <w:r>
        <w:rPr>
          <w:caps/>
        </w:rPr>
        <w:fldChar w:fldCharType="begin"/>
      </w:r>
      <w:r>
        <w:rPr>
          <w:caps/>
        </w:rPr>
        <w:instrText xml:space="preserve"> HYPERLINK \l _Toc2967 </w:instrText>
      </w:r>
      <w:r>
        <w:rPr>
          <w:caps/>
        </w:rPr>
        <w:fldChar w:fldCharType="separate"/>
      </w:r>
      <w:r>
        <w:rPr>
          <w:rFonts w:hint="eastAsia"/>
        </w:rPr>
        <w:t>附　　录</w:t>
      </w:r>
      <w:r>
        <w:tab/>
      </w:r>
      <w:r>
        <w:fldChar w:fldCharType="begin"/>
      </w:r>
      <w:r>
        <w:instrText xml:space="preserve"> PAGEREF _Toc2967 \h </w:instrText>
      </w:r>
      <w:r>
        <w:fldChar w:fldCharType="separate"/>
      </w:r>
      <w:r>
        <w:t>19</w:t>
      </w:r>
      <w:r>
        <w:fldChar w:fldCharType="end"/>
      </w:r>
      <w:r>
        <w:rPr>
          <w:caps/>
        </w:rPr>
        <w:fldChar w:fldCharType="end"/>
      </w:r>
    </w:p>
    <w:p w14:paraId="475D92DF">
      <w:pPr>
        <w:pStyle w:val="17"/>
        <w:tabs>
          <w:tab w:val="right" w:leader="dot" w:pos="8312"/>
        </w:tabs>
      </w:pPr>
      <w:r>
        <w:rPr>
          <w:caps/>
        </w:rPr>
        <w:fldChar w:fldCharType="begin"/>
      </w:r>
      <w:r>
        <w:rPr>
          <w:caps/>
        </w:rPr>
        <w:instrText xml:space="preserve"> HYPERLINK \l _Toc16343 </w:instrText>
      </w:r>
      <w:r>
        <w:rPr>
          <w:caps/>
        </w:rPr>
        <w:fldChar w:fldCharType="separate"/>
      </w:r>
      <w:r>
        <w:rPr>
          <w:rFonts w:hint="eastAsia" w:ascii="黑体" w:hAnsi="黑体" w:eastAsia="黑体" w:cs="黑体"/>
          <w:bCs w:val="0"/>
          <w:szCs w:val="28"/>
        </w:rPr>
        <w:t>张嘉豪的实习日志</w:t>
      </w:r>
      <w:r>
        <w:tab/>
      </w:r>
      <w:r>
        <w:fldChar w:fldCharType="begin"/>
      </w:r>
      <w:r>
        <w:instrText xml:space="preserve"> PAGEREF _Toc16343 \h </w:instrText>
      </w:r>
      <w:r>
        <w:fldChar w:fldCharType="separate"/>
      </w:r>
      <w:r>
        <w:t>19</w:t>
      </w:r>
      <w:r>
        <w:fldChar w:fldCharType="end"/>
      </w:r>
      <w:r>
        <w:rPr>
          <w:caps/>
        </w:rPr>
        <w:fldChar w:fldCharType="end"/>
      </w:r>
    </w:p>
    <w:p w14:paraId="1EBAEFBD">
      <w:pPr>
        <w:pStyle w:val="17"/>
        <w:tabs>
          <w:tab w:val="right" w:leader="dot" w:pos="8312"/>
        </w:tabs>
      </w:pPr>
      <w:r>
        <w:rPr>
          <w:caps/>
        </w:rPr>
        <w:fldChar w:fldCharType="begin"/>
      </w:r>
      <w:r>
        <w:rPr>
          <w:caps/>
        </w:rPr>
        <w:instrText xml:space="preserve"> HYPERLINK \l _Toc17 </w:instrText>
      </w:r>
      <w:r>
        <w:rPr>
          <w:caps/>
        </w:rPr>
        <w:fldChar w:fldCharType="separate"/>
      </w:r>
      <w:r>
        <w:rPr>
          <w:rFonts w:hint="eastAsia" w:ascii="黑体" w:hAnsi="黑体" w:eastAsia="黑体" w:cs="黑体"/>
          <w:bCs w:val="0"/>
          <w:szCs w:val="28"/>
        </w:rPr>
        <w:t>王玉鑫的实习日志</w:t>
      </w:r>
      <w:r>
        <w:tab/>
      </w:r>
      <w:r>
        <w:fldChar w:fldCharType="begin"/>
      </w:r>
      <w:r>
        <w:instrText xml:space="preserve"> PAGEREF _Toc17 \h </w:instrText>
      </w:r>
      <w:r>
        <w:fldChar w:fldCharType="separate"/>
      </w:r>
      <w:r>
        <w:t>21</w:t>
      </w:r>
      <w:r>
        <w:fldChar w:fldCharType="end"/>
      </w:r>
      <w:r>
        <w:rPr>
          <w:caps/>
        </w:rPr>
        <w:fldChar w:fldCharType="end"/>
      </w:r>
    </w:p>
    <w:p w14:paraId="1A7C1EE9">
      <w:pPr>
        <w:pStyle w:val="17"/>
        <w:tabs>
          <w:tab w:val="right" w:leader="dot" w:pos="8312"/>
        </w:tabs>
      </w:pPr>
      <w:r>
        <w:rPr>
          <w:caps/>
        </w:rPr>
        <w:fldChar w:fldCharType="begin"/>
      </w:r>
      <w:r>
        <w:rPr>
          <w:caps/>
        </w:rPr>
        <w:instrText xml:space="preserve"> HYPERLINK \l _Toc28964 </w:instrText>
      </w:r>
      <w:r>
        <w:rPr>
          <w:caps/>
        </w:rPr>
        <w:fldChar w:fldCharType="separate"/>
      </w:r>
      <w:r>
        <w:rPr>
          <w:rFonts w:hint="eastAsia" w:ascii="黑体" w:hAnsi="黑体" w:eastAsia="黑体"/>
          <w:bCs/>
          <w:szCs w:val="28"/>
        </w:rPr>
        <w:t>李星豪的实习日志</w:t>
      </w:r>
      <w:r>
        <w:tab/>
      </w:r>
      <w:r>
        <w:fldChar w:fldCharType="begin"/>
      </w:r>
      <w:r>
        <w:instrText xml:space="preserve"> PAGEREF _Toc28964 \h </w:instrText>
      </w:r>
      <w:r>
        <w:fldChar w:fldCharType="separate"/>
      </w:r>
      <w:r>
        <w:t>23</w:t>
      </w:r>
      <w:r>
        <w:fldChar w:fldCharType="end"/>
      </w:r>
      <w:r>
        <w:rPr>
          <w:caps/>
        </w:rPr>
        <w:fldChar w:fldCharType="end"/>
      </w:r>
    </w:p>
    <w:p w14:paraId="0512CA29">
      <w:pPr>
        <w:pStyle w:val="17"/>
        <w:tabs>
          <w:tab w:val="right" w:leader="dot" w:pos="8312"/>
        </w:tabs>
      </w:pPr>
      <w:r>
        <w:rPr>
          <w:caps/>
        </w:rPr>
        <w:fldChar w:fldCharType="begin"/>
      </w:r>
      <w:r>
        <w:rPr>
          <w:caps/>
        </w:rPr>
        <w:instrText xml:space="preserve"> HYPERLINK \l _Toc28311 </w:instrText>
      </w:r>
      <w:r>
        <w:rPr>
          <w:caps/>
        </w:rPr>
        <w:fldChar w:fldCharType="separate"/>
      </w:r>
      <w:r>
        <w:rPr>
          <w:rFonts w:hint="eastAsia" w:ascii="黑体" w:hAnsi="黑体" w:eastAsia="黑体"/>
          <w:bCs/>
          <w:szCs w:val="28"/>
        </w:rPr>
        <w:t>郭星辰的实习日志</w:t>
      </w:r>
      <w:r>
        <w:tab/>
      </w:r>
      <w:r>
        <w:fldChar w:fldCharType="begin"/>
      </w:r>
      <w:r>
        <w:instrText xml:space="preserve"> PAGEREF _Toc28311 \h </w:instrText>
      </w:r>
      <w:r>
        <w:fldChar w:fldCharType="separate"/>
      </w:r>
      <w:r>
        <w:t>25</w:t>
      </w:r>
      <w:r>
        <w:fldChar w:fldCharType="end"/>
      </w:r>
      <w:r>
        <w:rPr>
          <w:caps/>
        </w:rPr>
        <w:fldChar w:fldCharType="end"/>
      </w:r>
    </w:p>
    <w:p w14:paraId="2D9326C2">
      <w:pPr>
        <w:pStyle w:val="17"/>
        <w:tabs>
          <w:tab w:val="right" w:leader="dot" w:pos="8312"/>
        </w:tabs>
      </w:pPr>
      <w:r>
        <w:rPr>
          <w:caps/>
        </w:rPr>
        <w:fldChar w:fldCharType="begin"/>
      </w:r>
      <w:r>
        <w:rPr>
          <w:caps/>
        </w:rPr>
        <w:instrText xml:space="preserve"> HYPERLINK \l _Toc4711 </w:instrText>
      </w:r>
      <w:r>
        <w:rPr>
          <w:caps/>
        </w:rPr>
        <w:fldChar w:fldCharType="separate"/>
      </w:r>
      <w:r>
        <w:rPr>
          <w:rFonts w:hint="eastAsia" w:ascii="黑体" w:hAnsi="黑体" w:eastAsia="黑体"/>
          <w:bCs/>
          <w:szCs w:val="28"/>
        </w:rPr>
        <w:t>钱七的实习日志</w:t>
      </w:r>
      <w:r>
        <w:tab/>
      </w:r>
      <w:r>
        <w:fldChar w:fldCharType="begin"/>
      </w:r>
      <w:r>
        <w:instrText xml:space="preserve"> PAGEREF _Toc4711 \h </w:instrText>
      </w:r>
      <w:r>
        <w:fldChar w:fldCharType="separate"/>
      </w:r>
      <w:r>
        <w:t>27</w:t>
      </w:r>
      <w:r>
        <w:fldChar w:fldCharType="end"/>
      </w:r>
      <w:r>
        <w:rPr>
          <w:caps/>
        </w:rPr>
        <w:fldChar w:fldCharType="end"/>
      </w:r>
    </w:p>
    <w:p w14:paraId="7B9790B3">
      <w:pPr>
        <w:pStyle w:val="2"/>
        <w:rPr>
          <w:caps/>
        </w:rPr>
        <w:sectPr>
          <w:pgSz w:w="11906" w:h="16838"/>
          <w:pgMar w:top="1077" w:right="1797" w:bottom="1021" w:left="1797" w:header="851" w:footer="992" w:gutter="0"/>
          <w:cols w:space="720" w:num="1"/>
          <w:docGrid w:type="lines" w:linePitch="312" w:charSpace="0"/>
        </w:sectPr>
      </w:pPr>
      <w:r>
        <w:rPr>
          <w:caps/>
        </w:rPr>
        <w:fldChar w:fldCharType="end"/>
      </w:r>
    </w:p>
    <w:p w14:paraId="2555B586">
      <w:pPr>
        <w:keepNext w:val="0"/>
        <w:keepLines w:val="0"/>
        <w:pageBreakBefore w:val="0"/>
        <w:widowControl w:val="0"/>
        <w:kinsoku/>
        <w:wordWrap/>
        <w:overflowPunct/>
        <w:topLinePunct w:val="0"/>
        <w:autoSpaceDE/>
        <w:autoSpaceDN/>
        <w:bidi w:val="0"/>
        <w:adjustRightInd/>
        <w:snapToGrid/>
        <w:spacing w:before="240" w:after="120"/>
        <w:jc w:val="left"/>
        <w:textAlignment w:val="auto"/>
        <w:outlineLvl w:val="0"/>
        <w:rPr>
          <w:rFonts w:hint="eastAsia" w:ascii="黑体" w:hAnsi="黑体" w:eastAsia="黑体" w:cs="黑体"/>
          <w:b w:val="0"/>
          <w:bCs w:val="0"/>
          <w:sz w:val="30"/>
          <w:szCs w:val="30"/>
        </w:rPr>
      </w:pPr>
      <w:bookmarkStart w:id="0" w:name="_Toc31070"/>
      <w:bookmarkStart w:id="1" w:name="_Toc231022106"/>
      <w:r>
        <w:rPr>
          <w:rFonts w:hint="eastAsia" w:ascii="黑体" w:hAnsi="黑体" w:eastAsia="黑体" w:cs="黑体"/>
          <w:b w:val="0"/>
          <w:bCs w:val="0"/>
          <w:sz w:val="30"/>
          <w:szCs w:val="30"/>
        </w:rPr>
        <w:t>1  需求分析</w:t>
      </w:r>
      <w:bookmarkEnd w:id="0"/>
    </w:p>
    <w:p w14:paraId="67D0D73C">
      <w:pPr>
        <w:pageBreakBefore w:val="0"/>
        <w:widowControl w:val="0"/>
        <w:kinsoku/>
        <w:wordWrap/>
        <w:overflowPunct/>
        <w:topLinePunct w:val="0"/>
        <w:autoSpaceDE/>
        <w:autoSpaceDN/>
        <w:bidi w:val="0"/>
        <w:adjustRightInd/>
        <w:snapToGrid/>
        <w:spacing w:before="60" w:after="6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b w:val="0"/>
          <w:bCs w:val="0"/>
          <w:sz w:val="24"/>
          <w:szCs w:val="24"/>
        </w:rPr>
        <w:t>本节包含系统的用例分析、功能需求描述和非功能需求说明。</w:t>
      </w:r>
    </w:p>
    <w:p w14:paraId="20E408B6">
      <w:pPr>
        <w:keepNext w:val="0"/>
        <w:keepLines w:val="0"/>
        <w:pageBreakBefore w:val="0"/>
        <w:widowControl w:val="0"/>
        <w:kinsoku/>
        <w:wordWrap/>
        <w:overflowPunct/>
        <w:topLinePunct w:val="0"/>
        <w:autoSpaceDE/>
        <w:autoSpaceDN/>
        <w:bidi w:val="0"/>
        <w:adjustRightInd/>
        <w:snapToGrid/>
        <w:spacing w:before="200" w:after="100" w:line="360" w:lineRule="auto"/>
        <w:jc w:val="left"/>
        <w:textAlignment w:val="auto"/>
        <w:outlineLvl w:val="1"/>
        <w:rPr>
          <w:rFonts w:hint="eastAsia" w:ascii="黑体" w:hAnsi="黑体" w:eastAsia="黑体" w:cs="黑体"/>
          <w:b w:val="0"/>
          <w:bCs w:val="0"/>
          <w:sz w:val="28"/>
          <w:szCs w:val="28"/>
        </w:rPr>
      </w:pPr>
      <w:bookmarkStart w:id="2" w:name="_Toc32343"/>
      <w:r>
        <w:rPr>
          <w:rFonts w:hint="eastAsia" w:ascii="黑体" w:hAnsi="黑体" w:eastAsia="黑体" w:cs="黑体"/>
          <w:b w:val="0"/>
          <w:bCs w:val="0"/>
          <w:sz w:val="28"/>
          <w:szCs w:val="28"/>
        </w:rPr>
        <w:t>1.1  系统概述</w:t>
      </w:r>
      <w:bookmarkEnd w:id="2"/>
    </w:p>
    <w:p w14:paraId="389A57A8">
      <w:pPr>
        <w:pageBreakBefore w:val="0"/>
        <w:widowControl w:val="0"/>
        <w:kinsoku/>
        <w:wordWrap/>
        <w:overflowPunct/>
        <w:topLinePunct w:val="0"/>
        <w:autoSpaceDE/>
        <w:autoSpaceDN/>
        <w:bidi w:val="0"/>
        <w:adjustRightInd/>
        <w:snapToGrid/>
        <w:spacing w:before="60" w:after="6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b w:val="0"/>
          <w:bCs w:val="0"/>
          <w:sz w:val="24"/>
          <w:szCs w:val="24"/>
        </w:rPr>
        <w:t>招生宣传报名系统是一款面向高校招生宣传工作的信息化管理平台。系统面向学生、教师、学院管理员和学校管理员四类用户，支持PC端和移动端H5页面访问。系统主要解决传统招生宣传报名流程中信息传递不及时、审核流程不透明、数据统计困难等问题，通过信息化手段提升招生宣传工作的效率和质量。</w:t>
      </w:r>
    </w:p>
    <w:p w14:paraId="382ACC58">
      <w:pPr>
        <w:keepNext w:val="0"/>
        <w:keepLines w:val="0"/>
        <w:pageBreakBefore w:val="0"/>
        <w:widowControl w:val="0"/>
        <w:kinsoku/>
        <w:wordWrap/>
        <w:overflowPunct/>
        <w:topLinePunct w:val="0"/>
        <w:autoSpaceDE/>
        <w:autoSpaceDN/>
        <w:bidi w:val="0"/>
        <w:adjustRightInd/>
        <w:snapToGrid/>
        <w:spacing w:before="200" w:after="100" w:line="360" w:lineRule="auto"/>
        <w:jc w:val="left"/>
        <w:textAlignment w:val="auto"/>
        <w:outlineLvl w:val="1"/>
        <w:rPr>
          <w:rFonts w:hint="eastAsia" w:ascii="黑体" w:hAnsi="黑体" w:eastAsia="黑体" w:cs="黑体"/>
          <w:b w:val="0"/>
          <w:bCs w:val="0"/>
          <w:sz w:val="28"/>
          <w:szCs w:val="28"/>
        </w:rPr>
      </w:pPr>
      <w:bookmarkStart w:id="3" w:name="_Toc15316"/>
      <w:r>
        <w:rPr>
          <w:rFonts w:hint="eastAsia" w:ascii="黑体" w:hAnsi="黑体" w:eastAsia="黑体" w:cs="黑体"/>
          <w:b w:val="0"/>
          <w:bCs w:val="0"/>
          <w:sz w:val="28"/>
          <w:szCs w:val="28"/>
        </w:rPr>
        <w:t>1.2  功能需求</w:t>
      </w:r>
      <w:bookmarkEnd w:id="3"/>
    </w:p>
    <w:p w14:paraId="7A62A06E">
      <w:pPr>
        <w:keepNext w:val="0"/>
        <w:keepLines w:val="0"/>
        <w:pageBreakBefore w:val="0"/>
        <w:widowControl w:val="0"/>
        <w:kinsoku/>
        <w:wordWrap/>
        <w:overflowPunct/>
        <w:topLinePunct w:val="0"/>
        <w:autoSpaceDE/>
        <w:autoSpaceDN/>
        <w:bidi w:val="0"/>
        <w:adjustRightInd/>
        <w:snapToGrid/>
        <w:spacing w:before="160" w:after="80" w:line="360" w:lineRule="auto"/>
        <w:jc w:val="left"/>
        <w:textAlignment w:val="auto"/>
        <w:outlineLvl w:val="2"/>
        <w:rPr>
          <w:rFonts w:hint="eastAsia" w:ascii="黑体" w:hAnsi="黑体" w:eastAsia="黑体" w:cs="黑体"/>
          <w:b w:val="0"/>
          <w:bCs w:val="0"/>
          <w:sz w:val="24"/>
          <w:szCs w:val="24"/>
        </w:rPr>
      </w:pPr>
      <w:bookmarkStart w:id="4" w:name="_Toc11221"/>
      <w:r>
        <w:rPr>
          <w:rFonts w:hint="eastAsia" w:ascii="黑体" w:hAnsi="黑体" w:eastAsia="黑体" w:cs="黑体"/>
          <w:b w:val="0"/>
          <w:bCs w:val="0"/>
          <w:sz w:val="24"/>
          <w:szCs w:val="24"/>
        </w:rPr>
        <w:t>1.2.1  用户管理模块</w:t>
      </w:r>
      <w:bookmarkEnd w:id="4"/>
    </w:p>
    <w:p w14:paraId="57BC54C9">
      <w:pPr>
        <w:pageBreakBefore w:val="0"/>
        <w:widowControl w:val="0"/>
        <w:kinsoku/>
        <w:wordWrap/>
        <w:overflowPunct/>
        <w:topLinePunct w:val="0"/>
        <w:autoSpaceDE/>
        <w:autoSpaceDN/>
        <w:bidi w:val="0"/>
        <w:adjustRightInd/>
        <w:snapToGrid/>
        <w:spacing w:before="60" w:after="6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b w:val="0"/>
          <w:bCs w:val="0"/>
          <w:sz w:val="24"/>
          <w:szCs w:val="24"/>
        </w:rPr>
        <w:t>系统支持四种用户角色：学生、教师、学院管理员和学校管理员。每种角色拥有不同的功能权限。用户可以通过用户名和密码登录系统，支持忘记密码功能通过邮箱验证重置密码。学生用户可以查看和修改个人基本信息，包括姓名、学院、年级、GPA等。</w:t>
      </w:r>
    </w:p>
    <w:p w14:paraId="6ADE3E5F">
      <w:pPr>
        <w:keepNext w:val="0"/>
        <w:keepLines w:val="0"/>
        <w:pageBreakBefore w:val="0"/>
        <w:widowControl w:val="0"/>
        <w:kinsoku/>
        <w:wordWrap/>
        <w:overflowPunct/>
        <w:topLinePunct w:val="0"/>
        <w:autoSpaceDE/>
        <w:autoSpaceDN/>
        <w:bidi w:val="0"/>
        <w:adjustRightInd/>
        <w:snapToGrid/>
        <w:spacing w:before="160" w:after="80" w:line="360" w:lineRule="auto"/>
        <w:jc w:val="left"/>
        <w:textAlignment w:val="auto"/>
        <w:outlineLvl w:val="2"/>
        <w:rPr>
          <w:rFonts w:hint="eastAsia" w:ascii="黑体" w:hAnsi="黑体" w:eastAsia="黑体" w:cs="黑体"/>
          <w:b w:val="0"/>
          <w:bCs w:val="0"/>
          <w:sz w:val="24"/>
          <w:szCs w:val="24"/>
        </w:rPr>
      </w:pPr>
      <w:bookmarkStart w:id="5" w:name="_Toc31064"/>
      <w:r>
        <w:rPr>
          <w:rFonts w:hint="eastAsia" w:ascii="黑体" w:hAnsi="黑体" w:eastAsia="黑体" w:cs="黑体"/>
          <w:b w:val="0"/>
          <w:bCs w:val="0"/>
          <w:sz w:val="24"/>
          <w:szCs w:val="24"/>
        </w:rPr>
        <w:t>1.2.2  活动管理模块</w:t>
      </w:r>
      <w:bookmarkEnd w:id="5"/>
    </w:p>
    <w:p w14:paraId="4D9B1882">
      <w:pPr>
        <w:pageBreakBefore w:val="0"/>
        <w:widowControl w:val="0"/>
        <w:kinsoku/>
        <w:wordWrap/>
        <w:overflowPunct/>
        <w:topLinePunct w:val="0"/>
        <w:autoSpaceDE/>
        <w:autoSpaceDN/>
        <w:bidi w:val="0"/>
        <w:adjustRightInd/>
        <w:snapToGrid/>
        <w:spacing w:before="60" w:after="6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b w:val="0"/>
          <w:bCs w:val="0"/>
          <w:sz w:val="24"/>
          <w:szCs w:val="24"/>
        </w:rPr>
        <w:t>学校管理员可以创建、编辑、发布和结束招生活动。活动信息包括活动名称、描述、类型（线上/线下）、活动地点、活动时间、报名时间、轮播图、视频、封面图片等。活动可以配置自定义报名表单字段，设置每校最大报名人数，配置审批流程等。活动发布后，学生和教师可以在活动列表中查看并报名。</w:t>
      </w:r>
    </w:p>
    <w:p w14:paraId="6BCC3099">
      <w:pPr>
        <w:keepNext w:val="0"/>
        <w:keepLines w:val="0"/>
        <w:pageBreakBefore w:val="0"/>
        <w:widowControl w:val="0"/>
        <w:kinsoku/>
        <w:wordWrap/>
        <w:overflowPunct/>
        <w:topLinePunct w:val="0"/>
        <w:autoSpaceDE/>
        <w:autoSpaceDN/>
        <w:bidi w:val="0"/>
        <w:adjustRightInd/>
        <w:snapToGrid/>
        <w:spacing w:before="160" w:after="80" w:line="360" w:lineRule="auto"/>
        <w:jc w:val="left"/>
        <w:textAlignment w:val="auto"/>
        <w:outlineLvl w:val="2"/>
        <w:rPr>
          <w:rFonts w:hint="eastAsia" w:ascii="黑体" w:hAnsi="黑体" w:eastAsia="黑体" w:cs="黑体"/>
          <w:b w:val="0"/>
          <w:bCs w:val="0"/>
          <w:sz w:val="24"/>
          <w:szCs w:val="24"/>
        </w:rPr>
      </w:pPr>
      <w:bookmarkStart w:id="6" w:name="_Toc13167"/>
      <w:r>
        <w:rPr>
          <w:rFonts w:hint="eastAsia" w:ascii="黑体" w:hAnsi="黑体" w:eastAsia="黑体" w:cs="黑体"/>
          <w:b w:val="0"/>
          <w:bCs w:val="0"/>
          <w:sz w:val="24"/>
          <w:szCs w:val="24"/>
        </w:rPr>
        <w:t>1.2.3  报名管理模块</w:t>
      </w:r>
      <w:bookmarkEnd w:id="6"/>
    </w:p>
    <w:p w14:paraId="41D12818">
      <w:pPr>
        <w:pageBreakBefore w:val="0"/>
        <w:widowControl w:val="0"/>
        <w:kinsoku/>
        <w:wordWrap/>
        <w:overflowPunct/>
        <w:topLinePunct w:val="0"/>
        <w:autoSpaceDE/>
        <w:autoSpaceDN/>
        <w:bidi w:val="0"/>
        <w:adjustRightInd/>
        <w:snapToGrid/>
        <w:spacing w:before="60" w:after="6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b w:val="0"/>
          <w:bCs w:val="0"/>
          <w:sz w:val="24"/>
          <w:szCs w:val="24"/>
        </w:rPr>
        <w:t>学生和教师可以浏览活动列表，查看活动详情，提交报名申请。报名时需要填写基本信息和招生对象学校，支持附件上传。提交报名后，报名状态为待审核，经过学院审核和学校审核两个环节。用户可以在我的报名中查看报名状态和审核进度，支持撤回未审核的报名。</w:t>
      </w:r>
    </w:p>
    <w:p w14:paraId="269E9338">
      <w:pPr>
        <w:keepNext w:val="0"/>
        <w:keepLines w:val="0"/>
        <w:pageBreakBefore w:val="0"/>
        <w:widowControl w:val="0"/>
        <w:kinsoku/>
        <w:wordWrap/>
        <w:overflowPunct/>
        <w:topLinePunct w:val="0"/>
        <w:autoSpaceDE/>
        <w:autoSpaceDN/>
        <w:bidi w:val="0"/>
        <w:adjustRightInd/>
        <w:snapToGrid/>
        <w:spacing w:before="160" w:after="80" w:line="360" w:lineRule="auto"/>
        <w:jc w:val="left"/>
        <w:textAlignment w:val="auto"/>
        <w:outlineLvl w:val="2"/>
        <w:rPr>
          <w:rFonts w:hint="eastAsia" w:ascii="黑体" w:hAnsi="黑体" w:eastAsia="黑体" w:cs="黑体"/>
          <w:b w:val="0"/>
          <w:bCs w:val="0"/>
          <w:sz w:val="24"/>
          <w:szCs w:val="24"/>
        </w:rPr>
      </w:pPr>
      <w:bookmarkStart w:id="7" w:name="_Toc27574"/>
      <w:r>
        <w:rPr>
          <w:rFonts w:hint="eastAsia" w:ascii="黑体" w:hAnsi="黑体" w:eastAsia="黑体" w:cs="黑体"/>
          <w:b w:val="0"/>
          <w:bCs w:val="0"/>
          <w:sz w:val="24"/>
          <w:szCs w:val="24"/>
        </w:rPr>
        <w:t>1.2.4  审核管理模块</w:t>
      </w:r>
      <w:bookmarkEnd w:id="7"/>
    </w:p>
    <w:p w14:paraId="017195B2">
      <w:pPr>
        <w:pageBreakBefore w:val="0"/>
        <w:widowControl w:val="0"/>
        <w:kinsoku/>
        <w:wordWrap/>
        <w:overflowPunct/>
        <w:topLinePunct w:val="0"/>
        <w:autoSpaceDE/>
        <w:autoSpaceDN/>
        <w:bidi w:val="0"/>
        <w:adjustRightInd/>
        <w:snapToGrid/>
        <w:spacing w:before="60" w:after="6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b w:val="0"/>
          <w:bCs w:val="0"/>
          <w:sz w:val="24"/>
          <w:szCs w:val="24"/>
        </w:rPr>
        <w:t>学院管理员负责审核本学院范围内的报名申请，学校管理员负责审核全校范围内的报名申请。审核支持单条审核和批量审核，审核结果包括通过和拒绝，可以填写审核意见。审核记录自动保存，支持历史查询。审核通过后报名状态自动更新，报名人可以收到状态变更通知。</w:t>
      </w:r>
    </w:p>
    <w:p w14:paraId="65B76F4F">
      <w:pPr>
        <w:keepNext w:val="0"/>
        <w:keepLines w:val="0"/>
        <w:pageBreakBefore w:val="0"/>
        <w:widowControl w:val="0"/>
        <w:kinsoku/>
        <w:wordWrap/>
        <w:overflowPunct/>
        <w:topLinePunct w:val="0"/>
        <w:autoSpaceDE/>
        <w:autoSpaceDN/>
        <w:bidi w:val="0"/>
        <w:adjustRightInd/>
        <w:snapToGrid/>
        <w:spacing w:before="160" w:after="80" w:line="360" w:lineRule="auto"/>
        <w:jc w:val="left"/>
        <w:textAlignment w:val="auto"/>
        <w:outlineLvl w:val="2"/>
        <w:rPr>
          <w:rFonts w:hint="eastAsia" w:ascii="黑体" w:hAnsi="黑体" w:eastAsia="黑体" w:cs="黑体"/>
          <w:b w:val="0"/>
          <w:bCs w:val="0"/>
          <w:sz w:val="24"/>
          <w:szCs w:val="24"/>
        </w:rPr>
      </w:pPr>
      <w:bookmarkStart w:id="8" w:name="_Toc25577"/>
      <w:r>
        <w:rPr>
          <w:rFonts w:hint="eastAsia" w:ascii="黑体" w:hAnsi="黑体" w:eastAsia="黑体" w:cs="黑体"/>
          <w:b w:val="0"/>
          <w:bCs w:val="0"/>
          <w:sz w:val="24"/>
          <w:szCs w:val="24"/>
        </w:rPr>
        <w:t>1.2.5  反馈管理模块</w:t>
      </w:r>
      <w:bookmarkEnd w:id="8"/>
    </w:p>
    <w:p w14:paraId="288FC3CA">
      <w:pPr>
        <w:pageBreakBefore w:val="0"/>
        <w:widowControl w:val="0"/>
        <w:kinsoku/>
        <w:wordWrap/>
        <w:overflowPunct/>
        <w:topLinePunct w:val="0"/>
        <w:autoSpaceDE/>
        <w:autoSpaceDN/>
        <w:bidi w:val="0"/>
        <w:adjustRightInd/>
        <w:snapToGrid/>
        <w:spacing w:before="60" w:after="6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b w:val="0"/>
          <w:bCs w:val="0"/>
          <w:sz w:val="24"/>
          <w:szCs w:val="24"/>
        </w:rPr>
        <w:t>活动参与人员可以提交活动反馈，反馈内容包括文字、图片、链接、附件等。反馈类型包括个人反馈和活动总结。学院管理员和学校管理员可以查看和管理反馈内容，支持按活动筛选和查看反馈详情。</w:t>
      </w:r>
    </w:p>
    <w:p w14:paraId="36D7448E">
      <w:pPr>
        <w:keepNext w:val="0"/>
        <w:keepLines w:val="0"/>
        <w:pageBreakBefore w:val="0"/>
        <w:widowControl w:val="0"/>
        <w:kinsoku/>
        <w:wordWrap/>
        <w:overflowPunct/>
        <w:topLinePunct w:val="0"/>
        <w:autoSpaceDE/>
        <w:autoSpaceDN/>
        <w:bidi w:val="0"/>
        <w:adjustRightInd/>
        <w:snapToGrid/>
        <w:spacing w:before="160" w:after="80" w:line="360" w:lineRule="auto"/>
        <w:jc w:val="left"/>
        <w:textAlignment w:val="auto"/>
        <w:outlineLvl w:val="2"/>
        <w:rPr>
          <w:rFonts w:hint="eastAsia" w:ascii="黑体" w:hAnsi="黑体" w:eastAsia="黑体" w:cs="黑体"/>
          <w:b w:val="0"/>
          <w:bCs w:val="0"/>
          <w:sz w:val="24"/>
          <w:szCs w:val="24"/>
        </w:rPr>
      </w:pPr>
      <w:bookmarkStart w:id="9" w:name="_Toc23080"/>
      <w:r>
        <w:rPr>
          <w:rFonts w:hint="eastAsia" w:ascii="黑体" w:hAnsi="黑体" w:eastAsia="黑体" w:cs="黑体"/>
          <w:b w:val="0"/>
          <w:bCs w:val="0"/>
          <w:sz w:val="24"/>
          <w:szCs w:val="24"/>
        </w:rPr>
        <w:t>1.2.6  招宣资料模块</w:t>
      </w:r>
      <w:bookmarkEnd w:id="9"/>
    </w:p>
    <w:p w14:paraId="0F9EC74A">
      <w:pPr>
        <w:pageBreakBefore w:val="0"/>
        <w:widowControl w:val="0"/>
        <w:kinsoku/>
        <w:wordWrap/>
        <w:overflowPunct/>
        <w:topLinePunct w:val="0"/>
        <w:autoSpaceDE/>
        <w:autoSpaceDN/>
        <w:bidi w:val="0"/>
        <w:adjustRightInd/>
        <w:snapToGrid/>
        <w:spacing w:before="60" w:after="6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b w:val="0"/>
          <w:bCs w:val="0"/>
          <w:sz w:val="24"/>
          <w:szCs w:val="24"/>
        </w:rPr>
        <w:t>系统支持招宣资料的上传、管理和下载。资料类型包括Word、PDF、Excel、PPT、图片、视频、压缩包等。用户可以按分类浏览和搜索资料，支持在线预览和下载。</w:t>
      </w:r>
    </w:p>
    <w:p w14:paraId="2CF84481">
      <w:pPr>
        <w:keepNext w:val="0"/>
        <w:keepLines w:val="0"/>
        <w:pageBreakBefore w:val="0"/>
        <w:widowControl w:val="0"/>
        <w:kinsoku/>
        <w:wordWrap/>
        <w:overflowPunct/>
        <w:topLinePunct w:val="0"/>
        <w:autoSpaceDE/>
        <w:autoSpaceDN/>
        <w:bidi w:val="0"/>
        <w:adjustRightInd/>
        <w:snapToGrid/>
        <w:spacing w:before="160" w:after="80" w:line="360" w:lineRule="auto"/>
        <w:jc w:val="left"/>
        <w:textAlignment w:val="auto"/>
        <w:outlineLvl w:val="2"/>
        <w:rPr>
          <w:rFonts w:hint="eastAsia" w:ascii="黑体" w:hAnsi="黑体" w:eastAsia="黑体" w:cs="黑体"/>
          <w:b w:val="0"/>
          <w:bCs w:val="0"/>
          <w:sz w:val="24"/>
          <w:szCs w:val="24"/>
        </w:rPr>
      </w:pPr>
      <w:bookmarkStart w:id="10" w:name="_Toc21778"/>
      <w:r>
        <w:rPr>
          <w:rFonts w:hint="eastAsia" w:ascii="黑体" w:hAnsi="黑体" w:eastAsia="黑体" w:cs="黑体"/>
          <w:b w:val="0"/>
          <w:bCs w:val="0"/>
          <w:sz w:val="24"/>
          <w:szCs w:val="24"/>
        </w:rPr>
        <w:t>1.2.7  移动端适配模块</w:t>
      </w:r>
      <w:bookmarkEnd w:id="10"/>
    </w:p>
    <w:p w14:paraId="23DFBB7D">
      <w:pPr>
        <w:pageBreakBefore w:val="0"/>
        <w:widowControl w:val="0"/>
        <w:kinsoku/>
        <w:wordWrap/>
        <w:overflowPunct/>
        <w:topLinePunct w:val="0"/>
        <w:autoSpaceDE/>
        <w:autoSpaceDN/>
        <w:bidi w:val="0"/>
        <w:adjustRightInd/>
        <w:snapToGrid/>
        <w:spacing w:before="60" w:after="6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b w:val="0"/>
          <w:bCs w:val="0"/>
          <w:sz w:val="24"/>
          <w:szCs w:val="24"/>
        </w:rPr>
        <w:t>系统通过识别User-Agent头部信息判断访问设备类型，自动将PC端路由映射到对应的H5移动端路由。H5页面覆盖学生和教师在手机端常用的功能，包括首页招宣活动、活动详情、更多功能、招生能力测试、招宣资料、我的活动、我的组员、报名审批等。H5页面内部跳转保持在H5体系内，与PC端共用同一套后端接口和数据。</w:t>
      </w:r>
    </w:p>
    <w:p w14:paraId="3181924D">
      <w:pPr>
        <w:keepNext w:val="0"/>
        <w:keepLines w:val="0"/>
        <w:pageBreakBefore w:val="0"/>
        <w:widowControl w:val="0"/>
        <w:kinsoku/>
        <w:wordWrap/>
        <w:overflowPunct/>
        <w:topLinePunct w:val="0"/>
        <w:autoSpaceDE/>
        <w:autoSpaceDN/>
        <w:bidi w:val="0"/>
        <w:adjustRightInd/>
        <w:snapToGrid/>
        <w:spacing w:before="200" w:after="100" w:line="360" w:lineRule="auto"/>
        <w:jc w:val="left"/>
        <w:textAlignment w:val="auto"/>
        <w:outlineLvl w:val="1"/>
        <w:rPr>
          <w:rFonts w:hint="eastAsia" w:ascii="黑体" w:hAnsi="黑体" w:eastAsia="黑体" w:cs="黑体"/>
          <w:b w:val="0"/>
          <w:bCs w:val="0"/>
          <w:sz w:val="28"/>
          <w:szCs w:val="28"/>
        </w:rPr>
      </w:pPr>
      <w:bookmarkStart w:id="11" w:name="_Toc7379"/>
      <w:r>
        <w:rPr>
          <w:rFonts w:hint="eastAsia" w:ascii="黑体" w:hAnsi="黑体" w:eastAsia="黑体" w:cs="黑体"/>
          <w:b w:val="0"/>
          <w:bCs w:val="0"/>
          <w:sz w:val="28"/>
          <w:szCs w:val="28"/>
        </w:rPr>
        <w:t>1.3  非功能需求</w:t>
      </w:r>
      <w:bookmarkEnd w:id="11"/>
    </w:p>
    <w:p w14:paraId="07653CD7">
      <w:pPr>
        <w:pageBreakBefore w:val="0"/>
        <w:widowControl w:val="0"/>
        <w:kinsoku/>
        <w:wordWrap/>
        <w:overflowPunct/>
        <w:topLinePunct w:val="0"/>
        <w:autoSpaceDE/>
        <w:autoSpaceDN/>
        <w:bidi w:val="0"/>
        <w:adjustRightInd/>
        <w:snapToGrid/>
        <w:spacing w:before="60" w:after="6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b w:val="0"/>
          <w:bCs w:val="0"/>
          <w:sz w:val="24"/>
          <w:szCs w:val="24"/>
        </w:rPr>
        <w:t>系统采用前后端分离架构，后端提供RESTful API接口，前端PC端和H5端共用同一套接口。系统使用JWT进行身份认证，Spring Security进行权限控制。数据库采用MySQL，支持utf8mb4编码。文件上传支持单文件最大30MB，请求最大100MB。系统应支持常见的PC浏览器和移动端浏览器访问。</w:t>
      </w:r>
    </w:p>
    <w:p w14:paraId="0FA24CA9">
      <w:pPr>
        <w:keepNext w:val="0"/>
        <w:keepLines w:val="0"/>
        <w:pageBreakBefore w:val="0"/>
        <w:widowControl w:val="0"/>
        <w:kinsoku/>
        <w:wordWrap/>
        <w:overflowPunct/>
        <w:topLinePunct w:val="0"/>
        <w:autoSpaceDE/>
        <w:autoSpaceDN/>
        <w:bidi w:val="0"/>
        <w:adjustRightInd/>
        <w:snapToGrid/>
        <w:spacing w:before="240" w:after="120"/>
        <w:jc w:val="left"/>
        <w:textAlignment w:val="auto"/>
        <w:outlineLvl w:val="0"/>
        <w:rPr>
          <w:rFonts w:hint="eastAsia" w:ascii="黑体" w:hAnsi="黑体" w:eastAsia="黑体" w:cs="黑体"/>
          <w:b w:val="0"/>
          <w:bCs w:val="0"/>
          <w:sz w:val="30"/>
          <w:szCs w:val="30"/>
        </w:rPr>
      </w:pPr>
      <w:bookmarkStart w:id="12" w:name="_Toc26561"/>
      <w:r>
        <w:rPr>
          <w:rFonts w:hint="eastAsia" w:ascii="黑体" w:hAnsi="黑体" w:eastAsia="黑体" w:cs="黑体"/>
          <w:b w:val="0"/>
          <w:bCs w:val="0"/>
          <w:sz w:val="30"/>
          <w:szCs w:val="30"/>
        </w:rPr>
        <w:t>2  概要设计</w:t>
      </w:r>
      <w:bookmarkEnd w:id="12"/>
    </w:p>
    <w:p w14:paraId="40CBC769">
      <w:pPr>
        <w:pageBreakBefore w:val="0"/>
        <w:widowControl w:val="0"/>
        <w:kinsoku/>
        <w:wordWrap/>
        <w:overflowPunct/>
        <w:topLinePunct w:val="0"/>
        <w:autoSpaceDE/>
        <w:autoSpaceDN/>
        <w:bidi w:val="0"/>
        <w:adjustRightInd/>
        <w:snapToGrid/>
        <w:spacing w:before="60" w:after="6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b w:val="0"/>
          <w:bCs w:val="0"/>
          <w:sz w:val="24"/>
          <w:szCs w:val="24"/>
        </w:rPr>
        <w:t>本节包含系统的概念结构设计（E-R图描述）和逻辑结构设计（数据库表结构）。</w:t>
      </w:r>
    </w:p>
    <w:p w14:paraId="1B4DF6D4">
      <w:pPr>
        <w:keepNext w:val="0"/>
        <w:keepLines w:val="0"/>
        <w:pageBreakBefore w:val="0"/>
        <w:widowControl w:val="0"/>
        <w:kinsoku/>
        <w:wordWrap/>
        <w:overflowPunct/>
        <w:topLinePunct w:val="0"/>
        <w:autoSpaceDE/>
        <w:autoSpaceDN/>
        <w:bidi w:val="0"/>
        <w:adjustRightInd/>
        <w:snapToGrid/>
        <w:spacing w:before="200" w:after="100" w:line="360" w:lineRule="auto"/>
        <w:jc w:val="left"/>
        <w:textAlignment w:val="auto"/>
        <w:outlineLvl w:val="1"/>
        <w:rPr>
          <w:rFonts w:hint="eastAsia" w:ascii="黑体" w:hAnsi="黑体" w:eastAsia="黑体" w:cs="黑体"/>
          <w:b w:val="0"/>
          <w:bCs w:val="0"/>
          <w:sz w:val="28"/>
          <w:szCs w:val="28"/>
        </w:rPr>
      </w:pPr>
      <w:bookmarkStart w:id="13" w:name="_Toc32080"/>
      <w:r>
        <w:rPr>
          <w:rFonts w:hint="eastAsia" w:ascii="黑体" w:hAnsi="黑体" w:eastAsia="黑体" w:cs="黑体"/>
          <w:b w:val="0"/>
          <w:bCs w:val="0"/>
          <w:sz w:val="28"/>
          <w:szCs w:val="28"/>
        </w:rPr>
        <w:t>2.1  系统架构</w:t>
      </w:r>
      <w:bookmarkEnd w:id="13"/>
    </w:p>
    <w:p w14:paraId="7A4A7CEF">
      <w:pPr>
        <w:pageBreakBefore w:val="0"/>
        <w:widowControl w:val="0"/>
        <w:kinsoku/>
        <w:wordWrap/>
        <w:overflowPunct/>
        <w:topLinePunct w:val="0"/>
        <w:autoSpaceDE/>
        <w:autoSpaceDN/>
        <w:bidi w:val="0"/>
        <w:adjustRightInd/>
        <w:snapToGrid/>
        <w:spacing w:before="60" w:after="6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b w:val="0"/>
          <w:bCs w:val="0"/>
          <w:sz w:val="24"/>
          <w:szCs w:val="24"/>
        </w:rPr>
        <w:t>系统采用前后端分离的B/S架构。后端基于Spring Boot 2.7框架，使用MyBatis-Plus作为ORM框架，Spring Security进行安全认证和权限控制，JWT实现无状态身份认证。前端PC端和H5端均采用Vue 3框架，使用TDesign组件库，Pinia进行状态管理，Vite作为构建工具，Axios进行HTTP请求。数据库使用MySQL 8.0。</w:t>
      </w:r>
    </w:p>
    <w:p w14:paraId="5B2AFED0">
      <w:pPr>
        <w:keepNext w:val="0"/>
        <w:keepLines w:val="0"/>
        <w:pageBreakBefore w:val="0"/>
        <w:widowControl w:val="0"/>
        <w:kinsoku/>
        <w:wordWrap/>
        <w:overflowPunct/>
        <w:topLinePunct w:val="0"/>
        <w:autoSpaceDE/>
        <w:autoSpaceDN/>
        <w:bidi w:val="0"/>
        <w:adjustRightInd/>
        <w:snapToGrid/>
        <w:spacing w:before="200" w:after="100" w:line="360" w:lineRule="auto"/>
        <w:jc w:val="left"/>
        <w:textAlignment w:val="auto"/>
        <w:outlineLvl w:val="1"/>
        <w:rPr>
          <w:rFonts w:hint="eastAsia" w:ascii="黑体" w:hAnsi="黑体" w:eastAsia="黑体" w:cs="黑体"/>
          <w:b w:val="0"/>
          <w:bCs w:val="0"/>
          <w:sz w:val="28"/>
          <w:szCs w:val="28"/>
        </w:rPr>
      </w:pPr>
      <w:bookmarkStart w:id="14" w:name="_Toc713"/>
      <w:r>
        <w:rPr>
          <w:rFonts w:hint="eastAsia" w:ascii="黑体" w:hAnsi="黑体" w:eastAsia="黑体" w:cs="黑体"/>
          <w:b w:val="0"/>
          <w:bCs w:val="0"/>
          <w:sz w:val="28"/>
          <w:szCs w:val="28"/>
        </w:rPr>
        <w:t>2.2  数据库设计</w:t>
      </w:r>
      <w:bookmarkEnd w:id="14"/>
    </w:p>
    <w:p w14:paraId="3AB11B4C">
      <w:pPr>
        <w:pageBreakBefore w:val="0"/>
        <w:widowControl w:val="0"/>
        <w:kinsoku/>
        <w:wordWrap/>
        <w:overflowPunct/>
        <w:topLinePunct w:val="0"/>
        <w:autoSpaceDE/>
        <w:autoSpaceDN/>
        <w:bidi w:val="0"/>
        <w:adjustRightInd/>
        <w:snapToGrid/>
        <w:spacing w:before="60" w:after="6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b w:val="0"/>
          <w:bCs w:val="0"/>
          <w:sz w:val="24"/>
          <w:szCs w:val="24"/>
        </w:rPr>
        <w:t>系统数据库名为enrollment_db，采用utf8mb4编码，共包含10张数据表，各表之间通过外键关联形成完整的数据关系。</w:t>
      </w:r>
    </w:p>
    <w:p w14:paraId="22B3F395">
      <w:pPr>
        <w:keepNext w:val="0"/>
        <w:keepLines w:val="0"/>
        <w:pageBreakBefore w:val="0"/>
        <w:widowControl w:val="0"/>
        <w:kinsoku/>
        <w:wordWrap/>
        <w:overflowPunct/>
        <w:topLinePunct w:val="0"/>
        <w:autoSpaceDE/>
        <w:autoSpaceDN/>
        <w:bidi w:val="0"/>
        <w:adjustRightInd/>
        <w:snapToGrid/>
        <w:spacing w:before="160" w:after="80" w:line="360" w:lineRule="auto"/>
        <w:jc w:val="left"/>
        <w:textAlignment w:val="auto"/>
        <w:outlineLvl w:val="2"/>
        <w:rPr>
          <w:rFonts w:hint="eastAsia" w:ascii="黑体" w:hAnsi="黑体" w:eastAsia="黑体" w:cs="黑体"/>
          <w:b w:val="0"/>
          <w:bCs w:val="0"/>
          <w:sz w:val="24"/>
          <w:szCs w:val="24"/>
        </w:rPr>
      </w:pPr>
      <w:bookmarkStart w:id="15" w:name="_Toc25692"/>
      <w:r>
        <w:rPr>
          <w:rFonts w:hint="eastAsia" w:ascii="黑体" w:hAnsi="黑体" w:eastAsia="黑体" w:cs="黑体"/>
          <w:b w:val="0"/>
          <w:bCs w:val="0"/>
          <w:sz w:val="24"/>
          <w:szCs w:val="24"/>
        </w:rPr>
        <w:t>2.2.1  用户表（user）</w:t>
      </w:r>
      <w:bookmarkEnd w:id="15"/>
    </w:p>
    <w:p w14:paraId="605AF3D4">
      <w:pPr>
        <w:pageBreakBefore w:val="0"/>
        <w:widowControl w:val="0"/>
        <w:kinsoku/>
        <w:wordWrap/>
        <w:overflowPunct/>
        <w:topLinePunct w:val="0"/>
        <w:autoSpaceDE/>
        <w:autoSpaceDN/>
        <w:bidi w:val="0"/>
        <w:adjustRightInd/>
        <w:snapToGrid/>
        <w:spacing w:before="60" w:after="6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b w:val="0"/>
          <w:bCs w:val="0"/>
          <w:sz w:val="24"/>
          <w:szCs w:val="24"/>
        </w:rPr>
        <w:t>用户表存储系统所有用户的基本信息，包括id、用户名、密码、真实姓名、角色（STUDENT/TEACHER/COLLEGE/SCHOOL）、学院ID、年级、GPA、状态、头像等字段。角色字段用于区分不同用户类型的权限。</w:t>
      </w:r>
    </w:p>
    <w:p w14:paraId="29CA7288">
      <w:pPr>
        <w:keepNext w:val="0"/>
        <w:keepLines w:val="0"/>
        <w:pageBreakBefore w:val="0"/>
        <w:widowControl w:val="0"/>
        <w:kinsoku/>
        <w:wordWrap/>
        <w:overflowPunct/>
        <w:topLinePunct w:val="0"/>
        <w:autoSpaceDE/>
        <w:autoSpaceDN/>
        <w:bidi w:val="0"/>
        <w:adjustRightInd/>
        <w:snapToGrid/>
        <w:spacing w:before="160" w:after="80" w:line="360" w:lineRule="auto"/>
        <w:jc w:val="left"/>
        <w:textAlignment w:val="auto"/>
        <w:outlineLvl w:val="2"/>
        <w:rPr>
          <w:rFonts w:hint="eastAsia" w:ascii="黑体" w:hAnsi="黑体" w:eastAsia="黑体" w:cs="黑体"/>
          <w:b w:val="0"/>
          <w:bCs w:val="0"/>
          <w:sz w:val="24"/>
          <w:szCs w:val="24"/>
        </w:rPr>
      </w:pPr>
      <w:bookmarkStart w:id="16" w:name="_Toc23644"/>
      <w:r>
        <w:rPr>
          <w:rFonts w:hint="eastAsia" w:ascii="黑体" w:hAnsi="黑体" w:eastAsia="黑体" w:cs="黑体"/>
          <w:b w:val="0"/>
          <w:bCs w:val="0"/>
          <w:sz w:val="24"/>
          <w:szCs w:val="24"/>
        </w:rPr>
        <w:t>2.2.2  活动表（activity）</w:t>
      </w:r>
      <w:bookmarkEnd w:id="16"/>
    </w:p>
    <w:p w14:paraId="0A397E24">
      <w:pPr>
        <w:pageBreakBefore w:val="0"/>
        <w:widowControl w:val="0"/>
        <w:kinsoku/>
        <w:wordWrap/>
        <w:overflowPunct/>
        <w:topLinePunct w:val="0"/>
        <w:autoSpaceDE/>
        <w:autoSpaceDN/>
        <w:bidi w:val="0"/>
        <w:adjustRightInd/>
        <w:snapToGrid/>
        <w:spacing w:before="60" w:after="6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b w:val="0"/>
          <w:bCs w:val="0"/>
          <w:sz w:val="24"/>
          <w:szCs w:val="24"/>
        </w:rPr>
        <w:t>活动表存储招生活动的基本信息，包括id、活动名称、描述、类型（0线上/1线下）、活动地点、活动时间、报名时间、轮播图URL、视频URL、封面图片、状态（0草稿/1发布/2已结束）、审批流程、自定义字段、每校最大学生人数、每校最大教师人数、自动分组、首页展示等字段。</w:t>
      </w:r>
    </w:p>
    <w:p w14:paraId="3618491D">
      <w:pPr>
        <w:keepNext w:val="0"/>
        <w:keepLines w:val="0"/>
        <w:pageBreakBefore w:val="0"/>
        <w:widowControl w:val="0"/>
        <w:kinsoku/>
        <w:wordWrap/>
        <w:overflowPunct/>
        <w:topLinePunct w:val="0"/>
        <w:autoSpaceDE/>
        <w:autoSpaceDN/>
        <w:bidi w:val="0"/>
        <w:adjustRightInd/>
        <w:snapToGrid/>
        <w:spacing w:before="160" w:after="80" w:line="360" w:lineRule="auto"/>
        <w:jc w:val="left"/>
        <w:textAlignment w:val="auto"/>
        <w:outlineLvl w:val="2"/>
        <w:rPr>
          <w:rFonts w:hint="eastAsia" w:ascii="黑体" w:hAnsi="黑体" w:eastAsia="黑体" w:cs="黑体"/>
          <w:b w:val="0"/>
          <w:bCs w:val="0"/>
          <w:sz w:val="24"/>
          <w:szCs w:val="24"/>
        </w:rPr>
      </w:pPr>
      <w:bookmarkStart w:id="17" w:name="_Toc1568"/>
      <w:r>
        <w:rPr>
          <w:rFonts w:hint="eastAsia" w:ascii="黑体" w:hAnsi="黑体" w:eastAsia="黑体" w:cs="黑体"/>
          <w:b w:val="0"/>
          <w:bCs w:val="0"/>
          <w:sz w:val="24"/>
          <w:szCs w:val="24"/>
        </w:rPr>
        <w:t>2.2.3  报名记录表（registration）</w:t>
      </w:r>
      <w:bookmarkEnd w:id="17"/>
    </w:p>
    <w:p w14:paraId="3DBEBCC4">
      <w:pPr>
        <w:pageBreakBefore w:val="0"/>
        <w:widowControl w:val="0"/>
        <w:kinsoku/>
        <w:wordWrap/>
        <w:overflowPunct/>
        <w:topLinePunct w:val="0"/>
        <w:autoSpaceDE/>
        <w:autoSpaceDN/>
        <w:bidi w:val="0"/>
        <w:adjustRightInd/>
        <w:snapToGrid/>
        <w:spacing w:before="60" w:after="6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b w:val="0"/>
          <w:bCs w:val="0"/>
          <w:sz w:val="24"/>
          <w:szCs w:val="24"/>
        </w:rPr>
        <w:t>报名记录表存储用户的报名申请信息，包括id、活动ID、用户ID、用户类型（0学生/1老师）、招生对象学校、分数、表单数据、状态（0待审核/1学院通过/2学校通过/3已拒绝/4已撤回）、分组名称、组内排名等字段。</w:t>
      </w:r>
    </w:p>
    <w:p w14:paraId="2A85CD3C">
      <w:pPr>
        <w:keepNext w:val="0"/>
        <w:keepLines w:val="0"/>
        <w:pageBreakBefore w:val="0"/>
        <w:widowControl w:val="0"/>
        <w:kinsoku/>
        <w:wordWrap/>
        <w:overflowPunct/>
        <w:topLinePunct w:val="0"/>
        <w:autoSpaceDE/>
        <w:autoSpaceDN/>
        <w:bidi w:val="0"/>
        <w:adjustRightInd/>
        <w:snapToGrid/>
        <w:spacing w:before="160" w:after="80" w:line="360" w:lineRule="auto"/>
        <w:jc w:val="left"/>
        <w:textAlignment w:val="auto"/>
        <w:outlineLvl w:val="2"/>
        <w:rPr>
          <w:rFonts w:hint="eastAsia" w:ascii="黑体" w:hAnsi="黑体" w:eastAsia="黑体" w:cs="黑体"/>
          <w:b w:val="0"/>
          <w:bCs w:val="0"/>
          <w:sz w:val="24"/>
          <w:szCs w:val="24"/>
        </w:rPr>
      </w:pPr>
      <w:bookmarkStart w:id="18" w:name="_Toc23480"/>
      <w:r>
        <w:rPr>
          <w:rFonts w:hint="eastAsia" w:ascii="黑体" w:hAnsi="黑体" w:eastAsia="黑体" w:cs="黑体"/>
          <w:b w:val="0"/>
          <w:bCs w:val="0"/>
          <w:sz w:val="24"/>
          <w:szCs w:val="24"/>
        </w:rPr>
        <w:t>2.2.4  审核记录表（audit_record）</w:t>
      </w:r>
      <w:bookmarkEnd w:id="18"/>
    </w:p>
    <w:p w14:paraId="3A9D4EC9">
      <w:pPr>
        <w:pageBreakBefore w:val="0"/>
        <w:widowControl w:val="0"/>
        <w:kinsoku/>
        <w:wordWrap/>
        <w:overflowPunct/>
        <w:topLinePunct w:val="0"/>
        <w:autoSpaceDE/>
        <w:autoSpaceDN/>
        <w:bidi w:val="0"/>
        <w:adjustRightInd/>
        <w:snapToGrid/>
        <w:spacing w:before="60" w:after="6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b w:val="0"/>
          <w:bCs w:val="0"/>
          <w:sz w:val="24"/>
          <w:szCs w:val="24"/>
        </w:rPr>
        <w:t>审核记录表存储报名审核的历史记录，包括id、报名ID、审核节点、审核人ID、审核结果（1通过/2拒绝）、审核意见、附件URL等字段。</w:t>
      </w:r>
    </w:p>
    <w:p w14:paraId="2C28208D">
      <w:pPr>
        <w:keepNext w:val="0"/>
        <w:keepLines w:val="0"/>
        <w:pageBreakBefore w:val="0"/>
        <w:widowControl w:val="0"/>
        <w:kinsoku/>
        <w:wordWrap/>
        <w:overflowPunct/>
        <w:topLinePunct w:val="0"/>
        <w:autoSpaceDE/>
        <w:autoSpaceDN/>
        <w:bidi w:val="0"/>
        <w:adjustRightInd/>
        <w:snapToGrid/>
        <w:spacing w:before="160" w:after="80" w:line="360" w:lineRule="auto"/>
        <w:jc w:val="left"/>
        <w:textAlignment w:val="auto"/>
        <w:outlineLvl w:val="2"/>
        <w:rPr>
          <w:rFonts w:hint="eastAsia" w:ascii="黑体" w:hAnsi="黑体" w:eastAsia="黑体" w:cs="黑体"/>
          <w:b w:val="0"/>
          <w:bCs w:val="0"/>
          <w:sz w:val="24"/>
          <w:szCs w:val="24"/>
        </w:rPr>
      </w:pPr>
      <w:bookmarkStart w:id="19" w:name="_Toc2487"/>
      <w:r>
        <w:rPr>
          <w:rFonts w:hint="eastAsia" w:ascii="黑体" w:hAnsi="黑体" w:eastAsia="黑体" w:cs="黑体"/>
          <w:b w:val="0"/>
          <w:bCs w:val="0"/>
          <w:sz w:val="24"/>
          <w:szCs w:val="24"/>
        </w:rPr>
        <w:t>2.2.5  其他数据表</w:t>
      </w:r>
      <w:bookmarkEnd w:id="19"/>
    </w:p>
    <w:p w14:paraId="7273975E">
      <w:pPr>
        <w:pageBreakBefore w:val="0"/>
        <w:widowControl w:val="0"/>
        <w:kinsoku/>
        <w:wordWrap/>
        <w:overflowPunct/>
        <w:topLinePunct w:val="0"/>
        <w:autoSpaceDE/>
        <w:autoSpaceDN/>
        <w:bidi w:val="0"/>
        <w:adjustRightInd/>
        <w:snapToGrid/>
        <w:spacing w:before="60" w:after="6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b w:val="0"/>
          <w:bCs w:val="0"/>
          <w:sz w:val="24"/>
          <w:szCs w:val="24"/>
        </w:rPr>
        <w:t>系统还包含学院表（college）、反馈表（feedback）、附件表（attachment）、轮播图表（banner）、招宣资料表（material）、学校字典表（school_dict）等，分别存储学院信息、活动反馈、文件附件、首页轮播图、招宣资料、学校名称标准化数据等。</w:t>
      </w:r>
    </w:p>
    <w:p w14:paraId="6A1156BB">
      <w:pPr>
        <w:keepNext w:val="0"/>
        <w:keepLines w:val="0"/>
        <w:pageBreakBefore w:val="0"/>
        <w:widowControl w:val="0"/>
        <w:kinsoku/>
        <w:wordWrap/>
        <w:overflowPunct/>
        <w:topLinePunct w:val="0"/>
        <w:autoSpaceDE/>
        <w:autoSpaceDN/>
        <w:bidi w:val="0"/>
        <w:adjustRightInd/>
        <w:snapToGrid/>
        <w:spacing w:before="200" w:after="100" w:line="360" w:lineRule="auto"/>
        <w:jc w:val="left"/>
        <w:textAlignment w:val="auto"/>
        <w:outlineLvl w:val="1"/>
        <w:rPr>
          <w:rFonts w:hint="eastAsia" w:ascii="黑体" w:hAnsi="黑体" w:eastAsia="黑体" w:cs="黑体"/>
          <w:b w:val="0"/>
          <w:bCs w:val="0"/>
          <w:sz w:val="28"/>
          <w:szCs w:val="28"/>
        </w:rPr>
      </w:pPr>
      <w:bookmarkStart w:id="20" w:name="_Toc15637"/>
      <w:r>
        <w:rPr>
          <w:rFonts w:hint="eastAsia" w:ascii="黑体" w:hAnsi="黑体" w:eastAsia="黑体" w:cs="黑体"/>
          <w:b w:val="0"/>
          <w:bCs w:val="0"/>
          <w:sz w:val="28"/>
          <w:szCs w:val="28"/>
        </w:rPr>
        <w:t>2.3  接口设计</w:t>
      </w:r>
      <w:bookmarkEnd w:id="20"/>
    </w:p>
    <w:p w14:paraId="46CC28D2">
      <w:pPr>
        <w:pageBreakBefore w:val="0"/>
        <w:widowControl w:val="0"/>
        <w:kinsoku/>
        <w:wordWrap/>
        <w:overflowPunct/>
        <w:topLinePunct w:val="0"/>
        <w:autoSpaceDE/>
        <w:autoSpaceDN/>
        <w:bidi w:val="0"/>
        <w:adjustRightInd/>
        <w:snapToGrid/>
        <w:spacing w:before="60" w:after="6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b w:val="0"/>
          <w:bCs w:val="0"/>
          <w:sz w:val="24"/>
          <w:szCs w:val="24"/>
        </w:rPr>
        <w:t>后端API接口统一以/api/为前缀，按功能模块划分。主要接口模块包括：/api/user/用户管理、/api/activity/活动管理、/api/registration/报名管理、/api/audit/审核管理、/api/banner/轮播图管理、/api/feedback/反馈管理、/api/material/招宣资料管理、/api/file/文件上传下载、/api/statistics/统计分析等。</w:t>
      </w:r>
    </w:p>
    <w:p w14:paraId="0EE9EC43">
      <w:pPr>
        <w:keepNext w:val="0"/>
        <w:keepLines w:val="0"/>
        <w:pageBreakBefore w:val="0"/>
        <w:widowControl w:val="0"/>
        <w:kinsoku/>
        <w:wordWrap/>
        <w:overflowPunct/>
        <w:topLinePunct w:val="0"/>
        <w:autoSpaceDE/>
        <w:autoSpaceDN/>
        <w:bidi w:val="0"/>
        <w:adjustRightInd/>
        <w:snapToGrid/>
        <w:spacing w:before="240" w:after="120"/>
        <w:jc w:val="left"/>
        <w:textAlignment w:val="auto"/>
        <w:outlineLvl w:val="0"/>
        <w:rPr>
          <w:rFonts w:hint="eastAsia" w:ascii="黑体" w:hAnsi="黑体" w:eastAsia="黑体" w:cs="黑体"/>
          <w:b w:val="0"/>
          <w:bCs w:val="0"/>
          <w:sz w:val="30"/>
          <w:szCs w:val="30"/>
        </w:rPr>
      </w:pPr>
      <w:bookmarkStart w:id="21" w:name="_Toc19927"/>
      <w:r>
        <w:rPr>
          <w:rFonts w:hint="eastAsia" w:ascii="黑体" w:hAnsi="黑体" w:eastAsia="黑体" w:cs="黑体"/>
          <w:b w:val="0"/>
          <w:bCs w:val="0"/>
          <w:sz w:val="30"/>
          <w:szCs w:val="30"/>
        </w:rPr>
        <w:t>3  详细设计</w:t>
      </w:r>
      <w:bookmarkEnd w:id="21"/>
    </w:p>
    <w:p w14:paraId="7E76E79E">
      <w:pPr>
        <w:pageBreakBefore w:val="0"/>
        <w:widowControl w:val="0"/>
        <w:kinsoku/>
        <w:wordWrap/>
        <w:overflowPunct/>
        <w:topLinePunct w:val="0"/>
        <w:autoSpaceDE/>
        <w:autoSpaceDN/>
        <w:bidi w:val="0"/>
        <w:adjustRightInd/>
        <w:snapToGrid/>
        <w:spacing w:before="60" w:after="6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b w:val="0"/>
          <w:bCs w:val="0"/>
          <w:sz w:val="24"/>
          <w:szCs w:val="24"/>
        </w:rPr>
        <w:t>本节包含系统的核心类设计和关键业务流程的时序描述。</w:t>
      </w:r>
    </w:p>
    <w:p w14:paraId="34A9706F">
      <w:pPr>
        <w:keepNext w:val="0"/>
        <w:keepLines w:val="0"/>
        <w:pageBreakBefore w:val="0"/>
        <w:widowControl w:val="0"/>
        <w:kinsoku/>
        <w:wordWrap/>
        <w:overflowPunct/>
        <w:topLinePunct w:val="0"/>
        <w:autoSpaceDE/>
        <w:autoSpaceDN/>
        <w:bidi w:val="0"/>
        <w:adjustRightInd/>
        <w:snapToGrid/>
        <w:spacing w:before="200" w:after="100" w:line="360" w:lineRule="auto"/>
        <w:jc w:val="left"/>
        <w:textAlignment w:val="auto"/>
        <w:outlineLvl w:val="1"/>
        <w:rPr>
          <w:rFonts w:hint="eastAsia" w:ascii="黑体" w:hAnsi="黑体" w:eastAsia="黑体" w:cs="黑体"/>
          <w:b w:val="0"/>
          <w:bCs w:val="0"/>
          <w:sz w:val="28"/>
          <w:szCs w:val="28"/>
        </w:rPr>
      </w:pPr>
      <w:bookmarkStart w:id="22" w:name="_Toc12845"/>
      <w:r>
        <w:rPr>
          <w:rFonts w:hint="eastAsia" w:ascii="黑体" w:hAnsi="黑体" w:eastAsia="黑体" w:cs="黑体"/>
          <w:b w:val="0"/>
          <w:bCs w:val="0"/>
          <w:sz w:val="28"/>
          <w:szCs w:val="28"/>
        </w:rPr>
        <w:t>3.1  后端核心类设计</w:t>
      </w:r>
      <w:bookmarkEnd w:id="22"/>
    </w:p>
    <w:p w14:paraId="6A224610">
      <w:pPr>
        <w:keepNext w:val="0"/>
        <w:keepLines w:val="0"/>
        <w:pageBreakBefore w:val="0"/>
        <w:widowControl w:val="0"/>
        <w:kinsoku/>
        <w:wordWrap/>
        <w:overflowPunct/>
        <w:topLinePunct w:val="0"/>
        <w:autoSpaceDE/>
        <w:autoSpaceDN/>
        <w:bidi w:val="0"/>
        <w:adjustRightInd/>
        <w:snapToGrid/>
        <w:spacing w:before="160" w:after="80" w:line="360" w:lineRule="auto"/>
        <w:jc w:val="left"/>
        <w:textAlignment w:val="auto"/>
        <w:outlineLvl w:val="2"/>
        <w:rPr>
          <w:rFonts w:hint="eastAsia" w:ascii="黑体" w:hAnsi="黑体" w:eastAsia="黑体" w:cs="黑体"/>
          <w:b w:val="0"/>
          <w:bCs w:val="0"/>
          <w:sz w:val="24"/>
          <w:szCs w:val="24"/>
        </w:rPr>
      </w:pPr>
      <w:bookmarkStart w:id="23" w:name="_Toc15303"/>
      <w:r>
        <w:rPr>
          <w:rFonts w:hint="eastAsia" w:ascii="黑体" w:hAnsi="黑体" w:eastAsia="黑体" w:cs="黑体"/>
          <w:b w:val="0"/>
          <w:bCs w:val="0"/>
          <w:sz w:val="24"/>
          <w:szCs w:val="24"/>
        </w:rPr>
        <w:t>3.1.1  实体层（Entity）</w:t>
      </w:r>
      <w:bookmarkEnd w:id="23"/>
    </w:p>
    <w:p w14:paraId="3A7C723B">
      <w:pPr>
        <w:pageBreakBefore w:val="0"/>
        <w:widowControl w:val="0"/>
        <w:kinsoku/>
        <w:wordWrap/>
        <w:overflowPunct/>
        <w:topLinePunct w:val="0"/>
        <w:autoSpaceDE/>
        <w:autoSpaceDN/>
        <w:bidi w:val="0"/>
        <w:adjustRightInd/>
        <w:snapToGrid/>
        <w:spacing w:before="60" w:after="6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b w:val="0"/>
          <w:bCs w:val="0"/>
          <w:sz w:val="24"/>
          <w:szCs w:val="24"/>
        </w:rPr>
        <w:t>系统定义了12个实体类，均继承自BaseEntity基类。BaseEntity包含id、创建时间、更新时间、创建人、更新人等公共字段，使用MyBatis-Plus的@TableField注解实现自动填充。各业务实体类通过@TableName注解映射到对应的数据库表，使用Lombok的@Data注解简化代码。</w:t>
      </w:r>
    </w:p>
    <w:p w14:paraId="3E4DBA67">
      <w:pPr>
        <w:keepNext w:val="0"/>
        <w:keepLines w:val="0"/>
        <w:pageBreakBefore w:val="0"/>
        <w:widowControl w:val="0"/>
        <w:kinsoku/>
        <w:wordWrap/>
        <w:overflowPunct/>
        <w:topLinePunct w:val="0"/>
        <w:autoSpaceDE/>
        <w:autoSpaceDN/>
        <w:bidi w:val="0"/>
        <w:adjustRightInd/>
        <w:snapToGrid/>
        <w:spacing w:before="160" w:after="80" w:line="360" w:lineRule="auto"/>
        <w:jc w:val="left"/>
        <w:textAlignment w:val="auto"/>
        <w:outlineLvl w:val="2"/>
        <w:rPr>
          <w:rFonts w:hint="eastAsia" w:ascii="黑体" w:hAnsi="黑体" w:eastAsia="黑体" w:cs="黑体"/>
          <w:b w:val="0"/>
          <w:bCs w:val="0"/>
          <w:sz w:val="24"/>
          <w:szCs w:val="24"/>
        </w:rPr>
      </w:pPr>
      <w:bookmarkStart w:id="24" w:name="_Toc19413"/>
      <w:r>
        <w:rPr>
          <w:rFonts w:hint="eastAsia" w:ascii="黑体" w:hAnsi="黑体" w:eastAsia="黑体" w:cs="黑体"/>
          <w:b w:val="0"/>
          <w:bCs w:val="0"/>
          <w:sz w:val="24"/>
          <w:szCs w:val="24"/>
        </w:rPr>
        <w:t>3.1.2  控制层（Controller）</w:t>
      </w:r>
      <w:bookmarkEnd w:id="24"/>
    </w:p>
    <w:p w14:paraId="78496D2B">
      <w:pPr>
        <w:pageBreakBefore w:val="0"/>
        <w:widowControl w:val="0"/>
        <w:kinsoku/>
        <w:wordWrap/>
        <w:overflowPunct/>
        <w:topLinePunct w:val="0"/>
        <w:autoSpaceDE/>
        <w:autoSpaceDN/>
        <w:bidi w:val="0"/>
        <w:adjustRightInd/>
        <w:snapToGrid/>
        <w:spacing w:before="60" w:after="6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b w:val="0"/>
          <w:bCs w:val="0"/>
          <w:sz w:val="24"/>
          <w:szCs w:val="24"/>
        </w:rPr>
        <w:t>系统定义了11个Controller类，分别对应不同的功能模块。Controller层负责接收HTTP请求、参数校验、调用Service层业务逻辑、返回统一格式的响应结果。所有Controller使用@RestController注解，接口路径以/api/开头。使用@CurrentUserId自定义注解和CurrentUserIdArgumentResolver参数解析器获取当前登录用户ID。</w:t>
      </w:r>
    </w:p>
    <w:p w14:paraId="77EC8FE3">
      <w:pPr>
        <w:keepNext w:val="0"/>
        <w:keepLines w:val="0"/>
        <w:pageBreakBefore w:val="0"/>
        <w:widowControl w:val="0"/>
        <w:kinsoku/>
        <w:wordWrap/>
        <w:overflowPunct/>
        <w:topLinePunct w:val="0"/>
        <w:autoSpaceDE/>
        <w:autoSpaceDN/>
        <w:bidi w:val="0"/>
        <w:adjustRightInd/>
        <w:snapToGrid/>
        <w:spacing w:before="160" w:after="80" w:line="360" w:lineRule="auto"/>
        <w:jc w:val="left"/>
        <w:textAlignment w:val="auto"/>
        <w:outlineLvl w:val="2"/>
        <w:rPr>
          <w:rFonts w:hint="eastAsia" w:ascii="黑体" w:hAnsi="黑体" w:eastAsia="黑体" w:cs="黑体"/>
          <w:b w:val="0"/>
          <w:bCs w:val="0"/>
          <w:sz w:val="24"/>
          <w:szCs w:val="24"/>
        </w:rPr>
      </w:pPr>
      <w:bookmarkStart w:id="25" w:name="_Toc25355"/>
      <w:r>
        <w:rPr>
          <w:rFonts w:hint="eastAsia" w:ascii="黑体" w:hAnsi="黑体" w:eastAsia="黑体" w:cs="黑体"/>
          <w:b w:val="0"/>
          <w:bCs w:val="0"/>
          <w:sz w:val="24"/>
          <w:szCs w:val="24"/>
        </w:rPr>
        <w:t>3.1.3  业务层（Service）</w:t>
      </w:r>
      <w:bookmarkEnd w:id="25"/>
    </w:p>
    <w:p w14:paraId="1A7D3B7E">
      <w:pPr>
        <w:pageBreakBefore w:val="0"/>
        <w:widowControl w:val="0"/>
        <w:kinsoku/>
        <w:wordWrap/>
        <w:overflowPunct/>
        <w:topLinePunct w:val="0"/>
        <w:autoSpaceDE/>
        <w:autoSpaceDN/>
        <w:bidi w:val="0"/>
        <w:adjustRightInd/>
        <w:snapToGrid/>
        <w:spacing w:before="60" w:after="6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b w:val="0"/>
          <w:bCs w:val="0"/>
          <w:sz w:val="24"/>
          <w:szCs w:val="24"/>
        </w:rPr>
        <w:t>系统定义了10个Service接口及其实现类，负责处理具体的业务逻辑。Service层调用Mapper层进行数据库操作，处理业务规则和数据转换。例如AuditService负责审核流程的业务逻辑，包括单条审核、批量审核、审核历史查询等；RegistrationService负责报名相关的业务逻辑，包括报名提交、状态查询、撤回等。</w:t>
      </w:r>
    </w:p>
    <w:p w14:paraId="43F954E5">
      <w:pPr>
        <w:keepNext w:val="0"/>
        <w:keepLines w:val="0"/>
        <w:pageBreakBefore w:val="0"/>
        <w:widowControl w:val="0"/>
        <w:kinsoku/>
        <w:wordWrap/>
        <w:overflowPunct/>
        <w:topLinePunct w:val="0"/>
        <w:autoSpaceDE/>
        <w:autoSpaceDN/>
        <w:bidi w:val="0"/>
        <w:adjustRightInd/>
        <w:snapToGrid/>
        <w:spacing w:before="160" w:after="80" w:line="360" w:lineRule="auto"/>
        <w:jc w:val="left"/>
        <w:textAlignment w:val="auto"/>
        <w:outlineLvl w:val="2"/>
        <w:rPr>
          <w:rFonts w:hint="eastAsia" w:ascii="黑体" w:hAnsi="黑体" w:eastAsia="黑体" w:cs="黑体"/>
          <w:b w:val="0"/>
          <w:bCs w:val="0"/>
          <w:sz w:val="24"/>
          <w:szCs w:val="24"/>
        </w:rPr>
      </w:pPr>
      <w:bookmarkStart w:id="26" w:name="_Toc7545"/>
      <w:r>
        <w:rPr>
          <w:rFonts w:hint="eastAsia" w:ascii="黑体" w:hAnsi="黑体" w:eastAsia="黑体" w:cs="黑体"/>
          <w:b w:val="0"/>
          <w:bCs w:val="0"/>
          <w:sz w:val="24"/>
          <w:szCs w:val="24"/>
        </w:rPr>
        <w:t>3.1.4  数据访问层（Mapper）</w:t>
      </w:r>
      <w:bookmarkEnd w:id="26"/>
    </w:p>
    <w:p w14:paraId="0E64A8E6">
      <w:pPr>
        <w:pageBreakBefore w:val="0"/>
        <w:widowControl w:val="0"/>
        <w:kinsoku/>
        <w:wordWrap/>
        <w:overflowPunct/>
        <w:topLinePunct w:val="0"/>
        <w:autoSpaceDE/>
        <w:autoSpaceDN/>
        <w:bidi w:val="0"/>
        <w:adjustRightInd/>
        <w:snapToGrid/>
        <w:spacing w:before="60" w:after="6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b w:val="0"/>
          <w:bCs w:val="0"/>
          <w:sz w:val="24"/>
          <w:szCs w:val="24"/>
        </w:rPr>
        <w:t>系统定义了10个Mapper接口，继承自MyBatis-Plus的BaseMapper，提供基础的CRUD操作。对于复杂查询，在对应的XML映射文件中定义自定义SQL语句。</w:t>
      </w:r>
    </w:p>
    <w:p w14:paraId="00360F84">
      <w:pPr>
        <w:keepNext w:val="0"/>
        <w:keepLines w:val="0"/>
        <w:pageBreakBefore w:val="0"/>
        <w:widowControl w:val="0"/>
        <w:kinsoku/>
        <w:wordWrap/>
        <w:overflowPunct/>
        <w:topLinePunct w:val="0"/>
        <w:autoSpaceDE/>
        <w:autoSpaceDN/>
        <w:bidi w:val="0"/>
        <w:adjustRightInd/>
        <w:snapToGrid/>
        <w:spacing w:before="200" w:after="100" w:line="360" w:lineRule="auto"/>
        <w:jc w:val="left"/>
        <w:textAlignment w:val="auto"/>
        <w:outlineLvl w:val="1"/>
        <w:rPr>
          <w:rFonts w:hint="eastAsia" w:ascii="黑体" w:hAnsi="黑体" w:eastAsia="黑体" w:cs="黑体"/>
          <w:b w:val="0"/>
          <w:bCs w:val="0"/>
          <w:sz w:val="28"/>
          <w:szCs w:val="28"/>
        </w:rPr>
      </w:pPr>
      <w:bookmarkStart w:id="27" w:name="_Toc11117"/>
      <w:r>
        <w:rPr>
          <w:rFonts w:hint="eastAsia" w:ascii="黑体" w:hAnsi="黑体" w:eastAsia="黑体" w:cs="黑体"/>
          <w:b w:val="0"/>
          <w:bCs w:val="0"/>
          <w:sz w:val="28"/>
          <w:szCs w:val="28"/>
        </w:rPr>
        <w:t>3.2  安全设计</w:t>
      </w:r>
      <w:bookmarkEnd w:id="27"/>
    </w:p>
    <w:p w14:paraId="51755D35">
      <w:pPr>
        <w:keepNext w:val="0"/>
        <w:keepLines w:val="0"/>
        <w:pageBreakBefore w:val="0"/>
        <w:widowControl w:val="0"/>
        <w:kinsoku/>
        <w:wordWrap/>
        <w:overflowPunct/>
        <w:topLinePunct w:val="0"/>
        <w:autoSpaceDE/>
        <w:autoSpaceDN/>
        <w:bidi w:val="0"/>
        <w:adjustRightInd/>
        <w:snapToGrid/>
        <w:spacing w:before="160" w:after="80" w:line="360" w:lineRule="auto"/>
        <w:jc w:val="left"/>
        <w:textAlignment w:val="auto"/>
        <w:outlineLvl w:val="2"/>
        <w:rPr>
          <w:rFonts w:hint="eastAsia" w:ascii="黑体" w:hAnsi="黑体" w:eastAsia="黑体" w:cs="黑体"/>
          <w:b w:val="0"/>
          <w:bCs w:val="0"/>
          <w:sz w:val="24"/>
          <w:szCs w:val="24"/>
        </w:rPr>
      </w:pPr>
      <w:bookmarkStart w:id="28" w:name="_Toc20870"/>
      <w:r>
        <w:rPr>
          <w:rFonts w:hint="eastAsia" w:ascii="黑体" w:hAnsi="黑体" w:eastAsia="黑体" w:cs="黑体"/>
          <w:b w:val="0"/>
          <w:bCs w:val="0"/>
          <w:sz w:val="24"/>
          <w:szCs w:val="24"/>
        </w:rPr>
        <w:t>3.2.1  JWT认证流程</w:t>
      </w:r>
      <w:bookmarkEnd w:id="28"/>
    </w:p>
    <w:p w14:paraId="7906EF97">
      <w:pPr>
        <w:pageBreakBefore w:val="0"/>
        <w:widowControl w:val="0"/>
        <w:kinsoku/>
        <w:wordWrap/>
        <w:overflowPunct/>
        <w:topLinePunct w:val="0"/>
        <w:autoSpaceDE/>
        <w:autoSpaceDN/>
        <w:bidi w:val="0"/>
        <w:adjustRightInd/>
        <w:snapToGrid/>
        <w:spacing w:before="60" w:after="6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b w:val="0"/>
          <w:bCs w:val="0"/>
          <w:sz w:val="24"/>
          <w:szCs w:val="24"/>
        </w:rPr>
        <w:t>用户登录成功后，后端生成JWT令牌返回给前端。前端在后续请求中将JWT令牌放入Authorization请求头中。JwtAuthenticationFilter拦截所有请求，从请求头中提取JWT令牌并验证其有效性。验证通过后，将用户信息放入SecurityContext中，供后续业务逻辑使用。</w:t>
      </w:r>
    </w:p>
    <w:p w14:paraId="5B517E7C">
      <w:pPr>
        <w:keepNext w:val="0"/>
        <w:keepLines w:val="0"/>
        <w:pageBreakBefore w:val="0"/>
        <w:widowControl w:val="0"/>
        <w:kinsoku/>
        <w:wordWrap/>
        <w:overflowPunct/>
        <w:topLinePunct w:val="0"/>
        <w:autoSpaceDE/>
        <w:autoSpaceDN/>
        <w:bidi w:val="0"/>
        <w:adjustRightInd/>
        <w:snapToGrid/>
        <w:spacing w:before="160" w:after="80" w:line="360" w:lineRule="auto"/>
        <w:jc w:val="left"/>
        <w:textAlignment w:val="auto"/>
        <w:outlineLvl w:val="2"/>
        <w:rPr>
          <w:rFonts w:hint="eastAsia" w:ascii="黑体" w:hAnsi="黑体" w:eastAsia="黑体" w:cs="黑体"/>
          <w:b w:val="0"/>
          <w:bCs w:val="0"/>
          <w:sz w:val="24"/>
          <w:szCs w:val="24"/>
        </w:rPr>
      </w:pPr>
      <w:bookmarkStart w:id="29" w:name="_Toc6219"/>
      <w:r>
        <w:rPr>
          <w:rFonts w:hint="eastAsia" w:ascii="黑体" w:hAnsi="黑体" w:eastAsia="黑体" w:cs="黑体"/>
          <w:b w:val="0"/>
          <w:bCs w:val="0"/>
          <w:sz w:val="24"/>
          <w:szCs w:val="24"/>
        </w:rPr>
        <w:t>3.2.2  权限控制</w:t>
      </w:r>
      <w:bookmarkEnd w:id="29"/>
    </w:p>
    <w:p w14:paraId="42189836">
      <w:pPr>
        <w:pageBreakBefore w:val="0"/>
        <w:widowControl w:val="0"/>
        <w:kinsoku/>
        <w:wordWrap/>
        <w:overflowPunct/>
        <w:topLinePunct w:val="0"/>
        <w:autoSpaceDE/>
        <w:autoSpaceDN/>
        <w:bidi w:val="0"/>
        <w:adjustRightInd/>
        <w:snapToGrid/>
        <w:spacing w:before="60" w:after="6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b w:val="0"/>
          <w:bCs w:val="0"/>
          <w:sz w:val="24"/>
          <w:szCs w:val="24"/>
        </w:rPr>
        <w:t>系统使用Spring Security进行基于角色的访问控制。SecurityConfig类配置安全规则，定义不同URL路径的访问权限。例如，/api/school/**路径只允许SCHOOL角色访问，/api/college/**路径只允许COLLEGE角色访问。方法级别的权限控制使用@PreAuthorize注解实现。</w:t>
      </w:r>
    </w:p>
    <w:p w14:paraId="1B7D4EBB">
      <w:pPr>
        <w:keepNext w:val="0"/>
        <w:keepLines w:val="0"/>
        <w:pageBreakBefore w:val="0"/>
        <w:widowControl w:val="0"/>
        <w:kinsoku/>
        <w:wordWrap/>
        <w:overflowPunct/>
        <w:topLinePunct w:val="0"/>
        <w:autoSpaceDE/>
        <w:autoSpaceDN/>
        <w:bidi w:val="0"/>
        <w:adjustRightInd/>
        <w:snapToGrid/>
        <w:spacing w:before="200" w:after="100" w:line="360" w:lineRule="auto"/>
        <w:jc w:val="left"/>
        <w:textAlignment w:val="auto"/>
        <w:outlineLvl w:val="1"/>
        <w:rPr>
          <w:rFonts w:hint="eastAsia" w:ascii="黑体" w:hAnsi="黑体" w:eastAsia="黑体" w:cs="黑体"/>
          <w:b w:val="0"/>
          <w:bCs w:val="0"/>
          <w:sz w:val="28"/>
          <w:szCs w:val="28"/>
        </w:rPr>
      </w:pPr>
      <w:bookmarkStart w:id="30" w:name="_Toc24063"/>
      <w:r>
        <w:rPr>
          <w:rFonts w:hint="eastAsia" w:ascii="黑体" w:hAnsi="黑体" w:eastAsia="黑体" w:cs="黑体"/>
          <w:b w:val="0"/>
          <w:bCs w:val="0"/>
          <w:sz w:val="28"/>
          <w:szCs w:val="28"/>
        </w:rPr>
        <w:t>3.3  前端架构设计</w:t>
      </w:r>
      <w:bookmarkEnd w:id="30"/>
    </w:p>
    <w:p w14:paraId="4548E52D">
      <w:pPr>
        <w:keepNext w:val="0"/>
        <w:keepLines w:val="0"/>
        <w:pageBreakBefore w:val="0"/>
        <w:widowControl w:val="0"/>
        <w:kinsoku/>
        <w:wordWrap/>
        <w:overflowPunct/>
        <w:topLinePunct w:val="0"/>
        <w:autoSpaceDE/>
        <w:autoSpaceDN/>
        <w:bidi w:val="0"/>
        <w:adjustRightInd/>
        <w:snapToGrid/>
        <w:spacing w:before="160" w:after="80" w:line="360" w:lineRule="auto"/>
        <w:jc w:val="left"/>
        <w:textAlignment w:val="auto"/>
        <w:outlineLvl w:val="2"/>
        <w:rPr>
          <w:rFonts w:hint="eastAsia" w:ascii="黑体" w:hAnsi="黑体" w:eastAsia="黑体" w:cs="黑体"/>
          <w:b w:val="0"/>
          <w:bCs w:val="0"/>
          <w:sz w:val="24"/>
          <w:szCs w:val="24"/>
        </w:rPr>
      </w:pPr>
      <w:bookmarkStart w:id="31" w:name="_Toc12111"/>
      <w:r>
        <w:rPr>
          <w:rFonts w:hint="eastAsia" w:ascii="黑体" w:hAnsi="黑体" w:eastAsia="黑体" w:cs="黑体"/>
          <w:b w:val="0"/>
          <w:bCs w:val="0"/>
          <w:sz w:val="24"/>
          <w:szCs w:val="24"/>
        </w:rPr>
        <w:t>3</w:t>
      </w:r>
      <w:r>
        <w:rPr>
          <w:rFonts w:hint="eastAsia" w:ascii="黑体" w:hAnsi="黑体" w:eastAsia="黑体" w:cs="黑体"/>
          <w:b w:val="0"/>
          <w:bCs w:val="0"/>
          <w:sz w:val="24"/>
          <w:szCs w:val="24"/>
        </w:rPr>
        <w:t>.3.1  PC端路由设计</w:t>
      </w:r>
      <w:bookmarkEnd w:id="31"/>
    </w:p>
    <w:p w14:paraId="0D6DEA93">
      <w:pPr>
        <w:pageBreakBefore w:val="0"/>
        <w:widowControl w:val="0"/>
        <w:kinsoku/>
        <w:wordWrap/>
        <w:overflowPunct/>
        <w:topLinePunct w:val="0"/>
        <w:autoSpaceDE/>
        <w:autoSpaceDN/>
        <w:bidi w:val="0"/>
        <w:adjustRightInd/>
        <w:snapToGrid/>
        <w:spacing w:before="60" w:after="6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b w:val="0"/>
          <w:bCs w:val="0"/>
          <w:sz w:val="24"/>
          <w:szCs w:val="24"/>
        </w:rPr>
        <w:t>PC端使用Vue Router进行路由管理，按用户角色划分不同的布局组件。学生端使用StudentLayout，教师端使用TeacherLayout，学院端使用CollegeLayout，学校端使用SchoolLayout。每个布局组件包含侧边导航栏和主内容区域，根据当前路由动态渲染对应的页面组件。</w:t>
      </w:r>
    </w:p>
    <w:p w14:paraId="2751039F">
      <w:pPr>
        <w:keepNext w:val="0"/>
        <w:keepLines w:val="0"/>
        <w:pageBreakBefore w:val="0"/>
        <w:widowControl w:val="0"/>
        <w:kinsoku/>
        <w:wordWrap/>
        <w:overflowPunct/>
        <w:topLinePunct w:val="0"/>
        <w:autoSpaceDE/>
        <w:autoSpaceDN/>
        <w:bidi w:val="0"/>
        <w:adjustRightInd/>
        <w:snapToGrid/>
        <w:spacing w:before="160" w:after="80" w:line="360" w:lineRule="auto"/>
        <w:jc w:val="left"/>
        <w:textAlignment w:val="auto"/>
        <w:outlineLvl w:val="2"/>
        <w:rPr>
          <w:rFonts w:hint="eastAsia" w:ascii="黑体" w:hAnsi="黑体" w:eastAsia="黑体" w:cs="黑体"/>
          <w:b w:val="0"/>
          <w:bCs w:val="0"/>
          <w:sz w:val="24"/>
          <w:szCs w:val="24"/>
        </w:rPr>
      </w:pPr>
      <w:bookmarkStart w:id="32" w:name="_Toc17099"/>
      <w:r>
        <w:rPr>
          <w:rFonts w:hint="eastAsia" w:ascii="黑体" w:hAnsi="黑体" w:eastAsia="黑体" w:cs="黑体"/>
          <w:b w:val="0"/>
          <w:bCs w:val="0"/>
          <w:sz w:val="24"/>
          <w:szCs w:val="24"/>
        </w:rPr>
        <w:t>3.3.2  H5端路由设计</w:t>
      </w:r>
      <w:bookmarkEnd w:id="32"/>
    </w:p>
    <w:p w14:paraId="7683514B">
      <w:pPr>
        <w:pageBreakBefore w:val="0"/>
        <w:widowControl w:val="0"/>
        <w:kinsoku/>
        <w:wordWrap/>
        <w:overflowPunct/>
        <w:topLinePunct w:val="0"/>
        <w:autoSpaceDE/>
        <w:autoSpaceDN/>
        <w:bidi w:val="0"/>
        <w:adjustRightInd/>
        <w:snapToGrid/>
        <w:spacing w:before="60" w:after="6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b w:val="0"/>
          <w:bCs w:val="0"/>
          <w:sz w:val="24"/>
          <w:szCs w:val="24"/>
        </w:rPr>
        <w:t>H5端使用独立的H5Layout布局组件，包含顶部导航栏和底部标签栏。路由路径以/h5/为前缀，按角色划分为不同的子路由。路由守卫在导航前检测设备类型，移动端访问PC路由时自动重定向到对应的H5路由。</w:t>
      </w:r>
    </w:p>
    <w:p w14:paraId="1E650A04">
      <w:pPr>
        <w:keepNext w:val="0"/>
        <w:keepLines w:val="0"/>
        <w:pageBreakBefore w:val="0"/>
        <w:widowControl w:val="0"/>
        <w:kinsoku/>
        <w:wordWrap/>
        <w:overflowPunct/>
        <w:topLinePunct w:val="0"/>
        <w:autoSpaceDE/>
        <w:autoSpaceDN/>
        <w:bidi w:val="0"/>
        <w:adjustRightInd/>
        <w:snapToGrid/>
        <w:spacing w:before="160" w:after="80" w:line="360" w:lineRule="auto"/>
        <w:jc w:val="left"/>
        <w:textAlignment w:val="auto"/>
        <w:outlineLvl w:val="2"/>
        <w:rPr>
          <w:rFonts w:hint="eastAsia" w:ascii="黑体" w:hAnsi="黑体" w:eastAsia="黑体" w:cs="黑体"/>
          <w:b w:val="0"/>
          <w:bCs w:val="0"/>
          <w:sz w:val="24"/>
          <w:szCs w:val="24"/>
        </w:rPr>
      </w:pPr>
      <w:bookmarkStart w:id="33" w:name="_Toc26114"/>
      <w:r>
        <w:rPr>
          <w:rFonts w:hint="eastAsia" w:ascii="黑体" w:hAnsi="黑体" w:eastAsia="黑体" w:cs="黑体"/>
          <w:b w:val="0"/>
          <w:bCs w:val="0"/>
          <w:sz w:val="24"/>
          <w:szCs w:val="24"/>
        </w:rPr>
        <w:t>3.3.3  状态管理</w:t>
      </w:r>
      <w:bookmarkEnd w:id="33"/>
    </w:p>
    <w:p w14:paraId="40FA7FFE">
      <w:pPr>
        <w:pageBreakBefore w:val="0"/>
        <w:widowControl w:val="0"/>
        <w:kinsoku/>
        <w:wordWrap/>
        <w:overflowPunct/>
        <w:topLinePunct w:val="0"/>
        <w:autoSpaceDE/>
        <w:autoSpaceDN/>
        <w:bidi w:val="0"/>
        <w:adjustRightInd/>
        <w:snapToGrid/>
        <w:spacing w:before="60" w:after="6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b w:val="0"/>
          <w:bCs w:val="0"/>
          <w:sz w:val="24"/>
          <w:szCs w:val="24"/>
        </w:rPr>
        <w:t>前端使用Pinia进行全局状态管理。user模块存储当前登录用户的token、用户信息、角色等状态。登录成功后，将token存入localStorage并设置到Axios请求头中。登出时清除所有用户状态。</w:t>
      </w:r>
    </w:p>
    <w:p w14:paraId="693429D1">
      <w:pPr>
        <w:keepNext w:val="0"/>
        <w:keepLines w:val="0"/>
        <w:pageBreakBefore w:val="0"/>
        <w:widowControl w:val="0"/>
        <w:kinsoku/>
        <w:wordWrap/>
        <w:overflowPunct/>
        <w:topLinePunct w:val="0"/>
        <w:autoSpaceDE/>
        <w:autoSpaceDN/>
        <w:bidi w:val="0"/>
        <w:adjustRightInd/>
        <w:snapToGrid/>
        <w:spacing w:before="240" w:after="120"/>
        <w:jc w:val="left"/>
        <w:textAlignment w:val="auto"/>
        <w:outlineLvl w:val="0"/>
        <w:rPr>
          <w:rFonts w:hint="eastAsia" w:ascii="黑体" w:hAnsi="黑体" w:eastAsia="黑体" w:cs="黑体"/>
          <w:b w:val="0"/>
          <w:bCs w:val="0"/>
          <w:sz w:val="30"/>
          <w:szCs w:val="30"/>
        </w:rPr>
      </w:pPr>
      <w:bookmarkStart w:id="34" w:name="_Toc18314"/>
      <w:r>
        <w:rPr>
          <w:rFonts w:hint="eastAsia" w:ascii="黑体" w:hAnsi="黑体" w:eastAsia="黑体" w:cs="黑体"/>
          <w:b w:val="0"/>
          <w:bCs w:val="0"/>
          <w:sz w:val="30"/>
          <w:szCs w:val="30"/>
        </w:rPr>
        <w:t>4  系统实现</w:t>
      </w:r>
      <w:bookmarkEnd w:id="34"/>
    </w:p>
    <w:p w14:paraId="16286863">
      <w:pPr>
        <w:pageBreakBefore w:val="0"/>
        <w:widowControl w:val="0"/>
        <w:kinsoku/>
        <w:wordWrap/>
        <w:overflowPunct/>
        <w:topLinePunct w:val="0"/>
        <w:autoSpaceDE/>
        <w:autoSpaceDN/>
        <w:bidi w:val="0"/>
        <w:adjustRightInd/>
        <w:snapToGrid/>
        <w:spacing w:before="60" w:after="6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b w:val="0"/>
          <w:bCs w:val="0"/>
          <w:sz w:val="24"/>
          <w:szCs w:val="24"/>
        </w:rPr>
        <w:t>本节包含系统的核心实现代码说明和关键页面效果描述。</w:t>
      </w:r>
    </w:p>
    <w:p w14:paraId="259A26D2">
      <w:pPr>
        <w:keepNext w:val="0"/>
        <w:keepLines w:val="0"/>
        <w:pageBreakBefore w:val="0"/>
        <w:widowControl w:val="0"/>
        <w:kinsoku/>
        <w:wordWrap/>
        <w:overflowPunct/>
        <w:topLinePunct w:val="0"/>
        <w:autoSpaceDE/>
        <w:autoSpaceDN/>
        <w:bidi w:val="0"/>
        <w:adjustRightInd/>
        <w:snapToGrid/>
        <w:spacing w:before="200" w:after="100" w:line="360" w:lineRule="auto"/>
        <w:jc w:val="left"/>
        <w:textAlignment w:val="auto"/>
        <w:outlineLvl w:val="1"/>
        <w:rPr>
          <w:rFonts w:hint="eastAsia" w:ascii="黑体" w:hAnsi="黑体" w:eastAsia="黑体" w:cs="黑体"/>
          <w:b w:val="0"/>
          <w:bCs w:val="0"/>
          <w:sz w:val="28"/>
          <w:szCs w:val="28"/>
        </w:rPr>
      </w:pPr>
      <w:bookmarkStart w:id="35" w:name="_Toc21720"/>
      <w:r>
        <w:rPr>
          <w:rFonts w:hint="eastAsia" w:ascii="黑体" w:hAnsi="黑体" w:eastAsia="黑体" w:cs="黑体"/>
          <w:b w:val="0"/>
          <w:bCs w:val="0"/>
          <w:sz w:val="28"/>
          <w:szCs w:val="28"/>
        </w:rPr>
        <w:t>4.1  后端核心实现</w:t>
      </w:r>
      <w:bookmarkEnd w:id="35"/>
    </w:p>
    <w:p w14:paraId="0413B2F9">
      <w:pPr>
        <w:keepNext w:val="0"/>
        <w:keepLines w:val="0"/>
        <w:pageBreakBefore w:val="0"/>
        <w:widowControl w:val="0"/>
        <w:kinsoku/>
        <w:wordWrap/>
        <w:overflowPunct/>
        <w:topLinePunct w:val="0"/>
        <w:autoSpaceDE/>
        <w:autoSpaceDN/>
        <w:bidi w:val="0"/>
        <w:adjustRightInd/>
        <w:snapToGrid/>
        <w:spacing w:before="160" w:after="80" w:line="360" w:lineRule="auto"/>
        <w:jc w:val="left"/>
        <w:textAlignment w:val="auto"/>
        <w:outlineLvl w:val="2"/>
        <w:rPr>
          <w:rFonts w:hint="eastAsia" w:ascii="黑体" w:hAnsi="黑体" w:eastAsia="黑体" w:cs="黑体"/>
          <w:b w:val="0"/>
          <w:bCs w:val="0"/>
          <w:sz w:val="24"/>
          <w:szCs w:val="24"/>
        </w:rPr>
      </w:pPr>
      <w:bookmarkStart w:id="36" w:name="_Toc7406"/>
      <w:r>
        <w:rPr>
          <w:rFonts w:hint="eastAsia" w:ascii="黑体" w:hAnsi="黑体" w:eastAsia="黑体" w:cs="黑体"/>
          <w:b w:val="0"/>
          <w:bCs w:val="0"/>
          <w:sz w:val="24"/>
          <w:szCs w:val="24"/>
        </w:rPr>
        <w:t>4.1.1  活动管理实现</w:t>
      </w:r>
      <w:bookmarkEnd w:id="36"/>
    </w:p>
    <w:p w14:paraId="2B9BF591">
      <w:pPr>
        <w:pageBreakBefore w:val="0"/>
        <w:widowControl w:val="0"/>
        <w:kinsoku/>
        <w:wordWrap/>
        <w:overflowPunct/>
        <w:topLinePunct w:val="0"/>
        <w:autoSpaceDE/>
        <w:autoSpaceDN/>
        <w:bidi w:val="0"/>
        <w:adjustRightInd/>
        <w:snapToGrid/>
        <w:spacing w:before="60" w:after="6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b w:val="0"/>
          <w:bCs w:val="0"/>
          <w:sz w:val="24"/>
          <w:szCs w:val="24"/>
        </w:rPr>
        <w:t>ActivityController提供活动的CRUD接口，包括创建活动、编辑活动、发布活动、结束活动、查询活动列表、查询活动详情等。ActivityService处理业务逻辑，包括活动状态的校验（只有草稿状态的活动可以编辑，只有发布状态的活动可以结束）、自定义表单字段的解析和存储、轮播图和附件的关联管理等。活动列表支持按类型、状态、时间范围等条件筛选，支持分页查询。</w:t>
      </w:r>
    </w:p>
    <w:p w14:paraId="6DA9D30A">
      <w:pPr>
        <w:keepNext w:val="0"/>
        <w:keepLines w:val="0"/>
        <w:pageBreakBefore w:val="0"/>
        <w:widowControl w:val="0"/>
        <w:kinsoku/>
        <w:wordWrap/>
        <w:overflowPunct/>
        <w:topLinePunct w:val="0"/>
        <w:autoSpaceDE/>
        <w:autoSpaceDN/>
        <w:bidi w:val="0"/>
        <w:adjustRightInd/>
        <w:snapToGrid/>
        <w:spacing w:before="160" w:after="80" w:line="360" w:lineRule="auto"/>
        <w:jc w:val="left"/>
        <w:textAlignment w:val="auto"/>
        <w:outlineLvl w:val="2"/>
        <w:rPr>
          <w:rFonts w:hint="eastAsia" w:ascii="黑体" w:hAnsi="黑体" w:eastAsia="黑体" w:cs="黑体"/>
          <w:b w:val="0"/>
          <w:bCs w:val="0"/>
          <w:sz w:val="24"/>
          <w:szCs w:val="24"/>
        </w:rPr>
      </w:pPr>
      <w:bookmarkStart w:id="37" w:name="_Toc9118"/>
      <w:r>
        <w:rPr>
          <w:rFonts w:hint="eastAsia" w:ascii="黑体" w:hAnsi="黑体" w:eastAsia="黑体" w:cs="黑体"/>
          <w:b w:val="0"/>
          <w:bCs w:val="0"/>
          <w:sz w:val="24"/>
          <w:szCs w:val="24"/>
        </w:rPr>
        <w:t>4.1.2  审核流程实现</w:t>
      </w:r>
      <w:bookmarkEnd w:id="37"/>
    </w:p>
    <w:p w14:paraId="4B64A894">
      <w:pPr>
        <w:pageBreakBefore w:val="0"/>
        <w:widowControl w:val="0"/>
        <w:kinsoku/>
        <w:wordWrap/>
        <w:overflowPunct/>
        <w:topLinePunct w:val="0"/>
        <w:autoSpaceDE/>
        <w:autoSpaceDN/>
        <w:bidi w:val="0"/>
        <w:adjustRightInd/>
        <w:snapToGrid/>
        <w:spacing w:before="60" w:after="6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b w:val="0"/>
          <w:bCs w:val="0"/>
          <w:sz w:val="24"/>
          <w:szCs w:val="24"/>
        </w:rPr>
        <w:t>审核流程采用两级审核机制：学院审核和学校审核。AuditController提供单条审核和批量审核接口。单条审核时，审核人填写审核结果和审核意见，系统更新报名记录的状态并保存审核记录。批量审核时，系统对选中的多条报名记录执行相同的审核操作。审核历史通过AuditRecordMapper查询，支持按报名ID、审核人、时间范围等条件筛选。</w:t>
      </w:r>
    </w:p>
    <w:p w14:paraId="5A117BD5">
      <w:pPr>
        <w:keepNext w:val="0"/>
        <w:keepLines w:val="0"/>
        <w:pageBreakBefore w:val="0"/>
        <w:widowControl w:val="0"/>
        <w:kinsoku/>
        <w:wordWrap/>
        <w:overflowPunct/>
        <w:topLinePunct w:val="0"/>
        <w:autoSpaceDE/>
        <w:autoSpaceDN/>
        <w:bidi w:val="0"/>
        <w:adjustRightInd/>
        <w:snapToGrid/>
        <w:spacing w:before="160" w:after="80" w:line="360" w:lineRule="auto"/>
        <w:jc w:val="left"/>
        <w:textAlignment w:val="auto"/>
        <w:outlineLvl w:val="2"/>
        <w:rPr>
          <w:rFonts w:hint="eastAsia" w:ascii="黑体" w:hAnsi="黑体" w:eastAsia="黑体" w:cs="黑体"/>
          <w:b w:val="0"/>
          <w:bCs w:val="0"/>
          <w:sz w:val="24"/>
          <w:szCs w:val="24"/>
        </w:rPr>
      </w:pPr>
      <w:bookmarkStart w:id="38" w:name="_Toc9700"/>
      <w:r>
        <w:rPr>
          <w:rFonts w:hint="eastAsia" w:ascii="黑体" w:hAnsi="黑体" w:eastAsia="黑体" w:cs="黑体"/>
          <w:b w:val="0"/>
          <w:bCs w:val="0"/>
          <w:sz w:val="24"/>
          <w:szCs w:val="24"/>
        </w:rPr>
        <w:t>4.1.3  文件上传实现</w:t>
      </w:r>
      <w:bookmarkEnd w:id="38"/>
    </w:p>
    <w:p w14:paraId="53C4675F">
      <w:pPr>
        <w:pageBreakBefore w:val="0"/>
        <w:widowControl w:val="0"/>
        <w:kinsoku/>
        <w:wordWrap/>
        <w:overflowPunct/>
        <w:topLinePunct w:val="0"/>
        <w:autoSpaceDE/>
        <w:autoSpaceDN/>
        <w:bidi w:val="0"/>
        <w:adjustRightInd/>
        <w:snapToGrid/>
        <w:spacing w:before="60" w:after="6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b w:val="0"/>
          <w:bCs w:val="0"/>
          <w:sz w:val="24"/>
          <w:szCs w:val="24"/>
        </w:rPr>
        <w:t>FileController提供文件上传和下载接口。上传文件时，系统生成唯一的文件名，保存到配置的uploads目录，并将文件信息记录到attachment表中。下载文件时，根据文件ID查询文件路径，读取文件内容返回给客户端。系统支持图片、文档、视频、压缩包等多种文件类型，单文件大小限制为30MB。</w:t>
      </w:r>
    </w:p>
    <w:p w14:paraId="1A43B761">
      <w:pPr>
        <w:keepNext w:val="0"/>
        <w:keepLines w:val="0"/>
        <w:pageBreakBefore w:val="0"/>
        <w:widowControl w:val="0"/>
        <w:kinsoku/>
        <w:wordWrap/>
        <w:overflowPunct/>
        <w:topLinePunct w:val="0"/>
        <w:autoSpaceDE/>
        <w:autoSpaceDN/>
        <w:bidi w:val="0"/>
        <w:adjustRightInd/>
        <w:snapToGrid/>
        <w:spacing w:before="160" w:after="80" w:line="360" w:lineRule="auto"/>
        <w:jc w:val="left"/>
        <w:textAlignment w:val="auto"/>
        <w:outlineLvl w:val="2"/>
        <w:rPr>
          <w:rFonts w:hint="eastAsia" w:ascii="黑体" w:hAnsi="黑体" w:eastAsia="黑体" w:cs="黑体"/>
          <w:b w:val="0"/>
          <w:bCs w:val="0"/>
          <w:sz w:val="24"/>
          <w:szCs w:val="24"/>
        </w:rPr>
      </w:pPr>
      <w:bookmarkStart w:id="39" w:name="_Toc640"/>
      <w:r>
        <w:rPr>
          <w:rFonts w:hint="eastAsia" w:ascii="黑体" w:hAnsi="黑体" w:eastAsia="黑体" w:cs="黑体"/>
          <w:b w:val="0"/>
          <w:bCs w:val="0"/>
          <w:sz w:val="24"/>
          <w:szCs w:val="24"/>
        </w:rPr>
        <w:t>4.1.4  学校名称标准化</w:t>
      </w:r>
      <w:bookmarkEnd w:id="39"/>
    </w:p>
    <w:p w14:paraId="0DEF5286">
      <w:pPr>
        <w:pageBreakBefore w:val="0"/>
        <w:widowControl w:val="0"/>
        <w:kinsoku/>
        <w:wordWrap/>
        <w:overflowPunct/>
        <w:topLinePunct w:val="0"/>
        <w:autoSpaceDE/>
        <w:autoSpaceDN/>
        <w:bidi w:val="0"/>
        <w:adjustRightInd/>
        <w:snapToGrid/>
        <w:spacing w:before="60" w:after="6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b w:val="0"/>
          <w:bCs w:val="0"/>
          <w:sz w:val="24"/>
          <w:szCs w:val="24"/>
        </w:rPr>
        <w:t>SchoolNameNormalizer工具类实现学校名称的规范化和模糊匹配功能。系统维护一个学校字典表，存储标准学校名称和别名。用户输入学校名称时，系统先进行精确匹配，如果未匹配到则进行模糊匹配，返回最相似的标准学校名称。该功能减少了用户重复输入和不规范填写的问题。</w:t>
      </w:r>
    </w:p>
    <w:p w14:paraId="1E040A24">
      <w:pPr>
        <w:keepNext w:val="0"/>
        <w:keepLines w:val="0"/>
        <w:pageBreakBefore w:val="0"/>
        <w:widowControl w:val="0"/>
        <w:kinsoku/>
        <w:wordWrap/>
        <w:overflowPunct/>
        <w:topLinePunct w:val="0"/>
        <w:autoSpaceDE/>
        <w:autoSpaceDN/>
        <w:bidi w:val="0"/>
        <w:adjustRightInd/>
        <w:snapToGrid/>
        <w:spacing w:before="200" w:after="100" w:line="360" w:lineRule="auto"/>
        <w:jc w:val="left"/>
        <w:textAlignment w:val="auto"/>
        <w:outlineLvl w:val="1"/>
        <w:rPr>
          <w:rFonts w:hint="eastAsia" w:ascii="黑体" w:hAnsi="黑体" w:eastAsia="黑体" w:cs="黑体"/>
          <w:b w:val="0"/>
          <w:bCs w:val="0"/>
          <w:sz w:val="28"/>
          <w:szCs w:val="28"/>
        </w:rPr>
      </w:pPr>
      <w:bookmarkStart w:id="40" w:name="_Toc3866"/>
      <w:r>
        <w:rPr>
          <w:rFonts w:hint="eastAsia" w:ascii="黑体" w:hAnsi="黑体" w:eastAsia="黑体" w:cs="黑体"/>
          <w:b w:val="0"/>
          <w:bCs w:val="0"/>
          <w:sz w:val="28"/>
          <w:szCs w:val="28"/>
        </w:rPr>
        <w:t>4.2  前端核心实现</w:t>
      </w:r>
      <w:bookmarkEnd w:id="40"/>
    </w:p>
    <w:p w14:paraId="6AFC424C">
      <w:pPr>
        <w:keepNext w:val="0"/>
        <w:keepLines w:val="0"/>
        <w:pageBreakBefore w:val="0"/>
        <w:widowControl w:val="0"/>
        <w:kinsoku/>
        <w:wordWrap/>
        <w:overflowPunct/>
        <w:topLinePunct w:val="0"/>
        <w:autoSpaceDE/>
        <w:autoSpaceDN/>
        <w:bidi w:val="0"/>
        <w:adjustRightInd/>
        <w:snapToGrid/>
        <w:spacing w:before="160" w:after="80" w:line="360" w:lineRule="auto"/>
        <w:jc w:val="left"/>
        <w:textAlignment w:val="auto"/>
        <w:outlineLvl w:val="2"/>
        <w:rPr>
          <w:rFonts w:hint="eastAsia" w:ascii="黑体" w:hAnsi="黑体" w:eastAsia="黑体" w:cs="黑体"/>
          <w:b w:val="0"/>
          <w:bCs w:val="0"/>
          <w:sz w:val="24"/>
          <w:szCs w:val="24"/>
        </w:rPr>
      </w:pPr>
      <w:bookmarkStart w:id="41" w:name="_Toc23538"/>
      <w:r>
        <w:rPr>
          <w:rFonts w:hint="eastAsia" w:ascii="黑体" w:hAnsi="黑体" w:eastAsia="黑体" w:cs="黑体"/>
          <w:b w:val="0"/>
          <w:bCs w:val="0"/>
          <w:sz w:val="24"/>
          <w:szCs w:val="24"/>
        </w:rPr>
        <w:t>4.2.1  PC端页面实现</w:t>
      </w:r>
      <w:bookmarkEnd w:id="41"/>
    </w:p>
    <w:p w14:paraId="416C0079">
      <w:pPr>
        <w:pageBreakBefore w:val="0"/>
        <w:widowControl w:val="0"/>
        <w:kinsoku/>
        <w:wordWrap/>
        <w:overflowPunct/>
        <w:topLinePunct w:val="0"/>
        <w:autoSpaceDE/>
        <w:autoSpaceDN/>
        <w:bidi w:val="0"/>
        <w:adjustRightInd/>
        <w:snapToGrid/>
        <w:spacing w:before="60" w:after="6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b w:val="0"/>
          <w:bCs w:val="0"/>
          <w:sz w:val="24"/>
          <w:szCs w:val="24"/>
        </w:rPr>
        <w:t>PC端使用TDesign Vue Next组件库构建页面。活动列表页面使用t-table组件展示活动数据，支持筛选、排序和分页。活动详情页面展示活动的完整信息，包括轮播图、视频、附件等，并提供报名入口。报名表单使用t-form组件实现，支持动态表单字段渲染和表单校验。审核页面使用t-table展示待审核列表，支持批量选择和批量操作。</w:t>
      </w:r>
    </w:p>
    <w:p w14:paraId="0BD90768">
      <w:pPr>
        <w:keepNext w:val="0"/>
        <w:keepLines w:val="0"/>
        <w:pageBreakBefore w:val="0"/>
        <w:widowControl w:val="0"/>
        <w:kinsoku/>
        <w:wordWrap/>
        <w:overflowPunct/>
        <w:topLinePunct w:val="0"/>
        <w:autoSpaceDE/>
        <w:autoSpaceDN/>
        <w:bidi w:val="0"/>
        <w:adjustRightInd/>
        <w:snapToGrid/>
        <w:spacing w:before="160" w:after="80" w:line="360" w:lineRule="auto"/>
        <w:jc w:val="left"/>
        <w:textAlignment w:val="auto"/>
        <w:outlineLvl w:val="2"/>
        <w:rPr>
          <w:rFonts w:hint="eastAsia" w:ascii="黑体" w:hAnsi="黑体" w:eastAsia="黑体" w:cs="黑体"/>
          <w:b w:val="0"/>
          <w:bCs w:val="0"/>
          <w:sz w:val="24"/>
          <w:szCs w:val="24"/>
        </w:rPr>
      </w:pPr>
      <w:bookmarkStart w:id="42" w:name="_Toc20388"/>
      <w:r>
        <w:rPr>
          <w:rFonts w:hint="eastAsia" w:ascii="黑体" w:hAnsi="黑体" w:eastAsia="黑体" w:cs="黑体"/>
          <w:b w:val="0"/>
          <w:bCs w:val="0"/>
          <w:sz w:val="24"/>
          <w:szCs w:val="24"/>
        </w:rPr>
        <w:t>4.2.2  H5移动端实现</w:t>
      </w:r>
      <w:bookmarkEnd w:id="42"/>
    </w:p>
    <w:p w14:paraId="4D58C0DF">
      <w:pPr>
        <w:pageBreakBefore w:val="0"/>
        <w:widowControl w:val="0"/>
        <w:kinsoku/>
        <w:wordWrap/>
        <w:overflowPunct/>
        <w:topLinePunct w:val="0"/>
        <w:autoSpaceDE/>
        <w:autoSpaceDN/>
        <w:bidi w:val="0"/>
        <w:adjustRightInd/>
        <w:snapToGrid/>
        <w:spacing w:before="60" w:after="6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b w:val="0"/>
          <w:bCs w:val="0"/>
          <w:sz w:val="24"/>
          <w:szCs w:val="24"/>
        </w:rPr>
        <w:t>H5页面针对移动端进行了专门的适配设计。首页展示轮播图和活动列表，使用卡片式布局。活动详情页面使用折叠面板展示活动信息。报名表单针对手机输入进行了优化，使用大按钮和清晰的输入提示。底部导航栏提供快速切换功能入口。空状态和网络异常状态使用专门的页面组件展示。</w:t>
      </w:r>
    </w:p>
    <w:p w14:paraId="701A0032">
      <w:pPr>
        <w:keepNext w:val="0"/>
        <w:keepLines w:val="0"/>
        <w:pageBreakBefore w:val="0"/>
        <w:widowControl w:val="0"/>
        <w:kinsoku/>
        <w:wordWrap/>
        <w:overflowPunct/>
        <w:topLinePunct w:val="0"/>
        <w:autoSpaceDE/>
        <w:autoSpaceDN/>
        <w:bidi w:val="0"/>
        <w:adjustRightInd/>
        <w:snapToGrid/>
        <w:spacing w:before="160" w:after="80" w:line="360" w:lineRule="auto"/>
        <w:jc w:val="left"/>
        <w:textAlignment w:val="auto"/>
        <w:outlineLvl w:val="2"/>
        <w:rPr>
          <w:rFonts w:hint="eastAsia" w:ascii="黑体" w:hAnsi="黑体" w:eastAsia="黑体" w:cs="黑体"/>
          <w:b w:val="0"/>
          <w:bCs w:val="0"/>
          <w:sz w:val="24"/>
          <w:szCs w:val="24"/>
        </w:rPr>
      </w:pPr>
      <w:bookmarkStart w:id="43" w:name="_Toc3917"/>
      <w:r>
        <w:rPr>
          <w:rFonts w:hint="eastAsia" w:ascii="黑体" w:hAnsi="黑体" w:eastAsia="黑体" w:cs="黑体"/>
          <w:b w:val="0"/>
          <w:bCs w:val="0"/>
          <w:sz w:val="24"/>
          <w:szCs w:val="24"/>
        </w:rPr>
        <w:t>4.2.3  设备检测与路由适配</w:t>
      </w:r>
      <w:bookmarkEnd w:id="43"/>
    </w:p>
    <w:p w14:paraId="66F7C1D0">
      <w:pPr>
        <w:pageBreakBefore w:val="0"/>
        <w:widowControl w:val="0"/>
        <w:kinsoku/>
        <w:wordWrap/>
        <w:overflowPunct/>
        <w:topLinePunct w:val="0"/>
        <w:autoSpaceDE/>
        <w:autoSpaceDN/>
        <w:bidi w:val="0"/>
        <w:adjustRightInd/>
        <w:snapToGrid/>
        <w:spacing w:before="60" w:after="6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b w:val="0"/>
          <w:bCs w:val="0"/>
          <w:sz w:val="24"/>
          <w:szCs w:val="24"/>
        </w:rPr>
        <w:t>device.js工具模块通过检测User-Agent字符串判断访问设备类型。isMobile函数检测手机设备，isTablet函数检测平板设备。路由守卫在导航前调用detectDevice函数，如果检测到移动设备访问PC路由，则通过toMobilePath函数将PC路由映射到对应的H5路由，实现无缝的移动端体验。</w:t>
      </w:r>
    </w:p>
    <w:p w14:paraId="617BFE91">
      <w:pPr>
        <w:keepNext w:val="0"/>
        <w:keepLines w:val="0"/>
        <w:pageBreakBefore w:val="0"/>
        <w:widowControl w:val="0"/>
        <w:kinsoku/>
        <w:wordWrap/>
        <w:overflowPunct/>
        <w:topLinePunct w:val="0"/>
        <w:autoSpaceDE/>
        <w:autoSpaceDN/>
        <w:bidi w:val="0"/>
        <w:adjustRightInd/>
        <w:snapToGrid/>
        <w:spacing w:before="240" w:after="120"/>
        <w:jc w:val="left"/>
        <w:textAlignment w:val="auto"/>
        <w:outlineLvl w:val="0"/>
        <w:rPr>
          <w:rFonts w:hint="eastAsia" w:ascii="黑体" w:hAnsi="黑体" w:eastAsia="黑体" w:cs="黑体"/>
          <w:b w:val="0"/>
          <w:bCs w:val="0"/>
          <w:sz w:val="30"/>
          <w:szCs w:val="30"/>
        </w:rPr>
      </w:pPr>
      <w:bookmarkStart w:id="44" w:name="_Toc17354"/>
      <w:r>
        <w:rPr>
          <w:rFonts w:hint="eastAsia" w:ascii="黑体" w:hAnsi="黑体" w:eastAsia="黑体" w:cs="黑体"/>
          <w:b w:val="0"/>
          <w:bCs w:val="0"/>
          <w:sz w:val="30"/>
          <w:szCs w:val="30"/>
        </w:rPr>
        <w:t>5  系统测试</w:t>
      </w:r>
      <w:bookmarkEnd w:id="44"/>
    </w:p>
    <w:p w14:paraId="2BF9F1C6">
      <w:pPr>
        <w:pageBreakBefore w:val="0"/>
        <w:widowControl w:val="0"/>
        <w:kinsoku/>
        <w:wordWrap/>
        <w:overflowPunct/>
        <w:topLinePunct w:val="0"/>
        <w:autoSpaceDE/>
        <w:autoSpaceDN/>
        <w:bidi w:val="0"/>
        <w:adjustRightInd/>
        <w:snapToGrid/>
        <w:spacing w:before="60" w:after="6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b w:val="0"/>
          <w:bCs w:val="0"/>
          <w:sz w:val="24"/>
          <w:szCs w:val="24"/>
        </w:rPr>
        <w:t>本节描述系统的测试策略、测试用例和测试结果。</w:t>
      </w:r>
    </w:p>
    <w:p w14:paraId="58B3D867">
      <w:pPr>
        <w:keepNext w:val="0"/>
        <w:keepLines w:val="0"/>
        <w:pageBreakBefore w:val="0"/>
        <w:widowControl w:val="0"/>
        <w:kinsoku/>
        <w:wordWrap/>
        <w:overflowPunct/>
        <w:topLinePunct w:val="0"/>
        <w:autoSpaceDE/>
        <w:autoSpaceDN/>
        <w:bidi w:val="0"/>
        <w:adjustRightInd/>
        <w:snapToGrid/>
        <w:spacing w:before="200" w:after="100" w:line="360" w:lineRule="auto"/>
        <w:jc w:val="left"/>
        <w:textAlignment w:val="auto"/>
        <w:outlineLvl w:val="1"/>
        <w:rPr>
          <w:rFonts w:hint="eastAsia" w:ascii="黑体" w:hAnsi="黑体" w:eastAsia="黑体" w:cs="黑体"/>
          <w:b w:val="0"/>
          <w:bCs w:val="0"/>
          <w:sz w:val="28"/>
          <w:szCs w:val="28"/>
        </w:rPr>
      </w:pPr>
      <w:bookmarkStart w:id="45" w:name="_Toc16601"/>
      <w:r>
        <w:rPr>
          <w:rFonts w:hint="eastAsia" w:ascii="黑体" w:hAnsi="黑体" w:eastAsia="黑体" w:cs="黑体"/>
          <w:b w:val="0"/>
          <w:bCs w:val="0"/>
          <w:sz w:val="28"/>
          <w:szCs w:val="28"/>
        </w:rPr>
        <w:t>5.1  测试策略</w:t>
      </w:r>
      <w:bookmarkEnd w:id="45"/>
    </w:p>
    <w:p w14:paraId="3C1634E6">
      <w:pPr>
        <w:pageBreakBefore w:val="0"/>
        <w:widowControl w:val="0"/>
        <w:kinsoku/>
        <w:wordWrap/>
        <w:overflowPunct/>
        <w:topLinePunct w:val="0"/>
        <w:autoSpaceDE/>
        <w:autoSpaceDN/>
        <w:bidi w:val="0"/>
        <w:adjustRightInd/>
        <w:snapToGrid/>
        <w:spacing w:before="60" w:after="6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b w:val="0"/>
          <w:bCs w:val="0"/>
          <w:sz w:val="24"/>
          <w:szCs w:val="24"/>
        </w:rPr>
        <w:t>系统测试采用黑盒测试方法，主要包括功能测试、接口测试和兼容性测试。功能测试覆盖系统的所有核心业务场景，接口测试使用Postman工具验证后端API的正确性，兼容性测试验证系统在不同浏览器和设备上的表现。</w:t>
      </w:r>
    </w:p>
    <w:p w14:paraId="44A34FB3">
      <w:pPr>
        <w:keepNext w:val="0"/>
        <w:keepLines w:val="0"/>
        <w:pageBreakBefore w:val="0"/>
        <w:widowControl w:val="0"/>
        <w:kinsoku/>
        <w:wordWrap/>
        <w:overflowPunct/>
        <w:topLinePunct w:val="0"/>
        <w:autoSpaceDE/>
        <w:autoSpaceDN/>
        <w:bidi w:val="0"/>
        <w:adjustRightInd/>
        <w:snapToGrid/>
        <w:spacing w:before="200" w:after="100" w:line="360" w:lineRule="auto"/>
        <w:jc w:val="left"/>
        <w:textAlignment w:val="auto"/>
        <w:outlineLvl w:val="1"/>
        <w:rPr>
          <w:rFonts w:hint="eastAsia" w:ascii="黑体" w:hAnsi="黑体" w:eastAsia="黑体" w:cs="黑体"/>
          <w:b w:val="0"/>
          <w:bCs w:val="0"/>
          <w:sz w:val="28"/>
          <w:szCs w:val="28"/>
        </w:rPr>
      </w:pPr>
      <w:bookmarkStart w:id="46" w:name="_Toc23367"/>
      <w:r>
        <w:rPr>
          <w:rFonts w:hint="eastAsia" w:ascii="黑体" w:hAnsi="黑体" w:eastAsia="黑体" w:cs="黑体"/>
          <w:b w:val="0"/>
          <w:bCs w:val="0"/>
          <w:sz w:val="28"/>
          <w:szCs w:val="28"/>
        </w:rPr>
        <w:t>5.2  功能测试</w:t>
      </w:r>
      <w:bookmarkEnd w:id="46"/>
    </w:p>
    <w:p w14:paraId="2CAAFB18">
      <w:pPr>
        <w:keepNext w:val="0"/>
        <w:keepLines w:val="0"/>
        <w:pageBreakBefore w:val="0"/>
        <w:widowControl w:val="0"/>
        <w:kinsoku/>
        <w:wordWrap/>
        <w:overflowPunct/>
        <w:topLinePunct w:val="0"/>
        <w:autoSpaceDE/>
        <w:autoSpaceDN/>
        <w:bidi w:val="0"/>
        <w:adjustRightInd/>
        <w:snapToGrid/>
        <w:spacing w:before="160" w:after="80" w:line="360" w:lineRule="auto"/>
        <w:jc w:val="left"/>
        <w:textAlignment w:val="auto"/>
        <w:outlineLvl w:val="2"/>
        <w:rPr>
          <w:rFonts w:hint="eastAsia" w:ascii="黑体" w:hAnsi="黑体" w:eastAsia="黑体" w:cs="黑体"/>
          <w:b w:val="0"/>
          <w:bCs w:val="0"/>
          <w:sz w:val="24"/>
          <w:szCs w:val="24"/>
        </w:rPr>
      </w:pPr>
      <w:bookmarkStart w:id="47" w:name="_Toc29593"/>
      <w:r>
        <w:rPr>
          <w:rFonts w:hint="eastAsia" w:ascii="黑体" w:hAnsi="黑体" w:eastAsia="黑体" w:cs="黑体"/>
          <w:b w:val="0"/>
          <w:bCs w:val="0"/>
          <w:sz w:val="24"/>
          <w:szCs w:val="24"/>
        </w:rPr>
        <w:t>5.2.1  用户登录测试</w:t>
      </w:r>
      <w:bookmarkEnd w:id="47"/>
    </w:p>
    <w:p w14:paraId="4F799FB3">
      <w:pPr>
        <w:pageBreakBefore w:val="0"/>
        <w:widowControl w:val="0"/>
        <w:kinsoku/>
        <w:wordWrap/>
        <w:overflowPunct/>
        <w:topLinePunct w:val="0"/>
        <w:autoSpaceDE/>
        <w:autoSpaceDN/>
        <w:bidi w:val="0"/>
        <w:adjustRightInd/>
        <w:snapToGrid/>
        <w:spacing w:before="60" w:after="6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b w:val="0"/>
          <w:bCs w:val="0"/>
          <w:sz w:val="24"/>
          <w:szCs w:val="24"/>
        </w:rPr>
        <w:t>测试场景包括：正确的用户名和密码登录、错误的密码登录、不存在的用户名登录、空用户名或密码登录、JWT令牌过期后的访问。测试结果表明，系统能够正确验证用户身份，拒绝非法登录请求，JWT令牌过期后自动要求重新登录。</w:t>
      </w:r>
    </w:p>
    <w:p w14:paraId="2F599206">
      <w:pPr>
        <w:keepNext w:val="0"/>
        <w:keepLines w:val="0"/>
        <w:pageBreakBefore w:val="0"/>
        <w:widowControl w:val="0"/>
        <w:kinsoku/>
        <w:wordWrap/>
        <w:overflowPunct/>
        <w:topLinePunct w:val="0"/>
        <w:autoSpaceDE/>
        <w:autoSpaceDN/>
        <w:bidi w:val="0"/>
        <w:adjustRightInd/>
        <w:snapToGrid/>
        <w:spacing w:before="160" w:after="80" w:line="360" w:lineRule="auto"/>
        <w:jc w:val="left"/>
        <w:textAlignment w:val="auto"/>
        <w:outlineLvl w:val="2"/>
        <w:rPr>
          <w:rFonts w:hint="eastAsia" w:ascii="黑体" w:hAnsi="黑体" w:eastAsia="黑体" w:cs="黑体"/>
          <w:b w:val="0"/>
          <w:bCs w:val="0"/>
          <w:sz w:val="24"/>
          <w:szCs w:val="24"/>
        </w:rPr>
      </w:pPr>
      <w:bookmarkStart w:id="48" w:name="_Toc24193"/>
      <w:r>
        <w:rPr>
          <w:rFonts w:hint="eastAsia" w:ascii="黑体" w:hAnsi="黑体" w:eastAsia="黑体" w:cs="黑体"/>
          <w:b w:val="0"/>
          <w:bCs w:val="0"/>
          <w:sz w:val="24"/>
          <w:szCs w:val="24"/>
        </w:rPr>
        <w:t>5.2.2  活动报名测试</w:t>
      </w:r>
      <w:bookmarkEnd w:id="48"/>
    </w:p>
    <w:p w14:paraId="07FB6C4E">
      <w:pPr>
        <w:pageBreakBefore w:val="0"/>
        <w:widowControl w:val="0"/>
        <w:kinsoku/>
        <w:wordWrap/>
        <w:overflowPunct/>
        <w:topLinePunct w:val="0"/>
        <w:autoSpaceDE/>
        <w:autoSpaceDN/>
        <w:bidi w:val="0"/>
        <w:adjustRightInd/>
        <w:snapToGrid/>
        <w:spacing w:before="60" w:after="6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b w:val="0"/>
          <w:bCs w:val="0"/>
          <w:sz w:val="24"/>
          <w:szCs w:val="24"/>
        </w:rPr>
        <w:t>测试场景包括：正常报名流程、重复报名、报名时间截止后报名、报名人数达到上限、附件上传异常。测试结果表明，系统能够正确处理各种边界情况，报名状态流转正确，异常情况下给出明确的错误提示。</w:t>
      </w:r>
    </w:p>
    <w:p w14:paraId="7FE6807B">
      <w:pPr>
        <w:keepNext w:val="0"/>
        <w:keepLines w:val="0"/>
        <w:pageBreakBefore w:val="0"/>
        <w:widowControl w:val="0"/>
        <w:kinsoku/>
        <w:wordWrap/>
        <w:overflowPunct/>
        <w:topLinePunct w:val="0"/>
        <w:autoSpaceDE/>
        <w:autoSpaceDN/>
        <w:bidi w:val="0"/>
        <w:adjustRightInd/>
        <w:snapToGrid/>
        <w:spacing w:before="160" w:after="80" w:line="360" w:lineRule="auto"/>
        <w:jc w:val="left"/>
        <w:textAlignment w:val="auto"/>
        <w:outlineLvl w:val="2"/>
        <w:rPr>
          <w:rFonts w:hint="eastAsia" w:ascii="黑体" w:hAnsi="黑体" w:eastAsia="黑体" w:cs="黑体"/>
          <w:b w:val="0"/>
          <w:bCs w:val="0"/>
          <w:sz w:val="24"/>
          <w:szCs w:val="24"/>
        </w:rPr>
      </w:pPr>
      <w:bookmarkStart w:id="49" w:name="_Toc541"/>
      <w:r>
        <w:rPr>
          <w:rFonts w:hint="eastAsia" w:ascii="黑体" w:hAnsi="黑体" w:eastAsia="黑体" w:cs="黑体"/>
          <w:b w:val="0"/>
          <w:bCs w:val="0"/>
          <w:sz w:val="24"/>
          <w:szCs w:val="24"/>
        </w:rPr>
        <w:t>5.2.3  审核流程测试</w:t>
      </w:r>
      <w:bookmarkEnd w:id="49"/>
    </w:p>
    <w:p w14:paraId="799C562E">
      <w:pPr>
        <w:pageBreakBefore w:val="0"/>
        <w:widowControl w:val="0"/>
        <w:kinsoku/>
        <w:wordWrap/>
        <w:overflowPunct/>
        <w:topLinePunct w:val="0"/>
        <w:autoSpaceDE/>
        <w:autoSpaceDN/>
        <w:bidi w:val="0"/>
        <w:adjustRightInd/>
        <w:snapToGrid/>
        <w:spacing w:before="60" w:after="6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b w:val="0"/>
          <w:bCs w:val="0"/>
          <w:sz w:val="24"/>
          <w:szCs w:val="24"/>
        </w:rPr>
        <w:t>测试场景包括：学院审核通过、学院审核拒绝、学校审核通过、学校审核拒绝、批量审核、审核后状态更新。测试结果表明，两级审核流程工作正常，审核记录正确保存，审核后报名人和审核人都能查看最新的审核状态。</w:t>
      </w:r>
    </w:p>
    <w:p w14:paraId="5EA84C8A">
      <w:pPr>
        <w:keepNext w:val="0"/>
        <w:keepLines w:val="0"/>
        <w:pageBreakBefore w:val="0"/>
        <w:widowControl w:val="0"/>
        <w:kinsoku/>
        <w:wordWrap/>
        <w:overflowPunct/>
        <w:topLinePunct w:val="0"/>
        <w:autoSpaceDE/>
        <w:autoSpaceDN/>
        <w:bidi w:val="0"/>
        <w:adjustRightInd/>
        <w:snapToGrid/>
        <w:spacing w:before="200" w:after="100" w:line="360" w:lineRule="auto"/>
        <w:jc w:val="left"/>
        <w:textAlignment w:val="auto"/>
        <w:outlineLvl w:val="1"/>
        <w:rPr>
          <w:rFonts w:hint="eastAsia" w:ascii="黑体" w:hAnsi="黑体" w:eastAsia="黑体" w:cs="黑体"/>
          <w:b w:val="0"/>
          <w:bCs w:val="0"/>
          <w:sz w:val="28"/>
          <w:szCs w:val="28"/>
        </w:rPr>
      </w:pPr>
      <w:bookmarkStart w:id="50" w:name="_Toc10882"/>
      <w:r>
        <w:rPr>
          <w:rFonts w:hint="eastAsia" w:ascii="黑体" w:hAnsi="黑体" w:eastAsia="黑体" w:cs="黑体"/>
          <w:b w:val="0"/>
          <w:bCs w:val="0"/>
          <w:sz w:val="28"/>
          <w:szCs w:val="28"/>
        </w:rPr>
        <w:t>5.3  接口测试</w:t>
      </w:r>
      <w:bookmarkEnd w:id="50"/>
    </w:p>
    <w:p w14:paraId="3173D219">
      <w:pPr>
        <w:pageBreakBefore w:val="0"/>
        <w:widowControl w:val="0"/>
        <w:kinsoku/>
        <w:wordWrap/>
        <w:overflowPunct/>
        <w:topLinePunct w:val="0"/>
        <w:autoSpaceDE/>
        <w:autoSpaceDN/>
        <w:bidi w:val="0"/>
        <w:adjustRightInd/>
        <w:snapToGrid/>
        <w:spacing w:before="60" w:after="6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b w:val="0"/>
          <w:bCs w:val="0"/>
          <w:sz w:val="24"/>
          <w:szCs w:val="24"/>
        </w:rPr>
        <w:t>使用Postman对后端API进行全面测试，覆盖所有Controller接口。测试内容包括：正常请求响应、参数校验失败、权限不足、资源不存在等异常情况。所有接口均返回统一的ResultVO格式响应，包含状态码、消息和数据。</w:t>
      </w:r>
    </w:p>
    <w:p w14:paraId="63D60958">
      <w:pPr>
        <w:keepNext w:val="0"/>
        <w:keepLines w:val="0"/>
        <w:pageBreakBefore w:val="0"/>
        <w:widowControl w:val="0"/>
        <w:kinsoku/>
        <w:wordWrap/>
        <w:overflowPunct/>
        <w:topLinePunct w:val="0"/>
        <w:autoSpaceDE/>
        <w:autoSpaceDN/>
        <w:bidi w:val="0"/>
        <w:adjustRightInd/>
        <w:snapToGrid/>
        <w:spacing w:before="200" w:after="100" w:line="360" w:lineRule="auto"/>
        <w:jc w:val="left"/>
        <w:textAlignment w:val="auto"/>
        <w:outlineLvl w:val="1"/>
        <w:rPr>
          <w:rFonts w:hint="eastAsia" w:ascii="黑体" w:hAnsi="黑体" w:eastAsia="黑体" w:cs="黑体"/>
          <w:b w:val="0"/>
          <w:bCs w:val="0"/>
          <w:sz w:val="28"/>
          <w:szCs w:val="28"/>
        </w:rPr>
      </w:pPr>
      <w:bookmarkStart w:id="51" w:name="_Toc30487"/>
      <w:r>
        <w:rPr>
          <w:rFonts w:hint="eastAsia" w:ascii="黑体" w:hAnsi="黑体" w:eastAsia="黑体" w:cs="黑体"/>
          <w:b w:val="0"/>
          <w:bCs w:val="0"/>
          <w:sz w:val="28"/>
          <w:szCs w:val="28"/>
        </w:rPr>
        <w:t>5.4  兼容性测试</w:t>
      </w:r>
      <w:bookmarkEnd w:id="51"/>
    </w:p>
    <w:p w14:paraId="093B1671">
      <w:pPr>
        <w:pageBreakBefore w:val="0"/>
        <w:widowControl w:val="0"/>
        <w:kinsoku/>
        <w:wordWrap/>
        <w:overflowPunct/>
        <w:topLinePunct w:val="0"/>
        <w:autoSpaceDE/>
        <w:autoSpaceDN/>
        <w:bidi w:val="0"/>
        <w:adjustRightInd/>
        <w:snapToGrid/>
        <w:spacing w:before="60" w:after="6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b w:val="0"/>
          <w:bCs w:val="0"/>
          <w:sz w:val="24"/>
          <w:szCs w:val="24"/>
        </w:rPr>
        <w:t>PC端测试覆盖Chrome、Firefox、Edge等主流浏览器，H5端测试覆盖iOS Safari和Android Chrome。测试结果表明，系统在主流浏览器上表现正常，H5页面在移动端能够正确适配不同屏幕尺寸。</w:t>
      </w:r>
    </w:p>
    <w:p w14:paraId="530B229C">
      <w:pPr>
        <w:keepNext w:val="0"/>
        <w:keepLines w:val="0"/>
        <w:pageBreakBefore w:val="0"/>
        <w:widowControl w:val="0"/>
        <w:kinsoku/>
        <w:wordWrap/>
        <w:overflowPunct/>
        <w:topLinePunct w:val="0"/>
        <w:autoSpaceDE/>
        <w:autoSpaceDN/>
        <w:bidi w:val="0"/>
        <w:adjustRightInd/>
        <w:snapToGrid/>
        <w:spacing w:before="200" w:after="100" w:line="360" w:lineRule="auto"/>
        <w:jc w:val="left"/>
        <w:textAlignment w:val="auto"/>
        <w:outlineLvl w:val="1"/>
        <w:rPr>
          <w:rFonts w:hint="eastAsia" w:ascii="黑体" w:hAnsi="黑体" w:eastAsia="黑体" w:cs="黑体"/>
          <w:b w:val="0"/>
          <w:bCs w:val="0"/>
          <w:sz w:val="28"/>
          <w:szCs w:val="28"/>
        </w:rPr>
      </w:pPr>
      <w:bookmarkStart w:id="52" w:name="_Toc444"/>
      <w:r>
        <w:rPr>
          <w:rFonts w:hint="eastAsia" w:ascii="黑体" w:hAnsi="黑体" w:eastAsia="黑体" w:cs="黑体"/>
          <w:b w:val="0"/>
          <w:bCs w:val="0"/>
          <w:sz w:val="28"/>
          <w:szCs w:val="28"/>
        </w:rPr>
        <w:t>5.5  测试总结</w:t>
      </w:r>
      <w:bookmarkEnd w:id="52"/>
    </w:p>
    <w:p w14:paraId="4C4E8AA5">
      <w:pPr>
        <w:keepNext/>
        <w:keepLines/>
        <w:pageBreakBefore w:val="0"/>
        <w:widowControl w:val="0"/>
        <w:kinsoku/>
        <w:wordWrap/>
        <w:overflowPunct/>
        <w:topLinePunct w:val="0"/>
        <w:autoSpaceDE/>
        <w:autoSpaceDN/>
        <w:bidi w:val="0"/>
        <w:adjustRightInd/>
        <w:snapToGrid/>
        <w:spacing w:line="360" w:lineRule="auto"/>
        <w:ind w:firstLine="480" w:firstLineChars="200"/>
        <w:jc w:val="left"/>
        <w:textAlignment w:val="auto"/>
        <w:outlineLvl w:val="9"/>
        <w:rPr>
          <w:rFonts w:hint="eastAsia" w:ascii="宋体" w:hAnsi="宋体" w:eastAsia="宋体" w:cs="宋体"/>
          <w:b w:val="0"/>
          <w:bCs w:val="0"/>
          <w:sz w:val="24"/>
          <w:szCs w:val="24"/>
        </w:rPr>
      </w:pPr>
      <w:r>
        <w:rPr>
          <w:rFonts w:hint="eastAsia" w:ascii="宋体" w:hAnsi="宋体" w:eastAsia="宋体" w:cs="宋体"/>
          <w:b w:val="0"/>
          <w:bCs w:val="0"/>
          <w:sz w:val="24"/>
          <w:szCs w:val="24"/>
        </w:rPr>
        <w:t>经过全面的功能测试、接口测试和兼容性测试，系统的核心功能运行稳定，业务流程正确，接口响应正常，兼容性良好。测试过程中发现的问题已及时修复，包括H5页面与PC页面相互跳转、学院端反馈管理下拉选择显示数字ID、学生端和教师端审核状态显示等问题。</w:t>
      </w:r>
    </w:p>
    <w:p w14:paraId="008D8DE8">
      <w:pPr>
        <w:pStyle w:val="2"/>
        <w:jc w:val="both"/>
        <w:rPr>
          <w:rFonts w:hint="eastAsia"/>
        </w:rPr>
      </w:pPr>
      <w:bookmarkStart w:id="53" w:name="_Toc2967"/>
      <w:r>
        <w:rPr>
          <w:rFonts w:hint="eastAsia"/>
        </w:rPr>
        <w:t>附　　录</w:t>
      </w:r>
      <w:bookmarkEnd w:id="1"/>
      <w:bookmarkEnd w:id="53"/>
    </w:p>
    <w:p w14:paraId="08DCFA11">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ascii="Arial" w:hAnsi="Arial" w:eastAsia="微软雅黑"/>
          <w:b w:val="0"/>
          <w:bCs w:val="0"/>
          <w:sz w:val="24"/>
          <w:szCs w:val="24"/>
        </w:rPr>
        <w:t>附录部分包含各成员的个人实习日志，记录开发过程中的具体任务、遇到的问题和解决方案。</w:t>
      </w:r>
      <w:bookmarkStart w:id="64" w:name="_GoBack"/>
      <w:bookmarkEnd w:id="64"/>
    </w:p>
    <w:p w14:paraId="5189C0A4">
      <w:pPr>
        <w:pStyle w:val="3"/>
        <w:rPr>
          <w:rFonts w:hint="eastAsia" w:ascii="黑体" w:hAnsi="黑体" w:eastAsia="黑体" w:cs="黑体"/>
          <w:b w:val="0"/>
          <w:bCs w:val="0"/>
          <w:sz w:val="28"/>
          <w:szCs w:val="28"/>
        </w:rPr>
      </w:pPr>
      <w:bookmarkStart w:id="54" w:name="_Toc231022107"/>
      <w:bookmarkStart w:id="55" w:name="_Toc16343"/>
      <w:r>
        <w:rPr>
          <w:rFonts w:hint="eastAsia" w:ascii="黑体" w:hAnsi="黑体" w:eastAsia="黑体" w:cs="黑体"/>
          <w:b w:val="0"/>
          <w:bCs w:val="0"/>
          <w:sz w:val="28"/>
          <w:szCs w:val="28"/>
        </w:rPr>
        <w:t>张嘉豪的实习日志</w:t>
      </w:r>
      <w:bookmarkEnd w:id="54"/>
      <w:bookmarkEnd w:id="55"/>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02"/>
      </w:tblGrid>
      <w:tr w14:paraId="7F7D4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8" w:type="dxa"/>
          </w:tcPr>
          <w:p w14:paraId="2CB038BC">
            <w:pPr>
              <w:spacing w:line="360" w:lineRule="auto"/>
              <w:rPr>
                <w:sz w:val="24"/>
              </w:rPr>
            </w:pPr>
            <w:r>
              <w:rPr>
                <w:rFonts w:hint="eastAsia"/>
                <w:sz w:val="24"/>
              </w:rPr>
              <w:t>1 个人实习总任务列表</w:t>
            </w:r>
          </w:p>
        </w:tc>
      </w:tr>
      <w:tr w14:paraId="6C2D0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8" w:type="dxa"/>
          </w:tcPr>
          <w:p w14:paraId="58E610BF">
            <w:pPr>
              <w:spacing w:before="60" w:after="60" w:line="360" w:lineRule="auto"/>
              <w:jc w:val="both"/>
            </w:pPr>
            <w:r>
              <w:rPr>
                <w:rFonts w:ascii="Arial" w:hAnsi="Arial" w:eastAsia="微软雅黑"/>
                <w:b w:val="0"/>
                <w:bCs w:val="0"/>
                <w:sz w:val="24"/>
                <w:szCs w:val="24"/>
              </w:rPr>
              <w:t>本次实习任务的任务总览图如图1-1所示，完成多次提交，主要包含项目总体设计、核心业务流程、权限与审核模块等功能。</w:t>
            </w:r>
          </w:p>
          <w:p w14:paraId="4ACD47AA">
            <w:pPr>
              <w:jc w:val="center"/>
              <w:rPr>
                <w:sz w:val="28"/>
                <w:szCs w:val="28"/>
              </w:rPr>
            </w:pPr>
          </w:p>
          <w:p w14:paraId="40432D48">
            <w:pPr>
              <w:jc w:val="center"/>
              <w:rPr>
                <w:sz w:val="28"/>
                <w:szCs w:val="28"/>
              </w:rPr>
            </w:pPr>
            <w:r>
              <w:rPr>
                <w:rFonts w:hint="eastAsia"/>
                <w:szCs w:val="21"/>
              </w:rPr>
              <w:t>图 1-1 实习任务总览图</w:t>
            </w:r>
          </w:p>
        </w:tc>
      </w:tr>
      <w:tr w14:paraId="71ECC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8" w:type="dxa"/>
          </w:tcPr>
          <w:p w14:paraId="172E9A93">
            <w:pPr>
              <w:spacing w:line="360" w:lineRule="auto"/>
              <w:rPr>
                <w:sz w:val="28"/>
                <w:szCs w:val="28"/>
              </w:rPr>
            </w:pPr>
            <w:r>
              <w:rPr>
                <w:rFonts w:hint="eastAsia"/>
                <w:sz w:val="24"/>
              </w:rPr>
              <w:t>2 个人实习任务详情（至少5次以上提交）</w:t>
            </w:r>
          </w:p>
        </w:tc>
      </w:tr>
      <w:tr w14:paraId="27874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8" w:type="dxa"/>
          </w:tcPr>
          <w:p w14:paraId="1B0C86E7">
            <w:pPr>
              <w:spacing w:before="60" w:after="60" w:line="360" w:lineRule="auto"/>
              <w:jc w:val="both"/>
              <w:rPr>
                <w:sz w:val="24"/>
              </w:rPr>
            </w:pPr>
            <w:r>
              <w:rPr>
                <w:rFonts w:hint="eastAsia"/>
                <w:sz w:val="24"/>
              </w:rPr>
              <w:t xml:space="preserve">2.1 </w:t>
            </w:r>
            <w:r>
              <w:rPr>
                <w:rFonts w:ascii="Arial" w:hAnsi="Arial" w:eastAsia="微软雅黑"/>
                <w:b w:val="0"/>
                <w:bCs w:val="0"/>
                <w:sz w:val="24"/>
                <w:szCs w:val="24"/>
              </w:rPr>
              <w:t>项目总体设计与数据库设计</w:t>
            </w:r>
          </w:p>
        </w:tc>
      </w:tr>
      <w:tr w14:paraId="00EC3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8" w:type="dxa"/>
          </w:tcPr>
          <w:p w14:paraId="18205F5F">
            <w:pPr>
              <w:spacing w:before="60" w:after="60" w:line="360" w:lineRule="auto"/>
              <w:ind w:firstLine="420"/>
              <w:jc w:val="both"/>
            </w:pPr>
            <w:r>
              <w:rPr>
                <w:rFonts w:ascii="Arial" w:hAnsi="Arial" w:eastAsia="微软雅黑"/>
                <w:b w:val="0"/>
                <w:bCs w:val="0"/>
                <w:sz w:val="24"/>
                <w:szCs w:val="24"/>
              </w:rPr>
              <w:t>（1）负责项目整体需求分析和开发计划安排。阅读项目要求，明确学生端、教师端、学院端、学校端的功能边界，确定PC与H5双端范围。设计系统整体架构和数据库核心表结构，包括user、activity、registration、audit_record等10张数据表。</w:t>
            </w:r>
          </w:p>
          <w:p w14:paraId="10FC0B70">
            <w:pPr>
              <w:spacing w:before="60" w:after="60" w:line="360" w:lineRule="auto"/>
              <w:ind w:firstLine="420"/>
              <w:jc w:val="both"/>
              <w:rPr>
                <w:sz w:val="24"/>
              </w:rPr>
            </w:pPr>
            <w:r>
              <w:rPr>
                <w:rFonts w:ascii="Arial" w:hAnsi="Arial" w:eastAsia="微软雅黑"/>
                <w:b w:val="0"/>
                <w:bCs w:val="0"/>
                <w:sz w:val="24"/>
                <w:szCs w:val="24"/>
              </w:rPr>
              <w:t>（2）核心代码包括数据库表结构设计、实体类定义和基础配置类编写。使用MyBatis-Plus的@TableField注解实现创建时间和更新时间的自动填充。</w:t>
            </w:r>
          </w:p>
          <w:p w14:paraId="466DE4B8">
            <w:pPr>
              <w:jc w:val="center"/>
              <w:rPr>
                <w:sz w:val="24"/>
              </w:rPr>
            </w:pPr>
            <w:r>
              <w:rPr>
                <w:rFonts w:hint="eastAsia"/>
                <w:szCs w:val="21"/>
              </w:rPr>
              <w:t>图 2-1 XXX任务图</w:t>
            </w:r>
          </w:p>
        </w:tc>
      </w:tr>
      <w:tr w14:paraId="5062F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8" w:type="dxa"/>
          </w:tcPr>
          <w:p w14:paraId="55D48A90">
            <w:pPr>
              <w:spacing w:before="60" w:after="60" w:line="360" w:lineRule="auto"/>
              <w:jc w:val="both"/>
              <w:rPr>
                <w:sz w:val="24"/>
              </w:rPr>
            </w:pPr>
            <w:r>
              <w:rPr>
                <w:rFonts w:hint="eastAsia"/>
                <w:sz w:val="24"/>
              </w:rPr>
              <w:t xml:space="preserve">2.2 </w:t>
            </w:r>
            <w:r>
              <w:rPr>
                <w:rFonts w:ascii="Arial" w:hAnsi="Arial" w:eastAsia="微软雅黑"/>
                <w:b w:val="0"/>
                <w:bCs w:val="0"/>
                <w:sz w:val="24"/>
                <w:szCs w:val="24"/>
              </w:rPr>
              <w:t>审核与权限模块开发</w:t>
            </w:r>
          </w:p>
        </w:tc>
      </w:tr>
      <w:tr w14:paraId="5AF4D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8" w:type="dxa"/>
          </w:tcPr>
          <w:p w14:paraId="7469E71C">
            <w:pPr>
              <w:spacing w:before="60" w:after="60" w:line="360" w:lineRule="auto"/>
              <w:ind w:firstLine="420"/>
              <w:jc w:val="both"/>
            </w:pPr>
            <w:r>
              <w:rPr>
                <w:rFonts w:ascii="Arial" w:hAnsi="Arial" w:eastAsia="微软雅黑"/>
                <w:b w:val="0"/>
                <w:bCs w:val="0"/>
                <w:sz w:val="24"/>
                <w:szCs w:val="24"/>
              </w:rPr>
              <w:t>（1）实现审核通过、审核拒绝、批量审核、审核历史记录查询等功能。学院端需要审核本学院范围内的报名申请，学校端需要按照活动流程审核全校范围内的报名申请。涉及角色权限、审批节点、报名状态流转和审核记录保存。</w:t>
            </w:r>
          </w:p>
          <w:p w14:paraId="36E79F9B">
            <w:pPr>
              <w:spacing w:before="60" w:after="60" w:line="360" w:lineRule="auto"/>
              <w:ind w:firstLine="420"/>
              <w:jc w:val="both"/>
            </w:pPr>
            <w:r>
              <w:rPr>
                <w:rFonts w:ascii="Arial" w:hAnsi="Arial" w:eastAsia="微软雅黑"/>
                <w:b w:val="0"/>
                <w:bCs w:val="0"/>
                <w:sz w:val="24"/>
                <w:szCs w:val="24"/>
              </w:rPr>
              <w:t>（2）核心代码包括AuditController、AuditService、AuditRecordEntity等。使用Spring Security的@PreAuthorize注解实现方法级别的权限控制，保证不同角色只能访问对应功能。</w:t>
            </w:r>
          </w:p>
          <w:p w14:paraId="65FB1E16">
            <w:pPr>
              <w:spacing w:before="60" w:after="60" w:line="360" w:lineRule="auto"/>
              <w:jc w:val="both"/>
            </w:pPr>
            <w:r>
              <w:rPr>
                <w:rFonts w:ascii="Arial" w:hAnsi="Arial" w:eastAsia="微软雅黑"/>
                <w:b w:val="0"/>
                <w:bCs w:val="0"/>
                <w:sz w:val="24"/>
                <w:szCs w:val="24"/>
              </w:rPr>
              <w:t>2.3 项目集成与联调</w:t>
            </w:r>
          </w:p>
          <w:p w14:paraId="1B64072E">
            <w:pPr>
              <w:spacing w:before="60" w:after="60" w:line="360" w:lineRule="auto"/>
              <w:ind w:firstLine="420"/>
              <w:jc w:val="both"/>
            </w:pPr>
            <w:r>
              <w:rPr>
                <w:rFonts w:ascii="Arial" w:hAnsi="Arial" w:eastAsia="微软雅黑"/>
                <w:b w:val="0"/>
                <w:bCs w:val="0"/>
                <w:sz w:val="24"/>
                <w:szCs w:val="24"/>
              </w:rPr>
              <w:t>（1）负责项目集成与最终联调，包括检查PC端和H5端是否调用统一接口、用户角色是否跳转到正确页面、后端接口是否能支撑前端页面展示。协调各成员的工作进度，解决代码合并冲突。</w:t>
            </w:r>
          </w:p>
          <w:p w14:paraId="629F513C">
            <w:pPr>
              <w:spacing w:before="60" w:after="60" w:line="360" w:lineRule="auto"/>
              <w:ind w:firstLine="420"/>
              <w:jc w:val="both"/>
              <w:rPr>
                <w:sz w:val="24"/>
              </w:rPr>
            </w:pPr>
            <w:r>
              <w:rPr>
                <w:rFonts w:ascii="Arial" w:hAnsi="Arial" w:eastAsia="微软雅黑"/>
                <w:b w:val="0"/>
                <w:bCs w:val="0"/>
                <w:sz w:val="24"/>
                <w:szCs w:val="24"/>
              </w:rPr>
              <w:t>（2）修复了院校端审核历史问题、学院端反馈管理下拉选择显示数字ID的问题、H5页面与PC页面相互跳转等众多问题。</w:t>
            </w:r>
          </w:p>
        </w:tc>
      </w:tr>
      <w:tr w14:paraId="7E5FF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8" w:type="dxa"/>
          </w:tcPr>
          <w:p w14:paraId="7DD563BB">
            <w:pPr>
              <w:spacing w:line="360" w:lineRule="auto"/>
              <w:rPr>
                <w:sz w:val="24"/>
              </w:rPr>
            </w:pPr>
            <w:r>
              <w:rPr>
                <w:rFonts w:hint="eastAsia"/>
                <w:sz w:val="24"/>
              </w:rPr>
              <w:t>3 过程性问题总结与心得体会</w:t>
            </w:r>
          </w:p>
        </w:tc>
      </w:tr>
      <w:tr w14:paraId="67B6C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3" w:hRule="atLeast"/>
        </w:trPr>
        <w:tc>
          <w:tcPr>
            <w:tcW w:w="8528" w:type="dxa"/>
          </w:tcPr>
          <w:p w14:paraId="0EDCE5E9">
            <w:pPr>
              <w:spacing w:before="60" w:after="60" w:line="360" w:lineRule="auto"/>
              <w:ind w:firstLine="420"/>
              <w:jc w:val="both"/>
              <w:rPr>
                <w:sz w:val="24"/>
              </w:rPr>
            </w:pPr>
            <w:r>
              <w:rPr>
                <w:rFonts w:ascii="Arial" w:hAnsi="Arial" w:eastAsia="微软雅黑"/>
                <w:b w:val="0"/>
                <w:bCs w:val="0"/>
                <w:sz w:val="24"/>
                <w:szCs w:val="24"/>
              </w:rPr>
              <w:t>在本次实习中，我深刻体会到了团队协作的重要性。作为组长，我不仅需要完成自己的开发任务，还需要协调各成员的工作进度，确保项目按时交付。在技术方面，Spring Security的权限控制配置和JWT认证流程的实现让我对Web安全有了更深入的理解。审核流程的两级审批机制设计需要考虑多种边界情况，如批量审核时的数据一致性、审核状态的并发更新等。通过本次实习，我提升了项目管理和技术实现两方面的能力。</w:t>
            </w:r>
          </w:p>
        </w:tc>
      </w:tr>
    </w:tbl>
    <w:p w14:paraId="6A37FAFF"/>
    <w:p w14:paraId="00A4F091">
      <w:pPr>
        <w:pStyle w:val="3"/>
        <w:rPr>
          <w:rFonts w:ascii="黑体" w:hAnsi="黑体" w:eastAsia="黑体"/>
          <w:b w:val="0"/>
          <w:bCs/>
          <w:sz w:val="28"/>
          <w:szCs w:val="28"/>
        </w:rPr>
      </w:pPr>
      <w:r>
        <w:br w:type="page"/>
      </w:r>
      <w:bookmarkStart w:id="56" w:name="_Toc231022108"/>
      <w:bookmarkStart w:id="57" w:name="_Toc17"/>
      <w:r>
        <w:rPr>
          <w:rFonts w:hint="eastAsia" w:ascii="黑体" w:hAnsi="黑体" w:eastAsia="黑体" w:cs="黑体"/>
          <w:b w:val="0"/>
          <w:bCs w:val="0"/>
          <w:sz w:val="28"/>
          <w:szCs w:val="28"/>
        </w:rPr>
        <w:t>王玉鑫的实习日志</w:t>
      </w:r>
      <w:bookmarkEnd w:id="56"/>
      <w:bookmarkEnd w:id="57"/>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02"/>
      </w:tblGrid>
      <w:tr w14:paraId="693A3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8" w:type="dxa"/>
          </w:tcPr>
          <w:p w14:paraId="52AD9BAE">
            <w:pPr>
              <w:spacing w:line="360" w:lineRule="auto"/>
              <w:rPr>
                <w:sz w:val="24"/>
              </w:rPr>
            </w:pPr>
            <w:r>
              <w:rPr>
                <w:rFonts w:hint="eastAsia"/>
                <w:sz w:val="24"/>
              </w:rPr>
              <w:t>1 个人实习总任务列表</w:t>
            </w:r>
          </w:p>
        </w:tc>
      </w:tr>
      <w:tr w14:paraId="25FE1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8" w:type="dxa"/>
          </w:tcPr>
          <w:p w14:paraId="5A263FE2">
            <w:pPr>
              <w:spacing w:before="60" w:after="60" w:line="360" w:lineRule="auto"/>
              <w:jc w:val="both"/>
              <w:rPr>
                <w:sz w:val="24"/>
              </w:rPr>
            </w:pPr>
            <w:r>
              <w:rPr>
                <w:rFonts w:ascii="Arial" w:hAnsi="Arial" w:eastAsia="微软雅黑"/>
                <w:b w:val="0"/>
                <w:bCs w:val="0"/>
                <w:sz w:val="24"/>
                <w:szCs w:val="24"/>
              </w:rPr>
              <w:t>本次实习任务的任务总览图如图1-1所示，完成多次提交，主要包含PC端页面开发、管理端功能实现等功能。</w:t>
            </w:r>
          </w:p>
          <w:p w14:paraId="086DA3A3">
            <w:pPr>
              <w:jc w:val="center"/>
              <w:rPr>
                <w:sz w:val="28"/>
                <w:szCs w:val="28"/>
              </w:rPr>
            </w:pPr>
            <w:r>
              <w:rPr>
                <w:sz w:val="28"/>
                <w:szCs w:val="28"/>
              </w:rPr>
              <w:drawing>
                <wp:inline distT="0" distB="0" distL="0" distR="0">
                  <wp:extent cx="3968115" cy="2344420"/>
                  <wp:effectExtent l="0" t="0" r="0" b="0"/>
                  <wp:docPr id="5" name="图片 2" descr="QQ_1748191818741"/>
                  <wp:cNvGraphicFramePr/>
                  <a:graphic xmlns:a="http://schemas.openxmlformats.org/drawingml/2006/main">
                    <a:graphicData uri="http://schemas.openxmlformats.org/drawingml/2006/picture">
                      <pic:pic xmlns:pic="http://schemas.openxmlformats.org/drawingml/2006/picture">
                        <pic:nvPicPr>
                          <pic:cNvPr id="5" name="图片 2" descr="QQ_1748191818741"/>
                          <pic:cNvPicPr/>
                        </pic:nvPicPr>
                        <pic:blipFill>
                          <a:blip r:embed="rId8" cstate="print">
                            <a:extLst>
                              <a:ext uri="{28A0092B-C50C-407E-A947-70E740481C1C}">
                                <a14:useLocalDpi xmlns:a14="http://schemas.microsoft.com/office/drawing/2010/main" val="0"/>
                              </a:ext>
                            </a:extLst>
                          </a:blip>
                          <a:srcRect t="10756" r="38484" b="-4028"/>
                          <a:stretch>
                            <a:fillRect/>
                          </a:stretch>
                        </pic:blipFill>
                        <pic:spPr>
                          <a:xfrm>
                            <a:off x="0" y="0"/>
                            <a:ext cx="3968115" cy="2344420"/>
                          </a:xfrm>
                          <a:prstGeom prst="rect">
                            <a:avLst/>
                          </a:prstGeom>
                          <a:noFill/>
                          <a:ln>
                            <a:noFill/>
                          </a:ln>
                          <a:effectLst/>
                        </pic:spPr>
                      </pic:pic>
                    </a:graphicData>
                  </a:graphic>
                </wp:inline>
              </w:drawing>
            </w:r>
          </w:p>
          <w:p w14:paraId="712B5238">
            <w:pPr>
              <w:jc w:val="center"/>
              <w:rPr>
                <w:sz w:val="28"/>
                <w:szCs w:val="28"/>
              </w:rPr>
            </w:pPr>
            <w:r>
              <w:rPr>
                <w:rFonts w:hint="eastAsia"/>
                <w:szCs w:val="21"/>
              </w:rPr>
              <w:t>图 1-1 实习任务总览图</w:t>
            </w:r>
          </w:p>
        </w:tc>
      </w:tr>
      <w:tr w14:paraId="0AAB3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8" w:type="dxa"/>
          </w:tcPr>
          <w:p w14:paraId="2094E1E8">
            <w:pPr>
              <w:spacing w:line="360" w:lineRule="auto"/>
              <w:rPr>
                <w:sz w:val="28"/>
                <w:szCs w:val="28"/>
              </w:rPr>
            </w:pPr>
            <w:r>
              <w:rPr>
                <w:rFonts w:hint="eastAsia"/>
                <w:sz w:val="24"/>
              </w:rPr>
              <w:t>2 个人实习任务详情（至少5次以上提交）</w:t>
            </w:r>
          </w:p>
        </w:tc>
      </w:tr>
      <w:tr w14:paraId="60535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8" w:type="dxa"/>
          </w:tcPr>
          <w:p w14:paraId="677E2163">
            <w:pPr>
              <w:spacing w:before="60" w:after="60" w:line="360" w:lineRule="auto"/>
              <w:jc w:val="both"/>
              <w:rPr>
                <w:sz w:val="24"/>
              </w:rPr>
            </w:pPr>
            <w:r>
              <w:rPr>
                <w:rFonts w:hint="eastAsia"/>
                <w:sz w:val="24"/>
              </w:rPr>
              <w:t xml:space="preserve">2.1 </w:t>
            </w:r>
            <w:r>
              <w:rPr>
                <w:rFonts w:ascii="Arial" w:hAnsi="Arial" w:eastAsia="微软雅黑"/>
                <w:b w:val="0"/>
                <w:bCs w:val="0"/>
                <w:sz w:val="24"/>
                <w:szCs w:val="24"/>
              </w:rPr>
              <w:t>PC端学生与教师页面开发</w:t>
            </w:r>
          </w:p>
        </w:tc>
      </w:tr>
      <w:tr w14:paraId="0484E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8" w:type="dxa"/>
          </w:tcPr>
          <w:p w14:paraId="7378C7FA">
            <w:pPr>
              <w:spacing w:before="60" w:after="60" w:line="360" w:lineRule="auto"/>
              <w:ind w:firstLine="420"/>
              <w:jc w:val="both"/>
            </w:pPr>
            <w:r>
              <w:rPr>
                <w:rFonts w:ascii="Arial" w:hAnsi="Arial" w:eastAsia="微软雅黑"/>
                <w:b w:val="0"/>
                <w:bCs w:val="0"/>
                <w:sz w:val="24"/>
                <w:szCs w:val="24"/>
              </w:rPr>
              <w:t>（1）负责PC端学生、教师页面开发，实现活动列表、活动详情、活动报名、已报名活动、个人中心、修改密码、忘记密码等页面。活动列表支持筛选查询、线上线下分类展示、轮播图展示；活动详情展示活动介绍、图片、视频、附件，并提供报名入口。</w:t>
            </w:r>
          </w:p>
          <w:p w14:paraId="0A9176F1">
            <w:pPr>
              <w:spacing w:line="360" w:lineRule="auto"/>
              <w:ind w:firstLine="480" w:firstLineChars="200"/>
              <w:jc w:val="left"/>
              <w:rPr>
                <w:sz w:val="24"/>
              </w:rPr>
            </w:pPr>
            <w:r>
              <w:rPr>
                <w:rFonts w:ascii="Arial" w:hAnsi="Arial" w:eastAsia="微软雅黑"/>
                <w:b w:val="0"/>
                <w:bCs w:val="0"/>
                <w:sz w:val="24"/>
                <w:szCs w:val="24"/>
              </w:rPr>
              <w:t>（2）核心代码使用Vue 3 + TDesign组件库实现，活动列表使用t-table组件，报名表单使用t-form组件实现动态表单字段渲染和校验。</w:t>
            </w:r>
          </w:p>
          <w:p w14:paraId="30169C52">
            <w:pPr>
              <w:jc w:val="center"/>
              <w:rPr>
                <w:sz w:val="24"/>
              </w:rPr>
            </w:pPr>
            <w:r>
              <w:rPr>
                <w:rFonts w:hint="eastAsia"/>
                <w:sz w:val="24"/>
              </w:rPr>
              <w:drawing>
                <wp:inline distT="0" distB="0" distL="0" distR="0">
                  <wp:extent cx="3663315" cy="1682115"/>
                  <wp:effectExtent l="0" t="0" r="0" b="0"/>
                  <wp:docPr id="6" name="图片 3" descr="QQ_1748192158957"/>
                  <wp:cNvGraphicFramePr/>
                  <a:graphic xmlns:a="http://schemas.openxmlformats.org/drawingml/2006/main">
                    <a:graphicData uri="http://schemas.openxmlformats.org/drawingml/2006/picture">
                      <pic:pic xmlns:pic="http://schemas.openxmlformats.org/drawingml/2006/picture">
                        <pic:nvPicPr>
                          <pic:cNvPr id="6" name="图片 3" descr="QQ_1748192158957"/>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3663315" cy="1682115"/>
                          </a:xfrm>
                          <a:prstGeom prst="rect">
                            <a:avLst/>
                          </a:prstGeom>
                          <a:noFill/>
                          <a:ln>
                            <a:noFill/>
                          </a:ln>
                          <a:effectLst/>
                        </pic:spPr>
                      </pic:pic>
                    </a:graphicData>
                  </a:graphic>
                </wp:inline>
              </w:drawing>
            </w:r>
          </w:p>
          <w:p w14:paraId="6E77C9C8">
            <w:pPr>
              <w:jc w:val="center"/>
              <w:rPr>
                <w:sz w:val="24"/>
              </w:rPr>
            </w:pPr>
            <w:r>
              <w:rPr>
                <w:rFonts w:hint="eastAsia"/>
                <w:szCs w:val="21"/>
              </w:rPr>
              <w:t>图 2-1 XXX任务图</w:t>
            </w:r>
          </w:p>
        </w:tc>
      </w:tr>
      <w:tr w14:paraId="452CA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8" w:type="dxa"/>
          </w:tcPr>
          <w:p w14:paraId="249C9D42">
            <w:pPr>
              <w:spacing w:before="60" w:after="60" w:line="360" w:lineRule="auto"/>
              <w:jc w:val="both"/>
              <w:rPr>
                <w:sz w:val="24"/>
              </w:rPr>
            </w:pPr>
            <w:r>
              <w:rPr>
                <w:rFonts w:hint="eastAsia"/>
                <w:sz w:val="24"/>
              </w:rPr>
              <w:t xml:space="preserve">2.2 </w:t>
            </w:r>
            <w:r>
              <w:rPr>
                <w:rFonts w:ascii="Arial" w:hAnsi="Arial" w:eastAsia="微软雅黑"/>
                <w:b w:val="0"/>
                <w:bCs w:val="0"/>
                <w:sz w:val="24"/>
                <w:szCs w:val="24"/>
              </w:rPr>
              <w:t>学校端管理页面开发</w:t>
            </w:r>
          </w:p>
        </w:tc>
      </w:tr>
      <w:tr w14:paraId="10070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8" w:type="dxa"/>
          </w:tcPr>
          <w:p w14:paraId="2AD6FF95">
            <w:pPr>
              <w:spacing w:before="60" w:after="60" w:line="360" w:lineRule="auto"/>
              <w:ind w:firstLine="420"/>
              <w:jc w:val="both"/>
            </w:pPr>
            <w:r>
              <w:rPr>
                <w:rFonts w:ascii="Arial" w:hAnsi="Arial" w:eastAsia="微软雅黑"/>
                <w:b w:val="0"/>
                <w:bCs w:val="0"/>
                <w:sz w:val="24"/>
                <w:szCs w:val="24"/>
              </w:rPr>
              <w:t>（1）负责学校端活动创建和编辑页面，包括活动名称、活动时间、活动类型、参与人群、审批流程、报名字段、轮播图、附件等配置。实现学院端和学校端审核列表、审核详情、审核记录页面。</w:t>
            </w:r>
          </w:p>
          <w:p w14:paraId="0B94ECFF">
            <w:pPr>
              <w:spacing w:before="60" w:after="60" w:line="360" w:lineRule="auto"/>
              <w:ind w:firstLine="420"/>
              <w:jc w:val="both"/>
              <w:rPr>
                <w:rFonts w:ascii="Arial" w:hAnsi="Arial" w:eastAsia="微软雅黑"/>
                <w:b w:val="0"/>
                <w:bCs w:val="0"/>
                <w:sz w:val="24"/>
                <w:szCs w:val="24"/>
              </w:rPr>
            </w:pPr>
            <w:r>
              <w:rPr>
                <w:rFonts w:ascii="Arial" w:hAnsi="Arial" w:eastAsia="微软雅黑"/>
                <w:b w:val="0"/>
                <w:bCs w:val="0"/>
                <w:sz w:val="24"/>
                <w:szCs w:val="24"/>
              </w:rPr>
              <w:t>（2）活动创建页面使用富文本编辑器编辑活动详情，支持轮播图上传和预览，附件上传和管理。审核页面支持批量选择和批量操作。</w:t>
            </w:r>
          </w:p>
          <w:p w14:paraId="485F21E4">
            <w:pPr>
              <w:spacing w:before="60" w:after="60" w:line="360" w:lineRule="auto"/>
              <w:jc w:val="both"/>
            </w:pPr>
            <w:r>
              <w:rPr>
                <w:rFonts w:ascii="Arial" w:hAnsi="Arial" w:eastAsia="微软雅黑"/>
                <w:b w:val="0"/>
                <w:bCs w:val="0"/>
                <w:sz w:val="24"/>
                <w:szCs w:val="24"/>
              </w:rPr>
              <w:t>2.3 PC端表单校验与交互优化</w:t>
            </w:r>
          </w:p>
          <w:p w14:paraId="03052D25">
            <w:pPr>
              <w:spacing w:before="60" w:after="60" w:line="360" w:lineRule="auto"/>
              <w:ind w:firstLine="420"/>
              <w:jc w:val="both"/>
            </w:pPr>
            <w:r>
              <w:rPr>
                <w:rFonts w:ascii="Arial" w:hAnsi="Arial" w:eastAsia="微软雅黑"/>
                <w:b w:val="0"/>
                <w:bCs w:val="0"/>
                <w:sz w:val="24"/>
                <w:szCs w:val="24"/>
              </w:rPr>
              <w:t>（1）负责PC端表单校验、页面交互和数据展示。实现表单字段的必填校验、格式校验、长度校验等。优化页面加载速度和用户体验。</w:t>
            </w:r>
          </w:p>
          <w:p w14:paraId="3E211F7E">
            <w:pPr>
              <w:spacing w:before="60" w:after="60" w:line="360" w:lineRule="auto"/>
              <w:ind w:firstLine="420"/>
              <w:jc w:val="both"/>
              <w:rPr>
                <w:rFonts w:ascii="Arial" w:hAnsi="Arial" w:eastAsia="微软雅黑"/>
                <w:b w:val="0"/>
                <w:bCs w:val="0"/>
                <w:sz w:val="24"/>
                <w:szCs w:val="24"/>
              </w:rPr>
            </w:pPr>
            <w:r>
              <w:rPr>
                <w:rFonts w:ascii="Arial" w:hAnsi="Arial" w:eastAsia="微软雅黑"/>
                <w:b w:val="0"/>
                <w:bCs w:val="0"/>
                <w:sz w:val="24"/>
                <w:szCs w:val="24"/>
              </w:rPr>
              <w:t>（2）配合后端接口完成PC端功能联调，修复了管理端创建活动时填写活动详情光标始终在前、书写内容倒叙的问题，修复了管理端创建活动无法删除的问题。</w:t>
            </w:r>
          </w:p>
        </w:tc>
      </w:tr>
      <w:tr w14:paraId="1D903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8" w:type="dxa"/>
          </w:tcPr>
          <w:p w14:paraId="788B92EB">
            <w:pPr>
              <w:spacing w:line="360" w:lineRule="auto"/>
              <w:rPr>
                <w:sz w:val="24"/>
              </w:rPr>
            </w:pPr>
            <w:r>
              <w:rPr>
                <w:rFonts w:hint="eastAsia"/>
                <w:sz w:val="24"/>
              </w:rPr>
              <w:t>3 过程性问题总结与心得体会</w:t>
            </w:r>
          </w:p>
        </w:tc>
      </w:tr>
      <w:tr w14:paraId="52990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3" w:hRule="atLeast"/>
        </w:trPr>
        <w:tc>
          <w:tcPr>
            <w:tcW w:w="8528" w:type="dxa"/>
          </w:tcPr>
          <w:p w14:paraId="7D1B0EC3">
            <w:pPr>
              <w:spacing w:line="360" w:lineRule="auto"/>
              <w:rPr>
                <w:sz w:val="24"/>
              </w:rPr>
            </w:pPr>
            <w:r>
              <w:rPr>
                <w:rFonts w:ascii="Arial" w:hAnsi="Arial" w:eastAsia="微软雅黑"/>
                <w:b w:val="0"/>
                <w:bCs w:val="0"/>
                <w:sz w:val="24"/>
                <w:szCs w:val="24"/>
              </w:rPr>
              <w:t>在本次实习中，我主要负责PC端页面的开发工作。通过使用Vue 3和TDesign组件库，我快速搭建了功能完整的PC端界面。在开发过程中，我遇到了表单校验、动态表单字段渲染、富文本编辑器集成等技术问题，通过查阅官方文档和社区资源逐一解决。与后端接口的联调过程中，我学会了如何与后端开发人员有效沟通，明确接口参数和返回格式。本次实习让我对前端工程化开发和组件化设计有了更深入的理解。</w:t>
            </w:r>
          </w:p>
        </w:tc>
      </w:tr>
    </w:tbl>
    <w:p w14:paraId="52D02864"/>
    <w:p w14:paraId="16AA71E0">
      <w:pPr>
        <w:pStyle w:val="3"/>
        <w:rPr>
          <w:rFonts w:ascii="黑体" w:hAnsi="黑体" w:eastAsia="黑体"/>
          <w:b w:val="0"/>
          <w:bCs/>
          <w:sz w:val="28"/>
          <w:szCs w:val="28"/>
        </w:rPr>
      </w:pPr>
      <w:r>
        <w:br w:type="page"/>
      </w:r>
      <w:bookmarkStart w:id="58" w:name="_Toc231022109"/>
      <w:bookmarkStart w:id="59" w:name="_Toc28964"/>
      <w:r>
        <w:rPr>
          <w:rFonts w:hint="eastAsia" w:ascii="黑体" w:hAnsi="黑体" w:eastAsia="黑体"/>
          <w:b w:val="0"/>
          <w:bCs/>
          <w:sz w:val="28"/>
          <w:szCs w:val="28"/>
        </w:rPr>
        <w:t>李星豪的实习日志</w:t>
      </w:r>
      <w:bookmarkEnd w:id="58"/>
      <w:bookmarkEnd w:id="59"/>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02"/>
      </w:tblGrid>
      <w:tr w14:paraId="4C8A0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8" w:type="dxa"/>
          </w:tcPr>
          <w:p w14:paraId="23DF6748">
            <w:pPr>
              <w:spacing w:line="360" w:lineRule="auto"/>
              <w:rPr>
                <w:sz w:val="24"/>
              </w:rPr>
            </w:pPr>
            <w:r>
              <w:rPr>
                <w:rFonts w:hint="eastAsia"/>
                <w:sz w:val="24"/>
              </w:rPr>
              <w:t>1 个人实习总任务列表</w:t>
            </w:r>
          </w:p>
        </w:tc>
      </w:tr>
      <w:tr w14:paraId="5E93D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8" w:type="dxa"/>
          </w:tcPr>
          <w:p w14:paraId="22281CEA">
            <w:pPr>
              <w:spacing w:before="60" w:after="60" w:line="360" w:lineRule="auto"/>
              <w:jc w:val="both"/>
              <w:rPr>
                <w:sz w:val="24"/>
              </w:rPr>
            </w:pPr>
            <w:r>
              <w:rPr>
                <w:rFonts w:ascii="Arial" w:hAnsi="Arial" w:eastAsia="微软雅黑"/>
                <w:b w:val="0"/>
                <w:bCs w:val="0"/>
                <w:sz w:val="24"/>
                <w:szCs w:val="24"/>
              </w:rPr>
              <w:t>本次实习任务的任务总览图如图1-1所示，完成多次提交，主要包含移动端H5页面开发、PC/H5双端适配等功能。</w:t>
            </w:r>
          </w:p>
          <w:p w14:paraId="5F6BBED9">
            <w:pPr>
              <w:spacing w:line="360" w:lineRule="auto"/>
              <w:ind w:firstLine="480" w:firstLineChars="200"/>
              <w:jc w:val="left"/>
              <w:rPr>
                <w:sz w:val="24"/>
              </w:rPr>
            </w:pPr>
            <w:r>
              <w:rPr>
                <w:rFonts w:hint="eastAsia"/>
                <w:sz w:val="24"/>
              </w:rPr>
              <w:t>要求：图表文表达必须满足“三段式”，即图表本身、图注表注、针对性图文描述（如图x-y所示，而不是如下所示，其中x表示章节、y表示序号）。</w:t>
            </w:r>
          </w:p>
          <w:p w14:paraId="43857335">
            <w:pPr>
              <w:jc w:val="center"/>
              <w:rPr>
                <w:sz w:val="28"/>
                <w:szCs w:val="28"/>
              </w:rPr>
            </w:pPr>
            <w:r>
              <w:rPr>
                <w:sz w:val="28"/>
                <w:szCs w:val="28"/>
              </w:rPr>
              <w:drawing>
                <wp:inline distT="0" distB="0" distL="0" distR="0">
                  <wp:extent cx="3968115" cy="2344420"/>
                  <wp:effectExtent l="0" t="0" r="0" b="0"/>
                  <wp:docPr id="7" name="图片 2" descr="QQ_1748191818741"/>
                  <wp:cNvGraphicFramePr/>
                  <a:graphic xmlns:a="http://schemas.openxmlformats.org/drawingml/2006/main">
                    <a:graphicData uri="http://schemas.openxmlformats.org/drawingml/2006/picture">
                      <pic:pic xmlns:pic="http://schemas.openxmlformats.org/drawingml/2006/picture">
                        <pic:nvPicPr>
                          <pic:cNvPr id="7" name="图片 2" descr="QQ_1748191818741"/>
                          <pic:cNvPicPr/>
                        </pic:nvPicPr>
                        <pic:blipFill>
                          <a:blip r:embed="rId8" cstate="print">
                            <a:extLst>
                              <a:ext uri="{28A0092B-C50C-407E-A947-70E740481C1C}">
                                <a14:useLocalDpi xmlns:a14="http://schemas.microsoft.com/office/drawing/2010/main" val="0"/>
                              </a:ext>
                            </a:extLst>
                          </a:blip>
                          <a:srcRect t="10756" r="38484" b="-4028"/>
                          <a:stretch>
                            <a:fillRect/>
                          </a:stretch>
                        </pic:blipFill>
                        <pic:spPr>
                          <a:xfrm>
                            <a:off x="0" y="0"/>
                            <a:ext cx="3968115" cy="2344420"/>
                          </a:xfrm>
                          <a:prstGeom prst="rect">
                            <a:avLst/>
                          </a:prstGeom>
                          <a:noFill/>
                          <a:ln>
                            <a:noFill/>
                          </a:ln>
                          <a:effectLst/>
                        </pic:spPr>
                      </pic:pic>
                    </a:graphicData>
                  </a:graphic>
                </wp:inline>
              </w:drawing>
            </w:r>
          </w:p>
          <w:p w14:paraId="71A19310">
            <w:pPr>
              <w:jc w:val="center"/>
              <w:rPr>
                <w:sz w:val="28"/>
                <w:szCs w:val="28"/>
              </w:rPr>
            </w:pPr>
            <w:r>
              <w:rPr>
                <w:rFonts w:hint="eastAsia"/>
                <w:szCs w:val="21"/>
              </w:rPr>
              <w:t>图 1-1 实习任务总览图</w:t>
            </w:r>
          </w:p>
        </w:tc>
      </w:tr>
      <w:tr w14:paraId="7D22C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8" w:type="dxa"/>
          </w:tcPr>
          <w:p w14:paraId="68075A5E">
            <w:pPr>
              <w:spacing w:line="360" w:lineRule="auto"/>
              <w:rPr>
                <w:sz w:val="28"/>
                <w:szCs w:val="28"/>
              </w:rPr>
            </w:pPr>
            <w:r>
              <w:rPr>
                <w:rFonts w:hint="eastAsia"/>
                <w:sz w:val="24"/>
              </w:rPr>
              <w:t>2 个人实习任务详情（至少5次以上提交）</w:t>
            </w:r>
          </w:p>
        </w:tc>
      </w:tr>
      <w:tr w14:paraId="4C078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8" w:type="dxa"/>
          </w:tcPr>
          <w:p w14:paraId="21195A0B">
            <w:pPr>
              <w:spacing w:before="60" w:after="60" w:line="360" w:lineRule="auto"/>
              <w:jc w:val="both"/>
              <w:rPr>
                <w:sz w:val="24"/>
              </w:rPr>
            </w:pPr>
            <w:r>
              <w:rPr>
                <w:rFonts w:hint="eastAsia"/>
                <w:sz w:val="24"/>
              </w:rPr>
              <w:t xml:space="preserve">2.1 </w:t>
            </w:r>
            <w:r>
              <w:rPr>
                <w:rFonts w:ascii="Arial" w:hAnsi="Arial" w:eastAsia="微软雅黑"/>
                <w:b w:val="0"/>
                <w:bCs w:val="0"/>
                <w:sz w:val="24"/>
                <w:szCs w:val="24"/>
              </w:rPr>
              <w:t>H5移动端页面开发</w:t>
            </w:r>
          </w:p>
        </w:tc>
      </w:tr>
      <w:tr w14:paraId="4B6C2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8" w:type="dxa"/>
          </w:tcPr>
          <w:p w14:paraId="32B2CB40">
            <w:pPr>
              <w:spacing w:before="60" w:after="60" w:line="360" w:lineRule="auto"/>
              <w:ind w:firstLine="420"/>
              <w:jc w:val="both"/>
            </w:pPr>
            <w:r>
              <w:rPr>
                <w:rFonts w:ascii="Arial" w:hAnsi="Arial" w:eastAsia="微软雅黑"/>
                <w:b w:val="0"/>
                <w:bCs w:val="0"/>
                <w:sz w:val="24"/>
                <w:szCs w:val="24"/>
              </w:rPr>
              <w:t>（1）负责移动端H5页面开发，包括首页招宣活动、活动详情、更多功能、招生能力测试、招宣资料、我的活动、我的组员、报名审批、提交成功、空状态和网络异常页面。移动端页面更注重操作简洁和展示清晰，保证按钮、图标、卡片、列表、空状态和异常状态在手机端显示正常。</w:t>
            </w:r>
          </w:p>
          <w:p w14:paraId="01A1107C">
            <w:pPr>
              <w:spacing w:before="60" w:after="60" w:line="360" w:lineRule="auto"/>
              <w:ind w:firstLine="420"/>
              <w:jc w:val="both"/>
              <w:rPr>
                <w:sz w:val="24"/>
              </w:rPr>
            </w:pPr>
            <w:r>
              <w:rPr>
                <w:rFonts w:ascii="Arial" w:hAnsi="Arial" w:eastAsia="微软雅黑"/>
                <w:b w:val="0"/>
                <w:bCs w:val="0"/>
                <w:sz w:val="24"/>
                <w:szCs w:val="24"/>
              </w:rPr>
              <w:t>（2）核心代码使用Vue 3实现H5页面，采用卡片式布局和底部导航栏设计，针对手机输入进行了优化。</w:t>
            </w:r>
          </w:p>
          <w:p w14:paraId="1A33AC78">
            <w:pPr>
              <w:jc w:val="center"/>
              <w:rPr>
                <w:sz w:val="24"/>
              </w:rPr>
            </w:pPr>
            <w:r>
              <w:rPr>
                <w:rFonts w:hint="eastAsia"/>
                <w:szCs w:val="21"/>
              </w:rPr>
              <w:t>图 2-1 XXX任务图</w:t>
            </w:r>
          </w:p>
        </w:tc>
      </w:tr>
      <w:tr w14:paraId="0D7BD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8" w:type="dxa"/>
          </w:tcPr>
          <w:p w14:paraId="52662841">
            <w:pPr>
              <w:spacing w:before="60" w:after="60" w:line="360" w:lineRule="auto"/>
              <w:jc w:val="both"/>
              <w:rPr>
                <w:sz w:val="24"/>
              </w:rPr>
            </w:pPr>
            <w:r>
              <w:rPr>
                <w:rFonts w:hint="eastAsia"/>
                <w:sz w:val="24"/>
              </w:rPr>
              <w:t xml:space="preserve">2.2 </w:t>
            </w:r>
            <w:r>
              <w:rPr>
                <w:rFonts w:ascii="Arial" w:hAnsi="Arial" w:eastAsia="微软雅黑"/>
                <w:b w:val="0"/>
                <w:bCs w:val="0"/>
                <w:sz w:val="24"/>
                <w:szCs w:val="24"/>
              </w:rPr>
              <w:t>PC/H5双端适配</w:t>
            </w:r>
          </w:p>
        </w:tc>
      </w:tr>
      <w:tr w14:paraId="46853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8" w:type="dxa"/>
          </w:tcPr>
          <w:p w14:paraId="0874E37C">
            <w:pPr>
              <w:spacing w:before="60" w:after="60" w:line="360" w:lineRule="auto"/>
              <w:ind w:firstLine="420"/>
              <w:jc w:val="both"/>
            </w:pPr>
            <w:r>
              <w:rPr>
                <w:rFonts w:ascii="Arial" w:hAnsi="Arial" w:eastAsia="微软雅黑"/>
                <w:b w:val="0"/>
                <w:bCs w:val="0"/>
                <w:sz w:val="24"/>
                <w:szCs w:val="24"/>
              </w:rPr>
              <w:t>（1）负责处理PC页面和H5页面之间的路由关系。H5页面保持在H5页面体系内跳转，不应自动跳转到PC页面。PC端和H5端只是展示端不同，业务数据通过同一套后端接口保持互通。实现通过识别User-Agent头部信息判断PC端和移动端的功能。</w:t>
            </w:r>
          </w:p>
          <w:p w14:paraId="526409DD">
            <w:pPr>
              <w:spacing w:before="60" w:after="60" w:line="360" w:lineRule="auto"/>
              <w:ind w:firstLine="420"/>
              <w:jc w:val="both"/>
            </w:pPr>
            <w:r>
              <w:rPr>
                <w:rFonts w:ascii="Arial" w:hAnsi="Arial" w:eastAsia="微软雅黑"/>
                <w:b w:val="0"/>
                <w:bCs w:val="0"/>
                <w:sz w:val="24"/>
                <w:szCs w:val="24"/>
              </w:rPr>
              <w:t>（2）核心代码包括device.js工具模块，实现isMobile、isTablet、detectDevice等函数。路由守卫在导航前检测设备类型，自动将PC路由映射到H5路由。</w:t>
            </w:r>
          </w:p>
          <w:p w14:paraId="68657492">
            <w:pPr>
              <w:spacing w:before="60" w:after="60" w:line="360" w:lineRule="auto"/>
              <w:jc w:val="both"/>
            </w:pPr>
            <w:r>
              <w:rPr>
                <w:rFonts w:ascii="Arial" w:hAnsi="Arial" w:eastAsia="微软雅黑"/>
                <w:b w:val="0"/>
                <w:bCs w:val="0"/>
                <w:sz w:val="24"/>
                <w:szCs w:val="24"/>
              </w:rPr>
              <w:t>2.3 H5功能完善与Bug修复</w:t>
            </w:r>
          </w:p>
          <w:p w14:paraId="0EE8AD0C">
            <w:pPr>
              <w:spacing w:before="60" w:after="60" w:line="360" w:lineRule="auto"/>
              <w:ind w:firstLine="420"/>
              <w:jc w:val="both"/>
            </w:pPr>
            <w:r>
              <w:rPr>
                <w:rFonts w:ascii="Arial" w:hAnsi="Arial" w:eastAsia="微软雅黑"/>
                <w:b w:val="0"/>
                <w:bCs w:val="0"/>
                <w:sz w:val="24"/>
                <w:szCs w:val="24"/>
              </w:rPr>
              <w:t>（1）修复了学生端和教师端中我的活动审核状态显示问题，修复了学生端和教师端中我的反馈信息缺失和列表不显示问题，修复了学院端中审核历史和反馈管理不显示问题，修复了学院端中反馈管理附件无法查看问题，修复了学校端中活动列表编辑活动时原活动内容缺失问题。</w:t>
            </w:r>
          </w:p>
          <w:p w14:paraId="4B501BC9">
            <w:pPr>
              <w:spacing w:before="60" w:after="60" w:line="360" w:lineRule="auto"/>
              <w:ind w:firstLine="420"/>
              <w:jc w:val="both"/>
              <w:rPr>
                <w:rFonts w:hint="default" w:eastAsia="宋体"/>
                <w:sz w:val="24"/>
                <w:lang w:val="en-US" w:eastAsia="zh-CN"/>
              </w:rPr>
            </w:pPr>
            <w:r>
              <w:rPr>
                <w:rFonts w:ascii="Arial" w:hAnsi="Arial" w:eastAsia="微软雅黑"/>
                <w:b w:val="0"/>
                <w:bCs w:val="0"/>
                <w:sz w:val="24"/>
                <w:szCs w:val="24"/>
              </w:rPr>
              <w:t>（2）修复了轮播图删除图片功能，修复了弹出对话框后无法正常退出的问题，优化了忘记密码功能和H5端功能。</w:t>
            </w:r>
          </w:p>
        </w:tc>
      </w:tr>
      <w:tr w14:paraId="4BDED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8" w:type="dxa"/>
          </w:tcPr>
          <w:p w14:paraId="00655E49">
            <w:pPr>
              <w:spacing w:line="360" w:lineRule="auto"/>
              <w:rPr>
                <w:sz w:val="24"/>
              </w:rPr>
            </w:pPr>
            <w:r>
              <w:rPr>
                <w:rFonts w:hint="eastAsia"/>
                <w:sz w:val="24"/>
              </w:rPr>
              <w:t>3 过程性问题总结与心得体会</w:t>
            </w:r>
          </w:p>
        </w:tc>
      </w:tr>
      <w:tr w14:paraId="12E53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3" w:hRule="atLeast"/>
        </w:trPr>
        <w:tc>
          <w:tcPr>
            <w:tcW w:w="8528" w:type="dxa"/>
          </w:tcPr>
          <w:p w14:paraId="189219D3">
            <w:pPr>
              <w:spacing w:before="60" w:after="60" w:line="360" w:lineRule="auto"/>
              <w:ind w:firstLine="420"/>
              <w:jc w:val="both"/>
              <w:rPr>
                <w:sz w:val="24"/>
              </w:rPr>
            </w:pPr>
            <w:r>
              <w:rPr>
                <w:rFonts w:ascii="Arial" w:hAnsi="Arial" w:eastAsia="微软雅黑"/>
                <w:b w:val="0"/>
                <w:bCs w:val="0"/>
                <w:sz w:val="24"/>
                <w:szCs w:val="24"/>
              </w:rPr>
              <w:t>在本次实习中，我主要负责H5移动端页面的开发和双端适配工作。移动端开发需要考虑屏幕尺寸、触摸交互、网络环境等多种因素，与PC端开发有很大不同。通过实现User-Agent检测设备类型的功能，我深入了解了HTTP请求头和浏览器识别的原理。在修复各种Bug的过程中，我学会了使用浏览器开发者工具进行移动端调试，提高了问题定位和解决能力。本次实习让我对响应式设计和移动端开发有了全面的认识。</w:t>
            </w:r>
          </w:p>
        </w:tc>
      </w:tr>
    </w:tbl>
    <w:p w14:paraId="7F6C071B"/>
    <w:p w14:paraId="6E5999DB">
      <w:pPr>
        <w:pStyle w:val="3"/>
        <w:rPr>
          <w:rFonts w:ascii="黑体" w:hAnsi="黑体" w:eastAsia="黑体"/>
          <w:b w:val="0"/>
          <w:bCs/>
          <w:sz w:val="28"/>
          <w:szCs w:val="28"/>
        </w:rPr>
      </w:pPr>
      <w:r>
        <w:br w:type="page"/>
      </w:r>
      <w:bookmarkStart w:id="60" w:name="_Toc231022110"/>
      <w:bookmarkStart w:id="61" w:name="_Toc28311"/>
      <w:r>
        <w:rPr>
          <w:rFonts w:hint="eastAsia" w:ascii="黑体" w:hAnsi="黑体" w:eastAsia="黑体"/>
          <w:b w:val="0"/>
          <w:bCs/>
          <w:sz w:val="28"/>
          <w:szCs w:val="28"/>
        </w:rPr>
        <w:t>郭星辰的实习日志</w:t>
      </w:r>
      <w:bookmarkEnd w:id="60"/>
      <w:bookmarkEnd w:id="61"/>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02"/>
      </w:tblGrid>
      <w:tr w14:paraId="375CE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8" w:type="dxa"/>
          </w:tcPr>
          <w:p w14:paraId="7E705AEB">
            <w:pPr>
              <w:spacing w:line="360" w:lineRule="auto"/>
              <w:rPr>
                <w:sz w:val="24"/>
              </w:rPr>
            </w:pPr>
            <w:r>
              <w:rPr>
                <w:rFonts w:hint="eastAsia"/>
                <w:sz w:val="24"/>
              </w:rPr>
              <w:t>1 个人实习总任务列表</w:t>
            </w:r>
          </w:p>
        </w:tc>
      </w:tr>
      <w:tr w14:paraId="7B457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8" w:type="dxa"/>
          </w:tcPr>
          <w:p w14:paraId="66754545">
            <w:pPr>
              <w:spacing w:before="60" w:after="60" w:line="360" w:lineRule="auto"/>
              <w:jc w:val="both"/>
            </w:pPr>
            <w:r>
              <w:rPr>
                <w:rFonts w:ascii="Arial" w:hAnsi="Arial" w:eastAsia="微软雅黑"/>
                <w:b w:val="0"/>
                <w:bCs w:val="0"/>
                <w:sz w:val="24"/>
                <w:szCs w:val="24"/>
              </w:rPr>
              <w:t>本次实习任务的任务总览图如图1-1所示，完成多次提交，主要包含后端业务接口开发、测试与文档整理等功能。</w:t>
            </w:r>
          </w:p>
          <w:p w14:paraId="5A905F22">
            <w:pPr>
              <w:spacing w:line="360" w:lineRule="auto"/>
              <w:ind w:firstLine="480" w:firstLineChars="200"/>
              <w:jc w:val="left"/>
              <w:rPr>
                <w:sz w:val="24"/>
              </w:rPr>
            </w:pPr>
            <w:r>
              <w:rPr>
                <w:rFonts w:hint="eastAsia"/>
                <w:sz w:val="24"/>
              </w:rPr>
              <w:t>要求：图表文表达必须满足“三段式”，即图表本身、图注表注、针对性图文描述（如图x-y所示，而不是如下所示，其中x表示章节、y表示序号）。</w:t>
            </w:r>
          </w:p>
          <w:p w14:paraId="6F9E76B0">
            <w:pPr>
              <w:jc w:val="center"/>
              <w:rPr>
                <w:sz w:val="28"/>
                <w:szCs w:val="28"/>
              </w:rPr>
            </w:pPr>
            <w:r>
              <w:rPr>
                <w:sz w:val="28"/>
                <w:szCs w:val="28"/>
              </w:rPr>
              <w:drawing>
                <wp:inline distT="0" distB="0" distL="0" distR="0">
                  <wp:extent cx="3968115" cy="2344420"/>
                  <wp:effectExtent l="0" t="0" r="0" b="0"/>
                  <wp:docPr id="9" name="图片 2" descr="QQ_1748191818741"/>
                  <wp:cNvGraphicFramePr/>
                  <a:graphic xmlns:a="http://schemas.openxmlformats.org/drawingml/2006/main">
                    <a:graphicData uri="http://schemas.openxmlformats.org/drawingml/2006/picture">
                      <pic:pic xmlns:pic="http://schemas.openxmlformats.org/drawingml/2006/picture">
                        <pic:nvPicPr>
                          <pic:cNvPr id="9" name="图片 2" descr="QQ_1748191818741"/>
                          <pic:cNvPicPr/>
                        </pic:nvPicPr>
                        <pic:blipFill>
                          <a:blip r:embed="rId8" cstate="print">
                            <a:extLst>
                              <a:ext uri="{28A0092B-C50C-407E-A947-70E740481C1C}">
                                <a14:useLocalDpi xmlns:a14="http://schemas.microsoft.com/office/drawing/2010/main" val="0"/>
                              </a:ext>
                            </a:extLst>
                          </a:blip>
                          <a:srcRect t="10756" r="38484" b="-4028"/>
                          <a:stretch>
                            <a:fillRect/>
                          </a:stretch>
                        </pic:blipFill>
                        <pic:spPr>
                          <a:xfrm>
                            <a:off x="0" y="0"/>
                            <a:ext cx="3968115" cy="2344420"/>
                          </a:xfrm>
                          <a:prstGeom prst="rect">
                            <a:avLst/>
                          </a:prstGeom>
                          <a:noFill/>
                          <a:ln>
                            <a:noFill/>
                          </a:ln>
                          <a:effectLst/>
                        </pic:spPr>
                      </pic:pic>
                    </a:graphicData>
                  </a:graphic>
                </wp:inline>
              </w:drawing>
            </w:r>
          </w:p>
          <w:p w14:paraId="2D3C3EE4">
            <w:pPr>
              <w:jc w:val="center"/>
              <w:rPr>
                <w:sz w:val="28"/>
                <w:szCs w:val="28"/>
              </w:rPr>
            </w:pPr>
            <w:r>
              <w:rPr>
                <w:rFonts w:hint="eastAsia"/>
                <w:szCs w:val="21"/>
              </w:rPr>
              <w:t>图 1-1 实习任务总览图</w:t>
            </w:r>
          </w:p>
        </w:tc>
      </w:tr>
      <w:tr w14:paraId="3FD41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8" w:type="dxa"/>
          </w:tcPr>
          <w:p w14:paraId="33A0EDEB">
            <w:pPr>
              <w:spacing w:line="360" w:lineRule="auto"/>
              <w:rPr>
                <w:sz w:val="28"/>
                <w:szCs w:val="28"/>
              </w:rPr>
            </w:pPr>
            <w:r>
              <w:rPr>
                <w:rFonts w:hint="eastAsia"/>
                <w:sz w:val="24"/>
              </w:rPr>
              <w:t>2 个人实习任务详情（至少5次以上提交）</w:t>
            </w:r>
          </w:p>
        </w:tc>
      </w:tr>
      <w:tr w14:paraId="36DB6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8" w:type="dxa"/>
          </w:tcPr>
          <w:p w14:paraId="3A152E3F">
            <w:pPr>
              <w:spacing w:before="60" w:after="60" w:line="360" w:lineRule="auto"/>
              <w:jc w:val="both"/>
              <w:rPr>
                <w:sz w:val="24"/>
              </w:rPr>
            </w:pPr>
            <w:r>
              <w:rPr>
                <w:rFonts w:ascii="Arial" w:hAnsi="Arial" w:eastAsia="微软雅黑"/>
                <w:b w:val="0"/>
                <w:bCs w:val="0"/>
                <w:sz w:val="24"/>
                <w:szCs w:val="24"/>
              </w:rPr>
              <w:t>2.1 后端业务接口开发</w:t>
            </w:r>
          </w:p>
        </w:tc>
      </w:tr>
      <w:tr w14:paraId="12CD4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8" w:type="dxa"/>
          </w:tcPr>
          <w:p w14:paraId="279A78F4">
            <w:pPr>
              <w:spacing w:before="60" w:after="60" w:line="360" w:lineRule="auto"/>
              <w:ind w:firstLine="420"/>
              <w:jc w:val="both"/>
            </w:pPr>
            <w:r>
              <w:rPr>
                <w:rFonts w:ascii="Arial" w:hAnsi="Arial" w:eastAsia="微软雅黑"/>
                <w:b w:val="0"/>
                <w:bCs w:val="0"/>
                <w:sz w:val="24"/>
                <w:szCs w:val="24"/>
              </w:rPr>
              <w:t>（1）负责活动报名相关接口，包括报名提交、报名详情、我的报名、撤回报名、报名附件上传下载等功能。对于报名表单中的招生对象学校字段，配合实现学校名称规范化和模糊匹配，减少用户重复输入和不规范填写的问题。</w:t>
            </w:r>
          </w:p>
          <w:p w14:paraId="16F89889">
            <w:pPr>
              <w:spacing w:before="60" w:after="60" w:line="360" w:lineRule="auto"/>
              <w:ind w:firstLine="420"/>
              <w:jc w:val="both"/>
              <w:rPr>
                <w:sz w:val="24"/>
              </w:rPr>
            </w:pPr>
            <w:r>
              <w:rPr>
                <w:rFonts w:ascii="Arial" w:hAnsi="Arial" w:eastAsia="微软雅黑"/>
                <w:b w:val="0"/>
                <w:bCs w:val="0"/>
                <w:sz w:val="24"/>
                <w:szCs w:val="24"/>
              </w:rPr>
              <w:t>（2）核心代码包括RegistrationController、RegistrationService、SchoolNameNormalizer等。使用MyBatis-Plus的Wrapper进行复杂查询条件的构建。</w:t>
            </w:r>
          </w:p>
        </w:tc>
      </w:tr>
      <w:tr w14:paraId="18B23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8" w:type="dxa"/>
          </w:tcPr>
          <w:p w14:paraId="3956A0E2">
            <w:pPr>
              <w:spacing w:before="60" w:after="60" w:line="360" w:lineRule="auto"/>
              <w:jc w:val="both"/>
              <w:rPr>
                <w:sz w:val="24"/>
              </w:rPr>
            </w:pPr>
            <w:r>
              <w:rPr>
                <w:rFonts w:ascii="Arial" w:hAnsi="Arial" w:eastAsia="微软雅黑"/>
                <w:b w:val="0"/>
                <w:bCs w:val="0"/>
                <w:sz w:val="24"/>
                <w:szCs w:val="24"/>
              </w:rPr>
              <w:t>2.2 活动反馈与招宣资料接口</w:t>
            </w:r>
          </w:p>
        </w:tc>
      </w:tr>
      <w:tr w14:paraId="18AC3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8" w:type="dxa"/>
          </w:tcPr>
          <w:p w14:paraId="2E9AB038">
            <w:pPr>
              <w:spacing w:before="60" w:after="60" w:line="360" w:lineRule="auto"/>
              <w:ind w:firstLine="420"/>
              <w:jc w:val="both"/>
            </w:pPr>
            <w:r>
              <w:rPr>
                <w:rFonts w:ascii="Arial" w:hAnsi="Arial" w:eastAsia="微软雅黑"/>
                <w:b w:val="0"/>
                <w:bCs w:val="0"/>
                <w:sz w:val="24"/>
                <w:szCs w:val="24"/>
              </w:rPr>
              <w:t>（1）负责活动反馈和招宣资料相关功能。活动反馈支持文字、图片、链接、附件等内容；招宣资料支持Word、PDF、Excel、PPT、图片、视频、压缩包等类型的查看和下载。</w:t>
            </w:r>
          </w:p>
          <w:p w14:paraId="462A75D5">
            <w:pPr>
              <w:spacing w:before="60" w:after="60" w:line="360" w:lineRule="auto"/>
              <w:ind w:firstLine="420"/>
              <w:jc w:val="both"/>
            </w:pPr>
            <w:r>
              <w:rPr>
                <w:rFonts w:ascii="Arial" w:hAnsi="Arial" w:eastAsia="微软雅黑"/>
                <w:b w:val="0"/>
                <w:bCs w:val="0"/>
                <w:sz w:val="24"/>
                <w:szCs w:val="24"/>
              </w:rPr>
              <w:t>（2）核心代码包括FeedbackController、MaterialController等。文件上传使用MultipartFile接收，保存到服务器指定目录，文件信息记录到数据库。</w:t>
            </w:r>
          </w:p>
          <w:p w14:paraId="0C234D7E">
            <w:pPr>
              <w:spacing w:before="60" w:after="60" w:line="360" w:lineRule="auto"/>
              <w:jc w:val="both"/>
            </w:pPr>
            <w:r>
              <w:rPr>
                <w:rFonts w:ascii="Arial" w:hAnsi="Arial" w:eastAsia="微软雅黑"/>
                <w:b w:val="0"/>
                <w:bCs w:val="0"/>
                <w:sz w:val="24"/>
                <w:szCs w:val="24"/>
              </w:rPr>
              <w:t>2.3 测试与文档整理</w:t>
            </w:r>
          </w:p>
          <w:p w14:paraId="4BDDC5E8">
            <w:pPr>
              <w:spacing w:before="60" w:after="60" w:line="360" w:lineRule="auto"/>
              <w:ind w:firstLine="420"/>
              <w:jc w:val="both"/>
            </w:pPr>
            <w:r>
              <w:rPr>
                <w:rFonts w:ascii="Arial" w:hAnsi="Arial" w:eastAsia="微软雅黑"/>
                <w:b w:val="0"/>
                <w:bCs w:val="0"/>
                <w:sz w:val="24"/>
                <w:szCs w:val="24"/>
              </w:rPr>
              <w:t>（1）负责编写接口测试、功能测试和异常场景测试。使用Postman对后端API进行全面测试，覆盖正常请求和异常情况。整理项目需求说明、数据库说明、接口说明、测试用例、实习报告中的系统功能说明和小组分工内容。</w:t>
            </w:r>
          </w:p>
          <w:p w14:paraId="0A2CD723">
            <w:pPr>
              <w:spacing w:before="60" w:after="60" w:line="360" w:lineRule="auto"/>
              <w:ind w:firstLine="420"/>
              <w:jc w:val="both"/>
              <w:rPr>
                <w:sz w:val="24"/>
              </w:rPr>
            </w:pPr>
            <w:r>
              <w:rPr>
                <w:rFonts w:ascii="Arial" w:hAnsi="Arial" w:eastAsia="微软雅黑"/>
                <w:b w:val="0"/>
                <w:bCs w:val="0"/>
                <w:sz w:val="24"/>
                <w:szCs w:val="24"/>
              </w:rPr>
              <w:t>（2）测试用例覆盖登录、报名、审核、反馈、资料下载等核心流程，记录测试步骤、预期结果和实际结果。</w:t>
            </w:r>
          </w:p>
        </w:tc>
      </w:tr>
      <w:tr w14:paraId="4833B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8" w:type="dxa"/>
          </w:tcPr>
          <w:p w14:paraId="214DFEC6">
            <w:pPr>
              <w:spacing w:line="360" w:lineRule="auto"/>
              <w:rPr>
                <w:sz w:val="24"/>
              </w:rPr>
            </w:pPr>
            <w:r>
              <w:rPr>
                <w:rFonts w:hint="eastAsia"/>
                <w:sz w:val="24"/>
              </w:rPr>
              <w:t>3 过程性问题总结与心得体会</w:t>
            </w:r>
          </w:p>
        </w:tc>
      </w:tr>
      <w:tr w14:paraId="05C20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3" w:hRule="atLeast"/>
        </w:trPr>
        <w:tc>
          <w:tcPr>
            <w:tcW w:w="8528" w:type="dxa"/>
          </w:tcPr>
          <w:p w14:paraId="14805EC0">
            <w:pPr>
              <w:spacing w:before="60" w:after="60" w:line="360" w:lineRule="auto"/>
              <w:ind w:firstLine="420"/>
              <w:jc w:val="both"/>
              <w:rPr>
                <w:sz w:val="24"/>
              </w:rPr>
            </w:pPr>
            <w:r>
              <w:rPr>
                <w:rFonts w:ascii="Arial" w:hAnsi="Arial" w:eastAsia="微软雅黑"/>
                <w:b w:val="0"/>
                <w:bCs w:val="0"/>
                <w:sz w:val="24"/>
                <w:szCs w:val="24"/>
              </w:rPr>
              <w:t>在本次实习中，我主要负责后端业务接口开发和测试文档整理工作。通过开发报名、反馈、资料等模块的接口，我深入理解了RESTful API设计原则和Spring Boot的开发模式。学校名称标准化和模糊匹配功能的实现让我对字符串处理和算法有了更多实践。在编写测试用例的过程中，我学会了从用户角度思考系统的各种使用场景，提高了测试覆盖率和质量。整理项目文档让我认识到文档对于项目维护和团队协作的重要性。本次实习全面提升了我的后端开发和软件测试能力。</w:t>
            </w:r>
          </w:p>
        </w:tc>
      </w:tr>
    </w:tbl>
    <w:p w14:paraId="004ED8BD"/>
    <w:p w14:paraId="6BDD72E5">
      <w:pPr>
        <w:pStyle w:val="3"/>
        <w:rPr>
          <w:rFonts w:ascii="黑体" w:hAnsi="黑体" w:eastAsia="黑体"/>
          <w:b w:val="0"/>
          <w:bCs/>
          <w:sz w:val="28"/>
          <w:szCs w:val="28"/>
        </w:rPr>
      </w:pPr>
      <w:r>
        <w:br w:type="page"/>
      </w:r>
      <w:bookmarkStart w:id="62" w:name="_Toc231022111"/>
      <w:bookmarkStart w:id="63" w:name="_Toc4711"/>
      <w:r>
        <w:rPr>
          <w:rFonts w:hint="eastAsia" w:ascii="黑体" w:hAnsi="黑体" w:eastAsia="黑体"/>
          <w:b w:val="0"/>
          <w:bCs/>
          <w:sz w:val="28"/>
          <w:szCs w:val="28"/>
        </w:rPr>
        <w:t>钱七的实习日志</w:t>
      </w:r>
      <w:bookmarkEnd w:id="62"/>
      <w:bookmarkEnd w:id="63"/>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02"/>
      </w:tblGrid>
      <w:tr w14:paraId="3AB77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8" w:type="dxa"/>
          </w:tcPr>
          <w:p w14:paraId="298DA9CA">
            <w:pPr>
              <w:spacing w:line="360" w:lineRule="auto"/>
              <w:rPr>
                <w:sz w:val="24"/>
              </w:rPr>
            </w:pPr>
            <w:r>
              <w:rPr>
                <w:rFonts w:hint="eastAsia"/>
                <w:sz w:val="24"/>
              </w:rPr>
              <w:t>1 个人实习总任务列表</w:t>
            </w:r>
          </w:p>
        </w:tc>
      </w:tr>
      <w:tr w14:paraId="0B0B2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8" w:type="dxa"/>
          </w:tcPr>
          <w:p w14:paraId="2A55F30A">
            <w:pPr>
              <w:spacing w:line="360" w:lineRule="auto"/>
              <w:ind w:firstLine="480" w:firstLineChars="200"/>
              <w:jc w:val="left"/>
              <w:rPr>
                <w:sz w:val="24"/>
              </w:rPr>
            </w:pPr>
            <w:r>
              <w:rPr>
                <w:rFonts w:hint="eastAsia"/>
                <w:sz w:val="24"/>
              </w:rPr>
              <w:t>如图1-1所示是本次实习任务的任务总览图，完成n次提交，主要包含XX、XX等功能。</w:t>
            </w:r>
          </w:p>
          <w:p w14:paraId="3E5997EE">
            <w:pPr>
              <w:spacing w:line="360" w:lineRule="auto"/>
              <w:ind w:firstLine="480" w:firstLineChars="200"/>
              <w:jc w:val="left"/>
              <w:rPr>
                <w:sz w:val="24"/>
              </w:rPr>
            </w:pPr>
            <w:r>
              <w:rPr>
                <w:rFonts w:hint="eastAsia"/>
                <w:sz w:val="24"/>
              </w:rPr>
              <w:t>要求：图表文表达必须满足“三段式”，即图表本身、图注表注、针对性图文描述（如图x-y所示，而不是如下所示，其中x表示章节、y表示序号）。</w:t>
            </w:r>
          </w:p>
          <w:p w14:paraId="0E266260">
            <w:pPr>
              <w:jc w:val="center"/>
              <w:rPr>
                <w:sz w:val="28"/>
                <w:szCs w:val="28"/>
              </w:rPr>
            </w:pPr>
            <w:r>
              <w:rPr>
                <w:sz w:val="28"/>
                <w:szCs w:val="28"/>
              </w:rPr>
              <w:drawing>
                <wp:inline distT="0" distB="0" distL="0" distR="0">
                  <wp:extent cx="3968115" cy="2344420"/>
                  <wp:effectExtent l="0" t="0" r="0" b="0"/>
                  <wp:docPr id="11" name="图片 2" descr="QQ_1748191818741"/>
                  <wp:cNvGraphicFramePr/>
                  <a:graphic xmlns:a="http://schemas.openxmlformats.org/drawingml/2006/main">
                    <a:graphicData uri="http://schemas.openxmlformats.org/drawingml/2006/picture">
                      <pic:pic xmlns:pic="http://schemas.openxmlformats.org/drawingml/2006/picture">
                        <pic:nvPicPr>
                          <pic:cNvPr id="11" name="图片 2" descr="QQ_1748191818741"/>
                          <pic:cNvPicPr/>
                        </pic:nvPicPr>
                        <pic:blipFill>
                          <a:blip r:embed="rId8" cstate="print">
                            <a:extLst>
                              <a:ext uri="{28A0092B-C50C-407E-A947-70E740481C1C}">
                                <a14:useLocalDpi xmlns:a14="http://schemas.microsoft.com/office/drawing/2010/main" val="0"/>
                              </a:ext>
                            </a:extLst>
                          </a:blip>
                          <a:srcRect t="10756" r="38484" b="-4028"/>
                          <a:stretch>
                            <a:fillRect/>
                          </a:stretch>
                        </pic:blipFill>
                        <pic:spPr>
                          <a:xfrm>
                            <a:off x="0" y="0"/>
                            <a:ext cx="3968115" cy="2344420"/>
                          </a:xfrm>
                          <a:prstGeom prst="rect">
                            <a:avLst/>
                          </a:prstGeom>
                          <a:noFill/>
                          <a:ln>
                            <a:noFill/>
                          </a:ln>
                          <a:effectLst/>
                        </pic:spPr>
                      </pic:pic>
                    </a:graphicData>
                  </a:graphic>
                </wp:inline>
              </w:drawing>
            </w:r>
          </w:p>
          <w:p w14:paraId="7198B957">
            <w:pPr>
              <w:jc w:val="center"/>
              <w:rPr>
                <w:sz w:val="28"/>
                <w:szCs w:val="28"/>
              </w:rPr>
            </w:pPr>
            <w:r>
              <w:rPr>
                <w:rFonts w:hint="eastAsia"/>
                <w:szCs w:val="21"/>
              </w:rPr>
              <w:t>图 1-1 实习任务总览图</w:t>
            </w:r>
          </w:p>
        </w:tc>
      </w:tr>
      <w:tr w14:paraId="75E29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8" w:type="dxa"/>
          </w:tcPr>
          <w:p w14:paraId="4711186B">
            <w:pPr>
              <w:spacing w:line="360" w:lineRule="auto"/>
              <w:rPr>
                <w:sz w:val="28"/>
                <w:szCs w:val="28"/>
              </w:rPr>
            </w:pPr>
            <w:r>
              <w:rPr>
                <w:rFonts w:hint="eastAsia"/>
                <w:sz w:val="24"/>
              </w:rPr>
              <w:t>2 个人实习任务详情（至少5次以上提交）</w:t>
            </w:r>
          </w:p>
        </w:tc>
      </w:tr>
      <w:tr w14:paraId="5054A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8" w:type="dxa"/>
          </w:tcPr>
          <w:p w14:paraId="10957275">
            <w:pPr>
              <w:spacing w:line="360" w:lineRule="auto"/>
              <w:rPr>
                <w:sz w:val="24"/>
              </w:rPr>
            </w:pPr>
            <w:r>
              <w:rPr>
                <w:rFonts w:hint="eastAsia"/>
                <w:sz w:val="24"/>
              </w:rPr>
              <w:t>2.1 XXX进度详情</w:t>
            </w:r>
          </w:p>
        </w:tc>
      </w:tr>
      <w:tr w14:paraId="32223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8" w:type="dxa"/>
          </w:tcPr>
          <w:p w14:paraId="5B845370">
            <w:pPr>
              <w:spacing w:line="360" w:lineRule="auto"/>
              <w:rPr>
                <w:sz w:val="22"/>
                <w:szCs w:val="22"/>
              </w:rPr>
            </w:pPr>
            <w:r>
              <w:rPr>
                <w:rFonts w:hint="eastAsia"/>
                <w:sz w:val="22"/>
                <w:szCs w:val="22"/>
              </w:rPr>
              <w:t>（1）XXXXXX（体现各自设计的过程）</w:t>
            </w:r>
          </w:p>
          <w:p w14:paraId="7E81E373">
            <w:pPr>
              <w:spacing w:line="360" w:lineRule="auto"/>
              <w:rPr>
                <w:sz w:val="24"/>
              </w:rPr>
            </w:pPr>
            <w:r>
              <w:rPr>
                <w:rFonts w:hint="eastAsia"/>
                <w:sz w:val="24"/>
              </w:rPr>
              <w:t>（2）对应内容截图（体现核心代码）</w:t>
            </w:r>
          </w:p>
          <w:p w14:paraId="57FFA4F8">
            <w:pPr>
              <w:spacing w:line="360" w:lineRule="auto"/>
              <w:ind w:firstLine="480" w:firstLineChars="200"/>
              <w:jc w:val="left"/>
              <w:rPr>
                <w:sz w:val="24"/>
              </w:rPr>
            </w:pPr>
            <w:r>
              <w:rPr>
                <w:rFonts w:hint="eastAsia"/>
                <w:sz w:val="24"/>
              </w:rPr>
              <w:t>如图2-1所示是XXXX任务的内容，格式要求同上。</w:t>
            </w:r>
          </w:p>
          <w:p w14:paraId="0568910B">
            <w:pPr>
              <w:jc w:val="center"/>
              <w:rPr>
                <w:sz w:val="24"/>
              </w:rPr>
            </w:pPr>
            <w:r>
              <w:rPr>
                <w:rFonts w:hint="eastAsia"/>
                <w:sz w:val="24"/>
              </w:rPr>
              <w:drawing>
                <wp:inline distT="0" distB="0" distL="0" distR="0">
                  <wp:extent cx="3663315" cy="1682115"/>
                  <wp:effectExtent l="0" t="0" r="0" b="0"/>
                  <wp:docPr id="12" name="图片 3" descr="QQ_1748192158957"/>
                  <wp:cNvGraphicFramePr/>
                  <a:graphic xmlns:a="http://schemas.openxmlformats.org/drawingml/2006/main">
                    <a:graphicData uri="http://schemas.openxmlformats.org/drawingml/2006/picture">
                      <pic:pic xmlns:pic="http://schemas.openxmlformats.org/drawingml/2006/picture">
                        <pic:nvPicPr>
                          <pic:cNvPr id="12" name="图片 3" descr="QQ_1748192158957"/>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3663315" cy="1682115"/>
                          </a:xfrm>
                          <a:prstGeom prst="rect">
                            <a:avLst/>
                          </a:prstGeom>
                          <a:noFill/>
                          <a:ln>
                            <a:noFill/>
                          </a:ln>
                          <a:effectLst/>
                        </pic:spPr>
                      </pic:pic>
                    </a:graphicData>
                  </a:graphic>
                </wp:inline>
              </w:drawing>
            </w:r>
          </w:p>
          <w:p w14:paraId="17910966">
            <w:pPr>
              <w:jc w:val="center"/>
              <w:rPr>
                <w:sz w:val="24"/>
              </w:rPr>
            </w:pPr>
            <w:r>
              <w:rPr>
                <w:rFonts w:hint="eastAsia"/>
                <w:szCs w:val="21"/>
              </w:rPr>
              <w:t>图 2-1 XXX任务图</w:t>
            </w:r>
          </w:p>
        </w:tc>
      </w:tr>
      <w:tr w14:paraId="1B6C1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8" w:type="dxa"/>
          </w:tcPr>
          <w:p w14:paraId="667B189D">
            <w:pPr>
              <w:spacing w:line="360" w:lineRule="auto"/>
              <w:rPr>
                <w:sz w:val="24"/>
              </w:rPr>
            </w:pPr>
            <w:r>
              <w:rPr>
                <w:rFonts w:hint="eastAsia"/>
                <w:sz w:val="24"/>
              </w:rPr>
              <w:t>2.2 XXX任务进度详情2</w:t>
            </w:r>
          </w:p>
        </w:tc>
      </w:tr>
      <w:tr w14:paraId="56320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8" w:type="dxa"/>
          </w:tcPr>
          <w:p w14:paraId="1D7615E0">
            <w:pPr>
              <w:spacing w:line="360" w:lineRule="auto"/>
              <w:rPr>
                <w:sz w:val="24"/>
              </w:rPr>
            </w:pPr>
            <w:r>
              <w:rPr>
                <w:rFonts w:hint="eastAsia"/>
                <w:sz w:val="24"/>
              </w:rPr>
              <w:t>XXX</w:t>
            </w:r>
          </w:p>
        </w:tc>
      </w:tr>
      <w:tr w14:paraId="16B86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8" w:type="dxa"/>
          </w:tcPr>
          <w:p w14:paraId="57454016">
            <w:pPr>
              <w:spacing w:line="360" w:lineRule="auto"/>
              <w:rPr>
                <w:sz w:val="24"/>
              </w:rPr>
            </w:pPr>
            <w:r>
              <w:rPr>
                <w:rFonts w:hint="eastAsia"/>
                <w:sz w:val="24"/>
              </w:rPr>
              <w:t>3 过程性问题总结与心得体会</w:t>
            </w:r>
          </w:p>
        </w:tc>
      </w:tr>
      <w:tr w14:paraId="55357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3" w:hRule="atLeast"/>
        </w:trPr>
        <w:tc>
          <w:tcPr>
            <w:tcW w:w="8528" w:type="dxa"/>
          </w:tcPr>
          <w:p w14:paraId="3AEDF0A3">
            <w:pPr>
              <w:spacing w:line="360" w:lineRule="auto"/>
              <w:rPr>
                <w:sz w:val="24"/>
              </w:rPr>
            </w:pPr>
          </w:p>
        </w:tc>
      </w:tr>
    </w:tbl>
    <w:p w14:paraId="7FEE5CB4"/>
    <w:p w14:paraId="76675136">
      <w:pPr>
        <w:spacing w:before="156" w:beforeLines="50" w:after="312" w:afterLines="100"/>
        <w:jc w:val="center"/>
        <w:rPr>
          <w:rFonts w:ascii="黑体" w:hAnsi="黑体" w:eastAsia="黑体"/>
        </w:rPr>
      </w:pPr>
    </w:p>
    <w:sectPr>
      <w:pgSz w:w="11906" w:h="16838"/>
      <w:pgMar w:top="1077" w:right="1797" w:bottom="1021" w:left="1797"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modern"/>
    <w:pitch w:val="default"/>
    <w:sig w:usb0="800002BF" w:usb1="38CF7CFA" w:usb2="00000016" w:usb3="00000000" w:csb0="00040001" w:csb1="00000000"/>
  </w:font>
  <w:font w:name="Baoli SC">
    <w:altName w:val="宋体"/>
    <w:panose1 w:val="020B0604020202020204"/>
    <w:charset w:val="86"/>
    <w:family w:val="auto"/>
    <w:pitch w:val="default"/>
    <w:sig w:usb0="00000000" w:usb1="0000000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3"/>
      </w:rPr>
      <w:id w:val="1925687730"/>
      <w:docPartObj>
        <w:docPartGallery w:val="autotext"/>
      </w:docPartObj>
    </w:sdtPr>
    <w:sdtEndPr>
      <w:rPr>
        <w:rStyle w:val="23"/>
      </w:rPr>
    </w:sdtEndPr>
    <w:sdtContent>
      <w:p w14:paraId="51E1824C">
        <w:pPr>
          <w:pStyle w:val="12"/>
          <w:framePr w:wrap="auto" w:vAnchor="text" w:hAnchor="margin" w:xAlign="center" w:y="1"/>
          <w:rPr>
            <w:rStyle w:val="23"/>
          </w:rPr>
        </w:pPr>
        <w:r>
          <w:rPr>
            <w:rStyle w:val="23"/>
          </w:rPr>
          <w:fldChar w:fldCharType="begin"/>
        </w:r>
        <w:r>
          <w:rPr>
            <w:rStyle w:val="23"/>
          </w:rPr>
          <w:instrText xml:space="preserve"> PAGE </w:instrText>
        </w:r>
        <w:r>
          <w:rPr>
            <w:rStyle w:val="23"/>
          </w:rPr>
          <w:fldChar w:fldCharType="separate"/>
        </w:r>
        <w:r>
          <w:rPr>
            <w:rStyle w:val="23"/>
          </w:rPr>
          <w:t>1</w:t>
        </w:r>
        <w:r>
          <w:rPr>
            <w:rStyle w:val="23"/>
          </w:rPr>
          <w:fldChar w:fldCharType="end"/>
        </w:r>
      </w:p>
    </w:sdtContent>
  </w:sdt>
  <w:p w14:paraId="21E706C0">
    <w:pPr>
      <w:pStyle w:val="1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3"/>
      </w:rPr>
      <w:id w:val="-1571260111"/>
      <w:docPartObj>
        <w:docPartGallery w:val="autotext"/>
      </w:docPartObj>
    </w:sdtPr>
    <w:sdtEndPr>
      <w:rPr>
        <w:rStyle w:val="23"/>
      </w:rPr>
    </w:sdtEndPr>
    <w:sdtContent>
      <w:p w14:paraId="068184BF">
        <w:pPr>
          <w:pStyle w:val="12"/>
          <w:framePr w:wrap="auto" w:vAnchor="text" w:hAnchor="margin" w:xAlign="center" w:y="1"/>
          <w:rPr>
            <w:rStyle w:val="23"/>
          </w:rPr>
        </w:pPr>
        <w:r>
          <w:rPr>
            <w:rStyle w:val="23"/>
          </w:rPr>
          <w:fldChar w:fldCharType="begin"/>
        </w:r>
        <w:r>
          <w:rPr>
            <w:rStyle w:val="23"/>
          </w:rPr>
          <w:instrText xml:space="preserve"> PAGE </w:instrText>
        </w:r>
        <w:r>
          <w:rPr>
            <w:rStyle w:val="23"/>
          </w:rPr>
          <w:fldChar w:fldCharType="separate"/>
        </w:r>
        <w:r>
          <w:rPr>
            <w:rStyle w:val="23"/>
          </w:rPr>
          <w:fldChar w:fldCharType="end"/>
        </w:r>
      </w:p>
    </w:sdtContent>
  </w:sdt>
  <w:p w14:paraId="7B2C6FB0">
    <w:pPr>
      <w:pStyle w:val="1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9E2D92">
    <w:pPr>
      <w:pStyle w:val="12"/>
      <w:ind w:right="360"/>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7FF3EE9"/>
    <w:multiLevelType w:val="singleLevel"/>
    <w:tmpl w:val="D7FF3EE9"/>
    <w:lvl w:ilvl="0" w:tentative="0">
      <w:start w:val="1"/>
      <w:numFmt w:val="decimal"/>
      <w:suff w:val="nothing"/>
      <w:lvlText w:val="%1、"/>
      <w:lvlJc w:val="left"/>
      <w:pPr>
        <w:ind w:left="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WEyNTMwZDdiNGU2YmY4ZmUyZWUwYTM2OGNlMjA2NmYifQ=="/>
  </w:docVars>
  <w:rsids>
    <w:rsidRoot w:val="00E5178C"/>
    <w:rsid w:val="00004DE6"/>
    <w:rsid w:val="00063C5A"/>
    <w:rsid w:val="0006677B"/>
    <w:rsid w:val="00081C0C"/>
    <w:rsid w:val="00084831"/>
    <w:rsid w:val="00086029"/>
    <w:rsid w:val="000A11B9"/>
    <w:rsid w:val="000B00BE"/>
    <w:rsid w:val="000C0FB9"/>
    <w:rsid w:val="000C5576"/>
    <w:rsid w:val="001031D6"/>
    <w:rsid w:val="00122D17"/>
    <w:rsid w:val="001234F3"/>
    <w:rsid w:val="00151714"/>
    <w:rsid w:val="00161AD7"/>
    <w:rsid w:val="00217979"/>
    <w:rsid w:val="00227C5F"/>
    <w:rsid w:val="002449E7"/>
    <w:rsid w:val="002754E4"/>
    <w:rsid w:val="002A535F"/>
    <w:rsid w:val="002C34CF"/>
    <w:rsid w:val="002F36D4"/>
    <w:rsid w:val="00305A8F"/>
    <w:rsid w:val="0034578F"/>
    <w:rsid w:val="003518D2"/>
    <w:rsid w:val="003679ED"/>
    <w:rsid w:val="00373B42"/>
    <w:rsid w:val="003752DD"/>
    <w:rsid w:val="00381E61"/>
    <w:rsid w:val="00381F0D"/>
    <w:rsid w:val="003979C5"/>
    <w:rsid w:val="003A1CB0"/>
    <w:rsid w:val="003C0863"/>
    <w:rsid w:val="004221E9"/>
    <w:rsid w:val="00430C82"/>
    <w:rsid w:val="004549DE"/>
    <w:rsid w:val="004672FA"/>
    <w:rsid w:val="004B3A7E"/>
    <w:rsid w:val="004D29F9"/>
    <w:rsid w:val="004D4380"/>
    <w:rsid w:val="004F0496"/>
    <w:rsid w:val="00503DB7"/>
    <w:rsid w:val="00516B8C"/>
    <w:rsid w:val="00527E93"/>
    <w:rsid w:val="00533838"/>
    <w:rsid w:val="005454A8"/>
    <w:rsid w:val="005628D3"/>
    <w:rsid w:val="00576B5F"/>
    <w:rsid w:val="0058183B"/>
    <w:rsid w:val="005871F5"/>
    <w:rsid w:val="005A7C61"/>
    <w:rsid w:val="00600BE0"/>
    <w:rsid w:val="00601176"/>
    <w:rsid w:val="00605378"/>
    <w:rsid w:val="006175D9"/>
    <w:rsid w:val="006300E6"/>
    <w:rsid w:val="00656312"/>
    <w:rsid w:val="00662731"/>
    <w:rsid w:val="00662A26"/>
    <w:rsid w:val="006852DE"/>
    <w:rsid w:val="0068654C"/>
    <w:rsid w:val="0069705A"/>
    <w:rsid w:val="006A2D5F"/>
    <w:rsid w:val="006B27CF"/>
    <w:rsid w:val="006C4F36"/>
    <w:rsid w:val="006E1A1E"/>
    <w:rsid w:val="006F0CCE"/>
    <w:rsid w:val="006F39B6"/>
    <w:rsid w:val="00714C2E"/>
    <w:rsid w:val="00715588"/>
    <w:rsid w:val="0073453D"/>
    <w:rsid w:val="00786897"/>
    <w:rsid w:val="007A21C7"/>
    <w:rsid w:val="007C2B66"/>
    <w:rsid w:val="007C4062"/>
    <w:rsid w:val="007C7060"/>
    <w:rsid w:val="007D571A"/>
    <w:rsid w:val="007F5111"/>
    <w:rsid w:val="007F568D"/>
    <w:rsid w:val="00820D9F"/>
    <w:rsid w:val="00833E61"/>
    <w:rsid w:val="00842FD7"/>
    <w:rsid w:val="008865CE"/>
    <w:rsid w:val="008937C4"/>
    <w:rsid w:val="008972BB"/>
    <w:rsid w:val="008A5F39"/>
    <w:rsid w:val="008D5C16"/>
    <w:rsid w:val="009032B1"/>
    <w:rsid w:val="0093217E"/>
    <w:rsid w:val="00933EC2"/>
    <w:rsid w:val="00946AF9"/>
    <w:rsid w:val="00947003"/>
    <w:rsid w:val="009567DA"/>
    <w:rsid w:val="009649E6"/>
    <w:rsid w:val="00970112"/>
    <w:rsid w:val="009B75D5"/>
    <w:rsid w:val="009C681A"/>
    <w:rsid w:val="009D1E16"/>
    <w:rsid w:val="009E5F01"/>
    <w:rsid w:val="00A05172"/>
    <w:rsid w:val="00A3321E"/>
    <w:rsid w:val="00A37B87"/>
    <w:rsid w:val="00A468D8"/>
    <w:rsid w:val="00A53CBD"/>
    <w:rsid w:val="00A809B1"/>
    <w:rsid w:val="00A811E5"/>
    <w:rsid w:val="00A843F1"/>
    <w:rsid w:val="00A9198D"/>
    <w:rsid w:val="00A96666"/>
    <w:rsid w:val="00AA31E3"/>
    <w:rsid w:val="00AA3B10"/>
    <w:rsid w:val="00AA5350"/>
    <w:rsid w:val="00AB3316"/>
    <w:rsid w:val="00AF6A91"/>
    <w:rsid w:val="00B163AE"/>
    <w:rsid w:val="00B24287"/>
    <w:rsid w:val="00B259CB"/>
    <w:rsid w:val="00B36FC8"/>
    <w:rsid w:val="00B45002"/>
    <w:rsid w:val="00B463EE"/>
    <w:rsid w:val="00B51D58"/>
    <w:rsid w:val="00B535B5"/>
    <w:rsid w:val="00B579FD"/>
    <w:rsid w:val="00BA7A45"/>
    <w:rsid w:val="00BB1308"/>
    <w:rsid w:val="00BB16D0"/>
    <w:rsid w:val="00BD0B89"/>
    <w:rsid w:val="00BE3859"/>
    <w:rsid w:val="00BF6FF6"/>
    <w:rsid w:val="00BF7A09"/>
    <w:rsid w:val="00C040E1"/>
    <w:rsid w:val="00C22EB0"/>
    <w:rsid w:val="00C24420"/>
    <w:rsid w:val="00C503DA"/>
    <w:rsid w:val="00C56095"/>
    <w:rsid w:val="00C6080E"/>
    <w:rsid w:val="00C6643C"/>
    <w:rsid w:val="00C77208"/>
    <w:rsid w:val="00C77E0A"/>
    <w:rsid w:val="00C8588F"/>
    <w:rsid w:val="00C92852"/>
    <w:rsid w:val="00C9660A"/>
    <w:rsid w:val="00CA5D34"/>
    <w:rsid w:val="00CE1A82"/>
    <w:rsid w:val="00D16A37"/>
    <w:rsid w:val="00D26378"/>
    <w:rsid w:val="00D3257C"/>
    <w:rsid w:val="00D53B81"/>
    <w:rsid w:val="00D979EA"/>
    <w:rsid w:val="00DC2F6D"/>
    <w:rsid w:val="00DC6C3D"/>
    <w:rsid w:val="00DF61CA"/>
    <w:rsid w:val="00E44CC9"/>
    <w:rsid w:val="00E5178C"/>
    <w:rsid w:val="00E52B75"/>
    <w:rsid w:val="00E644F1"/>
    <w:rsid w:val="00E729F6"/>
    <w:rsid w:val="00E84D63"/>
    <w:rsid w:val="00E905D4"/>
    <w:rsid w:val="00E924EA"/>
    <w:rsid w:val="00E932C8"/>
    <w:rsid w:val="00EA6653"/>
    <w:rsid w:val="00ED1152"/>
    <w:rsid w:val="00EE6676"/>
    <w:rsid w:val="00EE66C0"/>
    <w:rsid w:val="00F3748B"/>
    <w:rsid w:val="00F44D9F"/>
    <w:rsid w:val="00F621F6"/>
    <w:rsid w:val="00F9429D"/>
    <w:rsid w:val="00FD361F"/>
    <w:rsid w:val="00FD60BD"/>
    <w:rsid w:val="00FD7D23"/>
    <w:rsid w:val="030400C7"/>
    <w:rsid w:val="039C7D5D"/>
    <w:rsid w:val="07020F0F"/>
    <w:rsid w:val="079E08CA"/>
    <w:rsid w:val="08430582"/>
    <w:rsid w:val="0D821B4C"/>
    <w:rsid w:val="13CE1647"/>
    <w:rsid w:val="16FE2244"/>
    <w:rsid w:val="1B83142C"/>
    <w:rsid w:val="20F070A1"/>
    <w:rsid w:val="25866B43"/>
    <w:rsid w:val="292875F4"/>
    <w:rsid w:val="2FAEA481"/>
    <w:rsid w:val="3403131A"/>
    <w:rsid w:val="371669D5"/>
    <w:rsid w:val="378D1F43"/>
    <w:rsid w:val="39267178"/>
    <w:rsid w:val="3C955423"/>
    <w:rsid w:val="3CAC611A"/>
    <w:rsid w:val="3D6E33D0"/>
    <w:rsid w:val="46F408E5"/>
    <w:rsid w:val="47B642F1"/>
    <w:rsid w:val="4FCD042A"/>
    <w:rsid w:val="50ED0658"/>
    <w:rsid w:val="51486491"/>
    <w:rsid w:val="51E732F9"/>
    <w:rsid w:val="527841B4"/>
    <w:rsid w:val="599D69F1"/>
    <w:rsid w:val="5D4D6706"/>
    <w:rsid w:val="5E227B93"/>
    <w:rsid w:val="5EFBE3E7"/>
    <w:rsid w:val="63C90AB0"/>
    <w:rsid w:val="68242759"/>
    <w:rsid w:val="686139AD"/>
    <w:rsid w:val="6A682DD1"/>
    <w:rsid w:val="6D57712D"/>
    <w:rsid w:val="6F9E3268"/>
    <w:rsid w:val="705B6F34"/>
    <w:rsid w:val="734E2376"/>
    <w:rsid w:val="7BFF68EC"/>
    <w:rsid w:val="7DB97C31"/>
    <w:rsid w:val="7FF73E40"/>
    <w:rsid w:val="87BF1884"/>
    <w:rsid w:val="B4F7075A"/>
    <w:rsid w:val="D5FE5087"/>
    <w:rsid w:val="DBD35CF8"/>
    <w:rsid w:val="DEE69583"/>
    <w:rsid w:val="EBFB0083"/>
    <w:rsid w:val="F75FF500"/>
    <w:rsid w:val="FC7B3E2B"/>
    <w:rsid w:val="FEFF4A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unhideWhenUsed="0" w:uiPriority="0" w:semiHidden="0" w:name="toc 8"/>
    <w:lsdException w:qFormat="1"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line="480" w:lineRule="auto"/>
      <w:jc w:val="center"/>
      <w:outlineLvl w:val="0"/>
    </w:pPr>
    <w:rPr>
      <w:b/>
      <w:kern w:val="44"/>
      <w:sz w:val="30"/>
    </w:rPr>
  </w:style>
  <w:style w:type="paragraph" w:styleId="3">
    <w:name w:val="heading 2"/>
    <w:basedOn w:val="1"/>
    <w:next w:val="1"/>
    <w:qFormat/>
    <w:uiPriority w:val="0"/>
    <w:pPr>
      <w:keepNext/>
      <w:keepLines/>
      <w:spacing w:line="360" w:lineRule="auto"/>
      <w:outlineLvl w:val="1"/>
    </w:pPr>
    <w:rPr>
      <w:rFonts w:ascii="Arial" w:hAnsi="Arial"/>
      <w:b/>
      <w:sz w:val="32"/>
    </w:rPr>
  </w:style>
  <w:style w:type="paragraph" w:styleId="4">
    <w:name w:val="heading 3"/>
    <w:basedOn w:val="1"/>
    <w:next w:val="1"/>
    <w:link w:val="30"/>
    <w:semiHidden/>
    <w:unhideWhenUsed/>
    <w:qFormat/>
    <w:uiPriority w:val="0"/>
    <w:pPr>
      <w:keepNext/>
      <w:keepLines/>
      <w:spacing w:before="260" w:after="260" w:line="416" w:lineRule="auto"/>
      <w:outlineLvl w:val="2"/>
    </w:pPr>
    <w:rPr>
      <w:b/>
      <w:bCs/>
      <w:sz w:val="32"/>
      <w:szCs w:val="32"/>
    </w:rPr>
  </w:style>
  <w:style w:type="character" w:default="1" w:styleId="21">
    <w:name w:val="Default Paragraph Font"/>
    <w:semiHidden/>
    <w:unhideWhenUsed/>
    <w:qFormat/>
    <w:uiPriority w:val="1"/>
  </w:style>
  <w:style w:type="table" w:default="1" w:styleId="19">
    <w:name w:val="Normal Table"/>
    <w:semiHidden/>
    <w:unhideWhenUsed/>
    <w:qFormat/>
    <w:uiPriority w:val="99"/>
    <w:tblPr>
      <w:tblCellMar>
        <w:top w:w="0" w:type="dxa"/>
        <w:left w:w="108" w:type="dxa"/>
        <w:bottom w:w="0" w:type="dxa"/>
        <w:right w:w="108" w:type="dxa"/>
      </w:tblCellMar>
    </w:tblPr>
  </w:style>
  <w:style w:type="paragraph" w:styleId="5">
    <w:name w:val="toc 7"/>
    <w:basedOn w:val="1"/>
    <w:next w:val="1"/>
    <w:autoRedefine/>
    <w:qFormat/>
    <w:uiPriority w:val="0"/>
    <w:pPr>
      <w:ind w:left="1260"/>
      <w:jc w:val="left"/>
    </w:pPr>
    <w:rPr>
      <w:rFonts w:ascii="等线" w:eastAsia="等线"/>
      <w:sz w:val="18"/>
      <w:szCs w:val="18"/>
    </w:rPr>
  </w:style>
  <w:style w:type="paragraph" w:styleId="6">
    <w:name w:val="annotation text"/>
    <w:basedOn w:val="1"/>
    <w:qFormat/>
    <w:uiPriority w:val="0"/>
    <w:pPr>
      <w:jc w:val="left"/>
    </w:pPr>
  </w:style>
  <w:style w:type="paragraph" w:styleId="7">
    <w:name w:val="toc 5"/>
    <w:basedOn w:val="1"/>
    <w:next w:val="1"/>
    <w:autoRedefine/>
    <w:qFormat/>
    <w:uiPriority w:val="0"/>
    <w:pPr>
      <w:ind w:left="840"/>
      <w:jc w:val="left"/>
    </w:pPr>
    <w:rPr>
      <w:rFonts w:ascii="等线" w:eastAsia="等线"/>
      <w:sz w:val="18"/>
      <w:szCs w:val="18"/>
    </w:rPr>
  </w:style>
  <w:style w:type="paragraph" w:styleId="8">
    <w:name w:val="toc 3"/>
    <w:basedOn w:val="1"/>
    <w:next w:val="1"/>
    <w:autoRedefine/>
    <w:qFormat/>
    <w:uiPriority w:val="39"/>
    <w:pPr>
      <w:ind w:left="420"/>
      <w:jc w:val="left"/>
    </w:pPr>
    <w:rPr>
      <w:iCs/>
      <w:sz w:val="24"/>
      <w:szCs w:val="20"/>
    </w:rPr>
  </w:style>
  <w:style w:type="paragraph" w:styleId="9">
    <w:name w:val="toc 8"/>
    <w:basedOn w:val="1"/>
    <w:next w:val="1"/>
    <w:autoRedefine/>
    <w:uiPriority w:val="0"/>
    <w:pPr>
      <w:ind w:left="1470"/>
      <w:jc w:val="left"/>
    </w:pPr>
    <w:rPr>
      <w:rFonts w:ascii="等线" w:eastAsia="等线"/>
      <w:sz w:val="18"/>
      <w:szCs w:val="18"/>
    </w:rPr>
  </w:style>
  <w:style w:type="paragraph" w:styleId="10">
    <w:name w:val="Date"/>
    <w:basedOn w:val="1"/>
    <w:next w:val="1"/>
    <w:link w:val="28"/>
    <w:qFormat/>
    <w:uiPriority w:val="0"/>
    <w:pPr>
      <w:widowControl/>
      <w:spacing w:before="100" w:beforeAutospacing="1" w:after="100" w:afterAutospacing="1"/>
      <w:jc w:val="left"/>
    </w:pPr>
    <w:rPr>
      <w:rFonts w:ascii="宋体" w:hAnsi="宋体"/>
      <w:color w:val="000000"/>
      <w:kern w:val="0"/>
      <w:sz w:val="24"/>
    </w:rPr>
  </w:style>
  <w:style w:type="paragraph" w:styleId="11">
    <w:name w:val="Balloon Text"/>
    <w:basedOn w:val="1"/>
    <w:semiHidden/>
    <w:qFormat/>
    <w:uiPriority w:val="0"/>
    <w:rPr>
      <w:sz w:val="18"/>
      <w:szCs w:val="18"/>
    </w:rPr>
  </w:style>
  <w:style w:type="paragraph" w:styleId="12">
    <w:name w:val="footer"/>
    <w:basedOn w:val="1"/>
    <w:link w:val="26"/>
    <w:qFormat/>
    <w:uiPriority w:val="99"/>
    <w:pPr>
      <w:tabs>
        <w:tab w:val="center" w:pos="4153"/>
        <w:tab w:val="right" w:pos="8306"/>
      </w:tabs>
      <w:snapToGrid w:val="0"/>
      <w:jc w:val="left"/>
    </w:pPr>
    <w:rPr>
      <w:sz w:val="18"/>
      <w:szCs w:val="18"/>
    </w:rPr>
  </w:style>
  <w:style w:type="paragraph" w:styleId="13">
    <w:name w:val="header"/>
    <w:basedOn w:val="1"/>
    <w:link w:val="27"/>
    <w:qFormat/>
    <w:uiPriority w:val="0"/>
    <w:pPr>
      <w:pBdr>
        <w:bottom w:val="single" w:color="auto" w:sz="6" w:space="1"/>
      </w:pBdr>
      <w:tabs>
        <w:tab w:val="center" w:pos="4153"/>
        <w:tab w:val="right" w:pos="8306"/>
      </w:tabs>
      <w:snapToGrid w:val="0"/>
      <w:jc w:val="center"/>
    </w:pPr>
    <w:rPr>
      <w:sz w:val="18"/>
      <w:szCs w:val="18"/>
    </w:rPr>
  </w:style>
  <w:style w:type="paragraph" w:styleId="14">
    <w:name w:val="toc 1"/>
    <w:basedOn w:val="1"/>
    <w:next w:val="1"/>
    <w:autoRedefine/>
    <w:qFormat/>
    <w:uiPriority w:val="39"/>
    <w:pPr>
      <w:spacing w:before="120" w:after="120"/>
      <w:jc w:val="left"/>
    </w:pPr>
    <w:rPr>
      <w:bCs/>
      <w:caps/>
      <w:sz w:val="24"/>
      <w:szCs w:val="20"/>
    </w:rPr>
  </w:style>
  <w:style w:type="paragraph" w:styleId="15">
    <w:name w:val="toc 4"/>
    <w:basedOn w:val="1"/>
    <w:next w:val="1"/>
    <w:autoRedefine/>
    <w:qFormat/>
    <w:uiPriority w:val="0"/>
    <w:pPr>
      <w:ind w:left="630"/>
      <w:jc w:val="left"/>
    </w:pPr>
    <w:rPr>
      <w:rFonts w:ascii="等线" w:eastAsia="等线"/>
      <w:sz w:val="18"/>
      <w:szCs w:val="18"/>
    </w:rPr>
  </w:style>
  <w:style w:type="paragraph" w:styleId="16">
    <w:name w:val="toc 6"/>
    <w:basedOn w:val="1"/>
    <w:next w:val="1"/>
    <w:autoRedefine/>
    <w:qFormat/>
    <w:uiPriority w:val="0"/>
    <w:pPr>
      <w:ind w:left="1050"/>
      <w:jc w:val="left"/>
    </w:pPr>
    <w:rPr>
      <w:rFonts w:ascii="等线" w:eastAsia="等线"/>
      <w:sz w:val="18"/>
      <w:szCs w:val="18"/>
    </w:rPr>
  </w:style>
  <w:style w:type="paragraph" w:styleId="17">
    <w:name w:val="toc 2"/>
    <w:basedOn w:val="1"/>
    <w:next w:val="1"/>
    <w:autoRedefine/>
    <w:qFormat/>
    <w:uiPriority w:val="39"/>
    <w:pPr>
      <w:ind w:left="210"/>
      <w:jc w:val="left"/>
    </w:pPr>
    <w:rPr>
      <w:smallCaps/>
      <w:sz w:val="24"/>
      <w:szCs w:val="20"/>
    </w:rPr>
  </w:style>
  <w:style w:type="paragraph" w:styleId="18">
    <w:name w:val="toc 9"/>
    <w:basedOn w:val="1"/>
    <w:next w:val="1"/>
    <w:autoRedefine/>
    <w:qFormat/>
    <w:uiPriority w:val="0"/>
    <w:pPr>
      <w:ind w:left="1680"/>
      <w:jc w:val="left"/>
    </w:pPr>
    <w:rPr>
      <w:rFonts w:ascii="等线" w:eastAsia="等线"/>
      <w:sz w:val="18"/>
      <w:szCs w:val="18"/>
    </w:rPr>
  </w:style>
  <w:style w:type="table" w:styleId="20">
    <w:name w:val="Table Grid"/>
    <w:basedOn w:val="1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Strong"/>
    <w:qFormat/>
    <w:uiPriority w:val="0"/>
    <w:rPr>
      <w:b/>
      <w:bCs/>
    </w:rPr>
  </w:style>
  <w:style w:type="character" w:styleId="23">
    <w:name w:val="page number"/>
    <w:basedOn w:val="21"/>
    <w:qFormat/>
    <w:uiPriority w:val="0"/>
  </w:style>
  <w:style w:type="character" w:styleId="24">
    <w:name w:val="Hyperlink"/>
    <w:unhideWhenUsed/>
    <w:qFormat/>
    <w:uiPriority w:val="99"/>
    <w:rPr>
      <w:color w:val="467886"/>
      <w:u w:val="single"/>
    </w:rPr>
  </w:style>
  <w:style w:type="character" w:styleId="25">
    <w:name w:val="annotation reference"/>
    <w:qFormat/>
    <w:uiPriority w:val="0"/>
    <w:rPr>
      <w:sz w:val="21"/>
      <w:szCs w:val="21"/>
    </w:rPr>
  </w:style>
  <w:style w:type="character" w:customStyle="1" w:styleId="26">
    <w:name w:val="页脚 字符"/>
    <w:link w:val="12"/>
    <w:qFormat/>
    <w:uiPriority w:val="99"/>
    <w:rPr>
      <w:kern w:val="2"/>
      <w:sz w:val="18"/>
      <w:szCs w:val="18"/>
    </w:rPr>
  </w:style>
  <w:style w:type="character" w:customStyle="1" w:styleId="27">
    <w:name w:val="页眉 字符"/>
    <w:link w:val="13"/>
    <w:qFormat/>
    <w:uiPriority w:val="0"/>
    <w:rPr>
      <w:kern w:val="2"/>
      <w:sz w:val="18"/>
      <w:szCs w:val="18"/>
    </w:rPr>
  </w:style>
  <w:style w:type="character" w:customStyle="1" w:styleId="28">
    <w:name w:val="日期 字符"/>
    <w:link w:val="10"/>
    <w:qFormat/>
    <w:uiPriority w:val="0"/>
    <w:rPr>
      <w:rFonts w:ascii="宋体" w:hAnsi="宋体"/>
      <w:color w:val="000000"/>
      <w:sz w:val="24"/>
      <w:szCs w:val="24"/>
    </w:rPr>
  </w:style>
  <w:style w:type="paragraph" w:customStyle="1" w:styleId="29">
    <w:name w:val="标题3"/>
    <w:basedOn w:val="4"/>
    <w:qFormat/>
    <w:uiPriority w:val="0"/>
    <w:pPr>
      <w:spacing w:before="0" w:after="0" w:line="360" w:lineRule="auto"/>
    </w:pPr>
    <w:rPr>
      <w:rFonts w:ascii="黑体" w:hAnsi="黑体" w:eastAsia="黑体"/>
      <w:sz w:val="24"/>
    </w:rPr>
  </w:style>
  <w:style w:type="character" w:customStyle="1" w:styleId="30">
    <w:name w:val="标题 3 字符"/>
    <w:link w:val="4"/>
    <w:semiHidden/>
    <w:qFormat/>
    <w:uiPriority w:val="0"/>
    <w:rPr>
      <w:b/>
      <w:bCs/>
      <w:kern w:val="2"/>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D5C86F-2D70-D341-AFDF-DA90EA697AAD}">
  <ds:schemaRefs/>
</ds:datastoreItem>
</file>

<file path=docProps/app.xml><?xml version="1.0" encoding="utf-8"?>
<Properties xmlns="http://schemas.openxmlformats.org/officeDocument/2006/extended-properties" xmlns:vt="http://schemas.openxmlformats.org/officeDocument/2006/docPropsVTypes">
  <Template>Normal.dotm</Template>
  <Company>tyut</Company>
  <Pages>29</Pages>
  <Words>6032</Words>
  <Characters>7729</Characters>
  <Lines>38</Lines>
  <Paragraphs>10</Paragraphs>
  <TotalTime>2</TotalTime>
  <ScaleCrop>false</ScaleCrop>
  <LinksUpToDate>false</LinksUpToDate>
  <CharactersWithSpaces>8204</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2026-05-30T00:40:00Z</dcterms:created>
  <dc:creator>User</dc:creator>
  <cp:lastModifiedBy>默</cp:lastModifiedBy>
  <cp:lastPrinted>2012-03-07T01:12:00Z</cp:lastPrinted>
  <dcterms:modified xsi:type="dcterms:W3CDTF">2026-06-11T15:16:39Z</dcterms:modified>
  <dc:title>太原理工大学现代科技学院</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B8B83B4F1FAC4672B65626309FE5A00C_13</vt:lpwstr>
  </property>
  <property fmtid="{D5CDD505-2E9C-101B-9397-08002B2CF9AE}" pid="4" name="KSOTemplateDocerSaveRecord">
    <vt:lpwstr>eyJoZGlkIjoiN2RiMDhjNDMyMjE4M2VjOTA3MWY5YzY0NjdjNWJmNTYiLCJ1c2VySWQiOiI5MTYzMjE3NTcifQ==</vt:lpwstr>
  </property>
</Properties>
</file>