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C53F2" w14:textId="2CF39CF0" w:rsidR="00FB75B5" w:rsidRDefault="00316F34">
      <w:r>
        <w:rPr>
          <w:noProof/>
        </w:rPr>
        <w:drawing>
          <wp:inline distT="0" distB="0" distL="0" distR="0" wp14:anchorId="18D86218" wp14:editId="4037E5B5">
            <wp:extent cx="5762625" cy="3467100"/>
            <wp:effectExtent l="0" t="0" r="9525" b="0"/>
            <wp:docPr id="1" name="Chart 1">
              <a:extLst xmlns:a="http://schemas.openxmlformats.org/drawingml/2006/main">
                <a:ext uri="{FF2B5EF4-FFF2-40B4-BE49-F238E27FC236}">
                  <a16:creationId xmlns:a16="http://schemas.microsoft.com/office/drawing/2014/main" id="{F3F7875E-AB91-4261-BC74-A012CC0315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9E8D10A" w14:textId="07A0CF21" w:rsidR="00B74074" w:rsidRDefault="00B74074">
      <w:r>
        <w:rPr>
          <w:noProof/>
        </w:rPr>
        <w:drawing>
          <wp:inline distT="0" distB="0" distL="0" distR="0" wp14:anchorId="08107632" wp14:editId="19EE8780">
            <wp:extent cx="5972175" cy="3752850"/>
            <wp:effectExtent l="0" t="0" r="9525" b="0"/>
            <wp:docPr id="2" name="Chart 2">
              <a:extLst xmlns:a="http://schemas.openxmlformats.org/drawingml/2006/main">
                <a:ext uri="{FF2B5EF4-FFF2-40B4-BE49-F238E27FC236}">
                  <a16:creationId xmlns:a16="http://schemas.microsoft.com/office/drawing/2014/main" id="{DE6E84D8-1BC6-4BF5-AC52-8BDB06ECA9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36DC10" w14:textId="36A518B2" w:rsidR="00E34005" w:rsidRDefault="00E34005"/>
    <w:p w14:paraId="76B1380E" w14:textId="07C077A9" w:rsidR="00E34005" w:rsidRDefault="00E34005"/>
    <w:p w14:paraId="731F9763" w14:textId="77777777" w:rsidR="003739CA" w:rsidRDefault="00E34005">
      <w:r>
        <w:tab/>
      </w:r>
    </w:p>
    <w:p w14:paraId="7DBB4A8F" w14:textId="53DE9657" w:rsidR="00E34005" w:rsidRPr="00E863D4" w:rsidRDefault="00E34005" w:rsidP="00E863D4">
      <w:pPr>
        <w:spacing w:line="480" w:lineRule="auto"/>
        <w:ind w:firstLine="720"/>
      </w:pPr>
      <w:r>
        <w:lastRenderedPageBreak/>
        <w:t>Fairly easy to determine that heap sort</w:t>
      </w:r>
      <w:r w:rsidR="00316F34">
        <w:t xml:space="preserve"> is way better. Both followed their time trends, </w:t>
      </w:r>
      <w:r w:rsidR="003739CA">
        <w:t>O(nlog(n)) and O(n</w:t>
      </w:r>
      <w:r w:rsidR="003739CA">
        <w:rPr>
          <w:vertAlign w:val="superscript"/>
        </w:rPr>
        <w:t>2</w:t>
      </w:r>
      <w:r w:rsidR="003739CA">
        <w:t>)</w:t>
      </w:r>
      <w:r w:rsidR="006F1FC6">
        <w:t xml:space="preserve"> respectively. It is obvious because the bubble sort needs to loop through the entire data structure multiple times to completely sort it, meanwhile the heap sort takes n operations to build the heap and then logn to find the next largest element and add it to the sorted list. The heap sort excels as it uses binary tree logic to keep priority of elements and reduce search time since complete binary trees allow for logn performances. If the tree </w:t>
      </w:r>
      <w:r w:rsidR="00E863D4">
        <w:t>were not always complete</w:t>
      </w:r>
      <w:r w:rsidR="006F1FC6">
        <w:t xml:space="preserve">, the time complexity would likely be worse since </w:t>
      </w:r>
      <w:r w:rsidR="00E863D4">
        <w:t>more operations would be needed to fill in the gaps in the array used to store the data. The key part for good heap sorting is the completion of the tree and maintaining min/max heap rules. Bubble sort is just so bad because again, the larger the data set, the more the time complexity will tend to O(n</w:t>
      </w:r>
      <w:r w:rsidR="00E863D4">
        <w:rPr>
          <w:vertAlign w:val="superscript"/>
        </w:rPr>
        <w:t>2</w:t>
      </w:r>
      <w:r w:rsidR="00E863D4">
        <w:t>). However, if the unsorted array somehow only needed one passthrough of swaps, then the time complexity could be O(n). But that is extremely unrealistic and very unlikely, so the trends follow the former.</w:t>
      </w:r>
    </w:p>
    <w:sectPr w:rsidR="00E34005" w:rsidRPr="00E86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D5"/>
    <w:rsid w:val="001A7033"/>
    <w:rsid w:val="002F64D5"/>
    <w:rsid w:val="00316F34"/>
    <w:rsid w:val="003739CA"/>
    <w:rsid w:val="006F1FC6"/>
    <w:rsid w:val="007311CD"/>
    <w:rsid w:val="007B6DC0"/>
    <w:rsid w:val="00B74074"/>
    <w:rsid w:val="00E34005"/>
    <w:rsid w:val="00E8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96D97"/>
  <w15:chartTrackingRefBased/>
  <w15:docId w15:val="{A6E1EA79-8E89-4BDF-937D-050CF95D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Q:\zayrt\Documents\School\Fall%2020\Data%20Structures\Final\heapsor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Q:\zayrt\Documents\School\Fall%2020\Data%20Structures\Final\bubblesor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a:t>
            </a:r>
            <a:r>
              <a:rPr lang="en-US" baseline="0"/>
              <a:t> Sort Timing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heapsort!$A$1:$A$100</c:f>
              <c:numCache>
                <c:formatCode>0.00E+00</c:formatCode>
                <c:ptCount val="100"/>
                <c:pt idx="0">
                  <c:v>1.68E-7</c:v>
                </c:pt>
                <c:pt idx="1">
                  <c:v>4.3000000000000001E-7</c:v>
                </c:pt>
                <c:pt idx="2">
                  <c:v>7.2200000000000003E-7</c:v>
                </c:pt>
                <c:pt idx="3">
                  <c:v>8.0500000000000002E-7</c:v>
                </c:pt>
                <c:pt idx="4">
                  <c:v>1.2410000000000001E-6</c:v>
                </c:pt>
                <c:pt idx="5">
                  <c:v>1.53E-6</c:v>
                </c:pt>
                <c:pt idx="6">
                  <c:v>1.9609999999999999E-6</c:v>
                </c:pt>
                <c:pt idx="7">
                  <c:v>2.0549999999999998E-6</c:v>
                </c:pt>
                <c:pt idx="8">
                  <c:v>1.9970000000000001E-6</c:v>
                </c:pt>
                <c:pt idx="9">
                  <c:v>2.3810000000000002E-6</c:v>
                </c:pt>
                <c:pt idx="10">
                  <c:v>2.6280000000000001E-6</c:v>
                </c:pt>
                <c:pt idx="11">
                  <c:v>3.0060000000000001E-6</c:v>
                </c:pt>
                <c:pt idx="12">
                  <c:v>3.1729999999999999E-6</c:v>
                </c:pt>
                <c:pt idx="13">
                  <c:v>3.4529999999999998E-6</c:v>
                </c:pt>
                <c:pt idx="14">
                  <c:v>3.8240000000000001E-6</c:v>
                </c:pt>
                <c:pt idx="15">
                  <c:v>4.0350000000000003E-6</c:v>
                </c:pt>
                <c:pt idx="16">
                  <c:v>4.3320000000000002E-6</c:v>
                </c:pt>
                <c:pt idx="17">
                  <c:v>4.6859999999999997E-6</c:v>
                </c:pt>
                <c:pt idx="18">
                  <c:v>5.733E-6</c:v>
                </c:pt>
                <c:pt idx="19">
                  <c:v>5.2290000000000002E-6</c:v>
                </c:pt>
                <c:pt idx="20">
                  <c:v>5.5459999999999999E-6</c:v>
                </c:pt>
                <c:pt idx="21">
                  <c:v>5.852E-6</c:v>
                </c:pt>
                <c:pt idx="22">
                  <c:v>6.1500000000000004E-6</c:v>
                </c:pt>
                <c:pt idx="23">
                  <c:v>6.1689999999999997E-6</c:v>
                </c:pt>
                <c:pt idx="24">
                  <c:v>6.7179999999999999E-6</c:v>
                </c:pt>
                <c:pt idx="25">
                  <c:v>6.9840000000000004E-6</c:v>
                </c:pt>
                <c:pt idx="26">
                  <c:v>7.6029999999999999E-6</c:v>
                </c:pt>
                <c:pt idx="27">
                  <c:v>7.3919999999999997E-6</c:v>
                </c:pt>
                <c:pt idx="28">
                  <c:v>7.8739999999999995E-6</c:v>
                </c:pt>
                <c:pt idx="29">
                  <c:v>8.0919999999999998E-6</c:v>
                </c:pt>
                <c:pt idx="30">
                  <c:v>8.6829999999999997E-6</c:v>
                </c:pt>
                <c:pt idx="31">
                  <c:v>8.6840000000000002E-6</c:v>
                </c:pt>
                <c:pt idx="32">
                  <c:v>8.9639999999999992E-6</c:v>
                </c:pt>
                <c:pt idx="33">
                  <c:v>9.5780000000000005E-6</c:v>
                </c:pt>
                <c:pt idx="34">
                  <c:v>9.9799999999999993E-6</c:v>
                </c:pt>
                <c:pt idx="35">
                  <c:v>9.8060000000000006E-6</c:v>
                </c:pt>
                <c:pt idx="36">
                  <c:v>1.0308E-5</c:v>
                </c:pt>
                <c:pt idx="37">
                  <c:v>1.044E-5</c:v>
                </c:pt>
                <c:pt idx="38">
                  <c:v>1.082E-5</c:v>
                </c:pt>
                <c:pt idx="39">
                  <c:v>1.1592E-5</c:v>
                </c:pt>
                <c:pt idx="40">
                  <c:v>1.1742999999999999E-5</c:v>
                </c:pt>
                <c:pt idx="41">
                  <c:v>1.1643E-5</c:v>
                </c:pt>
                <c:pt idx="42">
                  <c:v>1.2014999999999999E-5</c:v>
                </c:pt>
                <c:pt idx="43">
                  <c:v>1.2738000000000001E-5</c:v>
                </c:pt>
                <c:pt idx="44">
                  <c:v>1.2993000000000001E-5</c:v>
                </c:pt>
                <c:pt idx="45">
                  <c:v>1.3402E-5</c:v>
                </c:pt>
                <c:pt idx="46">
                  <c:v>1.3764000000000001E-5</c:v>
                </c:pt>
                <c:pt idx="47">
                  <c:v>1.4115E-5</c:v>
                </c:pt>
                <c:pt idx="48">
                  <c:v>1.4398E-5</c:v>
                </c:pt>
                <c:pt idx="49">
                  <c:v>1.4858000000000001E-5</c:v>
                </c:pt>
                <c:pt idx="50">
                  <c:v>1.5279999999999999E-5</c:v>
                </c:pt>
                <c:pt idx="51">
                  <c:v>1.5603E-5</c:v>
                </c:pt>
                <c:pt idx="52">
                  <c:v>1.6104E-5</c:v>
                </c:pt>
                <c:pt idx="53">
                  <c:v>1.6169999999999999E-5</c:v>
                </c:pt>
                <c:pt idx="54">
                  <c:v>1.6585000000000001E-5</c:v>
                </c:pt>
                <c:pt idx="55">
                  <c:v>1.6906999999999999E-5</c:v>
                </c:pt>
                <c:pt idx="56">
                  <c:v>1.6436999999999999E-5</c:v>
                </c:pt>
                <c:pt idx="57">
                  <c:v>1.6619000000000001E-5</c:v>
                </c:pt>
                <c:pt idx="58">
                  <c:v>1.7992E-5</c:v>
                </c:pt>
                <c:pt idx="59">
                  <c:v>1.8050000000000002E-5</c:v>
                </c:pt>
                <c:pt idx="60">
                  <c:v>1.8647E-5</c:v>
                </c:pt>
                <c:pt idx="61">
                  <c:v>1.9261000000000001E-5</c:v>
                </c:pt>
                <c:pt idx="62">
                  <c:v>1.9113000000000001E-5</c:v>
                </c:pt>
                <c:pt idx="63">
                  <c:v>1.9242E-5</c:v>
                </c:pt>
                <c:pt idx="64">
                  <c:v>1.9754000000000001E-5</c:v>
                </c:pt>
                <c:pt idx="65">
                  <c:v>2.1002999999999999E-5</c:v>
                </c:pt>
                <c:pt idx="66">
                  <c:v>2.0676E-5</c:v>
                </c:pt>
                <c:pt idx="67">
                  <c:v>2.0968E-5</c:v>
                </c:pt>
                <c:pt idx="68">
                  <c:v>2.1291999999999999E-5</c:v>
                </c:pt>
                <c:pt idx="69">
                  <c:v>2.1214999999999999E-5</c:v>
                </c:pt>
                <c:pt idx="70">
                  <c:v>2.1447999999999999E-5</c:v>
                </c:pt>
                <c:pt idx="71">
                  <c:v>2.2203000000000001E-5</c:v>
                </c:pt>
                <c:pt idx="72">
                  <c:v>2.2826000000000001E-5</c:v>
                </c:pt>
                <c:pt idx="73">
                  <c:v>2.3170999999999999E-5</c:v>
                </c:pt>
                <c:pt idx="74">
                  <c:v>2.3408999999999999E-5</c:v>
                </c:pt>
                <c:pt idx="75">
                  <c:v>2.3743E-5</c:v>
                </c:pt>
                <c:pt idx="76">
                  <c:v>2.3113E-5</c:v>
                </c:pt>
                <c:pt idx="77">
                  <c:v>2.4476000000000001E-5</c:v>
                </c:pt>
                <c:pt idx="78">
                  <c:v>2.4022000000000001E-5</c:v>
                </c:pt>
                <c:pt idx="79">
                  <c:v>2.5707E-5</c:v>
                </c:pt>
                <c:pt idx="80">
                  <c:v>2.5445000000000001E-5</c:v>
                </c:pt>
                <c:pt idx="81">
                  <c:v>2.5097999999999999E-5</c:v>
                </c:pt>
                <c:pt idx="82">
                  <c:v>2.6291E-5</c:v>
                </c:pt>
                <c:pt idx="83">
                  <c:v>2.6163E-5</c:v>
                </c:pt>
                <c:pt idx="84">
                  <c:v>2.7044000000000001E-5</c:v>
                </c:pt>
                <c:pt idx="85">
                  <c:v>2.7282000000000001E-5</c:v>
                </c:pt>
                <c:pt idx="86">
                  <c:v>2.6942000000000001E-5</c:v>
                </c:pt>
                <c:pt idx="87">
                  <c:v>2.7517000000000001E-5</c:v>
                </c:pt>
                <c:pt idx="88">
                  <c:v>2.7861E-5</c:v>
                </c:pt>
                <c:pt idx="89">
                  <c:v>2.9420999999999998E-5</c:v>
                </c:pt>
                <c:pt idx="90">
                  <c:v>2.9009E-5</c:v>
                </c:pt>
                <c:pt idx="91">
                  <c:v>2.8912999999999999E-5</c:v>
                </c:pt>
                <c:pt idx="92">
                  <c:v>2.9816999999999999E-5</c:v>
                </c:pt>
                <c:pt idx="93">
                  <c:v>2.9734E-5</c:v>
                </c:pt>
                <c:pt idx="94">
                  <c:v>2.9913E-5</c:v>
                </c:pt>
                <c:pt idx="95">
                  <c:v>3.0236999999999999E-5</c:v>
                </c:pt>
                <c:pt idx="96">
                  <c:v>3.2772999999999999E-5</c:v>
                </c:pt>
                <c:pt idx="97">
                  <c:v>3.1721999999999999E-5</c:v>
                </c:pt>
                <c:pt idx="98">
                  <c:v>3.2190000000000002E-5</c:v>
                </c:pt>
                <c:pt idx="99">
                  <c:v>3.1155000000000002E-5</c:v>
                </c:pt>
              </c:numCache>
            </c:numRef>
          </c:val>
          <c:smooth val="0"/>
          <c:extLst>
            <c:ext xmlns:c16="http://schemas.microsoft.com/office/drawing/2014/chart" uri="{C3380CC4-5D6E-409C-BE32-E72D297353CC}">
              <c16:uniqueId val="{00000000-07F1-42A3-AC74-1F6C225B5392}"/>
            </c:ext>
          </c:extLst>
        </c:ser>
        <c:dLbls>
          <c:showLegendKey val="0"/>
          <c:showVal val="0"/>
          <c:showCatName val="0"/>
          <c:showSerName val="0"/>
          <c:showPercent val="0"/>
          <c:showBubbleSize val="0"/>
        </c:dLbls>
        <c:smooth val="0"/>
        <c:axId val="1767341247"/>
        <c:axId val="1767329183"/>
      </c:lineChart>
      <c:catAx>
        <c:axId val="17673412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(100s)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7329183"/>
        <c:crosses val="autoZero"/>
        <c:auto val="1"/>
        <c:lblAlgn val="ctr"/>
        <c:lblOffset val="100"/>
        <c:noMultiLvlLbl val="0"/>
      </c:catAx>
      <c:valAx>
        <c:axId val="1767329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73412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 Timing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bubblesort!$A$1:$A$100</c:f>
              <c:numCache>
                <c:formatCode>0.00E+00</c:formatCode>
                <c:ptCount val="100"/>
                <c:pt idx="0">
                  <c:v>7.7199999999999998E-7</c:v>
                </c:pt>
                <c:pt idx="1">
                  <c:v>3.004E-6</c:v>
                </c:pt>
                <c:pt idx="2">
                  <c:v>6.7009999999999999E-6</c:v>
                </c:pt>
                <c:pt idx="3">
                  <c:v>1.291E-5</c:v>
                </c:pt>
                <c:pt idx="4">
                  <c:v>1.8851E-5</c:v>
                </c:pt>
                <c:pt idx="5">
                  <c:v>2.7271E-5</c:v>
                </c:pt>
                <c:pt idx="6">
                  <c:v>3.7351000000000002E-5</c:v>
                </c:pt>
                <c:pt idx="7">
                  <c:v>4.8222E-5</c:v>
                </c:pt>
                <c:pt idx="8">
                  <c:v>6.2990000000000005E-5</c:v>
                </c:pt>
                <c:pt idx="9">
                  <c:v>7.7324999999999996E-5</c:v>
                </c:pt>
                <c:pt idx="10">
                  <c:v>9.3673999999999998E-5</c:v>
                </c:pt>
                <c:pt idx="11" formatCode="General">
                  <c:v>1.0902E-4</c:v>
                </c:pt>
                <c:pt idx="12" formatCode="General">
                  <c:v>1.2886199999999999E-4</c:v>
                </c:pt>
                <c:pt idx="13" formatCode="General">
                  <c:v>1.4957699999999999E-4</c:v>
                </c:pt>
                <c:pt idx="14" formatCode="General">
                  <c:v>1.7142200000000001E-4</c:v>
                </c:pt>
                <c:pt idx="15" formatCode="General">
                  <c:v>1.9675899999999999E-4</c:v>
                </c:pt>
                <c:pt idx="16" formatCode="General">
                  <c:v>2.1997299999999999E-4</c:v>
                </c:pt>
                <c:pt idx="17" formatCode="General">
                  <c:v>2.5110200000000001E-4</c:v>
                </c:pt>
                <c:pt idx="18" formatCode="General">
                  <c:v>2.7768699999999999E-4</c:v>
                </c:pt>
                <c:pt idx="19" formatCode="General">
                  <c:v>3.0529299999999999E-4</c:v>
                </c:pt>
                <c:pt idx="20" formatCode="General">
                  <c:v>3.3491400000000001E-4</c:v>
                </c:pt>
                <c:pt idx="21" formatCode="General">
                  <c:v>3.6904499999999997E-4</c:v>
                </c:pt>
                <c:pt idx="22" formatCode="General">
                  <c:v>4.0281399999999998E-4</c:v>
                </c:pt>
                <c:pt idx="23" formatCode="General">
                  <c:v>4.36849E-4</c:v>
                </c:pt>
                <c:pt idx="24" formatCode="General">
                  <c:v>4.7625800000000002E-4</c:v>
                </c:pt>
                <c:pt idx="25" formatCode="General">
                  <c:v>5.1715300000000001E-4</c:v>
                </c:pt>
                <c:pt idx="26" formatCode="General">
                  <c:v>5.5497800000000003E-4</c:v>
                </c:pt>
                <c:pt idx="27" formatCode="General">
                  <c:v>6.0244300000000003E-4</c:v>
                </c:pt>
                <c:pt idx="28" formatCode="General">
                  <c:v>6.4323500000000003E-4</c:v>
                </c:pt>
                <c:pt idx="29" formatCode="General">
                  <c:v>6.8607100000000001E-4</c:v>
                </c:pt>
                <c:pt idx="30" formatCode="General">
                  <c:v>7.3324900000000005E-4</c:v>
                </c:pt>
                <c:pt idx="31" formatCode="General">
                  <c:v>7.8364299999999999E-4</c:v>
                </c:pt>
                <c:pt idx="32" formatCode="General">
                  <c:v>8.5357499999999997E-4</c:v>
                </c:pt>
                <c:pt idx="33" formatCode="General">
                  <c:v>8.9367299999999999E-4</c:v>
                </c:pt>
                <c:pt idx="34" formatCode="General">
                  <c:v>9.3565100000000002E-4</c:v>
                </c:pt>
                <c:pt idx="35" formatCode="General">
                  <c:v>9.9272199999999992E-4</c:v>
                </c:pt>
                <c:pt idx="36" formatCode="General">
                  <c:v>1.0501600000000001E-3</c:v>
                </c:pt>
                <c:pt idx="37" formatCode="General">
                  <c:v>1.10458E-3</c:v>
                </c:pt>
                <c:pt idx="38" formatCode="General">
                  <c:v>1.1604499999999999E-3</c:v>
                </c:pt>
                <c:pt idx="39" formatCode="General">
                  <c:v>1.22715E-3</c:v>
                </c:pt>
                <c:pt idx="40" formatCode="General">
                  <c:v>1.3130100000000001E-3</c:v>
                </c:pt>
                <c:pt idx="41" formatCode="General">
                  <c:v>1.3836E-3</c:v>
                </c:pt>
                <c:pt idx="42" formatCode="General">
                  <c:v>1.4448499999999999E-3</c:v>
                </c:pt>
                <c:pt idx="43" formatCode="General">
                  <c:v>1.4990100000000001E-3</c:v>
                </c:pt>
                <c:pt idx="44" formatCode="General">
                  <c:v>1.5580399999999999E-3</c:v>
                </c:pt>
                <c:pt idx="45" formatCode="General">
                  <c:v>1.64072E-3</c:v>
                </c:pt>
                <c:pt idx="46" formatCode="General">
                  <c:v>1.7078600000000001E-3</c:v>
                </c:pt>
                <c:pt idx="47" formatCode="General">
                  <c:v>1.77926E-3</c:v>
                </c:pt>
                <c:pt idx="48" formatCode="General">
                  <c:v>1.8545199999999999E-3</c:v>
                </c:pt>
                <c:pt idx="49" formatCode="General">
                  <c:v>1.9224800000000001E-3</c:v>
                </c:pt>
                <c:pt idx="50" formatCode="General">
                  <c:v>1.9978999999999999E-3</c:v>
                </c:pt>
                <c:pt idx="51" formatCode="General">
                  <c:v>2.0864999999999998E-3</c:v>
                </c:pt>
                <c:pt idx="52" formatCode="General">
                  <c:v>2.14445E-3</c:v>
                </c:pt>
                <c:pt idx="53" formatCode="General">
                  <c:v>2.2511200000000001E-3</c:v>
                </c:pt>
                <c:pt idx="54" formatCode="General">
                  <c:v>2.3465000000000001E-3</c:v>
                </c:pt>
                <c:pt idx="55" formatCode="General">
                  <c:v>2.4234500000000002E-3</c:v>
                </c:pt>
                <c:pt idx="56" formatCode="General">
                  <c:v>2.5171199999999999E-3</c:v>
                </c:pt>
                <c:pt idx="57" formatCode="General">
                  <c:v>2.6090900000000001E-3</c:v>
                </c:pt>
                <c:pt idx="58" formatCode="General">
                  <c:v>2.6945900000000002E-3</c:v>
                </c:pt>
                <c:pt idx="59" formatCode="General">
                  <c:v>2.7812900000000001E-3</c:v>
                </c:pt>
                <c:pt idx="60" formatCode="General">
                  <c:v>2.8766799999999999E-3</c:v>
                </c:pt>
                <c:pt idx="61" formatCode="General">
                  <c:v>2.96511E-3</c:v>
                </c:pt>
                <c:pt idx="62" formatCode="General">
                  <c:v>3.0594400000000001E-3</c:v>
                </c:pt>
                <c:pt idx="63" formatCode="General">
                  <c:v>3.16783E-3</c:v>
                </c:pt>
                <c:pt idx="64" formatCode="General">
                  <c:v>3.29883E-3</c:v>
                </c:pt>
                <c:pt idx="65" formatCode="General">
                  <c:v>3.3513900000000001E-3</c:v>
                </c:pt>
                <c:pt idx="66" formatCode="General">
                  <c:v>3.45379E-3</c:v>
                </c:pt>
                <c:pt idx="67" formatCode="General">
                  <c:v>3.5571399999999999E-3</c:v>
                </c:pt>
                <c:pt idx="68" formatCode="General">
                  <c:v>3.6716700000000001E-3</c:v>
                </c:pt>
                <c:pt idx="69" formatCode="General">
                  <c:v>3.7667999999999998E-3</c:v>
                </c:pt>
                <c:pt idx="70" formatCode="General">
                  <c:v>3.8717000000000001E-3</c:v>
                </c:pt>
                <c:pt idx="71" formatCode="General">
                  <c:v>3.9847900000000002E-3</c:v>
                </c:pt>
                <c:pt idx="72" formatCode="General">
                  <c:v>4.0949100000000002E-3</c:v>
                </c:pt>
                <c:pt idx="73" formatCode="General">
                  <c:v>4.2142400000000002E-3</c:v>
                </c:pt>
                <c:pt idx="74" formatCode="General">
                  <c:v>4.3451699999999998E-3</c:v>
                </c:pt>
                <c:pt idx="75" formatCode="General">
                  <c:v>4.4482000000000002E-3</c:v>
                </c:pt>
                <c:pt idx="76" formatCode="General">
                  <c:v>4.5740599999999996E-3</c:v>
                </c:pt>
                <c:pt idx="77" formatCode="General">
                  <c:v>4.68177E-3</c:v>
                </c:pt>
                <c:pt idx="78" formatCode="General">
                  <c:v>4.8096900000000001E-3</c:v>
                </c:pt>
                <c:pt idx="79" formatCode="General">
                  <c:v>5.0877300000000004E-3</c:v>
                </c:pt>
                <c:pt idx="80" formatCode="General">
                  <c:v>5.3124000000000001E-3</c:v>
                </c:pt>
                <c:pt idx="81" formatCode="General">
                  <c:v>5.6377700000000003E-3</c:v>
                </c:pt>
                <c:pt idx="82" formatCode="General">
                  <c:v>5.2994899999999996E-3</c:v>
                </c:pt>
                <c:pt idx="83" formatCode="General">
                  <c:v>5.4342899999999996E-3</c:v>
                </c:pt>
                <c:pt idx="84" formatCode="General">
                  <c:v>5.5486399999999996E-3</c:v>
                </c:pt>
                <c:pt idx="85" formatCode="General">
                  <c:v>5.6910099999999998E-3</c:v>
                </c:pt>
                <c:pt idx="86" formatCode="General">
                  <c:v>5.8190500000000001E-3</c:v>
                </c:pt>
                <c:pt idx="87" formatCode="General">
                  <c:v>5.9597199999999999E-3</c:v>
                </c:pt>
                <c:pt idx="88" formatCode="General">
                  <c:v>6.10605E-3</c:v>
                </c:pt>
                <c:pt idx="89" formatCode="General">
                  <c:v>6.2082400000000003E-3</c:v>
                </c:pt>
                <c:pt idx="90" formatCode="General">
                  <c:v>6.3587000000000001E-3</c:v>
                </c:pt>
                <c:pt idx="91" formatCode="General">
                  <c:v>6.5876199999999998E-3</c:v>
                </c:pt>
                <c:pt idx="92" formatCode="General">
                  <c:v>6.6685099999999999E-3</c:v>
                </c:pt>
                <c:pt idx="93" formatCode="General">
                  <c:v>6.7856000000000001E-3</c:v>
                </c:pt>
                <c:pt idx="94" formatCode="General">
                  <c:v>6.9821800000000002E-3</c:v>
                </c:pt>
                <c:pt idx="95" formatCode="General">
                  <c:v>7.0815799999999996E-3</c:v>
                </c:pt>
                <c:pt idx="96" formatCode="General">
                  <c:v>7.2271200000000001E-3</c:v>
                </c:pt>
                <c:pt idx="97" formatCode="General">
                  <c:v>7.3859499999999996E-3</c:v>
                </c:pt>
                <c:pt idx="98" formatCode="General">
                  <c:v>7.5384700000000002E-3</c:v>
                </c:pt>
                <c:pt idx="99" formatCode="General">
                  <c:v>7.6947999999999999E-3</c:v>
                </c:pt>
              </c:numCache>
            </c:numRef>
          </c:val>
          <c:smooth val="0"/>
          <c:extLst>
            <c:ext xmlns:c16="http://schemas.microsoft.com/office/drawing/2014/chart" uri="{C3380CC4-5D6E-409C-BE32-E72D297353CC}">
              <c16:uniqueId val="{00000000-2ABB-435E-86F1-031C5F582FAE}"/>
            </c:ext>
          </c:extLst>
        </c:ser>
        <c:dLbls>
          <c:showLegendKey val="0"/>
          <c:showVal val="0"/>
          <c:showCatName val="0"/>
          <c:showSerName val="0"/>
          <c:showPercent val="0"/>
          <c:showBubbleSize val="0"/>
        </c:dLbls>
        <c:smooth val="0"/>
        <c:axId val="279925951"/>
        <c:axId val="113467807"/>
      </c:lineChart>
      <c:catAx>
        <c:axId val="2799259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(100s)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67807"/>
        <c:crosses val="autoZero"/>
        <c:auto val="1"/>
        <c:lblAlgn val="ctr"/>
        <c:lblOffset val="100"/>
        <c:noMultiLvlLbl val="0"/>
      </c:catAx>
      <c:valAx>
        <c:axId val="113467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taken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925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WavyDude 💦🍑</dc:creator>
  <cp:keywords/>
  <dc:description/>
  <cp:lastModifiedBy>WavyDude 💦🍑</cp:lastModifiedBy>
  <cp:revision>3</cp:revision>
  <dcterms:created xsi:type="dcterms:W3CDTF">2020-12-05T23:11:00Z</dcterms:created>
  <dcterms:modified xsi:type="dcterms:W3CDTF">2020-12-07T00:36:00Z</dcterms:modified>
</cp:coreProperties>
</file>