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70" w:line="250" w:lineRule="auto"/>
      </w:pPr>
      <w:r>
        <w:rPr>
          <w:rFonts w:ascii="Times New Roman" w:hAnsi="Times New Roman" w:cs="Times New Roman"/>
          <w:sz w:val="32"/>
          <w:sz-cs w:val="42"/>
          <w:b/>
          <w:spacing w:val="0"/>
          <w:color w:val="17365D"/>
          <w:szCs w:val="32"/>
        </w:rPr>
        <w:t xml:space="preserve">Home Library: Book Management System</w:t>
      </w:r>
    </w:p>
    <w:p>
      <w:pPr>
        <w:spacing w:after="70" w:line="250" w:lineRule="auto"/>
      </w:pPr>
      <w:r>
        <w:rPr>
          <w:rFonts w:ascii="Times New Roman" w:hAnsi="Times New Roman" w:cs="Times New Roman"/>
          <w:sz w:val="30"/>
          <w:sz-cs w:val="40"/>
          <w:b/>
          <w:spacing w:val="0"/>
          <w:color w:val="17365D"/>
          <w:szCs w:val="30"/>
        </w:rPr>
        <w:t xml:space="preserve">Project overview</w:t>
      </w:r>
    </w:p>
    <w:p>
      <w:pPr>
        <w:spacing w:after="70" w:line="250" w:lineRule="auto"/>
      </w:pPr>
      <w:r>
        <w:rPr>
          <w:rFonts w:ascii="Calibri" w:hAnsi="Calibri" w:cs="Calibri"/>
          <w:sz w:val="28"/>
          <w:sz-cs w:val="37"/>
          <w:spacing w:val="0"/>
          <w:color w:val="202733"/>
          <w:szCs w:val="28"/>
        </w:rPr>
        <w:t xml:space="preserve">Home Library is a command-line program for recording books owned at home. It replaces handwritten lists with a searchable MySQL catalogue. The first version records each book's title, optional ISBN, and price, and lets the user add, view, search, update, or delete records.</w:t>
      </w:r>
    </w:p>
    <w:p>
      <w:pPr>
        <w:spacing w:after="70" w:line="250" w:lineRule="auto"/>
      </w:pPr>
      <w:r>
        <w:rPr>
          <w:rFonts w:ascii="Calibri" w:hAnsi="Calibri" w:cs="Calibri"/>
          <w:sz w:val="28"/>
          <w:sz-cs w:val="37"/>
          <w:spacing w:val="0"/>
          <w:color w:val="202733"/>
          <w:szCs w:val="28"/>
        </w:rPr>
        <w:t xml:space="preserve">The project is written in Python and uses SQL through MySQL Connector/Python. The database runs in a Docker container configured with Docker Compose, while </w:t>
      </w:r>
      <w:r>
        <w:rPr>
          <w:rFonts w:ascii="Calibri" w:hAnsi="Calibri" w:cs="Calibri"/>
          <w:sz w:val="28"/>
          <w:sz-cs w:val="29"/>
          <w:spacing w:val="0"/>
          <w:color w:val="202733"/>
          <w:szCs w:val="28"/>
        </w:rPr>
        <w:t xml:space="preserve">uv</w:t>
      </w:r>
      <w:r>
        <w:rPr>
          <w:rFonts w:ascii="Calibri" w:hAnsi="Calibri" w:cs="Calibri"/>
          <w:sz w:val="28"/>
          <w:sz-cs w:val="37"/>
          <w:spacing w:val="0"/>
          <w:color w:val="202733"/>
          <w:szCs w:val="28"/>
        </w:rPr>
        <w:t xml:space="preserve"> installs and locks the Python dependencies. Rich gives the terminal output clear headings, feedback, and aligned tables. Questionary provides keyboard menus, with arrow keys to move, Enter to choose, and Escape to go back or cancel.</w:t>
      </w:r>
    </w:p>
    <w:p>
      <w:pPr>
        <w:spacing w:after="70" w:line="250" w:lineRule="auto"/>
      </w:pPr>
      <w:r>
        <w:rPr>
          <w:rFonts w:ascii="Times New Roman" w:hAnsi="Times New Roman" w:cs="Times New Roman"/>
          <w:sz w:val="30"/>
          <w:sz-cs w:val="40"/>
          <w:b/>
          <w:spacing w:val="0"/>
          <w:color w:val="17365D"/>
          <w:szCs w:val="30"/>
        </w:rPr>
        <w:t xml:space="preserve">Design intent and objectives</w:t>
      </w:r>
    </w:p>
    <w:p>
      <w:pPr>
        <w:spacing w:after="70" w:line="250" w:lineRule="auto"/>
      </w:pPr>
      <w:r>
        <w:rPr>
          <w:rFonts w:ascii="Calibri" w:hAnsi="Calibri" w:cs="Calibri"/>
          <w:sz w:val="28"/>
          <w:sz-cs w:val="37"/>
          <w:spacing w:val="0"/>
          <w:color w:val="202733"/>
          <w:szCs w:val="28"/>
        </w:rPr>
        <w:t xml:space="preserve">The design goal is to make a useful program that is easy to explain and demonstrate. A user can understand the menu, enter a book in a short form, and read saved details in a table. The terminal keeps the project small while showing how Python works with a relational database.</w:t>
      </w:r>
    </w:p>
    <w:p>
      <w:pPr>
        <w:spacing w:after="70" w:line="250" w:lineRule="auto"/>
      </w:pPr>
      <w:r>
        <w:rPr>
          <w:rFonts w:ascii="Calibri" w:hAnsi="Calibri" w:cs="Calibri"/>
          <w:sz w:val="28"/>
          <w:sz-cs w:val="37"/>
          <w:spacing w:val="0"/>
          <w:color w:val="202733"/>
          <w:szCs w:val="28"/>
        </w:rPr>
        <w:t xml:space="preserve">The system aims to:</w:t>
      </w:r>
    </w:p>
    <w:p>
      <w:pPr>
        <w:ind w:left="720" w:first-line="-720"/>
        <w:spacing w:after="70" w:line="250" w:lineRule="auto"/>
      </w:pPr>
      <w:r>
        <w:rPr>
          <w:rFonts w:ascii="Calibri" w:hAnsi="Calibri" w:cs="Calibri"/>
          <w:sz w:val="28"/>
          <w:sz-cs w:val="37"/>
          <w:color w:val="202733"/>
          <w:szCs w:val="28"/>
        </w:rPr>
        <w:t xml:space="preserve"/>
        <w:tab/>
        <w:t xml:space="preserve">•</w:t>
        <w:tab/>
        <w:t xml:space="preserve"/>
      </w:r>
      <w:r>
        <w:rPr>
          <w:rFonts w:ascii="Calibri" w:hAnsi="Calibri" w:cs="Calibri"/>
          <w:sz w:val="28"/>
          <w:sz-cs w:val="37"/>
          <w:spacing w:val="0"/>
          <w:color w:val="202733"/>
          <w:szCs w:val="28"/>
        </w:rPr>
        <w:t xml:space="preserve">Keep a persistent record of books owned at home.</w:t>
      </w:r>
    </w:p>
    <w:p>
      <w:pPr>
        <w:ind w:left="720" w:first-line="-720"/>
        <w:spacing w:after="70" w:line="250" w:lineRule="auto"/>
      </w:pPr>
      <w:r>
        <w:rPr>
          <w:rFonts w:ascii="Calibri" w:hAnsi="Calibri" w:cs="Calibri"/>
          <w:sz w:val="28"/>
          <w:sz-cs w:val="37"/>
          <w:color w:val="202733"/>
          <w:szCs w:val="28"/>
        </w:rPr>
        <w:t xml:space="preserve"/>
        <w:tab/>
        <w:t xml:space="preserve">•</w:t>
        <w:tab/>
        <w:t xml:space="preserve"/>
      </w:r>
      <w:r>
        <w:rPr>
          <w:rFonts w:ascii="Calibri" w:hAnsi="Calibri" w:cs="Calibri"/>
          <w:sz w:val="28"/>
          <w:sz-cs w:val="37"/>
          <w:spacing w:val="0"/>
          <w:color w:val="202733"/>
          <w:szCs w:val="28"/>
        </w:rPr>
        <w:t xml:space="preserve">Reduce the effort involved in checking or correcting a handwritten list.</w:t>
      </w:r>
    </w:p>
    <w:p>
      <w:pPr>
        <w:ind w:left="720" w:first-line="-720"/>
        <w:spacing w:after="70" w:line="250" w:lineRule="auto"/>
      </w:pPr>
      <w:r>
        <w:rPr>
          <w:rFonts w:ascii="Calibri" w:hAnsi="Calibri" w:cs="Calibri"/>
          <w:sz w:val="28"/>
          <w:sz-cs w:val="37"/>
          <w:color w:val="202733"/>
          <w:szCs w:val="28"/>
        </w:rPr>
        <w:t xml:space="preserve"/>
        <w:tab/>
        <w:t xml:space="preserve">•</w:t>
        <w:tab/>
        <w:t xml:space="preserve"/>
      </w:r>
      <w:r>
        <w:rPr>
          <w:rFonts w:ascii="Calibri" w:hAnsi="Calibri" w:cs="Calibri"/>
          <w:sz w:val="28"/>
          <w:sz-cs w:val="37"/>
          <w:spacing w:val="0"/>
          <w:color w:val="202733"/>
          <w:szCs w:val="28"/>
        </w:rPr>
        <w:t xml:space="preserve">Find books by a full or partial title or ISBN.</w:t>
      </w:r>
    </w:p>
    <w:p>
      <w:pPr>
        <w:ind w:left="720" w:first-line="-720"/>
        <w:spacing w:after="70" w:line="250" w:lineRule="auto"/>
      </w:pPr>
      <w:r>
        <w:rPr>
          <w:rFonts w:ascii="Calibri" w:hAnsi="Calibri" w:cs="Calibri"/>
          <w:sz w:val="28"/>
          <w:sz-cs w:val="37"/>
          <w:color w:val="202733"/>
          <w:szCs w:val="28"/>
        </w:rPr>
        <w:t xml:space="preserve"/>
        <w:tab/>
        <w:t xml:space="preserve">•</w:t>
        <w:tab/>
        <w:t xml:space="preserve"/>
      </w:r>
      <w:r>
        <w:rPr>
          <w:rFonts w:ascii="Calibri" w:hAnsi="Calibri" w:cs="Calibri"/>
          <w:sz w:val="28"/>
          <w:sz-cs w:val="37"/>
          <w:spacing w:val="0"/>
          <w:color w:val="202733"/>
          <w:szCs w:val="28"/>
        </w:rPr>
        <w:t xml:space="preserve">Demonstrate Python-to-SQL connectivity, validation, and basic record</w:t>
      </w:r>
    </w:p>
    <w:p>
      <w:pPr>
        <w:spacing w:after="70" w:line="250" w:lineRule="auto"/>
      </w:pPr>
      <w:r>
        <w:rPr>
          <w:rFonts w:ascii="Calibri" w:hAnsi="Calibri" w:cs="Calibri"/>
          <w:sz w:val="28"/>
          <w:sz-cs w:val="37"/>
          <w:spacing w:val="0"/>
          <w:color w:val="202733"/>
          <w:szCs w:val="28"/>
        </w:rPr>
        <w:t xml:space="preserve">management.</w:t>
      </w:r>
    </w:p>
    <w:p>
      <w:pPr>
        <w:ind w:left="720" w:first-line="-720"/>
        <w:spacing w:after="70" w:line="250" w:lineRule="auto"/>
      </w:pPr>
      <w:r>
        <w:rPr>
          <w:rFonts w:ascii="Calibri" w:hAnsi="Calibri" w:cs="Calibri"/>
          <w:sz w:val="28"/>
          <w:sz-cs w:val="37"/>
          <w:color w:val="202733"/>
          <w:szCs w:val="28"/>
        </w:rPr>
        <w:t xml:space="preserve"/>
        <w:tab/>
        <w:t xml:space="preserve">•</w:t>
        <w:tab/>
        <w:t xml:space="preserve"/>
      </w:r>
      <w:r>
        <w:rPr>
          <w:rFonts w:ascii="Calibri" w:hAnsi="Calibri" w:cs="Calibri"/>
          <w:sz w:val="28"/>
          <w:sz-cs w:val="37"/>
          <w:spacing w:val="0"/>
          <w:color w:val="202733"/>
          <w:szCs w:val="28"/>
        </w:rPr>
        <w:t xml:space="preserve">Keep the program navigable with a consistent menu and a clear way back.</w:t>
      </w:r>
    </w:p>
    <w:p>
      <w:pPr>
        <w:spacing w:after="70" w:line="250" w:lineRule="auto"/>
      </w:pPr>
      <w:r>
        <w:rPr>
          <w:rFonts w:ascii="Calibri" w:hAnsi="Calibri" w:cs="Calibri"/>
          <w:sz w:val="28"/>
          <w:sz-cs w:val="37"/>
          <w:spacing w:val="0"/>
          <w:color w:val="202733"/>
          <w:szCs w:val="28"/>
        </w:rPr>
        <w:t xml:space="preserve">This is a personal catalogue for one user. It records books and prices, not shop sales, library circulation, or financial transactions.</w:t>
      </w:r>
    </w:p>
    <w:p>
      <w:pPr>
        <w:spacing w:after="70" w:line="250" w:lineRule="auto"/>
      </w:pPr>
      <w:r>
        <w:rPr>
          <w:rFonts w:ascii="Times New Roman" w:hAnsi="Times New Roman" w:cs="Times New Roman"/>
          <w:sz w:val="30"/>
          <w:sz-cs w:val="40"/>
          <w:b/>
          <w:spacing w:val="0"/>
          <w:color w:val="17365D"/>
          <w:szCs w:val="30"/>
        </w:rPr>
        <w:t xml:space="preserve">User experience</w:t>
      </w:r>
    </w:p>
    <w:p>
      <w:pPr>
        <w:spacing w:after="70" w:line="250" w:lineRule="auto"/>
      </w:pPr>
      <w:r>
        <w:rPr>
          <w:rFonts w:ascii="Calibri" w:hAnsi="Calibri" w:cs="Calibri"/>
          <w:sz w:val="28"/>
          <w:sz-cs w:val="37"/>
          <w:spacing w:val="0"/>
          <w:color w:val="202733"/>
          <w:szCs w:val="28"/>
        </w:rPr>
        <w:t xml:space="preserve">The main menu opens Book Management or exits. Book Management offers Add, View, Search, Update, Delete, and Back. Actions show a result and pause before the menu returns.</w:t>
      </w:r>
    </w:p>
    <w:p>
      <w:pPr>
        <w:spacing w:after="70" w:line="250" w:lineRule="auto"/>
      </w:pPr>
      <w:r>
        <w:rPr>
          <w:rFonts w:ascii="Calibri" w:hAnsi="Calibri" w:cs="Calibri"/>
          <w:sz w:val="28"/>
          <w:sz-cs w:val="37"/>
          <w:spacing w:val="0"/>
          <w:color w:val="202733"/>
          <w:szCs w:val="28"/>
        </w:rPr>
        <w:t xml:space="preserve">For add and update, the program asks for a title, optional ISBN, and price in rupees. It checks title length, ISBN format and checksum, duplicate ISBNs, and non-negative prices with up to two decimal places. A preview lets the user save, edit, or cancel. Blank ISBNs display as a dash. Deletion shows the record and requires confirmation.</w:t>
      </w:r>
    </w:p>
    <w:p>
      <w:pPr>
        <w:spacing w:after="70" w:line="250" w:lineRule="auto"/>
      </w:pPr>
      <w:r>
        <w:rPr>
          <w:rFonts w:ascii="Calibri" w:hAnsi="Calibri" w:cs="Calibri"/>
          <w:sz w:val="28"/>
          <w:sz-cs w:val="37"/>
          <w:spacing w:val="0"/>
          <w:color w:val="202733"/>
          <w:szCs w:val="28"/>
        </w:rPr>
        <w:t xml:space="preserve">Search accepts part of a title or ISBN; a blank search shows all records. The same aligned table displays search results and the full catalogue. Escape goes back or cancels a form without closing the program.</w:t>
      </w:r>
    </w:p>
    <w:p>
      <w:pPr/>
      <w:r>
        <w:rPr>
          <w:rFonts w:ascii="Arial" w:hAnsi="Arial" w:cs="Arial"/>
          <w:sz w:val="37"/>
          <w:sz-cs w:val="37"/>
          <w:spacing w:val="0"/>
          <w:color w:val="181D26"/>
        </w:rPr>
        <w:t xml:space="preserve"/>
      </w:r>
    </w:p>
    <w:p>
      <w:pPr>
        <w:spacing w:after="70" w:line="250" w:lineRule="auto"/>
        <w:pageBreakBefore/>
      </w:pPr>
      <w:r>
        <w:rPr>
          <w:rFonts w:ascii="Times New Roman" w:hAnsi="Times New Roman" w:cs="Times New Roman"/>
          <w:sz w:val="30"/>
          <w:sz-cs w:val="40"/>
          <w:b/>
          <w:spacing w:val="0"/>
          <w:color w:val="17365D"/>
          <w:szCs w:val="30"/>
        </w:rPr>
        <w:t xml:space="preserve">System design and data management</w:t>
      </w:r>
    </w:p>
    <w:p>
      <w:pPr>
        <w:spacing w:after="70" w:line="250" w:lineRule="auto"/>
      </w:pPr>
      <w:r>
        <w:rPr>
          <w:rFonts w:ascii="Calibri" w:hAnsi="Calibri" w:cs="Calibri"/>
          <w:sz w:val="28"/>
          <w:sz-cs w:val="37"/>
          <w:spacing w:val="0"/>
          <w:color w:val="202733"/>
          <w:szCs w:val="28"/>
        </w:rPr>
        <w:t xml:space="preserve">The application is a single Python program. Its interface collects choices and input, validation protects the data, and SQL statements read or change the records in MySQL. The database connection is configured through environment variables, with defaults that match the included local Docker Compose setup. On startup, the program creates the database and table if they are missing. Docker Compose keeps MySQL's data in a named volume so records remain after a container restart.</w:t>
      </w:r>
    </w:p>
    <w:p>
      <w:pPr>
        <w:spacing w:after="70" w:line="250" w:lineRule="auto"/>
      </w:pPr>
      <w:r>
        <w:rPr>
          <w:rFonts w:ascii="Calibri" w:hAnsi="Calibri" w:cs="Calibri"/>
          <w:sz w:val="28"/>
          <w:sz-cs w:val="37"/>
          <w:spacing w:val="0"/>
          <w:color w:val="202733"/>
          <w:szCs w:val="28"/>
        </w:rPr>
        <w:t xml:space="preserve">The database has one </w:t>
      </w:r>
      <w:r>
        <w:rPr>
          <w:rFonts w:ascii="Calibri" w:hAnsi="Calibri" w:cs="Calibri"/>
          <w:sz w:val="28"/>
          <w:sz-cs w:val="29"/>
          <w:spacing w:val="0"/>
          <w:color w:val="202733"/>
          <w:szCs w:val="28"/>
        </w:rPr>
        <w:t xml:space="preserve">books</w:t>
      </w:r>
      <w:r>
        <w:rPr>
          <w:rFonts w:ascii="Calibri" w:hAnsi="Calibri" w:cs="Calibri"/>
          <w:sz w:val="28"/>
          <w:sz-cs w:val="37"/>
          <w:spacing w:val="0"/>
          <w:color w:val="202733"/>
          <w:szCs w:val="28"/>
        </w:rPr>
        <w:t xml:space="preserve"> table with four fields:</w:t>
      </w:r>
    </w:p>
    <w:p>
      <w:pPr>
        <w:ind w:left="720" w:first-line="-720"/>
        <w:spacing w:after="70" w:line="250" w:lineRule="auto"/>
      </w:pPr>
      <w:r>
        <w:rPr>
          <w:rFonts w:ascii="Calibri" w:hAnsi="Calibri" w:cs="Calibri"/>
          <w:sz w:val="28"/>
          <w:sz-cs w:val="29"/>
          <w:color w:val="202733"/>
          <w:szCs w:val="28"/>
        </w:rPr>
        <w:t xml:space="preserve"/>
        <w:tab/>
        <w:t xml:space="preserve">•</w:t>
        <w:tab/>
        <w:t xml:space="preserve"/>
      </w:r>
      <w:r>
        <w:rPr>
          <w:rFonts w:ascii="Calibri" w:hAnsi="Calibri" w:cs="Calibri"/>
          <w:sz w:val="28"/>
          <w:sz-cs w:val="29"/>
          <w:spacing w:val="0"/>
          <w:color w:val="202733"/>
          <w:szCs w:val="28"/>
        </w:rPr>
        <w:t xml:space="preserve">id</w:t>
      </w:r>
      <w:r>
        <w:rPr>
          <w:rFonts w:ascii="Calibri" w:hAnsi="Calibri" w:cs="Calibri"/>
          <w:sz w:val="28"/>
          <w:sz-cs w:val="37"/>
          <w:spacing w:val="0"/>
          <w:color w:val="202733"/>
          <w:szCs w:val="28"/>
        </w:rPr>
        <w:t xml:space="preserve">: generated integer primary key used to select a record.</w:t>
      </w:r>
    </w:p>
    <w:p>
      <w:pPr>
        <w:ind w:left="720" w:first-line="-720"/>
        <w:spacing w:after="70" w:line="250" w:lineRule="auto"/>
      </w:pPr>
      <w:r>
        <w:rPr>
          <w:rFonts w:ascii="Calibri" w:hAnsi="Calibri" w:cs="Calibri"/>
          <w:sz w:val="28"/>
          <w:sz-cs w:val="29"/>
          <w:color w:val="202733"/>
          <w:szCs w:val="28"/>
        </w:rPr>
        <w:t xml:space="preserve"/>
        <w:tab/>
        <w:t xml:space="preserve">•</w:t>
        <w:tab/>
        <w:t xml:space="preserve"/>
      </w:r>
      <w:r>
        <w:rPr>
          <w:rFonts w:ascii="Calibri" w:hAnsi="Calibri" w:cs="Calibri"/>
          <w:sz w:val="28"/>
          <w:sz-cs w:val="29"/>
          <w:spacing w:val="0"/>
          <w:color w:val="202733"/>
          <w:szCs w:val="28"/>
        </w:rPr>
        <w:t xml:space="preserve">title</w:t>
      </w:r>
      <w:r>
        <w:rPr>
          <w:rFonts w:ascii="Calibri" w:hAnsi="Calibri" w:cs="Calibri"/>
          <w:sz w:val="28"/>
          <w:sz-cs w:val="37"/>
          <w:spacing w:val="0"/>
          <w:color w:val="202733"/>
          <w:szCs w:val="28"/>
        </w:rPr>
        <w:t xml:space="preserve">: required book title, up to 200 characters.</w:t>
      </w:r>
    </w:p>
    <w:p>
      <w:pPr>
        <w:ind w:left="720" w:first-line="-720"/>
        <w:spacing w:after="70" w:line="250" w:lineRule="auto"/>
      </w:pPr>
      <w:r>
        <w:rPr>
          <w:rFonts w:ascii="Calibri" w:hAnsi="Calibri" w:cs="Calibri"/>
          <w:sz w:val="28"/>
          <w:sz-cs w:val="29"/>
          <w:color w:val="202733"/>
          <w:szCs w:val="28"/>
        </w:rPr>
        <w:t xml:space="preserve"/>
        <w:tab/>
        <w:t xml:space="preserve">•</w:t>
        <w:tab/>
        <w:t xml:space="preserve"/>
      </w:r>
      <w:r>
        <w:rPr>
          <w:rFonts w:ascii="Calibri" w:hAnsi="Calibri" w:cs="Calibri"/>
          <w:sz w:val="28"/>
          <w:sz-cs w:val="29"/>
          <w:spacing w:val="0"/>
          <w:color w:val="202733"/>
          <w:szCs w:val="28"/>
        </w:rPr>
        <w:t xml:space="preserve">isbn</w:t>
      </w:r>
      <w:r>
        <w:rPr>
          <w:rFonts w:ascii="Calibri" w:hAnsi="Calibri" w:cs="Calibri"/>
          <w:sz w:val="28"/>
          <w:sz-cs w:val="37"/>
          <w:spacing w:val="0"/>
          <w:color w:val="202733"/>
          <w:szCs w:val="28"/>
        </w:rPr>
        <w:t xml:space="preserve">: optional ISBN-10 or ISBN-13, unique when supplied.</w:t>
      </w:r>
    </w:p>
    <w:p>
      <w:pPr>
        <w:ind w:left="720" w:first-line="-720"/>
        <w:spacing w:after="70" w:line="250" w:lineRule="auto"/>
      </w:pPr>
      <w:r>
        <w:rPr>
          <w:rFonts w:ascii="Calibri" w:hAnsi="Calibri" w:cs="Calibri"/>
          <w:sz w:val="28"/>
          <w:sz-cs w:val="29"/>
          <w:color w:val="202733"/>
          <w:szCs w:val="28"/>
        </w:rPr>
        <w:t xml:space="preserve"/>
        <w:tab/>
        <w:t xml:space="preserve">•</w:t>
        <w:tab/>
        <w:t xml:space="preserve"/>
      </w:r>
      <w:r>
        <w:rPr>
          <w:rFonts w:ascii="Calibri" w:hAnsi="Calibri" w:cs="Calibri"/>
          <w:sz w:val="28"/>
          <w:sz-cs w:val="29"/>
          <w:spacing w:val="0"/>
          <w:color w:val="202733"/>
          <w:szCs w:val="28"/>
        </w:rPr>
        <w:t xml:space="preserve">price</w:t>
      </w:r>
      <w:r>
        <w:rPr>
          <w:rFonts w:ascii="Calibri" w:hAnsi="Calibri" w:cs="Calibri"/>
          <w:sz w:val="28"/>
          <w:sz-cs w:val="37"/>
          <w:spacing w:val="0"/>
          <w:color w:val="202733"/>
          <w:szCs w:val="28"/>
        </w:rPr>
        <w:t xml:space="preserve">: required non-negative price stored as </w:t>
      </w:r>
      <w:r>
        <w:rPr>
          <w:rFonts w:ascii="Calibri" w:hAnsi="Calibri" w:cs="Calibri"/>
          <w:sz w:val="28"/>
          <w:sz-cs w:val="29"/>
          <w:spacing w:val="0"/>
          <w:color w:val="202733"/>
          <w:szCs w:val="28"/>
        </w:rPr>
        <w:t xml:space="preserve">DECIMAL(10, 2)</w:t>
      </w:r>
      <w:r>
        <w:rPr>
          <w:rFonts w:ascii="Calibri" w:hAnsi="Calibri" w:cs="Calibri"/>
          <w:sz w:val="28"/>
          <w:sz-cs w:val="37"/>
          <w:spacing w:val="0"/>
          <w:color w:val="202733"/>
          <w:szCs w:val="28"/>
        </w:rPr>
        <w:t xml:space="preserve">.</w:t>
      </w:r>
    </w:p>
    <w:p>
      <w:pPr>
        <w:spacing w:after="70" w:line="250" w:lineRule="auto"/>
      </w:pPr>
      <w:r>
        <w:rPr>
          <w:rFonts w:ascii="Calibri" w:hAnsi="Calibri" w:cs="Calibri"/>
          <w:sz w:val="28"/>
          <w:sz-cs w:val="37"/>
          <w:spacing w:val="0"/>
          <w:color w:val="202733"/>
          <w:szCs w:val="28"/>
        </w:rPr>
        <w:t xml:space="preserve">The program uses parameterized SQL for user-provided values. ISBN validation checks the ISBN-10 or ISBN-13 checksum, and the database's unique constraint provides a second safeguard against duplicate ISBNs. Empty ISBN input is saved as SQL </w:t>
      </w:r>
      <w:r>
        <w:rPr>
          <w:rFonts w:ascii="Calibri" w:hAnsi="Calibri" w:cs="Calibri"/>
          <w:sz w:val="28"/>
          <w:sz-cs w:val="29"/>
          <w:spacing w:val="0"/>
          <w:color w:val="202733"/>
          <w:szCs w:val="28"/>
        </w:rPr>
        <w:t xml:space="preserve">NULL</w:t>
      </w:r>
      <w:r>
        <w:rPr>
          <w:rFonts w:ascii="Calibri" w:hAnsi="Calibri" w:cs="Calibri"/>
          <w:sz w:val="28"/>
          <w:sz-cs w:val="37"/>
          <w:spacing w:val="0"/>
          <w:color w:val="202733"/>
          <w:szCs w:val="28"/>
        </w:rPr>
        <w:t xml:space="preserve">, which permits several books without ISBNs. Prices use Python's </w:t>
      </w:r>
      <w:r>
        <w:rPr>
          <w:rFonts w:ascii="Calibri" w:hAnsi="Calibri" w:cs="Calibri"/>
          <w:sz w:val="28"/>
          <w:sz-cs w:val="29"/>
          <w:spacing w:val="0"/>
          <w:color w:val="202733"/>
          <w:szCs w:val="28"/>
        </w:rPr>
        <w:t xml:space="preserve">Decimal</w:t>
      </w:r>
      <w:r>
        <w:rPr>
          <w:rFonts w:ascii="Calibri" w:hAnsi="Calibri" w:cs="Calibri"/>
          <w:sz w:val="28"/>
          <w:sz-cs w:val="37"/>
          <w:spacing w:val="0"/>
          <w:color w:val="202733"/>
          <w:szCs w:val="28"/>
        </w:rPr>
        <w:t xml:space="preserve"> type and MySQL's fixed-decimal type so values are not stored as approximate binary floating-point numbers.</w:t>
      </w:r>
    </w:p>
    <w:p>
      <w:pPr>
        <w:spacing w:after="70" w:line="250" w:lineRule="auto"/>
      </w:pPr>
      <w:r>
        <w:rPr>
          <w:rFonts w:ascii="Times New Roman" w:hAnsi="Times New Roman" w:cs="Times New Roman"/>
          <w:sz w:val="30"/>
          <w:sz-cs w:val="40"/>
          <w:b/>
          <w:spacing w:val="0"/>
          <w:color w:val="17365D"/>
          <w:szCs w:val="30"/>
        </w:rPr>
        <w:t xml:space="preserve">Scope, security, and future development</w:t>
      </w:r>
    </w:p>
    <w:p>
      <w:pPr>
        <w:spacing w:after="70" w:line="250" w:lineRule="auto"/>
      </w:pPr>
      <w:r>
        <w:rPr>
          <w:rFonts w:ascii="Calibri" w:hAnsi="Calibri" w:cs="Calibri"/>
          <w:sz w:val="28"/>
          <w:sz-cs w:val="37"/>
          <w:spacing w:val="0"/>
          <w:color w:val="202733"/>
          <w:szCs w:val="28"/>
        </w:rPr>
        <w:t xml:space="preserve">This phase does not include author records, multiple copies, lending, borrowers, categories, shelf locations, accounts, or a graphical interface. The database uses the local credentials supplied for the school-project Compose setup; it is intended for a trusted local demonstration and is not configured as a public multi-user service. Users should keep the database container and its credentials on their own computer.</w:t>
      </w:r>
    </w:p>
    <w:p>
      <w:pPr>
        <w:spacing w:after="70" w:line="250" w:lineRule="auto"/>
      </w:pPr>
      <w:r>
        <w:rPr>
          <w:rFonts w:ascii="Calibri" w:hAnsi="Calibri" w:cs="Calibri"/>
          <w:sz w:val="28"/>
          <w:sz-cs w:val="37"/>
          <w:spacing w:val="0"/>
          <w:color w:val="202733"/>
          <w:szCs w:val="28"/>
        </w:rPr>
        <w:t xml:space="preserve">The design leaves room to add features later without making the first version hard to understand. A next phase could add author records and link each book to one author, then provide an author-grouped view. Other possible extensions include categories, locations, multiple copies, import/export, or a graphical interface. Such changes should be planned separately so the basic catalogue continues to have a clear data model and straightforward menus.</w:t>
      </w:r>
    </w:p>
    <w:p>
      <w:pPr>
        <w:spacing w:after="70" w:line="250" w:lineRule="auto"/>
      </w:pPr>
      <w:r>
        <w:rPr>
          <w:rFonts w:ascii="Times New Roman" w:hAnsi="Times New Roman" w:cs="Times New Roman"/>
          <w:sz w:val="30"/>
          <w:sz-cs w:val="40"/>
          <w:b/>
          <w:spacing w:val="0"/>
          <w:color w:val="17365D"/>
          <w:szCs w:val="30"/>
        </w:rPr>
        <w:t xml:space="preserve">Conclusion</w:t>
      </w:r>
    </w:p>
    <w:p>
      <w:pPr>
        <w:spacing w:after="70" w:line="250" w:lineRule="auto"/>
      </w:pPr>
      <w:r>
        <w:rPr>
          <w:rFonts w:ascii="Calibri" w:hAnsi="Calibri" w:cs="Calibri"/>
          <w:sz w:val="28"/>
          <w:sz-cs w:val="37"/>
          <w:spacing w:val="0"/>
          <w:color w:val="202733"/>
          <w:szCs w:val="28"/>
        </w:rPr>
        <w:t xml:space="preserve">Home Library turns a familiar task—keeping track of books at home—into a tangible Python and SQL project. It combines a simple keyboard-driven interface with persistent MySQL storage and validation that protects the catalogue from common input mistakes. Its limited first-phase scope keeps the program easy to present while providing a sound starting point for future improvements.</w:t>
      </w:r>
    </w:p>
    <w:sectPr>
      <w:pgSz w:w="11906" w:h="16838"/>
      <w:pgMar w:top="720" w:right="720" w:bottom="720" w:left="72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 Library Project Overview</dc:title>
  <dc:creator>Home Library Project</dc:creator>
</cp:coreProperties>
</file>

<file path=docProps/meta.xml><?xml version="1.0" encoding="utf-8"?>
<meta xmlns="http://schemas.apple.com/cocoa/2006/metadata">
  <generator>CocoaOOXMLWriter/2775.1</generator>
</meta>
</file>