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B258" w14:textId="5F6ECA32" w:rsidR="003258D6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7AED12D" w14:textId="77777777" w:rsidR="003258D6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89BAB2E" w14:textId="77777777" w:rsidR="003258D6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702B2B1" w14:textId="6AE13C2B" w:rsidR="003258D6" w:rsidRPr="00595492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6B541FD" w14:textId="59BD92BD" w:rsidR="00CF6F81" w:rsidRDefault="003258D6" w:rsidP="003258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bookmarkEnd w:id="0"/>
    <w:p w14:paraId="22B1789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6B8E60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241ACB9" w14:textId="530748BB" w:rsidR="00CF6F81" w:rsidRPr="00595492" w:rsidRDefault="00072E17" w:rsidP="00CF6F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5C8C29B8" w14:textId="7B219969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14:paraId="3FBAEF0B" w14:textId="77777777" w:rsidTr="00223F20">
        <w:tc>
          <w:tcPr>
            <w:tcW w:w="4803" w:type="dxa"/>
          </w:tcPr>
          <w:p w14:paraId="08296312" w14:textId="77777777" w:rsidR="00CF6F81" w:rsidRDefault="00CF6F81" w:rsidP="00223F20">
            <w:pPr>
              <w:ind w:firstLine="0"/>
              <w:jc w:val="center"/>
            </w:pPr>
            <w:r w:rsidRPr="005A20E5">
              <w:t>СОГЛАСОВАНО</w:t>
            </w:r>
          </w:p>
          <w:p w14:paraId="36CA5A3E" w14:textId="6B76E4DE" w:rsidR="00642FB2" w:rsidRPr="008C1374" w:rsidRDefault="003C107E" w:rsidP="00223F2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C1374">
              <w:rPr>
                <w:rFonts w:cs="Times New Roman"/>
                <w:szCs w:val="24"/>
              </w:rPr>
              <w:t>Р</w:t>
            </w:r>
            <w:r w:rsidR="00642FB2" w:rsidRPr="008C1374">
              <w:rPr>
                <w:rFonts w:cs="Times New Roman"/>
                <w:szCs w:val="24"/>
              </w:rPr>
              <w:t>уководитель</w:t>
            </w:r>
            <w:r w:rsidRPr="008C1374">
              <w:rPr>
                <w:rFonts w:cs="Times New Roman"/>
                <w:szCs w:val="24"/>
              </w:rPr>
              <w:t xml:space="preserve"> проекта</w:t>
            </w:r>
            <w:r w:rsidR="00642FB2" w:rsidRPr="008C1374">
              <w:rPr>
                <w:rFonts w:cs="Times New Roman"/>
                <w:szCs w:val="24"/>
              </w:rPr>
              <w:t>,</w:t>
            </w:r>
          </w:p>
          <w:p w14:paraId="3FB5D1E1" w14:textId="77777777" w:rsidR="00AF7999" w:rsidRPr="008C1374" w:rsidRDefault="00AF7999" w:rsidP="00AF7999">
            <w:pPr>
              <w:jc w:val="center"/>
              <w:rPr>
                <w:rFonts w:cs="Times New Roman"/>
                <w:szCs w:val="24"/>
              </w:rPr>
            </w:pPr>
            <w:r w:rsidRPr="008C1374">
              <w:rPr>
                <w:rFonts w:cs="Times New Roman"/>
                <w:color w:val="000000"/>
                <w:szCs w:val="24"/>
              </w:rPr>
              <w:t xml:space="preserve">Приглашенный преподаватель Базовой кафедры «Системное программирование» Института системного программирования им. </w:t>
            </w:r>
            <w:proofErr w:type="gramStart"/>
            <w:r w:rsidRPr="008C1374">
              <w:rPr>
                <w:rFonts w:cs="Times New Roman"/>
                <w:color w:val="000000"/>
                <w:szCs w:val="24"/>
              </w:rPr>
              <w:t>В.П.</w:t>
            </w:r>
            <w:proofErr w:type="gramEnd"/>
            <w:r w:rsidRPr="008C1374">
              <w:rPr>
                <w:rFonts w:cs="Times New Roman"/>
                <w:color w:val="000000"/>
                <w:szCs w:val="24"/>
              </w:rPr>
              <w:t xml:space="preserve"> Иванникова РАН (ИСП РАН)</w:t>
            </w:r>
          </w:p>
          <w:p w14:paraId="2A3D97EC" w14:textId="77777777" w:rsidR="00CF6F81" w:rsidRPr="00072E17" w:rsidRDefault="00CF6F81" w:rsidP="008C1374">
            <w:pPr>
              <w:ind w:firstLine="0"/>
              <w:jc w:val="center"/>
              <w:rPr>
                <w:color w:val="FF0000"/>
              </w:rPr>
            </w:pPr>
          </w:p>
          <w:p w14:paraId="17FA0C95" w14:textId="35749E82" w:rsidR="00CF6F81" w:rsidRPr="00AF7999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AF7999">
              <w:rPr>
                <w:color w:val="000000" w:themeColor="text1"/>
              </w:rPr>
              <w:t xml:space="preserve">___________________ </w:t>
            </w:r>
            <w:r w:rsidR="00AF7999" w:rsidRPr="00AF7999">
              <w:rPr>
                <w:color w:val="000000" w:themeColor="text1"/>
              </w:rPr>
              <w:t>А.А. Кучук</w:t>
            </w:r>
          </w:p>
          <w:p w14:paraId="6EC16D6B" w14:textId="677FDB8F" w:rsidR="00CF6F81" w:rsidRDefault="006C6799" w:rsidP="00CF6F81">
            <w:pPr>
              <w:ind w:firstLine="0"/>
              <w:jc w:val="center"/>
            </w:pPr>
            <w:r w:rsidRPr="0047374B">
              <w:rPr>
                <w:b/>
                <w:bCs/>
              </w:rPr>
              <w:t>«___» _____________</w:t>
            </w:r>
            <w:r>
              <w:t xml:space="preserve"> </w:t>
            </w:r>
            <w:bookmarkStart w:id="1" w:name="_Hlk55767998"/>
            <w:r w:rsidR="00C66067" w:rsidRPr="00AF7999">
              <w:rPr>
                <w:color w:val="000000" w:themeColor="text1"/>
              </w:rPr>
              <w:t>20</w:t>
            </w:r>
            <w:r w:rsidR="003258D6" w:rsidRPr="00AF7999">
              <w:rPr>
                <w:color w:val="000000" w:themeColor="text1"/>
              </w:rPr>
              <w:t>2</w:t>
            </w:r>
            <w:bookmarkEnd w:id="1"/>
            <w:r w:rsidR="00AF7999" w:rsidRPr="00AF7999">
              <w:rPr>
                <w:color w:val="000000" w:themeColor="text1"/>
              </w:rPr>
              <w:t>0</w:t>
            </w:r>
            <w:r w:rsidR="00CF6F81" w:rsidRPr="00AF7999">
              <w:rPr>
                <w:color w:val="000000" w:themeColor="text1"/>
              </w:rPr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0D8F920B" w14:textId="77777777" w:rsidR="00CF6F81" w:rsidRDefault="00CF6F81" w:rsidP="00223F2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E26053" w14:textId="77777777" w:rsidR="00CF6F81" w:rsidRDefault="00CF6F81" w:rsidP="00223F20">
            <w:pPr>
              <w:ind w:firstLine="0"/>
              <w:jc w:val="center"/>
            </w:pPr>
            <w:r>
              <w:t>УТВЕРЖДАЮ</w:t>
            </w:r>
          </w:p>
          <w:p w14:paraId="22963010" w14:textId="77777777" w:rsidR="00CF6F81" w:rsidRDefault="00CF6F81" w:rsidP="00223F20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6BE9C78" w14:textId="77777777" w:rsidR="00CF6F81" w:rsidRDefault="00CF6F81" w:rsidP="00223F2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9858C73" w14:textId="77777777" w:rsidR="00CF6F81" w:rsidRDefault="00CF6F81" w:rsidP="00223F20">
            <w:pPr>
              <w:ind w:firstLine="0"/>
              <w:jc w:val="center"/>
            </w:pPr>
          </w:p>
          <w:p w14:paraId="6369DE22" w14:textId="77777777" w:rsidR="00CF6F81" w:rsidRDefault="00CF6F81" w:rsidP="00223F20">
            <w:pPr>
              <w:ind w:firstLine="0"/>
              <w:jc w:val="center"/>
            </w:pPr>
          </w:p>
          <w:p w14:paraId="6F7BADB1" w14:textId="7350806D" w:rsidR="00CF6F81" w:rsidRDefault="00CF6F81" w:rsidP="00223F20">
            <w:pPr>
              <w:ind w:firstLine="0"/>
              <w:jc w:val="center"/>
            </w:pPr>
            <w:r>
              <w:t>__________________ В.</w:t>
            </w:r>
            <w:r w:rsidR="003258D6">
              <w:t xml:space="preserve"> </w:t>
            </w:r>
            <w:r>
              <w:t>В. Шилов</w:t>
            </w:r>
          </w:p>
          <w:p w14:paraId="76C35C5A" w14:textId="050CBDBC" w:rsidR="00CF6F81" w:rsidRDefault="006C6799" w:rsidP="00CF6F81">
            <w:pPr>
              <w:ind w:firstLine="0"/>
              <w:jc w:val="center"/>
            </w:pPr>
            <w:r w:rsidRPr="0047374B">
              <w:rPr>
                <w:b/>
                <w:bCs/>
              </w:rPr>
              <w:t>«___» _____________</w:t>
            </w:r>
            <w:r>
              <w:t xml:space="preserve"> </w:t>
            </w:r>
            <w:r w:rsidR="00C66067" w:rsidRPr="00AF7999">
              <w:rPr>
                <w:color w:val="000000" w:themeColor="text1"/>
              </w:rPr>
              <w:t>20</w:t>
            </w:r>
            <w:r w:rsidR="003258D6" w:rsidRPr="00AF7999">
              <w:rPr>
                <w:color w:val="000000" w:themeColor="text1"/>
              </w:rPr>
              <w:t>2</w:t>
            </w:r>
            <w:r w:rsidR="00AF7999" w:rsidRPr="00AF7999">
              <w:rPr>
                <w:color w:val="000000" w:themeColor="text1"/>
              </w:rPr>
              <w:t>0</w:t>
            </w:r>
            <w:r w:rsidR="00CF6F81" w:rsidRPr="00AF7999">
              <w:rPr>
                <w:color w:val="000000" w:themeColor="text1"/>
              </w:rPr>
              <w:t xml:space="preserve"> </w:t>
            </w:r>
            <w:r w:rsidR="00CF6F81">
              <w:t>г.</w:t>
            </w:r>
          </w:p>
        </w:tc>
      </w:tr>
    </w:tbl>
    <w:p w14:paraId="017146B3" w14:textId="77777777" w:rsidR="00CF6F81" w:rsidRPr="0047374B" w:rsidRDefault="00CF6F81" w:rsidP="00CF6F81">
      <w:pPr>
        <w:jc w:val="center"/>
        <w:rPr>
          <w:lang w:val="en-US"/>
        </w:rPr>
      </w:pPr>
    </w:p>
    <w:tbl>
      <w:tblPr>
        <w:tblStyle w:val="a4"/>
        <w:tblW w:w="1134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4D163692" w14:textId="77777777" w:rsidTr="00AA5FD3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E32548C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B2025D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11929C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072F58E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24B97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7A9356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5CDCA1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42FB9D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BB8443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DF57E61" w14:textId="77777777" w:rsidTr="008C1374">
              <w:trPr>
                <w:cantSplit/>
                <w:trHeight w:val="1506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CEC6B2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A97B8B" w14:textId="77777777" w:rsidR="00CF6F81" w:rsidRPr="00C23EB0" w:rsidRDefault="00CF6F81" w:rsidP="00223F20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13B67B3" w14:textId="77777777" w:rsidTr="008C1374">
              <w:trPr>
                <w:cantSplit/>
                <w:trHeight w:val="169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FE24E2" w14:textId="77777777" w:rsidR="00CF6F81" w:rsidRPr="00811249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D9BD2D" w14:textId="6CF9572B" w:rsidR="00CF6F81" w:rsidRPr="008C1374" w:rsidRDefault="008C1374" w:rsidP="008C1374">
                  <w:pPr>
                    <w:ind w:firstLine="0"/>
                    <w:jc w:val="center"/>
                    <w:rPr>
                      <w:bCs/>
                      <w:sz w:val="11"/>
                      <w:szCs w:val="11"/>
                    </w:rPr>
                  </w:pPr>
                  <w:r w:rsidRPr="008C1374">
                    <w:rPr>
                      <w:bCs/>
                      <w:sz w:val="11"/>
                      <w:szCs w:val="11"/>
                    </w:rPr>
                    <w:t>RU.17701729.</w:t>
                  </w:r>
                  <w:r w:rsidRPr="008C1374">
                    <w:rPr>
                      <w:bCs/>
                      <w:color w:val="000000" w:themeColor="text1"/>
                      <w:sz w:val="11"/>
                      <w:szCs w:val="11"/>
                    </w:rPr>
                    <w:t>04.01</w:t>
                  </w:r>
                  <w:r w:rsidRPr="008C1374">
                    <w:rPr>
                      <w:bCs/>
                      <w:sz w:val="11"/>
                      <w:szCs w:val="11"/>
                    </w:rPr>
                    <w:t>-01 ТЗ 01-1-ЛУ</w:t>
                  </w:r>
                </w:p>
              </w:tc>
            </w:tr>
          </w:tbl>
          <w:p w14:paraId="3F061DA3" w14:textId="77777777" w:rsidR="00CF6F81" w:rsidRDefault="00CF6F81" w:rsidP="00223F2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8ABC75C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210C09C3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12D01AA7" w14:textId="6DEEF377" w:rsidR="00F756B3" w:rsidRPr="00F756B3" w:rsidRDefault="00AF7999" w:rsidP="00AF7999">
            <w:pPr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8C1374">
              <w:rPr>
                <w:rFonts w:cs="Times New Roman"/>
                <w:b/>
                <w:bCs/>
                <w:color w:val="000000"/>
                <w:szCs w:val="24"/>
              </w:rPr>
              <w:t xml:space="preserve">КЛИЕНТ-СЕРВЕРНОЕ ПРИЛОЖЕНИЕ ГЕОТАРГЕТИРОВАННОЙ РЕКЛАМЫ </w:t>
            </w:r>
            <w:r w:rsidR="00F756B3" w:rsidRPr="008C1374">
              <w:rPr>
                <w:rFonts w:cs="Times New Roman"/>
                <w:b/>
                <w:bCs/>
                <w:color w:val="000000"/>
                <w:szCs w:val="24"/>
              </w:rPr>
              <w:t>«ГЕОФУД»</w:t>
            </w:r>
            <w:r w:rsidR="00F756B3">
              <w:rPr>
                <w:rFonts w:cs="Times New Roman"/>
                <w:b/>
                <w:bCs/>
                <w:color w:val="000000"/>
                <w:szCs w:val="24"/>
              </w:rPr>
              <w:t>. МОБИЛЬНОЕ ПРИЛОЖЕНИЕ</w:t>
            </w:r>
          </w:p>
          <w:p w14:paraId="65DF428C" w14:textId="5FB1EFA4" w:rsidR="00CF6F81" w:rsidRPr="00072E17" w:rsidRDefault="00CF6F81" w:rsidP="00223F20">
            <w:pPr>
              <w:ind w:firstLine="0"/>
              <w:jc w:val="center"/>
              <w:rPr>
                <w:b/>
                <w:color w:val="FF0000"/>
              </w:rPr>
            </w:pPr>
          </w:p>
          <w:p w14:paraId="0D2D3554" w14:textId="32C2665F" w:rsidR="00CF6F81" w:rsidRDefault="00CF6F81" w:rsidP="008C1374">
            <w:pPr>
              <w:ind w:firstLine="0"/>
              <w:jc w:val="left"/>
            </w:pPr>
          </w:p>
          <w:p w14:paraId="1A6388D2" w14:textId="77777777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784A7B1" w14:textId="77777777" w:rsidR="00CF6F81" w:rsidRPr="00C93570" w:rsidRDefault="00CF6F81" w:rsidP="00223F20">
            <w:pPr>
              <w:ind w:firstLine="0"/>
              <w:jc w:val="center"/>
              <w:rPr>
                <w:b/>
                <w:sz w:val="20"/>
              </w:rPr>
            </w:pPr>
          </w:p>
          <w:p w14:paraId="3722357A" w14:textId="77777777" w:rsidR="00CF6F81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66A4CAF" w14:textId="77777777" w:rsidR="00CF6F81" w:rsidRPr="00C93570" w:rsidRDefault="00CF6F81" w:rsidP="00223F20">
            <w:pPr>
              <w:ind w:firstLine="0"/>
              <w:jc w:val="center"/>
              <w:rPr>
                <w:b/>
              </w:rPr>
            </w:pPr>
          </w:p>
          <w:p w14:paraId="270C945E" w14:textId="77777777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8C1374">
              <w:rPr>
                <w:b/>
                <w:color w:val="000000" w:themeColor="text1"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28A495DE" w14:textId="77777777" w:rsidR="00CF6F81" w:rsidRPr="008A12A9" w:rsidRDefault="00CF6F81" w:rsidP="00223F20">
            <w:pPr>
              <w:ind w:firstLine="0"/>
              <w:jc w:val="center"/>
            </w:pPr>
          </w:p>
        </w:tc>
      </w:tr>
      <w:tr w:rsidR="00CF6F81" w14:paraId="27E07913" w14:textId="77777777" w:rsidTr="00AA5FD3">
        <w:tc>
          <w:tcPr>
            <w:tcW w:w="1281" w:type="dxa"/>
            <w:vMerge/>
            <w:vAlign w:val="center"/>
          </w:tcPr>
          <w:p w14:paraId="68385F78" w14:textId="77777777" w:rsidR="00CF6F81" w:rsidRPr="008A12A9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5B37607" w14:textId="597E03E0" w:rsidR="00CF6F81" w:rsidRPr="008A12A9" w:rsidRDefault="00CF6F81" w:rsidP="00223F20">
            <w:pPr>
              <w:ind w:firstLine="0"/>
            </w:pPr>
          </w:p>
        </w:tc>
        <w:tc>
          <w:tcPr>
            <w:tcW w:w="5489" w:type="dxa"/>
            <w:gridSpan w:val="2"/>
          </w:tcPr>
          <w:p w14:paraId="4E016DDC" w14:textId="77777777" w:rsidR="00CF6F81" w:rsidRPr="008A12A9" w:rsidRDefault="00CF6F81" w:rsidP="008C1374">
            <w:pPr>
              <w:ind w:firstLine="0"/>
              <w:jc w:val="left"/>
            </w:pPr>
          </w:p>
        </w:tc>
      </w:tr>
      <w:tr w:rsidR="00CF6F81" w14:paraId="32A34E57" w14:textId="77777777" w:rsidTr="00AA5FD3">
        <w:tc>
          <w:tcPr>
            <w:tcW w:w="1281" w:type="dxa"/>
            <w:vMerge/>
            <w:vAlign w:val="center"/>
          </w:tcPr>
          <w:p w14:paraId="699193CF" w14:textId="77777777" w:rsidR="00CF6F81" w:rsidRPr="008A12A9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E05819" w14:textId="77777777" w:rsidR="00CF6F81" w:rsidRPr="008A12A9" w:rsidRDefault="00CF6F81" w:rsidP="00223F2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686B02C" w14:textId="2B5411C9" w:rsidR="008C1374" w:rsidRDefault="00CF6F81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>Исполнител</w:t>
            </w:r>
            <w:r w:rsidR="00F756B3">
              <w:rPr>
                <w:color w:val="000000" w:themeColor="text1"/>
              </w:rPr>
              <w:t>ь</w:t>
            </w:r>
            <w:r w:rsidR="008C1374" w:rsidRPr="008C1374">
              <w:rPr>
                <w:color w:val="000000" w:themeColor="text1"/>
              </w:rPr>
              <w:t>:</w:t>
            </w:r>
          </w:p>
          <w:p w14:paraId="533B26FB" w14:textId="77777777" w:rsidR="00F756B3" w:rsidRPr="008C1374" w:rsidRDefault="00F756B3" w:rsidP="008C1374">
            <w:pPr>
              <w:ind w:firstLine="0"/>
              <w:jc w:val="center"/>
              <w:rPr>
                <w:color w:val="000000" w:themeColor="text1"/>
              </w:rPr>
            </w:pPr>
          </w:p>
          <w:p w14:paraId="0821716A" w14:textId="2E73D4BD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 xml:space="preserve">студент группы </w:t>
            </w:r>
            <w:r>
              <w:rPr>
                <w:color w:val="000000" w:themeColor="text1"/>
              </w:rPr>
              <w:t>БПИ194</w:t>
            </w:r>
          </w:p>
          <w:p w14:paraId="0608926E" w14:textId="0CF2E889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color w:val="000000" w:themeColor="text1"/>
              </w:rPr>
              <w:t>_______________ / Е. В. Аникеев /</w:t>
            </w:r>
          </w:p>
          <w:p w14:paraId="2460DE3E" w14:textId="3A59A5BF" w:rsidR="008C1374" w:rsidRPr="008C1374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8C1374">
              <w:rPr>
                <w:b/>
                <w:bCs/>
                <w:color w:val="000000" w:themeColor="text1"/>
              </w:rPr>
              <w:t>«___</w:t>
            </w:r>
            <w:proofErr w:type="gramStart"/>
            <w:r w:rsidRPr="008C1374">
              <w:rPr>
                <w:b/>
                <w:bCs/>
                <w:color w:val="000000" w:themeColor="text1"/>
              </w:rPr>
              <w:t>_»_</w:t>
            </w:r>
            <w:proofErr w:type="gramEnd"/>
            <w:r w:rsidRPr="008C1374">
              <w:rPr>
                <w:b/>
                <w:bCs/>
                <w:color w:val="000000" w:themeColor="text1"/>
              </w:rPr>
              <w:t>______________________</w:t>
            </w:r>
            <w:r w:rsidRPr="008C1374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0</w:t>
            </w:r>
            <w:r w:rsidRPr="008C1374">
              <w:rPr>
                <w:color w:val="000000" w:themeColor="text1"/>
              </w:rPr>
              <w:t xml:space="preserve"> г.</w:t>
            </w:r>
          </w:p>
          <w:p w14:paraId="7D800095" w14:textId="77777777" w:rsidR="00CF6F81" w:rsidRPr="008C1374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14:paraId="51BCA2EE" w14:textId="77777777" w:rsidTr="00AA5FD3">
        <w:tc>
          <w:tcPr>
            <w:tcW w:w="1281" w:type="dxa"/>
            <w:vMerge/>
            <w:vAlign w:val="center"/>
          </w:tcPr>
          <w:p w14:paraId="3E011CF9" w14:textId="77777777" w:rsidR="00CF6F81" w:rsidRPr="00F93527" w:rsidRDefault="00CF6F81" w:rsidP="00223F2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4BC14D3B" w14:textId="77777777" w:rsidR="00CF6F81" w:rsidRPr="00F93527" w:rsidRDefault="00CF6F81" w:rsidP="00223F20">
            <w:pPr>
              <w:ind w:firstLine="0"/>
              <w:jc w:val="center"/>
              <w:rPr>
                <w:b/>
              </w:rPr>
            </w:pPr>
          </w:p>
        </w:tc>
      </w:tr>
      <w:tr w:rsidR="00CF6F81" w14:paraId="360B09D6" w14:textId="77777777" w:rsidTr="00AA5FD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CC35DC6" w14:textId="77777777" w:rsidR="00CF6F81" w:rsidRPr="00F93527" w:rsidRDefault="00CF6F81" w:rsidP="00223F2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DF1628C" w14:textId="60689600" w:rsidR="00CF6F81" w:rsidRPr="00B12A81" w:rsidRDefault="00CF6F81" w:rsidP="00223F2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05E8B19" w14:textId="77777777" w:rsidR="00CF6F81" w:rsidRPr="00556B74" w:rsidRDefault="00CF6F81" w:rsidP="00223F20">
            <w:pPr>
              <w:ind w:firstLine="0"/>
              <w:jc w:val="center"/>
            </w:pPr>
          </w:p>
        </w:tc>
      </w:tr>
    </w:tbl>
    <w:p w14:paraId="5439F8D2" w14:textId="539B083C" w:rsidR="00D871BA" w:rsidRDefault="00CF6F81" w:rsidP="00CF6F81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  <w:sectPr w:rsidR="00D871BA" w:rsidSect="00D82FD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369" w:bottom="816" w:left="357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66067" w:rsidRPr="008C1374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3258D6" w:rsidRPr="008C1374">
        <w:rPr>
          <w:rFonts w:ascii="Times New Roman" w:hAnsi="Times New Roman" w:cs="Times New Roman"/>
          <w:b/>
          <w:color w:val="000000" w:themeColor="text1"/>
          <w:sz w:val="28"/>
        </w:rPr>
        <w:t>02</w:t>
      </w:r>
      <w:r w:rsidR="001A4ECD">
        <w:rPr>
          <w:rFonts w:ascii="Times New Roman" w:hAnsi="Times New Roman" w:cs="Times New Roman"/>
          <w:b/>
          <w:color w:val="000000" w:themeColor="text1"/>
          <w:sz w:val="28"/>
        </w:rPr>
        <w:t>0</w:t>
      </w:r>
    </w:p>
    <w:p w14:paraId="608522B8" w14:textId="03A4616B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1134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4499"/>
        <w:gridCol w:w="1216"/>
        <w:gridCol w:w="2936"/>
        <w:gridCol w:w="1255"/>
        <w:gridCol w:w="173"/>
      </w:tblGrid>
      <w:tr w:rsidR="00CF6F81" w14:paraId="10B70168" w14:textId="77777777" w:rsidTr="00AA5FD3">
        <w:trPr>
          <w:gridBefore w:val="1"/>
          <w:wBefore w:w="1286" w:type="dxa"/>
        </w:trPr>
        <w:tc>
          <w:tcPr>
            <w:tcW w:w="4531" w:type="dxa"/>
          </w:tcPr>
          <w:p w14:paraId="6E91CDB9" w14:textId="77777777" w:rsidR="00CF6F81" w:rsidRDefault="00CF6F81" w:rsidP="00223F2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6A8E2D16" w14:textId="77777777" w:rsidR="00CF6F81" w:rsidRDefault="00CF6F81" w:rsidP="00223F20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72E17" w:rsidRPr="003A5E3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</w:tcPr>
          <w:p w14:paraId="6B64A0FF" w14:textId="77777777" w:rsidR="00CF6F81" w:rsidRDefault="00CF6F81" w:rsidP="00223F20">
            <w:pPr>
              <w:ind w:firstLine="0"/>
              <w:jc w:val="center"/>
            </w:pPr>
          </w:p>
        </w:tc>
        <w:tc>
          <w:tcPr>
            <w:tcW w:w="4296" w:type="dxa"/>
            <w:gridSpan w:val="3"/>
          </w:tcPr>
          <w:p w14:paraId="0E814815" w14:textId="77777777" w:rsidR="00CF6F81" w:rsidRDefault="00CF6F81" w:rsidP="00223F20">
            <w:pPr>
              <w:ind w:firstLine="0"/>
              <w:jc w:val="center"/>
            </w:pPr>
          </w:p>
        </w:tc>
      </w:tr>
      <w:tr w:rsidR="00CF6F81" w:rsidRPr="004F56B7" w14:paraId="33672179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5D0F99F0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DB9F6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9401A3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1F21481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917038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8ADAA0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4099A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094D63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EAB578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1455C7C" w14:textId="77777777" w:rsidTr="004D3B60">
              <w:trPr>
                <w:cantSplit/>
                <w:trHeight w:val="18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538C70" w14:textId="77777777" w:rsidR="00CF6F81" w:rsidRPr="001A50A5" w:rsidRDefault="00CF6F81" w:rsidP="00223F2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3F6653" w14:textId="77777777" w:rsidR="00CF6F81" w:rsidRDefault="00CF6F81" w:rsidP="00223F20">
                  <w:pPr>
                    <w:ind w:left="113" w:right="113" w:firstLine="0"/>
                    <w:jc w:val="center"/>
                  </w:pPr>
                </w:p>
              </w:tc>
            </w:tr>
            <w:tr w:rsidR="004D3B60" w14:paraId="6D88EF77" w14:textId="77777777" w:rsidTr="004D3B60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F9F530" w14:textId="77777777" w:rsidR="004D3B60" w:rsidRPr="001A50A5" w:rsidRDefault="004D3B60" w:rsidP="004D3B6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3FFAE4" w14:textId="38BEE366" w:rsidR="004D3B60" w:rsidRDefault="004D3B60" w:rsidP="004D3B60">
                  <w:pPr>
                    <w:ind w:left="113" w:right="113" w:firstLine="0"/>
                    <w:jc w:val="center"/>
                  </w:pPr>
                  <w:r w:rsidRPr="008C1374">
                    <w:rPr>
                      <w:bCs/>
                      <w:sz w:val="11"/>
                      <w:szCs w:val="11"/>
                    </w:rPr>
                    <w:t>RU.17701729.</w:t>
                  </w:r>
                  <w:r w:rsidRPr="008C1374">
                    <w:rPr>
                      <w:bCs/>
                      <w:color w:val="000000" w:themeColor="text1"/>
                      <w:sz w:val="11"/>
                      <w:szCs w:val="11"/>
                    </w:rPr>
                    <w:t>04.01</w:t>
                  </w:r>
                  <w:r w:rsidRPr="008C1374">
                    <w:rPr>
                      <w:bCs/>
                      <w:sz w:val="11"/>
                      <w:szCs w:val="11"/>
                    </w:rPr>
                    <w:t>-01 ТЗ 01-1-ЛУ</w:t>
                  </w:r>
                </w:p>
              </w:tc>
            </w:tr>
          </w:tbl>
          <w:p w14:paraId="3957A523" w14:textId="77777777" w:rsidR="00CF6F81" w:rsidRDefault="00CF6F81" w:rsidP="00223F20">
            <w:pPr>
              <w:ind w:left="317" w:right="-108" w:firstLine="0"/>
              <w:jc w:val="right"/>
              <w:rPr>
                <w:lang w:val="en-US"/>
              </w:rPr>
            </w:pPr>
          </w:p>
          <w:p w14:paraId="726701C2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74BB6BB4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551FDEE3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42B6861A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6F4372E7" w14:textId="77777777" w:rsidR="00CF6F81" w:rsidRPr="00B12A81" w:rsidRDefault="00CF6F81" w:rsidP="00223F20">
            <w:pPr>
              <w:rPr>
                <w:lang w:val="en-US"/>
              </w:rPr>
            </w:pPr>
          </w:p>
          <w:p w14:paraId="099BF17F" w14:textId="77777777" w:rsidR="00CF6F81" w:rsidRDefault="00CF6F81" w:rsidP="00223F20"/>
          <w:p w14:paraId="3E8C4611" w14:textId="77777777" w:rsidR="00CF6F81" w:rsidRDefault="00CF6F81" w:rsidP="00223F20"/>
          <w:p w14:paraId="2668C51B" w14:textId="77777777" w:rsidR="00CF6F81" w:rsidRDefault="00CF6F81" w:rsidP="00223F20"/>
          <w:p w14:paraId="1C5E68DD" w14:textId="77777777" w:rsidR="00CF6F81" w:rsidRDefault="00CF6F81" w:rsidP="00223F20"/>
          <w:p w14:paraId="6CE9A7C5" w14:textId="77777777" w:rsidR="00CF6F81" w:rsidRDefault="00CF6F81" w:rsidP="00223F20"/>
          <w:p w14:paraId="5AD62754" w14:textId="77777777" w:rsidR="00CF6F81" w:rsidRPr="00B12A81" w:rsidRDefault="00CF6F81" w:rsidP="00223F20">
            <w:pPr>
              <w:ind w:firstLine="0"/>
            </w:pPr>
          </w:p>
        </w:tc>
        <w:tc>
          <w:tcPr>
            <w:tcW w:w="10059" w:type="dxa"/>
            <w:gridSpan w:val="4"/>
          </w:tcPr>
          <w:p w14:paraId="64AF979B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F580A32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F8C07CB" w14:textId="77777777" w:rsidR="00CF6F81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A13B23E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50A9B08A" w14:textId="77777777" w:rsidR="00CF6F81" w:rsidRPr="00816762" w:rsidRDefault="00CF6F81" w:rsidP="00223F20">
            <w:pPr>
              <w:ind w:firstLine="0"/>
              <w:jc w:val="center"/>
              <w:rPr>
                <w:b/>
              </w:rPr>
            </w:pPr>
          </w:p>
          <w:p w14:paraId="18E68AEE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5F6C9C68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64B93AB7" w14:textId="114E2E94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7F5D9D28" w14:textId="77777777" w:rsidR="00C66067" w:rsidRDefault="00C66067" w:rsidP="00223F20">
            <w:pPr>
              <w:ind w:firstLine="0"/>
              <w:jc w:val="center"/>
              <w:rPr>
                <w:b/>
              </w:rPr>
            </w:pPr>
          </w:p>
          <w:p w14:paraId="310E5EC4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469CC3EB" w14:textId="77777777" w:rsidR="00F756B3" w:rsidRPr="00F756B3" w:rsidRDefault="00F756B3" w:rsidP="00F756B3">
            <w:pPr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8C1374">
              <w:rPr>
                <w:rFonts w:cs="Times New Roman"/>
                <w:b/>
                <w:bCs/>
                <w:color w:val="000000"/>
                <w:szCs w:val="24"/>
              </w:rPr>
              <w:t>КЛИЕНТ-СЕРВЕРНОЕ ПРИЛОЖЕНИЕ ГЕОТАРГЕТИРОВАННОЙ РЕКЛАМЫ «ГЕОФУД»</w:t>
            </w:r>
            <w:r>
              <w:rPr>
                <w:rFonts w:cs="Times New Roman"/>
                <w:b/>
                <w:bCs/>
                <w:color w:val="000000"/>
                <w:szCs w:val="24"/>
              </w:rPr>
              <w:t>. МОБИЛЬНОЕ ПРИЛОЖЕНИЕ</w:t>
            </w:r>
          </w:p>
          <w:p w14:paraId="0F564858" w14:textId="77777777" w:rsidR="00CF6F81" w:rsidRDefault="00CF6F81" w:rsidP="00223F20">
            <w:pPr>
              <w:ind w:firstLine="0"/>
              <w:jc w:val="center"/>
              <w:rPr>
                <w:b/>
              </w:rPr>
            </w:pPr>
          </w:p>
          <w:p w14:paraId="7C2201DA" w14:textId="77777777" w:rsidR="00CF6F81" w:rsidRDefault="00CF6F81" w:rsidP="00223F20">
            <w:pPr>
              <w:ind w:firstLine="0"/>
              <w:jc w:val="center"/>
            </w:pPr>
          </w:p>
          <w:p w14:paraId="3FADF6A4" w14:textId="5D32EE23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0FDBC188" w14:textId="77777777" w:rsidR="00CF6F81" w:rsidRPr="00C93570" w:rsidRDefault="00CF6F81" w:rsidP="00223F20">
            <w:pPr>
              <w:ind w:firstLine="0"/>
              <w:jc w:val="center"/>
              <w:rPr>
                <w:b/>
              </w:rPr>
            </w:pPr>
          </w:p>
          <w:p w14:paraId="7C9C2A9C" w14:textId="77777777" w:rsidR="00CF6F81" w:rsidRPr="00C93570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8C1374">
              <w:rPr>
                <w:b/>
                <w:color w:val="000000" w:themeColor="text1"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</w:t>
            </w:r>
          </w:p>
          <w:p w14:paraId="0E1BA952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563B7200" w14:textId="3B5B94C5" w:rsidR="00CF6F81" w:rsidRPr="000E299E" w:rsidRDefault="00CF6F81" w:rsidP="00223F2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F2225" w:rsidRPr="005E57AF">
              <w:rPr>
                <w:b/>
                <w:color w:val="000000" w:themeColor="text1"/>
                <w:sz w:val="28"/>
              </w:rPr>
              <w:t>1</w:t>
            </w:r>
            <w:r w:rsidR="0002532F" w:rsidRPr="005E57AF">
              <w:rPr>
                <w:b/>
                <w:color w:val="000000" w:themeColor="text1"/>
                <w:sz w:val="28"/>
                <w:lang w:val="en-US"/>
              </w:rPr>
              <w:t>8</w:t>
            </w:r>
          </w:p>
          <w:p w14:paraId="41914137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7C7FC54D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4CC11182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25C98FDB" w14:textId="557EB72A" w:rsidR="00CF6F81" w:rsidRPr="002C2E62" w:rsidRDefault="00CF6F81" w:rsidP="00223F20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40A0800D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685D551A" w14:textId="77777777" w:rsidR="00CF6F81" w:rsidRDefault="00CF6F81" w:rsidP="00223F20">
            <w:pPr>
              <w:ind w:firstLine="0"/>
              <w:jc w:val="center"/>
              <w:rPr>
                <w:sz w:val="28"/>
              </w:rPr>
            </w:pPr>
          </w:p>
          <w:p w14:paraId="5F96B33D" w14:textId="77777777" w:rsidR="00CF6F81" w:rsidRPr="004F56B7" w:rsidRDefault="00CF6F81" w:rsidP="00223F20">
            <w:pPr>
              <w:ind w:firstLine="0"/>
            </w:pPr>
          </w:p>
        </w:tc>
      </w:tr>
      <w:tr w:rsidR="00CF6F81" w:rsidRPr="004F56B7" w14:paraId="6849676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167BF188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BEDA854" w14:textId="0FBC1728" w:rsidR="00CF6F81" w:rsidRPr="004F56B7" w:rsidRDefault="00CF6F81" w:rsidP="00223F20">
            <w:pPr>
              <w:ind w:firstLine="0"/>
            </w:pPr>
          </w:p>
        </w:tc>
        <w:tc>
          <w:tcPr>
            <w:tcW w:w="5489" w:type="dxa"/>
            <w:gridSpan w:val="3"/>
          </w:tcPr>
          <w:p w14:paraId="575F61A6" w14:textId="77777777" w:rsidR="00CF6F81" w:rsidRDefault="00CF6F81" w:rsidP="00223F20">
            <w:pPr>
              <w:ind w:firstLine="0"/>
              <w:jc w:val="center"/>
            </w:pPr>
          </w:p>
          <w:p w14:paraId="013213EC" w14:textId="77777777" w:rsidR="00CF6F81" w:rsidRDefault="00CF6F81" w:rsidP="00223F20">
            <w:pPr>
              <w:ind w:firstLine="0"/>
              <w:jc w:val="center"/>
            </w:pPr>
          </w:p>
          <w:p w14:paraId="7932E673" w14:textId="77777777" w:rsidR="00CF6F81" w:rsidRPr="00297DE2" w:rsidRDefault="00CF6F81" w:rsidP="00223F20">
            <w:pPr>
              <w:ind w:firstLine="0"/>
              <w:jc w:val="center"/>
            </w:pPr>
          </w:p>
          <w:p w14:paraId="30BFBFF1" w14:textId="77777777" w:rsidR="00CF6F81" w:rsidRDefault="00CF6F81" w:rsidP="00223F20">
            <w:pPr>
              <w:ind w:firstLine="0"/>
              <w:jc w:val="center"/>
            </w:pPr>
          </w:p>
          <w:p w14:paraId="473350CD" w14:textId="77777777" w:rsidR="00CF6F81" w:rsidRDefault="00CF6F81" w:rsidP="00223F20">
            <w:pPr>
              <w:ind w:firstLine="0"/>
              <w:jc w:val="center"/>
            </w:pPr>
          </w:p>
          <w:p w14:paraId="16AF908E" w14:textId="77777777" w:rsidR="00CF6F81" w:rsidRPr="004F56B7" w:rsidRDefault="00CF6F81" w:rsidP="00223F20">
            <w:pPr>
              <w:ind w:firstLine="0"/>
              <w:jc w:val="center"/>
            </w:pPr>
          </w:p>
        </w:tc>
      </w:tr>
      <w:tr w:rsidR="00CF6F81" w:rsidRPr="004F56B7" w14:paraId="399B147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63100599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8B3A71B" w14:textId="77777777" w:rsidR="00CF6F81" w:rsidRPr="004F56B7" w:rsidRDefault="00CF6F81" w:rsidP="00223F20">
            <w:pPr>
              <w:ind w:firstLine="0"/>
            </w:pPr>
          </w:p>
        </w:tc>
        <w:tc>
          <w:tcPr>
            <w:tcW w:w="5489" w:type="dxa"/>
            <w:gridSpan w:val="3"/>
          </w:tcPr>
          <w:p w14:paraId="1F1E9F90" w14:textId="77777777" w:rsidR="00CF6F81" w:rsidRDefault="00CF6F81" w:rsidP="00223F20">
            <w:pPr>
              <w:ind w:firstLine="0"/>
              <w:jc w:val="center"/>
            </w:pPr>
          </w:p>
          <w:p w14:paraId="74DC0863" w14:textId="77777777" w:rsidR="00CF6F81" w:rsidRDefault="00CF6F81" w:rsidP="00223F20">
            <w:pPr>
              <w:ind w:firstLine="0"/>
              <w:jc w:val="center"/>
            </w:pPr>
          </w:p>
          <w:p w14:paraId="383ABD32" w14:textId="77777777" w:rsidR="00CF6F81" w:rsidRDefault="00CF6F81" w:rsidP="00223F20">
            <w:pPr>
              <w:ind w:firstLine="0"/>
              <w:jc w:val="center"/>
            </w:pPr>
          </w:p>
          <w:p w14:paraId="4078EB20" w14:textId="77777777" w:rsidR="00CF6F81" w:rsidRDefault="00CF6F81" w:rsidP="00223F20">
            <w:pPr>
              <w:ind w:firstLine="0"/>
              <w:jc w:val="center"/>
            </w:pPr>
          </w:p>
          <w:p w14:paraId="47024B96" w14:textId="77777777" w:rsidR="00CF6F81" w:rsidRDefault="00CF6F81" w:rsidP="00223F20">
            <w:pPr>
              <w:ind w:firstLine="0"/>
              <w:jc w:val="center"/>
            </w:pPr>
          </w:p>
          <w:p w14:paraId="08CD58C6" w14:textId="77777777" w:rsidR="00AB5B4D" w:rsidRDefault="00AB5B4D" w:rsidP="00223F20">
            <w:pPr>
              <w:ind w:firstLine="0"/>
              <w:jc w:val="center"/>
            </w:pPr>
          </w:p>
          <w:p w14:paraId="6DB90EDE" w14:textId="77777777" w:rsidR="00AB5B4D" w:rsidRDefault="00AB5B4D" w:rsidP="00223F20">
            <w:pPr>
              <w:ind w:firstLine="0"/>
              <w:jc w:val="center"/>
            </w:pPr>
          </w:p>
          <w:p w14:paraId="0CB11D3F" w14:textId="77777777" w:rsidR="00AB5B4D" w:rsidRDefault="00AB5B4D" w:rsidP="00223F20">
            <w:pPr>
              <w:ind w:firstLine="0"/>
              <w:jc w:val="center"/>
            </w:pPr>
          </w:p>
          <w:p w14:paraId="4B4BD6E5" w14:textId="77777777" w:rsidR="00AB5B4D" w:rsidRDefault="00AB5B4D" w:rsidP="00223F20">
            <w:pPr>
              <w:ind w:firstLine="0"/>
              <w:jc w:val="center"/>
            </w:pPr>
          </w:p>
          <w:p w14:paraId="1BB2BFA4" w14:textId="77777777" w:rsidR="00CF6F81" w:rsidRDefault="00CF6F81" w:rsidP="00223F20">
            <w:pPr>
              <w:ind w:firstLine="0"/>
            </w:pPr>
          </w:p>
          <w:p w14:paraId="336EB824" w14:textId="77777777" w:rsidR="00CF6F81" w:rsidRPr="004F56B7" w:rsidRDefault="00CF6F81" w:rsidP="00223F20">
            <w:pPr>
              <w:ind w:firstLine="0"/>
              <w:jc w:val="center"/>
            </w:pPr>
          </w:p>
        </w:tc>
      </w:tr>
      <w:tr w:rsidR="00CF6F81" w:rsidRPr="004F56B7" w14:paraId="1AF6EF80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0D6C2B50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09C663FF" w14:textId="77777777" w:rsidR="00CF6F81" w:rsidRPr="00F06A62" w:rsidRDefault="00CF6F81" w:rsidP="00223F20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F6F81" w14:paraId="469F98E7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0E4ECE61" w14:textId="77777777" w:rsidR="00CF6F81" w:rsidRPr="004F56B7" w:rsidRDefault="00CF6F81" w:rsidP="00223F20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005020A8" w14:textId="77777777" w:rsidR="00CF6F81" w:rsidRPr="001A50A5" w:rsidRDefault="00CF6F81" w:rsidP="00223F2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D01701A" w14:textId="77777777" w:rsidR="00CF6F81" w:rsidRDefault="00CF6F81" w:rsidP="00223F20">
            <w:pPr>
              <w:ind w:firstLine="0"/>
              <w:jc w:val="center"/>
            </w:pPr>
          </w:p>
          <w:p w14:paraId="5B364939" w14:textId="77777777" w:rsidR="00CF6F81" w:rsidRDefault="00CF6F81" w:rsidP="00223F20">
            <w:pPr>
              <w:ind w:firstLine="0"/>
              <w:jc w:val="center"/>
            </w:pPr>
          </w:p>
          <w:p w14:paraId="4CA3E546" w14:textId="77777777" w:rsidR="00CF6F81" w:rsidRPr="00556B74" w:rsidRDefault="00CF6F81" w:rsidP="00223F20">
            <w:pPr>
              <w:ind w:firstLine="0"/>
              <w:jc w:val="center"/>
            </w:pPr>
          </w:p>
        </w:tc>
      </w:tr>
    </w:tbl>
    <w:p w14:paraId="79BB9742" w14:textId="2E89BD6F" w:rsidR="004D3B60" w:rsidRDefault="00CF6F81" w:rsidP="009D643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bookmarkStart w:id="2" w:name="_Hlk55768126"/>
      <w:r w:rsidR="00C66067" w:rsidRPr="008C1374">
        <w:rPr>
          <w:rFonts w:ascii="Times New Roman" w:hAnsi="Times New Roman" w:cs="Times New Roman"/>
          <w:b/>
          <w:color w:val="000000" w:themeColor="text1"/>
          <w:sz w:val="28"/>
        </w:rPr>
        <w:t>20</w:t>
      </w:r>
      <w:r w:rsidR="003258D6" w:rsidRPr="008C1374">
        <w:rPr>
          <w:rFonts w:ascii="Times New Roman" w:hAnsi="Times New Roman" w:cs="Times New Roman"/>
          <w:b/>
          <w:color w:val="000000" w:themeColor="text1"/>
          <w:sz w:val="28"/>
        </w:rPr>
        <w:t>2</w:t>
      </w:r>
      <w:bookmarkEnd w:id="2"/>
      <w:r w:rsidR="008C1374" w:rsidRPr="008C1374">
        <w:rPr>
          <w:rFonts w:ascii="Times New Roman" w:hAnsi="Times New Roman" w:cs="Times New Roman"/>
          <w:b/>
          <w:color w:val="000000" w:themeColor="text1"/>
          <w:sz w:val="28"/>
        </w:rPr>
        <w:t>0</w:t>
      </w:r>
      <w:r w:rsidR="004D3B60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9654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5BBE3" w14:textId="730CBF58" w:rsidR="009D6432" w:rsidRPr="00EE3F72" w:rsidRDefault="009D6432" w:rsidP="009D6432">
          <w:pPr>
            <w:pStyle w:val="ab"/>
            <w:jc w:val="center"/>
            <w:rPr>
              <w:color w:val="000000" w:themeColor="text1"/>
              <w:lang w:val="en-US"/>
            </w:rPr>
          </w:pPr>
          <w:r w:rsidRPr="00AA5FD3">
            <w:rPr>
              <w:color w:val="000000" w:themeColor="text1"/>
            </w:rPr>
            <w:t>Содержание</w:t>
          </w:r>
        </w:p>
        <w:p w14:paraId="7BB7FAF4" w14:textId="3D62D4B4" w:rsidR="005E57AF" w:rsidRDefault="009D6432">
          <w:pPr>
            <w:pStyle w:val="12"/>
            <w:tabs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868841" w:history="1">
            <w:r w:rsidR="005E57AF" w:rsidRPr="00E11B68">
              <w:rPr>
                <w:rStyle w:val="ae"/>
                <w:rFonts w:ascii="TimesNewRomanPS" w:hAnsi="TimesNewRomanPS"/>
                <w:noProof/>
              </w:rPr>
              <w:t>АННОТАЦИЯ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_Toc56868841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4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C236790" w14:textId="0D8501BC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42" w:history="1">
            <w:r w:rsidR="005E57AF" w:rsidRPr="00E11B68">
              <w:rPr>
                <w:rStyle w:val="ae"/>
                <w:noProof/>
              </w:rPr>
              <w:t>1.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ВВЕДЕНИЕ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_Toc56868842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6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548E224" w14:textId="19C6A3E8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43" w:history="1">
            <w:r w:rsidR="005E57AF" w:rsidRPr="00E11B68">
              <w:rPr>
                <w:rStyle w:val="ae"/>
                <w:noProof/>
                <w:lang w:val="en-US"/>
              </w:rPr>
              <w:t>1.1.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Наименование программы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_Toc56868843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6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68186F52" w14:textId="07DAB497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44" w:history="1">
            <w:r w:rsidR="005E57AF" w:rsidRPr="00E11B68">
              <w:rPr>
                <w:rStyle w:val="ae"/>
                <w:noProof/>
              </w:rPr>
              <w:t>1.2.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Краткая характеристика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_Toc56868844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6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0C737A61" w14:textId="25248DFB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45" w:history="1">
            <w:r w:rsidR="005E57AF" w:rsidRPr="00E11B68">
              <w:rPr>
                <w:rStyle w:val="ae"/>
                <w:noProof/>
              </w:rPr>
              <w:t>2.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ОСНОВАНИЯ ДЛЯ РАЗРАБОТКИ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_Toc56868845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7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52A89B2" w14:textId="506BC3C9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46" w:history="1">
            <w:r w:rsidR="005E57AF" w:rsidRPr="00E11B68">
              <w:rPr>
                <w:rStyle w:val="ae"/>
                <w:noProof/>
              </w:rPr>
              <w:t>3.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НАЗНАЧЕНИЕ РАЗРАБОТКИ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_Toc56868846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8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0BF13CD2" w14:textId="0C46AFEC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47" w:history="1">
            <w:r w:rsidR="005E57AF" w:rsidRPr="00E11B68">
              <w:rPr>
                <w:rStyle w:val="ae"/>
                <w:noProof/>
                <w:lang w:val="en-US"/>
              </w:rPr>
              <w:t>3.1.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Функциональное назначение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_Toc56868847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8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0B6FEE2" w14:textId="0469DEC6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48" w:history="1">
            <w:r w:rsidR="005E57AF" w:rsidRPr="00E11B68">
              <w:rPr>
                <w:rStyle w:val="ae"/>
                <w:noProof/>
              </w:rPr>
              <w:t>3.2.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Эксплуатационное назначение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_Toc56868848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8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75CFF97" w14:textId="03899083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49" w:history="1">
            <w:r w:rsidR="005E57AF" w:rsidRPr="00E11B68">
              <w:rPr>
                <w:rStyle w:val="ae"/>
                <w:noProof/>
              </w:rPr>
              <w:t>4.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программе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_Toc56868849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9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5C61560" w14:textId="089050EC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0" w:history="1">
            <w:r w:rsidR="005E57AF" w:rsidRPr="00E11B68">
              <w:rPr>
                <w:rStyle w:val="ae"/>
                <w:noProof/>
              </w:rPr>
              <w:t>4.1.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функциональным характеристикам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_Toc56868850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9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2B2EF5B1" w14:textId="10C0B9B1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1" w:history="1">
            <w:r w:rsidR="005E57AF" w:rsidRPr="00E11B68">
              <w:rPr>
                <w:rStyle w:val="ae"/>
                <w:noProof/>
              </w:rPr>
              <w:t>4.2.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надежности программы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_Toc56868851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9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3945DC5" w14:textId="425C133D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2" w:history="1">
            <w:r w:rsidR="005E57AF" w:rsidRPr="00E11B68">
              <w:rPr>
                <w:rStyle w:val="ae"/>
                <w:noProof/>
              </w:rPr>
              <w:t>4.3.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организации входных данных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_Toc56868852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9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2DDE1992" w14:textId="79602807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3" w:history="1">
            <w:r w:rsidR="005E57AF" w:rsidRPr="00E11B68">
              <w:rPr>
                <w:rStyle w:val="ae"/>
                <w:noProof/>
              </w:rPr>
              <w:t>4.4.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организации выходных данных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_Toc56868853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10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3C87C90F" w14:textId="26443E72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4" w:history="1">
            <w:r w:rsidR="005E57AF" w:rsidRPr="00E11B68">
              <w:rPr>
                <w:rStyle w:val="ae"/>
                <w:noProof/>
              </w:rPr>
              <w:t>4.5.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Условия эксплуатации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_Toc56868854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10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039282E" w14:textId="1541167F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5" w:history="1">
            <w:r w:rsidR="005E57AF" w:rsidRPr="00E11B68">
              <w:rPr>
                <w:rStyle w:val="ae"/>
                <w:noProof/>
              </w:rPr>
              <w:t>4.6.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составу и параметрам технических средств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_Toc56868855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10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6BC73D7B" w14:textId="539A4423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6" w:history="1">
            <w:r w:rsidR="005E57AF" w:rsidRPr="00E11B68">
              <w:rPr>
                <w:rStyle w:val="ae"/>
                <w:noProof/>
              </w:rPr>
              <w:t>4.7.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информационной и программной совместимости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_Toc56868856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10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58E908B" w14:textId="64D1B2AB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7" w:history="1">
            <w:r w:rsidR="005E57AF" w:rsidRPr="00E11B68">
              <w:rPr>
                <w:rStyle w:val="ae"/>
                <w:noProof/>
              </w:rPr>
              <w:t>4.8.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интерфейсу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_Toc56868857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11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94BFDE2" w14:textId="7A046E6D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58" w:history="1">
            <w:r w:rsidR="005E57AF" w:rsidRPr="00E11B68">
              <w:rPr>
                <w:rStyle w:val="ae"/>
                <w:noProof/>
              </w:rPr>
              <w:t>5.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Требования к программной документации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_Toc56868858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12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357BBB0" w14:textId="72F6D6AB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59" w:history="1">
            <w:r w:rsidR="005E57AF" w:rsidRPr="00E11B68">
              <w:rPr>
                <w:rStyle w:val="ae"/>
                <w:noProof/>
              </w:rPr>
              <w:t>5.1.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Состав программной документации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_Toc56868859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12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67C8410D" w14:textId="59E4B38E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0" w:history="1">
            <w:r w:rsidR="005E57AF" w:rsidRPr="00E11B68">
              <w:rPr>
                <w:rStyle w:val="ae"/>
                <w:noProof/>
              </w:rPr>
              <w:t>5.2.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Специальные требования к программной документации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_Toc56868860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12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08748211" w14:textId="044E41AD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61" w:history="1">
            <w:r w:rsidR="005E57AF" w:rsidRPr="00E11B68">
              <w:rPr>
                <w:rStyle w:val="ae"/>
                <w:noProof/>
              </w:rPr>
              <w:t>6.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Технико-экономические показатели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_Toc56868861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13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78AE80B1" w14:textId="5C54D38B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2" w:history="1">
            <w:r w:rsidR="005E57AF" w:rsidRPr="00E11B68">
              <w:rPr>
                <w:rStyle w:val="ae"/>
                <w:noProof/>
              </w:rPr>
              <w:t>6.1.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Возможная потребность продукта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_Toc56868862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13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98C012F" w14:textId="054AAAB9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3" w:history="1">
            <w:r w:rsidR="005E57AF" w:rsidRPr="00E11B68">
              <w:rPr>
                <w:rStyle w:val="ae"/>
                <w:noProof/>
              </w:rPr>
              <w:t>6.2.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_Toc56868863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13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6B163DB7" w14:textId="16A0BA02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64" w:history="1">
            <w:r w:rsidR="005E57AF" w:rsidRPr="00E11B68">
              <w:rPr>
                <w:rStyle w:val="ae"/>
                <w:noProof/>
              </w:rPr>
              <w:t>7.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Стадии и этапы разработки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_Toc56868864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14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F4A86EC" w14:textId="10296860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5" w:history="1">
            <w:r w:rsidR="005E57AF" w:rsidRPr="00E11B68">
              <w:rPr>
                <w:rStyle w:val="ae"/>
                <w:noProof/>
              </w:rPr>
              <w:t>7.1.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Сроки и этапы разработки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_Toc56868865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14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7926E5DF" w14:textId="565453C7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6" w:history="1">
            <w:r w:rsidR="005E57AF" w:rsidRPr="00E11B68">
              <w:rPr>
                <w:rStyle w:val="ae"/>
                <w:rFonts w:ascii="Times New Roman" w:hAnsi="Times New Roman"/>
                <w:noProof/>
              </w:rPr>
              <w:t>7.2.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Сроки разработки и исполнители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_Toc56868866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14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644D898E" w14:textId="451DD675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7" w:history="1">
            <w:r w:rsidR="005E57AF" w:rsidRPr="00E11B68">
              <w:rPr>
                <w:rStyle w:val="ae"/>
                <w:noProof/>
              </w:rPr>
              <w:t>7.3.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Техническое задание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_Toc56868867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14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0DA2FC02" w14:textId="6A3AC2BF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8" w:history="1">
            <w:r w:rsidR="005E57AF" w:rsidRPr="00E11B68">
              <w:rPr>
                <w:rStyle w:val="ae"/>
                <w:noProof/>
              </w:rPr>
              <w:t>7.4.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Разработка программы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_Toc56868868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14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0AA9006" w14:textId="2B47696A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69" w:history="1">
            <w:r w:rsidR="005E57AF" w:rsidRPr="00E11B68">
              <w:rPr>
                <w:rStyle w:val="ae"/>
                <w:noProof/>
              </w:rPr>
              <w:t>7.5.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Проведение испытаний программы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_Toc56868869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15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6A6411F7" w14:textId="3E0C9E6D" w:rsidR="005E57AF" w:rsidRDefault="007A2422">
          <w:pPr>
            <w:pStyle w:val="20"/>
            <w:tabs>
              <w:tab w:val="left" w:pos="880"/>
              <w:tab w:val="right" w:leader="dot" w:pos="1117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6868870" w:history="1">
            <w:r w:rsidR="005E57AF" w:rsidRPr="00E11B68">
              <w:rPr>
                <w:rStyle w:val="ae"/>
                <w:noProof/>
              </w:rPr>
              <w:t>7.6.</w:t>
            </w:r>
            <w:r w:rsidR="005E57A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Сдача проекта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_Toc56868870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15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1C121E21" w14:textId="3273D00D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71" w:history="1">
            <w:r w:rsidR="005E57AF" w:rsidRPr="00E11B68">
              <w:rPr>
                <w:rStyle w:val="ae"/>
                <w:noProof/>
              </w:rPr>
              <w:t>8.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Порядок контроля и приемки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_Toc56868871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16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7E1A92F4" w14:textId="704B8658" w:rsidR="005E57AF" w:rsidRDefault="007A2422">
          <w:pPr>
            <w:pStyle w:val="12"/>
            <w:tabs>
              <w:tab w:val="left" w:pos="44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72" w:history="1">
            <w:r w:rsidR="005E57AF" w:rsidRPr="00E11B68">
              <w:rPr>
                <w:rStyle w:val="ae"/>
                <w:noProof/>
              </w:rPr>
              <w:t>9.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Список литературы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_Toc56868872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17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5C8498F8" w14:textId="3A08BCBD" w:rsidR="005E57AF" w:rsidRDefault="007A2422">
          <w:pPr>
            <w:pStyle w:val="12"/>
            <w:tabs>
              <w:tab w:val="left" w:pos="660"/>
              <w:tab w:val="right" w:leader="dot" w:pos="111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6868873" w:history="1">
            <w:r w:rsidR="005E57AF" w:rsidRPr="00E11B68">
              <w:rPr>
                <w:rStyle w:val="ae"/>
                <w:noProof/>
              </w:rPr>
              <w:t>10.</w:t>
            </w:r>
            <w:r w:rsidR="005E57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5E57AF" w:rsidRPr="00E11B68">
              <w:rPr>
                <w:rStyle w:val="ae"/>
                <w:noProof/>
              </w:rPr>
              <w:t>Лист регистрации изменений</w:t>
            </w:r>
            <w:r w:rsidR="005E57AF">
              <w:rPr>
                <w:noProof/>
                <w:webHidden/>
              </w:rPr>
              <w:tab/>
            </w:r>
            <w:r w:rsidR="005E57AF">
              <w:rPr>
                <w:noProof/>
                <w:webHidden/>
              </w:rPr>
              <w:fldChar w:fldCharType="begin"/>
            </w:r>
            <w:r w:rsidR="005E57AF">
              <w:rPr>
                <w:noProof/>
                <w:webHidden/>
              </w:rPr>
              <w:instrText xml:space="preserve"> PAGEREF _Toc56868873 \h </w:instrText>
            </w:r>
            <w:r w:rsidR="005E57AF">
              <w:rPr>
                <w:noProof/>
                <w:webHidden/>
              </w:rPr>
            </w:r>
            <w:r w:rsidR="005E57AF">
              <w:rPr>
                <w:noProof/>
                <w:webHidden/>
              </w:rPr>
              <w:fldChar w:fldCharType="separate"/>
            </w:r>
            <w:r w:rsidR="00D82FD9">
              <w:rPr>
                <w:noProof/>
                <w:webHidden/>
              </w:rPr>
              <w:t>18</w:t>
            </w:r>
            <w:r w:rsidR="005E57AF">
              <w:rPr>
                <w:noProof/>
                <w:webHidden/>
              </w:rPr>
              <w:fldChar w:fldCharType="end"/>
            </w:r>
          </w:hyperlink>
        </w:p>
        <w:p w14:paraId="4CA5B999" w14:textId="65ED4586" w:rsidR="009D6432" w:rsidRDefault="009D6432">
          <w:r>
            <w:rPr>
              <w:b/>
              <w:bCs/>
              <w:noProof/>
            </w:rPr>
            <w:fldChar w:fldCharType="end"/>
          </w:r>
        </w:p>
      </w:sdtContent>
    </w:sdt>
    <w:p w14:paraId="2EAAE437" w14:textId="2637FDEC" w:rsidR="009D6432" w:rsidRDefault="009D6432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13EF7C93" w14:textId="0127B715" w:rsidR="009D6432" w:rsidRDefault="009D6432" w:rsidP="003F42A3">
      <w:pPr>
        <w:pStyle w:val="ac"/>
        <w:spacing w:before="0" w:beforeAutospacing="0"/>
        <w:ind w:left="113" w:right="57"/>
        <w:jc w:val="center"/>
        <w:outlineLvl w:val="0"/>
      </w:pPr>
      <w:bookmarkStart w:id="3" w:name="_Toc56868841"/>
      <w:r>
        <w:rPr>
          <w:rFonts w:ascii="TimesNewRomanPS" w:hAnsi="TimesNewRomanPS"/>
          <w:b/>
          <w:bCs/>
        </w:rPr>
        <w:lastRenderedPageBreak/>
        <w:t>АННОТАЦИЯ</w:t>
      </w:r>
      <w:bookmarkEnd w:id="3"/>
    </w:p>
    <w:p w14:paraId="5812C53C" w14:textId="63257094" w:rsidR="00AA5FD3" w:rsidRPr="00AA5FD3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Техническое задание – это основной документ, оговаривающий набор требований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18E26D11" w14:textId="77777777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Настоящее Техническое задание на разработку «Веб-приложения для Центра практик и проектной работы»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 </w:t>
      </w:r>
    </w:p>
    <w:p w14:paraId="41F9EEED" w14:textId="77777777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3C8EF637" w14:textId="0E1E784E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В разделе «Основания для разработки» указан документ, на основании которого ведется разработка и наименование темы разработки. </w:t>
      </w:r>
    </w:p>
    <w:p w14:paraId="0634AD08" w14:textId="77777777" w:rsidR="00AA5FD3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6C637D2" w14:textId="0BCB02BC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информационной и программной совместимости, к маркировке и упаковке, к транспортировке и хранению, а также специальные требования. </w:t>
      </w:r>
    </w:p>
    <w:p w14:paraId="6D585093" w14:textId="77777777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Раздел «Требования к программным документам» содержит предварительный состав программной документации и специальные требования к ней. </w:t>
      </w:r>
    </w:p>
    <w:p w14:paraId="7017F6B5" w14:textId="3FE3BBA3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>Раздел «Технико-экономические показатели» содержит ориентировочную экономическую эффективность, п</w:t>
      </w:r>
      <w:r w:rsidR="00CF2276">
        <w:rPr>
          <w:rFonts w:ascii="TimesNewRomanPSMT" w:hAnsi="TimesNewRomanPSMT"/>
          <w:lang w:val="en-US"/>
        </w:rPr>
        <w:t>v</w:t>
      </w:r>
      <w:proofErr w:type="spellStart"/>
      <w:r>
        <w:rPr>
          <w:rFonts w:ascii="TimesNewRomanPSMT" w:hAnsi="TimesNewRomanPSMT"/>
        </w:rPr>
        <w:t>редполагаемую</w:t>
      </w:r>
      <w:proofErr w:type="spellEnd"/>
      <w:r>
        <w:rPr>
          <w:rFonts w:ascii="TimesNewRomanPSMT" w:hAnsi="TimesNewRomanPSMT"/>
        </w:rPr>
        <w:t xml:space="preserve"> годовую потребность, экономические преимущества разработки программы. </w:t>
      </w:r>
    </w:p>
    <w:p w14:paraId="62607FC1" w14:textId="77777777" w:rsidR="009D6432" w:rsidRDefault="009D6432" w:rsidP="00AA5FD3">
      <w:pPr>
        <w:pStyle w:val="ac"/>
        <w:spacing w:after="120" w:afterAutospacing="0" w:line="360" w:lineRule="auto"/>
        <w:ind w:left="709" w:firstLine="709"/>
        <w:contextualSpacing/>
        <w:jc w:val="both"/>
      </w:pPr>
      <w:r>
        <w:rPr>
          <w:rFonts w:ascii="TimesNewRomanPSMT" w:hAnsi="TimesNewRomanPSMT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Настоящий документ разработан в соответствии с требованиями: </w:t>
      </w:r>
    </w:p>
    <w:p w14:paraId="1CAAEDA7" w14:textId="77777777" w:rsidR="003F42A3" w:rsidRPr="0068121E" w:rsidRDefault="009D6432" w:rsidP="0068121E">
      <w:pPr>
        <w:pStyle w:val="a"/>
      </w:pPr>
      <w:r w:rsidRPr="0068121E">
        <w:t>ГОСТ 19.103-77 Обозначения программ и программных документов [1];</w:t>
      </w:r>
    </w:p>
    <w:p w14:paraId="1864FD32" w14:textId="77777777" w:rsidR="003F42A3" w:rsidRPr="0068121E" w:rsidRDefault="009D6432" w:rsidP="0068121E">
      <w:pPr>
        <w:pStyle w:val="a"/>
      </w:pPr>
      <w:r w:rsidRPr="0068121E">
        <w:t>ГОСТ 19.104-78 Основные надписи [2];</w:t>
      </w:r>
    </w:p>
    <w:p w14:paraId="7F3DCCDD" w14:textId="77777777" w:rsidR="003F42A3" w:rsidRPr="0068121E" w:rsidRDefault="009D6432" w:rsidP="0068121E">
      <w:pPr>
        <w:pStyle w:val="a"/>
      </w:pPr>
      <w:r w:rsidRPr="0068121E">
        <w:t>ГОСТ 19.105-78 Общие требования к программным документам [3];</w:t>
      </w:r>
    </w:p>
    <w:p w14:paraId="287E03B2" w14:textId="77777777" w:rsidR="003F42A3" w:rsidRPr="0068121E" w:rsidRDefault="009D6432" w:rsidP="0068121E">
      <w:pPr>
        <w:pStyle w:val="a"/>
      </w:pPr>
      <w:r w:rsidRPr="0068121E">
        <w:t>ГОСТ 19.106-78 Требования к программным документам, выполненным печатным способом [4];</w:t>
      </w:r>
    </w:p>
    <w:p w14:paraId="69FD207B" w14:textId="6FB0C9E9" w:rsidR="009D6432" w:rsidRPr="0068121E" w:rsidRDefault="009D6432" w:rsidP="0068121E">
      <w:pPr>
        <w:pStyle w:val="a"/>
      </w:pPr>
      <w:r w:rsidRPr="0068121E">
        <w:t xml:space="preserve">ГОСТ 19.201-78 Техническое задание. Требования к содержанию и оформлению [5]. </w:t>
      </w:r>
    </w:p>
    <w:p w14:paraId="57C558EB" w14:textId="77777777" w:rsidR="003F42A3" w:rsidRDefault="003F42A3" w:rsidP="003F42A3">
      <w:pPr>
        <w:pStyle w:val="ad"/>
      </w:pPr>
      <w:r>
        <w:lastRenderedPageBreak/>
        <w:t xml:space="preserve">Изменения к техническому заданию оформляются согласно ГОСТ 19.603-78 [6], ГОСТ 19.604- 78 [7]. </w:t>
      </w:r>
    </w:p>
    <w:p w14:paraId="323B069A" w14:textId="0B80803A" w:rsidR="003F42A3" w:rsidRDefault="003F42A3" w:rsidP="003F42A3">
      <w:pPr>
        <w:pStyle w:val="ad"/>
      </w:pPr>
      <w:r>
        <w:t xml:space="preserve">Перед прочтением данного документа рекомендуется ознакомиться с терминологией, приведенной в Приложении 1 настоящего технического задания. </w:t>
      </w:r>
      <w:r>
        <w:br w:type="page"/>
      </w:r>
    </w:p>
    <w:p w14:paraId="3C87E9B6" w14:textId="54D009F8" w:rsidR="00134029" w:rsidRDefault="00134029" w:rsidP="00134029">
      <w:pPr>
        <w:pStyle w:val="1"/>
      </w:pPr>
      <w:bookmarkStart w:id="4" w:name="_Toc56868842"/>
      <w:r w:rsidRPr="00134029">
        <w:rPr>
          <w:rFonts w:hint="eastAsia"/>
        </w:rPr>
        <w:lastRenderedPageBreak/>
        <w:t>ВВЕДЕНИЕ</w:t>
      </w:r>
      <w:bookmarkEnd w:id="4"/>
    </w:p>
    <w:p w14:paraId="30E108A3" w14:textId="073D106D" w:rsidR="00134029" w:rsidRPr="007A3251" w:rsidRDefault="00134029" w:rsidP="00134029">
      <w:pPr>
        <w:pStyle w:val="2"/>
        <w:rPr>
          <w:lang w:val="en-US"/>
        </w:rPr>
      </w:pPr>
      <w:bookmarkStart w:id="5" w:name="_Toc56868843"/>
      <w:r w:rsidRPr="00134029">
        <w:t>Наименование</w:t>
      </w:r>
      <w:r>
        <w:t xml:space="preserve"> программы</w:t>
      </w:r>
      <w:bookmarkEnd w:id="5"/>
    </w:p>
    <w:p w14:paraId="4A383430" w14:textId="422B4FE7" w:rsidR="007A3251" w:rsidRPr="007A3251" w:rsidRDefault="007A3251" w:rsidP="007A3251">
      <w:pPr>
        <w:pStyle w:val="ad"/>
      </w:pPr>
      <w:r w:rsidRPr="007A3251">
        <w:t>Наименование темы разработки: «</w:t>
      </w:r>
      <w:r>
        <w:rPr>
          <w:rFonts w:hint="eastAsia"/>
        </w:rPr>
        <w:t>К</w:t>
      </w:r>
      <w:r w:rsidRPr="007A3251">
        <w:rPr>
          <w:rFonts w:hint="eastAsia"/>
        </w:rPr>
        <w:t>лиент</w:t>
      </w:r>
      <w:r w:rsidRPr="007A3251">
        <w:t>-</w:t>
      </w:r>
      <w:r w:rsidRPr="007A3251">
        <w:rPr>
          <w:rFonts w:hint="eastAsia"/>
        </w:rPr>
        <w:t>серверное</w:t>
      </w:r>
      <w:r w:rsidRPr="007A3251">
        <w:t xml:space="preserve"> </w:t>
      </w:r>
      <w:r w:rsidRPr="007A3251">
        <w:rPr>
          <w:rFonts w:hint="eastAsia"/>
        </w:rPr>
        <w:t>приложение</w:t>
      </w:r>
      <w:r w:rsidRPr="007A3251">
        <w:t xml:space="preserve"> </w:t>
      </w:r>
      <w:proofErr w:type="spellStart"/>
      <w:r w:rsidRPr="007A3251">
        <w:rPr>
          <w:rFonts w:hint="eastAsia"/>
        </w:rPr>
        <w:t>геотаргетированной</w:t>
      </w:r>
      <w:proofErr w:type="spellEnd"/>
      <w:r w:rsidRPr="007A3251">
        <w:t xml:space="preserve"> </w:t>
      </w:r>
      <w:r w:rsidRPr="007A3251">
        <w:rPr>
          <w:rFonts w:hint="eastAsia"/>
        </w:rPr>
        <w:t>рекламы</w:t>
      </w:r>
      <w:r w:rsidRPr="007A3251">
        <w:t xml:space="preserve"> </w:t>
      </w:r>
      <w:r w:rsidRPr="007A3251">
        <w:rPr>
          <w:rFonts w:hint="eastAsia"/>
        </w:rPr>
        <w:t>«</w:t>
      </w:r>
      <w:proofErr w:type="spellStart"/>
      <w:r>
        <w:rPr>
          <w:rFonts w:hint="eastAsia"/>
        </w:rPr>
        <w:t>Г</w:t>
      </w:r>
      <w:r w:rsidRPr="007A3251">
        <w:rPr>
          <w:rFonts w:hint="eastAsia"/>
        </w:rPr>
        <w:t>ео</w:t>
      </w:r>
      <w:r>
        <w:rPr>
          <w:rFonts w:hint="eastAsia"/>
        </w:rPr>
        <w:t>Ф</w:t>
      </w:r>
      <w:r w:rsidRPr="007A3251">
        <w:rPr>
          <w:rFonts w:hint="eastAsia"/>
        </w:rPr>
        <w:t>уд</w:t>
      </w:r>
      <w:proofErr w:type="spellEnd"/>
      <w:r w:rsidRPr="007A3251">
        <w:t xml:space="preserve">». </w:t>
      </w:r>
    </w:p>
    <w:p w14:paraId="6936FABD" w14:textId="33750DF8" w:rsidR="007A3251" w:rsidRDefault="007A3251" w:rsidP="007A3251">
      <w:pPr>
        <w:pStyle w:val="ad"/>
        <w:rPr>
          <w:lang w:val="en-US"/>
        </w:rPr>
      </w:pPr>
      <w:r w:rsidRPr="007A3251">
        <w:t>Наименование</w:t>
      </w:r>
      <w:r w:rsidRPr="007A3251">
        <w:rPr>
          <w:lang w:val="en-US"/>
        </w:rPr>
        <w:t xml:space="preserve"> </w:t>
      </w:r>
      <w:r w:rsidRPr="007A3251">
        <w:t>темы</w:t>
      </w:r>
      <w:r w:rsidRPr="007A3251">
        <w:rPr>
          <w:lang w:val="en-US"/>
        </w:rPr>
        <w:t xml:space="preserve"> </w:t>
      </w:r>
      <w:r w:rsidRPr="007A3251">
        <w:t>разработки</w:t>
      </w:r>
      <w:r w:rsidRPr="007A3251">
        <w:rPr>
          <w:lang w:val="en-US"/>
        </w:rPr>
        <w:t xml:space="preserve"> </w:t>
      </w:r>
      <w:r w:rsidRPr="007A3251">
        <w:t>на</w:t>
      </w:r>
      <w:r w:rsidRPr="007A3251">
        <w:rPr>
          <w:lang w:val="en-US"/>
        </w:rPr>
        <w:t xml:space="preserve"> </w:t>
      </w:r>
      <w:proofErr w:type="spellStart"/>
      <w:r w:rsidRPr="007A3251">
        <w:t>англии</w:t>
      </w:r>
      <w:proofErr w:type="spellEnd"/>
      <w:r w:rsidRPr="007A3251">
        <w:rPr>
          <w:lang w:val="en-US"/>
        </w:rPr>
        <w:t>̆</w:t>
      </w:r>
      <w:proofErr w:type="spellStart"/>
      <w:r w:rsidRPr="007A3251">
        <w:t>ском</w:t>
      </w:r>
      <w:proofErr w:type="spellEnd"/>
      <w:r w:rsidRPr="007A3251">
        <w:rPr>
          <w:lang w:val="en-US"/>
        </w:rPr>
        <w:t xml:space="preserve"> </w:t>
      </w:r>
      <w:r w:rsidRPr="007A3251">
        <w:t>языке</w:t>
      </w:r>
      <w:r w:rsidRPr="007A3251">
        <w:rPr>
          <w:lang w:val="en-US"/>
        </w:rPr>
        <w:t xml:space="preserve">: «Client-server application of geo-targeted advertising «GeoFood». </w:t>
      </w:r>
    </w:p>
    <w:p w14:paraId="2CA5A269" w14:textId="64A774EA" w:rsidR="007A3251" w:rsidRPr="007A3251" w:rsidRDefault="007A3251" w:rsidP="007A3251">
      <w:pPr>
        <w:pStyle w:val="2"/>
      </w:pPr>
      <w:bookmarkStart w:id="6" w:name="_Toc56868844"/>
      <w:r>
        <w:t>Краткая характеристика</w:t>
      </w:r>
      <w:bookmarkEnd w:id="6"/>
    </w:p>
    <w:p w14:paraId="6ED1567C" w14:textId="5227316E" w:rsidR="007A3251" w:rsidRDefault="007A3251" w:rsidP="007A3251">
      <w:pPr>
        <w:pStyle w:val="ad"/>
      </w:pPr>
      <w:r w:rsidRPr="007A3251">
        <w:t xml:space="preserve">Клиент-серверное </w:t>
      </w:r>
      <w:r w:rsidRPr="007A3251">
        <w:rPr>
          <w:lang w:val="en-US"/>
        </w:rPr>
        <w:t>IOS</w:t>
      </w:r>
      <w:r w:rsidRPr="007A3251">
        <w:t xml:space="preserve"> приложение для дистрибуции уникальных акционных предложений компаний-клиентов. Акции для пользователей подбираются на основе каждодневных маршрутов. Таким образом приложение создает трафик новых клиентов для компаний, которые часто находятся рядом с пользователем.</w:t>
      </w:r>
    </w:p>
    <w:p w14:paraId="44A01D7B" w14:textId="77777777" w:rsidR="007A3251" w:rsidRDefault="007A3251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63E3E336" w14:textId="1CF96080" w:rsidR="007A3251" w:rsidRDefault="007A3251" w:rsidP="007A3251">
      <w:pPr>
        <w:pStyle w:val="1"/>
      </w:pPr>
      <w:bookmarkStart w:id="7" w:name="_Toc56868845"/>
      <w:r>
        <w:lastRenderedPageBreak/>
        <w:t>ОСНОВАНИЯ ДЛЯ РАЗРАБОТКИ</w:t>
      </w:r>
      <w:bookmarkEnd w:id="7"/>
    </w:p>
    <w:p w14:paraId="22C3F1FD" w14:textId="3E75C2E6" w:rsidR="007A3251" w:rsidRDefault="007A3251" w:rsidP="007A3251">
      <w:pPr>
        <w:pStyle w:val="ad"/>
        <w:rPr>
          <w:shd w:val="clear" w:color="auto" w:fill="FFFFFF"/>
        </w:rPr>
      </w:pPr>
      <w:r w:rsidRPr="007A3251">
        <w:rPr>
          <w:rFonts w:ascii="TimesNewRomanPS" w:hAnsi="TimesNewRomanPS"/>
          <w:b/>
          <w:bCs/>
        </w:rPr>
        <w:t xml:space="preserve">Документы, на основании которых ведется разработка: </w:t>
      </w:r>
      <w:r w:rsidRPr="007A3251">
        <w:rPr>
          <w:shd w:val="clear" w:color="auto" w:fill="FFFFFF"/>
        </w:rPr>
        <w:t xml:space="preserve">Приложение к приказу Национального исследовательского университета "Высшая школа экономики" </w:t>
      </w:r>
    </w:p>
    <w:p w14:paraId="46C2BB6F" w14:textId="77777777" w:rsidR="007A3251" w:rsidRDefault="007A3251">
      <w:pPr>
        <w:rPr>
          <w:rFonts w:ascii="TimesNewRomanPSMT" w:eastAsia="Times New Roman" w:hAnsi="TimesNewRomanPSMT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5EBE1D45" w14:textId="1E32AFED" w:rsidR="007A3251" w:rsidRDefault="007A3251" w:rsidP="007A3251">
      <w:pPr>
        <w:pStyle w:val="1"/>
      </w:pPr>
      <w:bookmarkStart w:id="8" w:name="_Toc56868846"/>
      <w:r w:rsidRPr="007A3251">
        <w:lastRenderedPageBreak/>
        <w:t>НАЗНАЧЕНИЕ РАЗРАБОТКИ</w:t>
      </w:r>
      <w:bookmarkEnd w:id="8"/>
    </w:p>
    <w:p w14:paraId="1993D2E5" w14:textId="0B0E2604" w:rsidR="00F06A62" w:rsidRDefault="007A3251" w:rsidP="007A3251">
      <w:pPr>
        <w:pStyle w:val="2"/>
        <w:rPr>
          <w:lang w:val="en-US"/>
        </w:rPr>
      </w:pPr>
      <w:bookmarkStart w:id="9" w:name="_Toc56868847"/>
      <w:r>
        <w:t>Функциональное назначение</w:t>
      </w:r>
      <w:bookmarkEnd w:id="9"/>
    </w:p>
    <w:p w14:paraId="49629372" w14:textId="5F8D6740" w:rsidR="00F06A62" w:rsidRPr="0056595A" w:rsidRDefault="00F06A62" w:rsidP="0056595A">
      <w:pPr>
        <w:pStyle w:val="ad"/>
      </w:pPr>
      <w:r>
        <w:t xml:space="preserve">Программа должна </w:t>
      </w:r>
      <w:r w:rsidR="0056595A">
        <w:t>выполнять следующие функции:</w:t>
      </w:r>
    </w:p>
    <w:p w14:paraId="6F964614" w14:textId="1D1ABA31" w:rsidR="00CE488C" w:rsidRPr="0068121E" w:rsidRDefault="00CE488C" w:rsidP="007D36FE">
      <w:pPr>
        <w:pStyle w:val="a"/>
        <w:numPr>
          <w:ilvl w:val="0"/>
          <w:numId w:val="4"/>
        </w:numPr>
      </w:pPr>
      <w:r w:rsidRPr="0068121E">
        <w:t>Отслеживать перемещения пользователей</w:t>
      </w:r>
      <w:r w:rsidR="0068121E">
        <w:t>;</w:t>
      </w:r>
    </w:p>
    <w:p w14:paraId="730B5856" w14:textId="72945783" w:rsidR="00CE488C" w:rsidRPr="0068121E" w:rsidRDefault="00CE488C" w:rsidP="0068121E">
      <w:pPr>
        <w:pStyle w:val="a"/>
      </w:pPr>
      <w:r w:rsidRPr="0068121E">
        <w:t>Анализировать полученные данные и строить по ним вероятные маршруты пользователей</w:t>
      </w:r>
      <w:r w:rsidR="0068121E">
        <w:t>;</w:t>
      </w:r>
    </w:p>
    <w:p w14:paraId="1548E1BE" w14:textId="3FEE232B" w:rsidR="00CE488C" w:rsidRPr="0068121E" w:rsidRDefault="00CE488C" w:rsidP="0068121E">
      <w:pPr>
        <w:pStyle w:val="a"/>
      </w:pPr>
      <w:r w:rsidRPr="0068121E">
        <w:t>Предоставлять возможность компаниям создавать уникальные акционные предложения для будущих потенциальных клиентов</w:t>
      </w:r>
      <w:r w:rsidR="0068121E">
        <w:t>;</w:t>
      </w:r>
    </w:p>
    <w:p w14:paraId="03805038" w14:textId="2DC7F5B9" w:rsidR="007A3251" w:rsidRPr="0068121E" w:rsidRDefault="00CE488C" w:rsidP="0068121E">
      <w:pPr>
        <w:pStyle w:val="a"/>
      </w:pPr>
      <w:r w:rsidRPr="0068121E">
        <w:t>Предлагать пользователям персонализированные акции</w:t>
      </w:r>
      <w:r w:rsidR="0068121E">
        <w:t>.</w:t>
      </w:r>
    </w:p>
    <w:p w14:paraId="528C30F8" w14:textId="38D5298A" w:rsidR="00CF2276" w:rsidRPr="00CF2276" w:rsidRDefault="00CF2276" w:rsidP="00CF2276">
      <w:pPr>
        <w:pStyle w:val="2"/>
      </w:pPr>
      <w:bookmarkStart w:id="10" w:name="_Toc56868848"/>
      <w:r w:rsidRPr="00CF2276">
        <w:t>Эксплуатационное назначение</w:t>
      </w:r>
      <w:bookmarkEnd w:id="10"/>
    </w:p>
    <w:p w14:paraId="6D88CA42" w14:textId="2E0F8629" w:rsidR="00CF2276" w:rsidRDefault="00CF2276" w:rsidP="00CF2276">
      <w:pPr>
        <w:pStyle w:val="ad"/>
      </w:pPr>
      <w:r w:rsidRPr="00CF2276">
        <w:t>Приложение должно помочь свести потенциального потребителя и компанию, предоставляющую услуги питания.</w:t>
      </w:r>
    </w:p>
    <w:p w14:paraId="0935C1F3" w14:textId="77777777" w:rsidR="00CF2276" w:rsidRDefault="00CF2276" w:rsidP="00CF2276">
      <w:pPr>
        <w:pStyle w:val="ad"/>
      </w:pPr>
      <w:r w:rsidRPr="00CF2276">
        <w:t>Сервис предоставляет акции для пользователей, которые постоянно проходят мимо заведения, но не пользуются его услугами, однако могут стать его постоянными клиентами. Персональны</w:t>
      </w:r>
      <w:r>
        <w:t>е</w:t>
      </w:r>
      <w:r w:rsidRPr="00CF2276">
        <w:t xml:space="preserve"> акции могут стать мотиватором для похода в новое кафе, ресторан и </w:t>
      </w:r>
      <w:proofErr w:type="gramStart"/>
      <w:r w:rsidRPr="00CF2276">
        <w:t>т.п.</w:t>
      </w:r>
      <w:proofErr w:type="gramEnd"/>
      <w:r w:rsidRPr="00CF2276">
        <w:t xml:space="preserve"> Клиент впервые для себя открывает новое место и возможно останется его постоянным посетителем.</w:t>
      </w:r>
    </w:p>
    <w:p w14:paraId="5E2AEFA7" w14:textId="577F8743" w:rsidR="00CF2276" w:rsidRDefault="00CF2276" w:rsidP="00CF2276">
      <w:pPr>
        <w:pStyle w:val="ad"/>
      </w:pPr>
      <w:r w:rsidRPr="00CF2276">
        <w:t>Приложение учитывает индивидуальные предпочтения пользователей и подстраивает рекламу под его потребности, например утром - кофе вечером - рестораны.</w:t>
      </w:r>
    </w:p>
    <w:p w14:paraId="5275073B" w14:textId="77777777" w:rsidR="00CF2276" w:rsidRDefault="00CF2276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59D4E5C4" w14:textId="6486D751" w:rsidR="00CF2276" w:rsidRDefault="00CF2276" w:rsidP="00CF2276">
      <w:pPr>
        <w:pStyle w:val="1"/>
      </w:pPr>
      <w:bookmarkStart w:id="11" w:name="_Toc56868849"/>
      <w:r>
        <w:lastRenderedPageBreak/>
        <w:t>Требования к программе</w:t>
      </w:r>
      <w:bookmarkEnd w:id="11"/>
    </w:p>
    <w:p w14:paraId="03770171" w14:textId="77777777" w:rsidR="00EE3F72" w:rsidRDefault="00CF2276" w:rsidP="00EE3F72">
      <w:pPr>
        <w:pStyle w:val="2"/>
      </w:pPr>
      <w:bookmarkStart w:id="12" w:name="_Toc56868850"/>
      <w:r>
        <w:t>Требования к функциональным характеристикам</w:t>
      </w:r>
      <w:bookmarkEnd w:id="12"/>
    </w:p>
    <w:p w14:paraId="3F64ED36" w14:textId="302BB80D" w:rsidR="00CF2276" w:rsidRPr="0068121E" w:rsidRDefault="00CF2276" w:rsidP="007D36FE">
      <w:pPr>
        <w:pStyle w:val="2"/>
        <w:numPr>
          <w:ilvl w:val="2"/>
          <w:numId w:val="1"/>
        </w:numPr>
        <w:ind w:left="1702" w:hanging="851"/>
        <w:outlineLvl w:val="9"/>
      </w:pPr>
      <w:r w:rsidRPr="0068121E">
        <w:t>Разрабатываемое приложение должно поддерживать работу с пользователями следующих ролей:</w:t>
      </w:r>
    </w:p>
    <w:p w14:paraId="4998A16D" w14:textId="1F6CB584" w:rsidR="00CF2276" w:rsidRDefault="00CF2276" w:rsidP="00F97CDF">
      <w:pPr>
        <w:pStyle w:val="a"/>
        <w:numPr>
          <w:ilvl w:val="0"/>
          <w:numId w:val="22"/>
        </w:numPr>
      </w:pPr>
      <w:r>
        <w:t>Пользователь</w:t>
      </w:r>
      <w:r w:rsidR="0068121E">
        <w:t xml:space="preserve"> - </w:t>
      </w:r>
      <w:r>
        <w:t>клиент заведений</w:t>
      </w:r>
      <w:r w:rsidR="0068121E">
        <w:t>;</w:t>
      </w:r>
    </w:p>
    <w:p w14:paraId="5AF7481C" w14:textId="08AE6CCF" w:rsidR="0068121E" w:rsidRDefault="0068121E" w:rsidP="00A3356B">
      <w:pPr>
        <w:pStyle w:val="3"/>
      </w:pPr>
      <w:r>
        <w:t>Разрабатываемое приложение должно иметь следующие функции для ролей</w:t>
      </w:r>
    </w:p>
    <w:p w14:paraId="76CA6F9D" w14:textId="49508FF5" w:rsidR="0068121E" w:rsidRPr="0068121E" w:rsidRDefault="0068121E" w:rsidP="0068121E">
      <w:pPr>
        <w:pStyle w:val="ad"/>
        <w:rPr>
          <w:b/>
          <w:bCs/>
        </w:rPr>
      </w:pPr>
      <w:r w:rsidRPr="0068121E">
        <w:rPr>
          <w:b/>
          <w:bCs/>
        </w:rPr>
        <w:t>Пользователь:</w:t>
      </w:r>
    </w:p>
    <w:p w14:paraId="69F994CC" w14:textId="730C8347" w:rsidR="0068121E" w:rsidRDefault="0068121E" w:rsidP="007D36FE">
      <w:pPr>
        <w:pStyle w:val="a"/>
        <w:numPr>
          <w:ilvl w:val="0"/>
          <w:numId w:val="5"/>
        </w:numPr>
      </w:pPr>
      <w:r>
        <w:t>Авторизация</w:t>
      </w:r>
      <w:r w:rsidR="006E3EF6">
        <w:t xml:space="preserve"> по логину и паролю</w:t>
      </w:r>
      <w:r>
        <w:t>;</w:t>
      </w:r>
    </w:p>
    <w:p w14:paraId="421540FD" w14:textId="00C96927" w:rsidR="00F97CDF" w:rsidRDefault="00F97CDF" w:rsidP="007D36FE">
      <w:pPr>
        <w:pStyle w:val="a"/>
        <w:numPr>
          <w:ilvl w:val="0"/>
          <w:numId w:val="5"/>
        </w:numPr>
      </w:pPr>
      <w:r>
        <w:t>Регистрация в системе</w:t>
      </w:r>
    </w:p>
    <w:p w14:paraId="26CE3F89" w14:textId="2676F13F" w:rsidR="0068121E" w:rsidRDefault="0068121E" w:rsidP="007D36FE">
      <w:pPr>
        <w:pStyle w:val="a"/>
        <w:numPr>
          <w:ilvl w:val="0"/>
          <w:numId w:val="5"/>
        </w:numPr>
      </w:pPr>
      <w:r>
        <w:t>Создание и редактирование профиля;</w:t>
      </w:r>
    </w:p>
    <w:p w14:paraId="25A1A2ED" w14:textId="118B4365" w:rsidR="0068121E" w:rsidRDefault="0068121E" w:rsidP="007D36FE">
      <w:pPr>
        <w:pStyle w:val="a"/>
        <w:numPr>
          <w:ilvl w:val="0"/>
          <w:numId w:val="5"/>
        </w:numPr>
      </w:pPr>
      <w:r>
        <w:t>Просмотр карты с персонализированными акциями;</w:t>
      </w:r>
    </w:p>
    <w:p w14:paraId="7ECF05A2" w14:textId="35D712DA" w:rsidR="0068121E" w:rsidRDefault="0068121E" w:rsidP="007D36FE">
      <w:pPr>
        <w:pStyle w:val="a"/>
        <w:numPr>
          <w:ilvl w:val="0"/>
          <w:numId w:val="5"/>
        </w:numPr>
      </w:pPr>
      <w:r>
        <w:t>Просмотр общих акций</w:t>
      </w:r>
      <w:r w:rsidR="00766EF6">
        <w:t>.</w:t>
      </w:r>
    </w:p>
    <w:p w14:paraId="3693F3ED" w14:textId="723B9693" w:rsidR="00766EF6" w:rsidRDefault="00766EF6" w:rsidP="007D36FE">
      <w:pPr>
        <w:pStyle w:val="a"/>
        <w:numPr>
          <w:ilvl w:val="0"/>
          <w:numId w:val="5"/>
        </w:numPr>
      </w:pPr>
      <w:r>
        <w:t xml:space="preserve">Просмотр заведений по </w:t>
      </w:r>
      <w:r w:rsidR="00F97CDF">
        <w:t>типу</w:t>
      </w:r>
      <w:r>
        <w:t>;</w:t>
      </w:r>
    </w:p>
    <w:p w14:paraId="6D05871B" w14:textId="44F867AF" w:rsidR="002A7568" w:rsidRDefault="008C27B0" w:rsidP="00C7288A">
      <w:pPr>
        <w:pStyle w:val="2"/>
      </w:pPr>
      <w:bookmarkStart w:id="13" w:name="_Toc56868851"/>
      <w:r>
        <w:t xml:space="preserve">Требования к </w:t>
      </w:r>
      <w:r w:rsidR="002A7568">
        <w:t>надежности программы</w:t>
      </w:r>
      <w:bookmarkEnd w:id="13"/>
    </w:p>
    <w:p w14:paraId="0B76B981" w14:textId="1918CD95" w:rsidR="004D5D38" w:rsidRDefault="006125F0" w:rsidP="002A7568">
      <w:pPr>
        <w:pStyle w:val="ad"/>
      </w:pPr>
      <w:r>
        <w:t>Программа должна обеспечивать безопасность аккаунтов пользователей и компаний-рек</w:t>
      </w:r>
      <w:r w:rsidR="002378C1">
        <w:t xml:space="preserve">ламодателей от третьих лиц и обеспечивать отказоустойчивость </w:t>
      </w:r>
      <w:r w:rsidR="004D5D38">
        <w:t>при любых входных данных.</w:t>
      </w:r>
    </w:p>
    <w:p w14:paraId="24852045" w14:textId="5C15A218" w:rsidR="004D5D38" w:rsidRDefault="00804F7F" w:rsidP="00C7288A">
      <w:pPr>
        <w:pStyle w:val="2"/>
      </w:pPr>
      <w:bookmarkStart w:id="14" w:name="_Toc56868852"/>
      <w:r>
        <w:t xml:space="preserve">Требования к </w:t>
      </w:r>
      <w:r w:rsidR="00EA3B77">
        <w:t>организации входных данных</w:t>
      </w:r>
      <w:bookmarkEnd w:id="14"/>
    </w:p>
    <w:p w14:paraId="2E7CDFC1" w14:textId="2E5E3344" w:rsidR="00EA3B77" w:rsidRDefault="009B33FC" w:rsidP="007D36FE">
      <w:pPr>
        <w:pStyle w:val="a"/>
        <w:numPr>
          <w:ilvl w:val="0"/>
          <w:numId w:val="7"/>
        </w:numPr>
      </w:pPr>
      <w:r>
        <w:t>И</w:t>
      </w:r>
      <w:r w:rsidR="005171E2">
        <w:t xml:space="preserve">спользовать в качестве логина личный номер телефона или </w:t>
      </w:r>
      <w:r w:rsidR="00F10FC0">
        <w:t>адрес электронной почты</w:t>
      </w:r>
      <w:r w:rsidR="00ED2130">
        <w:t>;</w:t>
      </w:r>
    </w:p>
    <w:p w14:paraId="38FD6876" w14:textId="62D001C3" w:rsidR="00ED2130" w:rsidRDefault="009B33FC" w:rsidP="007D36FE">
      <w:pPr>
        <w:pStyle w:val="a"/>
        <w:numPr>
          <w:ilvl w:val="0"/>
          <w:numId w:val="7"/>
        </w:numPr>
      </w:pPr>
      <w:r>
        <w:t xml:space="preserve">Выбор </w:t>
      </w:r>
      <w:r w:rsidR="00ED2130">
        <w:t>предоставленны</w:t>
      </w:r>
      <w:r w:rsidR="00F126C3">
        <w:t>х</w:t>
      </w:r>
      <w:r w:rsidR="00ED2130">
        <w:t xml:space="preserve"> пользователю предпочтени</w:t>
      </w:r>
      <w:r w:rsidR="00F126C3">
        <w:t>й</w:t>
      </w:r>
      <w:r w:rsidR="00ED2130">
        <w:t>;</w:t>
      </w:r>
    </w:p>
    <w:p w14:paraId="3C747DF7" w14:textId="0A28C2F7" w:rsidR="00340B2F" w:rsidRDefault="00F126C3" w:rsidP="007D36FE">
      <w:pPr>
        <w:pStyle w:val="a"/>
        <w:numPr>
          <w:ilvl w:val="0"/>
          <w:numId w:val="7"/>
        </w:numPr>
      </w:pPr>
      <w:r>
        <w:t>Создание</w:t>
      </w:r>
      <w:r w:rsidR="00B764DA">
        <w:t xml:space="preserve"> компаниям</w:t>
      </w:r>
      <w:r>
        <w:t>и</w:t>
      </w:r>
      <w:r w:rsidR="00B764DA">
        <w:t>-рекламодателям</w:t>
      </w:r>
      <w:r>
        <w:t xml:space="preserve">и </w:t>
      </w:r>
      <w:r w:rsidR="00B764DA">
        <w:t>общи</w:t>
      </w:r>
      <w:r w:rsidR="00340B2F">
        <w:t>х</w:t>
      </w:r>
      <w:r w:rsidR="00B764DA">
        <w:t xml:space="preserve"> и индивидуальны</w:t>
      </w:r>
      <w:r>
        <w:t>х</w:t>
      </w:r>
      <w:r w:rsidR="00B764DA">
        <w:t xml:space="preserve"> акци</w:t>
      </w:r>
      <w:r>
        <w:t>й</w:t>
      </w:r>
      <w:r w:rsidR="00B764DA">
        <w:t xml:space="preserve"> на основе фотографий, стоимости </w:t>
      </w:r>
      <w:proofErr w:type="spellStart"/>
      <w:r w:rsidR="00B764DA">
        <w:t>акционного</w:t>
      </w:r>
      <w:proofErr w:type="spellEnd"/>
      <w:r w:rsidR="00B764DA">
        <w:t xml:space="preserve"> предложения и его описания.</w:t>
      </w:r>
    </w:p>
    <w:p w14:paraId="0629A5E8" w14:textId="4CABC9CA" w:rsidR="009B33FC" w:rsidRDefault="00CF3AE6" w:rsidP="00C7288A">
      <w:pPr>
        <w:pStyle w:val="2"/>
      </w:pPr>
      <w:bookmarkStart w:id="15" w:name="_Toc56868853"/>
      <w:r>
        <w:t>Требования к организации выходных данных</w:t>
      </w:r>
      <w:bookmarkEnd w:id="15"/>
    </w:p>
    <w:p w14:paraId="252BA56D" w14:textId="0254D25B" w:rsidR="00CF3AE6" w:rsidRDefault="00474ECC" w:rsidP="007D36FE">
      <w:pPr>
        <w:pStyle w:val="a"/>
        <w:numPr>
          <w:ilvl w:val="0"/>
          <w:numId w:val="8"/>
        </w:numPr>
      </w:pPr>
      <w:r>
        <w:t>Просмотр пользователями карты с общими и индивидуальными акциями;</w:t>
      </w:r>
    </w:p>
    <w:p w14:paraId="610DCB83" w14:textId="77777777" w:rsidR="00AF2DBD" w:rsidRDefault="00474ECC" w:rsidP="007D36FE">
      <w:pPr>
        <w:pStyle w:val="a"/>
        <w:numPr>
          <w:ilvl w:val="0"/>
          <w:numId w:val="8"/>
        </w:numPr>
      </w:pPr>
      <w:r>
        <w:t>Получение статистики ко</w:t>
      </w:r>
      <w:r w:rsidR="00FA7AA8">
        <w:t xml:space="preserve">мпаниями-рекламодателями о востребованности созданных </w:t>
      </w:r>
      <w:proofErr w:type="spellStart"/>
      <w:r w:rsidR="00FA7AA8">
        <w:t>акционных</w:t>
      </w:r>
      <w:proofErr w:type="spellEnd"/>
      <w:r w:rsidR="00FA7AA8">
        <w:t xml:space="preserve"> предложений.</w:t>
      </w:r>
    </w:p>
    <w:p w14:paraId="7EC5F1AE" w14:textId="756919F4" w:rsidR="00474ECC" w:rsidRDefault="00FA7AA8" w:rsidP="00C7288A">
      <w:pPr>
        <w:pStyle w:val="2"/>
      </w:pPr>
      <w:r>
        <w:t xml:space="preserve"> </w:t>
      </w:r>
      <w:bookmarkStart w:id="16" w:name="_Toc56868854"/>
      <w:r w:rsidR="00C7288A">
        <w:t>Условия эксплуатации</w:t>
      </w:r>
      <w:bookmarkEnd w:id="16"/>
    </w:p>
    <w:p w14:paraId="4324DEDD" w14:textId="06F5AC3E" w:rsidR="00C7288A" w:rsidRDefault="00C7288A" w:rsidP="00C7288A">
      <w:pPr>
        <w:pStyle w:val="3"/>
      </w:pPr>
      <w:r>
        <w:t>Климатические условия эксплуатации:</w:t>
      </w:r>
    </w:p>
    <w:p w14:paraId="61D495B4" w14:textId="25E8C349" w:rsidR="00C7288A" w:rsidRDefault="0035204C" w:rsidP="00C7288A">
      <w:pPr>
        <w:pStyle w:val="ad"/>
      </w:pPr>
      <w:r>
        <w:lastRenderedPageBreak/>
        <w:t>Требований к климатическим условиям эксплуатации не предъявляется.</w:t>
      </w:r>
    </w:p>
    <w:p w14:paraId="103CFD16" w14:textId="47E8F491" w:rsidR="0035204C" w:rsidRDefault="00686DE9" w:rsidP="0035204C">
      <w:pPr>
        <w:pStyle w:val="3"/>
      </w:pPr>
      <w:r>
        <w:t>Требования к видам обслуживания:</w:t>
      </w:r>
    </w:p>
    <w:p w14:paraId="17FE99C2" w14:textId="0C768F5A" w:rsidR="00686DE9" w:rsidRDefault="005E57AF" w:rsidP="00686DE9">
      <w:pPr>
        <w:pStyle w:val="ad"/>
      </w:pPr>
      <w:r>
        <w:t>Особых требований к видам обслуживания не предъявляется.</w:t>
      </w:r>
    </w:p>
    <w:p w14:paraId="0F0F6019" w14:textId="70CEB532" w:rsidR="00686DE9" w:rsidRDefault="00181208" w:rsidP="00686DE9">
      <w:pPr>
        <w:pStyle w:val="3"/>
      </w:pPr>
      <w:r>
        <w:t>Требования к численности и квалификации персонала:</w:t>
      </w:r>
    </w:p>
    <w:p w14:paraId="6EFAB183" w14:textId="3A517958" w:rsidR="00996D2F" w:rsidRDefault="005E57AF" w:rsidP="00996D2F">
      <w:pPr>
        <w:pStyle w:val="ad"/>
      </w:pPr>
      <w:r>
        <w:t>Особых требований к численности и квалификации персонала не предъявляется.</w:t>
      </w:r>
    </w:p>
    <w:p w14:paraId="751AA304" w14:textId="56B8265E" w:rsidR="00996D2F" w:rsidRDefault="00996D2F" w:rsidP="00996D2F">
      <w:pPr>
        <w:pStyle w:val="3"/>
      </w:pPr>
      <w:r>
        <w:t xml:space="preserve">Требования </w:t>
      </w:r>
      <w:r w:rsidR="00C9109C">
        <w:t>к квалификации и уровню подготовки пользователя:</w:t>
      </w:r>
    </w:p>
    <w:p w14:paraId="5B0D6291" w14:textId="327868E8" w:rsidR="00C9109C" w:rsidRDefault="00C9109C" w:rsidP="00C9109C">
      <w:pPr>
        <w:pStyle w:val="ad"/>
      </w:pPr>
      <w:r>
        <w:t xml:space="preserve">Пользователь должен владеть минимальными навыками </w:t>
      </w:r>
      <w:r w:rsidR="00503E95">
        <w:t xml:space="preserve">работы с мобильным устройством на платформе </w:t>
      </w:r>
      <w:r w:rsidR="00503E95">
        <w:rPr>
          <w:lang w:val="en-US"/>
        </w:rPr>
        <w:t>iOS</w:t>
      </w:r>
      <w:r w:rsidR="00503E95" w:rsidRPr="00503E95">
        <w:t xml:space="preserve"> </w:t>
      </w:r>
      <w:r w:rsidR="00503E95">
        <w:t>и сетями интернет.</w:t>
      </w:r>
    </w:p>
    <w:p w14:paraId="2A152595" w14:textId="2690F893" w:rsidR="00503E95" w:rsidRDefault="00836170" w:rsidP="00503E95">
      <w:pPr>
        <w:pStyle w:val="2"/>
      </w:pPr>
      <w:bookmarkStart w:id="17" w:name="_Toc56868855"/>
      <w:r>
        <w:t>Требования к составу и параметрам технических средств</w:t>
      </w:r>
      <w:bookmarkEnd w:id="17"/>
    </w:p>
    <w:p w14:paraId="06F3240D" w14:textId="35994684" w:rsidR="00836170" w:rsidRDefault="006A6667" w:rsidP="007D36FE">
      <w:pPr>
        <w:pStyle w:val="a"/>
        <w:numPr>
          <w:ilvl w:val="0"/>
          <w:numId w:val="9"/>
        </w:numPr>
      </w:pPr>
      <w:r>
        <w:t xml:space="preserve">Смартфон с установленной операционной системой </w:t>
      </w:r>
      <w:r>
        <w:rPr>
          <w:lang w:val="en-US"/>
        </w:rPr>
        <w:t>iOS</w:t>
      </w:r>
      <w:r w:rsidRPr="006A6667">
        <w:t xml:space="preserve"> </w:t>
      </w:r>
      <w:r>
        <w:t>версии не ниже 14;</w:t>
      </w:r>
    </w:p>
    <w:p w14:paraId="44CF5D7B" w14:textId="52BB1A8F" w:rsidR="006A6667" w:rsidRPr="00DE2F33" w:rsidRDefault="006A6667" w:rsidP="007D36FE">
      <w:pPr>
        <w:pStyle w:val="a"/>
        <w:numPr>
          <w:ilvl w:val="0"/>
          <w:numId w:val="9"/>
        </w:numPr>
      </w:pPr>
      <w:r>
        <w:t>Процессор</w:t>
      </w:r>
      <w:r w:rsidR="00DE2F33">
        <w:t xml:space="preserve"> поколения не ниже </w:t>
      </w:r>
      <w:r w:rsidR="00DE2F33">
        <w:rPr>
          <w:lang w:val="en-US"/>
        </w:rPr>
        <w:t>Apple</w:t>
      </w:r>
      <w:r w:rsidR="00DE2F33" w:rsidRPr="00DE2F33">
        <w:t xml:space="preserve"> </w:t>
      </w:r>
      <w:r w:rsidR="00DE2F33">
        <w:rPr>
          <w:lang w:val="en-US"/>
        </w:rPr>
        <w:t>A</w:t>
      </w:r>
      <w:r w:rsidR="00DE2F33" w:rsidRPr="00DE2F33">
        <w:t xml:space="preserve">11 </w:t>
      </w:r>
      <w:r w:rsidR="00DE2F33">
        <w:rPr>
          <w:lang w:val="en-US"/>
        </w:rPr>
        <w:t>Bionic</w:t>
      </w:r>
      <w:r w:rsidR="00DE2F33" w:rsidRPr="00DE2F33">
        <w:t>;</w:t>
      </w:r>
    </w:p>
    <w:p w14:paraId="0E419E05" w14:textId="279474D2" w:rsidR="00DE2F33" w:rsidRDefault="00DE2F33" w:rsidP="007D36FE">
      <w:pPr>
        <w:pStyle w:val="a"/>
        <w:numPr>
          <w:ilvl w:val="0"/>
          <w:numId w:val="9"/>
        </w:numPr>
      </w:pPr>
      <w:r>
        <w:t>100мб системной памяти на устройстве;</w:t>
      </w:r>
    </w:p>
    <w:p w14:paraId="44600621" w14:textId="41A26834" w:rsidR="00DE2F33" w:rsidRDefault="00B86EF9" w:rsidP="007D36FE">
      <w:pPr>
        <w:pStyle w:val="a"/>
        <w:numPr>
          <w:ilvl w:val="0"/>
          <w:numId w:val="9"/>
        </w:numPr>
      </w:pPr>
      <w:r>
        <w:t xml:space="preserve">Оперативная память устройства должна иметь не менее 2048 </w:t>
      </w:r>
      <w:proofErr w:type="spellStart"/>
      <w:r>
        <w:t>мб</w:t>
      </w:r>
      <w:proofErr w:type="spellEnd"/>
      <w:r>
        <w:t xml:space="preserve"> памяти</w:t>
      </w:r>
      <w:r w:rsidR="00452055">
        <w:t>;</w:t>
      </w:r>
    </w:p>
    <w:p w14:paraId="2EC943EA" w14:textId="1F3DE05D" w:rsidR="00B86EF9" w:rsidRDefault="00452055" w:rsidP="007D36FE">
      <w:pPr>
        <w:pStyle w:val="a"/>
        <w:numPr>
          <w:ilvl w:val="0"/>
          <w:numId w:val="9"/>
        </w:numPr>
      </w:pPr>
      <w:r>
        <w:t>Стабильное подключение к сети интернет;</w:t>
      </w:r>
    </w:p>
    <w:p w14:paraId="0BC75707" w14:textId="6EA09A45" w:rsidR="00452055" w:rsidRDefault="00452055" w:rsidP="007D36FE">
      <w:pPr>
        <w:pStyle w:val="a"/>
        <w:numPr>
          <w:ilvl w:val="0"/>
          <w:numId w:val="9"/>
        </w:numPr>
      </w:pPr>
      <w:r>
        <w:t>Дисплей с разрешением не ниже 1334</w:t>
      </w:r>
      <w:r>
        <w:rPr>
          <w:lang w:val="en-US"/>
        </w:rPr>
        <w:t>x</w:t>
      </w:r>
      <w:r w:rsidRPr="00452055">
        <w:t>750</w:t>
      </w:r>
      <w:r>
        <w:t>.</w:t>
      </w:r>
    </w:p>
    <w:p w14:paraId="3BC6EF86" w14:textId="229CDBCC" w:rsidR="001C2DCE" w:rsidRDefault="001C2DCE" w:rsidP="001C2DCE">
      <w:pPr>
        <w:pStyle w:val="2"/>
      </w:pPr>
      <w:bookmarkStart w:id="18" w:name="_Toc56868856"/>
      <w:r>
        <w:t>Требования к информационной и программной совместимости</w:t>
      </w:r>
      <w:bookmarkEnd w:id="18"/>
    </w:p>
    <w:p w14:paraId="54D799FB" w14:textId="77777777" w:rsidR="005E57AF" w:rsidRDefault="000F57DB" w:rsidP="005E57AF">
      <w:pPr>
        <w:pStyle w:val="3"/>
      </w:pPr>
      <w:r>
        <w:t>Требования к исходным кодам и языкам программирования:</w:t>
      </w:r>
    </w:p>
    <w:p w14:paraId="5F0DA54F" w14:textId="0570D63D" w:rsidR="00DF7465" w:rsidRDefault="003B3B82" w:rsidP="005E57AF">
      <w:pPr>
        <w:pStyle w:val="ad"/>
      </w:pPr>
      <w:r>
        <w:t xml:space="preserve">Исходный код мобильного приложения </w:t>
      </w:r>
      <w:r w:rsidR="00A2383F">
        <w:t xml:space="preserve">должен быть написан на языке программирования </w:t>
      </w:r>
      <w:r w:rsidR="00A2383F" w:rsidRPr="005E57AF">
        <w:rPr>
          <w:lang w:val="en-US"/>
        </w:rPr>
        <w:t>Swift</w:t>
      </w:r>
      <w:r w:rsidR="00A2383F" w:rsidRPr="00A2383F">
        <w:t xml:space="preserve"> </w:t>
      </w:r>
      <w:r w:rsidR="00A2383F">
        <w:t xml:space="preserve">и поддерживать разработку с </w:t>
      </w:r>
      <w:r w:rsidR="00DF7465">
        <w:t xml:space="preserve">использованием библиотеки </w:t>
      </w:r>
      <w:proofErr w:type="spellStart"/>
      <w:r w:rsidR="00DF7465" w:rsidRPr="005E57AF">
        <w:rPr>
          <w:lang w:val="en-US"/>
        </w:rPr>
        <w:t>SwiftUI</w:t>
      </w:r>
      <w:proofErr w:type="spellEnd"/>
      <w:r w:rsidR="00DF7465" w:rsidRPr="00DF7465">
        <w:t>;</w:t>
      </w:r>
    </w:p>
    <w:p w14:paraId="0D095756" w14:textId="77777777" w:rsidR="00623BF4" w:rsidRDefault="001900D8" w:rsidP="00623BF4">
      <w:pPr>
        <w:pStyle w:val="3"/>
      </w:pPr>
      <w:r>
        <w:t>Требования к средствам, используемым программой:</w:t>
      </w:r>
    </w:p>
    <w:p w14:paraId="5331D099" w14:textId="35FB8425" w:rsidR="00326737" w:rsidRDefault="00326737" w:rsidP="00623BF4">
      <w:pPr>
        <w:pStyle w:val="ad"/>
      </w:pPr>
      <w:r>
        <w:t xml:space="preserve">Мобильное устройство с установленной операционной системой </w:t>
      </w:r>
      <w:r w:rsidRPr="00623BF4">
        <w:rPr>
          <w:lang w:val="en-US"/>
        </w:rPr>
        <w:t>iOS</w:t>
      </w:r>
      <w:r w:rsidRPr="006A6667">
        <w:t xml:space="preserve"> </w:t>
      </w:r>
      <w:r>
        <w:t>версии не ниже 14;</w:t>
      </w:r>
    </w:p>
    <w:p w14:paraId="4AA70D3F" w14:textId="23939B80" w:rsidR="00623BF4" w:rsidRDefault="00623BF4" w:rsidP="00623BF4">
      <w:pPr>
        <w:pStyle w:val="3"/>
      </w:pPr>
      <w:r>
        <w:t>Требования к транспортировке и хранению:</w:t>
      </w:r>
    </w:p>
    <w:p w14:paraId="42213A39" w14:textId="02D369D7" w:rsidR="00623BF4" w:rsidRDefault="00CF714E" w:rsidP="00623BF4">
      <w:pPr>
        <w:pStyle w:val="ad"/>
      </w:pPr>
      <w:r>
        <w:t xml:space="preserve">Программа может быть размещена на хостинге </w:t>
      </w:r>
      <w:r>
        <w:rPr>
          <w:lang w:val="en-US"/>
        </w:rPr>
        <w:t>IT</w:t>
      </w:r>
      <w:r w:rsidRPr="00CF714E">
        <w:t>-</w:t>
      </w:r>
      <w:r>
        <w:t>проектов</w:t>
      </w:r>
      <w:r w:rsidR="000609BC" w:rsidRPr="000609BC">
        <w:t xml:space="preserve"> </w:t>
      </w:r>
      <w:proofErr w:type="spellStart"/>
      <w:r w:rsidR="000609BC">
        <w:rPr>
          <w:lang w:val="en-US"/>
        </w:rPr>
        <w:t>Github</w:t>
      </w:r>
      <w:proofErr w:type="spellEnd"/>
      <w:r w:rsidR="000609BC" w:rsidRPr="000609BC">
        <w:t>:</w:t>
      </w:r>
      <w:r>
        <w:t xml:space="preserve"> </w:t>
      </w:r>
      <w:proofErr w:type="spellStart"/>
      <w:proofErr w:type="gramStart"/>
      <w:r w:rsidR="000609BC" w:rsidRPr="000609BC">
        <w:t>https</w:t>
      </w:r>
      <w:proofErr w:type="spellEnd"/>
      <w:r w:rsidR="000609BC" w:rsidRPr="000609BC">
        <w:t>://</w:t>
      </w:r>
      <w:proofErr w:type="spellStart"/>
      <w:r w:rsidR="000609BC" w:rsidRPr="000609BC">
        <w:t>github.com</w:t>
      </w:r>
      <w:proofErr w:type="spellEnd"/>
      <w:r w:rsidR="000609BC" w:rsidRPr="000609BC">
        <w:t>/ .</w:t>
      </w:r>
      <w:proofErr w:type="gramEnd"/>
    </w:p>
    <w:p w14:paraId="3556FE72" w14:textId="36F6765C" w:rsidR="006A0FAE" w:rsidRDefault="006A0FAE" w:rsidP="006A0FAE">
      <w:pPr>
        <w:pStyle w:val="2"/>
      </w:pPr>
      <w:bookmarkStart w:id="19" w:name="_Toc56868857"/>
      <w:r>
        <w:lastRenderedPageBreak/>
        <w:t>Требования к интерфейсу</w:t>
      </w:r>
      <w:bookmarkEnd w:id="19"/>
    </w:p>
    <w:p w14:paraId="0B04A224" w14:textId="1642970A" w:rsidR="006A0FAE" w:rsidRDefault="00340B2F" w:rsidP="007D36FE">
      <w:pPr>
        <w:pStyle w:val="a"/>
        <w:numPr>
          <w:ilvl w:val="0"/>
          <w:numId w:val="11"/>
        </w:numPr>
      </w:pPr>
      <w:r>
        <w:t xml:space="preserve">Страница регистрации </w:t>
      </w:r>
      <w:r w:rsidR="00AE669C">
        <w:t xml:space="preserve">нового </w:t>
      </w:r>
      <w:r w:rsidR="00F97CDF">
        <w:t xml:space="preserve">пользователя или </w:t>
      </w:r>
      <w:r w:rsidR="00AE669C">
        <w:t>авторизации</w:t>
      </w:r>
      <w:r w:rsidR="00F97CDF">
        <w:t xml:space="preserve"> </w:t>
      </w:r>
      <w:r w:rsidR="00AE669C">
        <w:t>уже существующего</w:t>
      </w:r>
      <w:r w:rsidR="00003C12">
        <w:t>;</w:t>
      </w:r>
    </w:p>
    <w:p w14:paraId="0DC64EF7" w14:textId="37B20962" w:rsidR="00003C12" w:rsidRDefault="00003C12" w:rsidP="007D36FE">
      <w:pPr>
        <w:pStyle w:val="a"/>
        <w:numPr>
          <w:ilvl w:val="0"/>
          <w:numId w:val="11"/>
        </w:numPr>
      </w:pPr>
      <w:r>
        <w:t>Страница редактирования профиля пользовател</w:t>
      </w:r>
      <w:r w:rsidR="00F97CDF">
        <w:t>я</w:t>
      </w:r>
      <w:r>
        <w:t>;</w:t>
      </w:r>
    </w:p>
    <w:p w14:paraId="613AC44F" w14:textId="13A90652" w:rsidR="00791EA4" w:rsidRDefault="00B31AE8" w:rsidP="00F97CDF">
      <w:pPr>
        <w:pStyle w:val="a"/>
        <w:numPr>
          <w:ilvl w:val="0"/>
          <w:numId w:val="11"/>
        </w:numPr>
      </w:pPr>
      <w:r>
        <w:t xml:space="preserve">Страница с </w:t>
      </w:r>
      <w:r w:rsidR="00364994">
        <w:t xml:space="preserve">отмеченными на карте общими и индивидуальными </w:t>
      </w:r>
      <w:proofErr w:type="spellStart"/>
      <w:r w:rsidR="00364994">
        <w:t>акционными</w:t>
      </w:r>
      <w:proofErr w:type="spellEnd"/>
      <w:r w:rsidR="00364994">
        <w:t xml:space="preserve"> предложениями </w:t>
      </w:r>
      <w:r w:rsidR="00283075">
        <w:t>для пользователя</w:t>
      </w:r>
      <w:r w:rsidR="00003C12">
        <w:t>;</w:t>
      </w:r>
    </w:p>
    <w:p w14:paraId="141681A2" w14:textId="3275D196" w:rsidR="00B73C4F" w:rsidRDefault="00791EA4" w:rsidP="007D36FE">
      <w:pPr>
        <w:pStyle w:val="a"/>
        <w:numPr>
          <w:ilvl w:val="0"/>
          <w:numId w:val="11"/>
        </w:numPr>
      </w:pPr>
      <w:r>
        <w:t>Страница для выбора тегов</w:t>
      </w:r>
      <w:r w:rsidR="00736209">
        <w:t>, которые соответствуют компании-рекламодателю;</w:t>
      </w:r>
    </w:p>
    <w:p w14:paraId="3F38387C" w14:textId="3329F808" w:rsidR="00736209" w:rsidRDefault="00B73C4F" w:rsidP="00B73C4F">
      <w:pPr>
        <w:pStyle w:val="1"/>
      </w:pPr>
      <w:r>
        <w:br w:type="page"/>
      </w:r>
      <w:bookmarkStart w:id="20" w:name="_Toc56868858"/>
      <w:r w:rsidR="00594166">
        <w:lastRenderedPageBreak/>
        <w:t>Требования к программной документации</w:t>
      </w:r>
      <w:bookmarkEnd w:id="20"/>
    </w:p>
    <w:p w14:paraId="345CAD77" w14:textId="558BC6E3" w:rsidR="00594166" w:rsidRDefault="00594166" w:rsidP="00594166">
      <w:pPr>
        <w:pStyle w:val="2"/>
      </w:pPr>
      <w:bookmarkStart w:id="21" w:name="_Toc56868859"/>
      <w:r>
        <w:t>Состав программной документации</w:t>
      </w:r>
      <w:bookmarkEnd w:id="21"/>
    </w:p>
    <w:p w14:paraId="3D0EA976" w14:textId="2C4014D7" w:rsidR="00491D9A" w:rsidRPr="005E57AF" w:rsidRDefault="00491D9A" w:rsidP="007D36FE">
      <w:pPr>
        <w:pStyle w:val="a"/>
        <w:numPr>
          <w:ilvl w:val="0"/>
          <w:numId w:val="12"/>
        </w:numPr>
        <w:rPr>
          <w:rFonts w:ascii="SymbolMT" w:hAnsi="SymbolMT"/>
        </w:rPr>
      </w:pPr>
      <w:r w:rsidRPr="005B2039">
        <w:t>«</w:t>
      </w:r>
      <w:r w:rsidR="00AD61FE">
        <w:rPr>
          <w:rFonts w:hint="eastAsia"/>
        </w:rPr>
        <w:t>К</w:t>
      </w:r>
      <w:r w:rsidR="00AD61FE" w:rsidRPr="00AD61FE">
        <w:rPr>
          <w:rFonts w:hint="eastAsia"/>
        </w:rPr>
        <w:t>лиент</w:t>
      </w:r>
      <w:r w:rsidR="00AD61FE" w:rsidRPr="00AD61FE">
        <w:t>-</w:t>
      </w:r>
      <w:r w:rsidR="00AD61FE" w:rsidRPr="00AD61FE">
        <w:rPr>
          <w:rFonts w:hint="eastAsia"/>
        </w:rPr>
        <w:t>серверное</w:t>
      </w:r>
      <w:r w:rsidR="00AD61FE" w:rsidRPr="00AD61FE">
        <w:t xml:space="preserve"> </w:t>
      </w:r>
      <w:r w:rsidR="00AD61FE" w:rsidRPr="00AD61FE">
        <w:rPr>
          <w:rFonts w:hint="eastAsia"/>
        </w:rPr>
        <w:t>приложение</w:t>
      </w:r>
      <w:r w:rsidR="00AD61FE" w:rsidRPr="00AD61FE">
        <w:t xml:space="preserve"> </w:t>
      </w:r>
      <w:r w:rsidR="00AD61FE" w:rsidRPr="00AD61FE">
        <w:rPr>
          <w:rFonts w:hint="eastAsia"/>
        </w:rPr>
        <w:t>геотаргетированной</w:t>
      </w:r>
      <w:r w:rsidR="00AD61FE" w:rsidRPr="00AD61FE">
        <w:t xml:space="preserve"> </w:t>
      </w:r>
      <w:r w:rsidR="00AD61FE" w:rsidRPr="00AD61FE">
        <w:rPr>
          <w:rFonts w:hint="eastAsia"/>
        </w:rPr>
        <w:t>рекламы</w:t>
      </w:r>
      <w:r w:rsidR="00AD61FE" w:rsidRPr="00AD61FE">
        <w:t xml:space="preserve"> </w:t>
      </w:r>
      <w:r w:rsidR="00AD61FE" w:rsidRPr="00AD61FE">
        <w:rPr>
          <w:rFonts w:hint="eastAsia"/>
        </w:rPr>
        <w:t>«</w:t>
      </w:r>
      <w:r w:rsidR="00AD61FE">
        <w:rPr>
          <w:rFonts w:hint="eastAsia"/>
        </w:rPr>
        <w:t>Г</w:t>
      </w:r>
      <w:r w:rsidR="00AD61FE" w:rsidRPr="00AD61FE">
        <w:rPr>
          <w:rFonts w:hint="eastAsia"/>
        </w:rPr>
        <w:t>ео</w:t>
      </w:r>
      <w:r w:rsidR="00AD61FE">
        <w:rPr>
          <w:rFonts w:hint="eastAsia"/>
        </w:rPr>
        <w:t>Ф</w:t>
      </w:r>
      <w:r w:rsidR="00AD61FE" w:rsidRPr="00AD61FE">
        <w:rPr>
          <w:rFonts w:hint="eastAsia"/>
        </w:rPr>
        <w:t>уд»</w:t>
      </w:r>
      <w:r w:rsidR="00AD61FE" w:rsidRPr="005B2039">
        <w:rPr>
          <w:rFonts w:hint="eastAsia"/>
        </w:rPr>
        <w:t>»</w:t>
      </w:r>
      <w:r w:rsidR="00AD61FE" w:rsidRPr="005B2039">
        <w:t xml:space="preserve">. </w:t>
      </w:r>
      <w:r w:rsidRPr="005B2039">
        <w:t>Техническое</w:t>
      </w:r>
      <w:r w:rsidR="005B2039" w:rsidRPr="005B2039">
        <w:t xml:space="preserve"> </w:t>
      </w:r>
      <w:r w:rsidRPr="005B2039">
        <w:rPr>
          <w:lang w:eastAsia="en-GB"/>
        </w:rPr>
        <w:t xml:space="preserve">задание (ГОСТ 19.201-78); </w:t>
      </w:r>
    </w:p>
    <w:p w14:paraId="316C44A3" w14:textId="5C4B9339" w:rsidR="005E57AF" w:rsidRPr="005B2039" w:rsidRDefault="005E57AF" w:rsidP="007D36FE">
      <w:pPr>
        <w:pStyle w:val="a"/>
        <w:numPr>
          <w:ilvl w:val="0"/>
          <w:numId w:val="12"/>
        </w:numPr>
        <w:rPr>
          <w:rFonts w:ascii="SymbolMT" w:hAnsi="SymbolMT"/>
        </w:rPr>
      </w:pPr>
      <w:r w:rsidRPr="005B2039">
        <w:t>«</w:t>
      </w:r>
      <w:r>
        <w:rPr>
          <w:rFonts w:hint="eastAsia"/>
        </w:rPr>
        <w:t>К</w:t>
      </w:r>
      <w:r w:rsidRPr="00AD61FE">
        <w:rPr>
          <w:rFonts w:hint="eastAsia"/>
        </w:rPr>
        <w:t>лиент</w:t>
      </w:r>
      <w:r w:rsidRPr="00AD61FE">
        <w:t>-</w:t>
      </w:r>
      <w:r w:rsidRPr="00AD61FE">
        <w:rPr>
          <w:rFonts w:hint="eastAsia"/>
        </w:rPr>
        <w:t>серверное</w:t>
      </w:r>
      <w:r w:rsidRPr="00AD61FE">
        <w:t xml:space="preserve"> </w:t>
      </w:r>
      <w:r w:rsidRPr="00AD61FE">
        <w:rPr>
          <w:rFonts w:hint="eastAsia"/>
        </w:rPr>
        <w:t>приложение</w:t>
      </w:r>
      <w:r w:rsidRPr="00AD61FE">
        <w:t xml:space="preserve"> </w:t>
      </w:r>
      <w:proofErr w:type="spellStart"/>
      <w:r w:rsidRPr="00AD61FE">
        <w:rPr>
          <w:rFonts w:hint="eastAsia"/>
        </w:rPr>
        <w:t>геотаргетированной</w:t>
      </w:r>
      <w:proofErr w:type="spellEnd"/>
      <w:r w:rsidRPr="00AD61FE">
        <w:t xml:space="preserve"> </w:t>
      </w:r>
      <w:r w:rsidRPr="00AD61FE">
        <w:rPr>
          <w:rFonts w:hint="eastAsia"/>
        </w:rPr>
        <w:t>рекламы</w:t>
      </w:r>
      <w:r w:rsidRPr="00AD61FE">
        <w:t xml:space="preserve"> </w:t>
      </w:r>
      <w:r w:rsidRPr="00AD61FE">
        <w:rPr>
          <w:rFonts w:hint="eastAsia"/>
        </w:rPr>
        <w:t>«</w:t>
      </w:r>
      <w:proofErr w:type="spellStart"/>
      <w:r>
        <w:rPr>
          <w:rFonts w:hint="eastAsia"/>
        </w:rPr>
        <w:t>Г</w:t>
      </w:r>
      <w:r w:rsidRPr="00AD61FE">
        <w:rPr>
          <w:rFonts w:hint="eastAsia"/>
        </w:rPr>
        <w:t>ео</w:t>
      </w:r>
      <w:r>
        <w:rPr>
          <w:rFonts w:hint="eastAsia"/>
        </w:rPr>
        <w:t>Ф</w:t>
      </w:r>
      <w:r w:rsidRPr="00AD61FE">
        <w:rPr>
          <w:rFonts w:hint="eastAsia"/>
        </w:rPr>
        <w:t>уд</w:t>
      </w:r>
      <w:proofErr w:type="spellEnd"/>
      <w:r w:rsidRPr="00AD61FE">
        <w:rPr>
          <w:rFonts w:hint="eastAsia"/>
        </w:rPr>
        <w:t>»</w:t>
      </w:r>
      <w:r>
        <w:t>. Мобильное приложение</w:t>
      </w:r>
      <w:r w:rsidRPr="005B2039">
        <w:rPr>
          <w:rFonts w:hint="eastAsia"/>
        </w:rPr>
        <w:t>»</w:t>
      </w:r>
      <w:r w:rsidRPr="005B2039">
        <w:t xml:space="preserve">. Техническое </w:t>
      </w:r>
      <w:r w:rsidRPr="005B2039">
        <w:rPr>
          <w:lang w:eastAsia="en-GB"/>
        </w:rPr>
        <w:t xml:space="preserve">задание (ГОСТ 19.201-78); </w:t>
      </w:r>
    </w:p>
    <w:p w14:paraId="59A8540D" w14:textId="0CB2F8A6" w:rsidR="00491D9A" w:rsidRPr="005B2039" w:rsidRDefault="00491D9A" w:rsidP="007D36FE">
      <w:pPr>
        <w:pStyle w:val="a"/>
        <w:numPr>
          <w:ilvl w:val="0"/>
          <w:numId w:val="2"/>
        </w:numPr>
        <w:rPr>
          <w:rFonts w:ascii="SymbolMT" w:hAnsi="SymbolMT"/>
        </w:rPr>
      </w:pPr>
      <w:r w:rsidRPr="005B2039">
        <w:t>«</w:t>
      </w:r>
      <w:r w:rsidR="00AD61FE">
        <w:rPr>
          <w:rFonts w:hint="eastAsia"/>
        </w:rPr>
        <w:t>К</w:t>
      </w:r>
      <w:r w:rsidR="00AD61FE" w:rsidRPr="00AD61FE">
        <w:rPr>
          <w:rFonts w:hint="eastAsia"/>
        </w:rPr>
        <w:t>лиент</w:t>
      </w:r>
      <w:r w:rsidR="00AD61FE" w:rsidRPr="00AD61FE">
        <w:t>-</w:t>
      </w:r>
      <w:r w:rsidR="00AD61FE" w:rsidRPr="00AD61FE">
        <w:rPr>
          <w:rFonts w:hint="eastAsia"/>
        </w:rPr>
        <w:t>серверное</w:t>
      </w:r>
      <w:r w:rsidR="00AD61FE" w:rsidRPr="00AD61FE">
        <w:t xml:space="preserve"> </w:t>
      </w:r>
      <w:r w:rsidR="00AD61FE" w:rsidRPr="00AD61FE">
        <w:rPr>
          <w:rFonts w:hint="eastAsia"/>
        </w:rPr>
        <w:t>приложение</w:t>
      </w:r>
      <w:r w:rsidR="00AD61FE" w:rsidRPr="00AD61FE">
        <w:t xml:space="preserve"> </w:t>
      </w:r>
      <w:r w:rsidR="00AD61FE" w:rsidRPr="00AD61FE">
        <w:rPr>
          <w:rFonts w:hint="eastAsia"/>
        </w:rPr>
        <w:t>геотаргетированной</w:t>
      </w:r>
      <w:r w:rsidR="00AD61FE" w:rsidRPr="00AD61FE">
        <w:t xml:space="preserve"> </w:t>
      </w:r>
      <w:r w:rsidR="00AD61FE" w:rsidRPr="00AD61FE">
        <w:rPr>
          <w:rFonts w:hint="eastAsia"/>
        </w:rPr>
        <w:t>рекламы</w:t>
      </w:r>
      <w:r w:rsidR="00AD61FE" w:rsidRPr="00AD61FE">
        <w:t xml:space="preserve"> </w:t>
      </w:r>
      <w:r w:rsidR="00AD61FE" w:rsidRPr="00AD61FE">
        <w:rPr>
          <w:rFonts w:hint="eastAsia"/>
        </w:rPr>
        <w:t>«</w:t>
      </w:r>
      <w:r w:rsidR="00AD61FE">
        <w:rPr>
          <w:rFonts w:hint="eastAsia"/>
        </w:rPr>
        <w:t>Г</w:t>
      </w:r>
      <w:r w:rsidR="00AD61FE" w:rsidRPr="00AD61FE">
        <w:rPr>
          <w:rFonts w:hint="eastAsia"/>
        </w:rPr>
        <w:t>ео</w:t>
      </w:r>
      <w:r w:rsidR="00AD61FE">
        <w:rPr>
          <w:rFonts w:hint="eastAsia"/>
        </w:rPr>
        <w:t>Ф</w:t>
      </w:r>
      <w:r w:rsidR="00AD61FE" w:rsidRPr="00AD61FE">
        <w:rPr>
          <w:rFonts w:hint="eastAsia"/>
        </w:rPr>
        <w:t>уд»</w:t>
      </w:r>
      <w:r w:rsidR="005E57AF">
        <w:t>. Мобильное приложение</w:t>
      </w:r>
      <w:r w:rsidRPr="005B2039">
        <w:t xml:space="preserve">». </w:t>
      </w:r>
      <w:r w:rsidRPr="005B2039">
        <w:rPr>
          <w:lang w:eastAsia="en-GB"/>
        </w:rPr>
        <w:t xml:space="preserve">Пояснительная записка (ГОСТ 19.404-79); </w:t>
      </w:r>
    </w:p>
    <w:p w14:paraId="575EC37B" w14:textId="43C4CBA4" w:rsidR="005E57AF" w:rsidRDefault="00491D9A" w:rsidP="007D36FE">
      <w:pPr>
        <w:pStyle w:val="a"/>
        <w:numPr>
          <w:ilvl w:val="0"/>
          <w:numId w:val="2"/>
        </w:numPr>
        <w:rPr>
          <w:rFonts w:ascii="SymbolMT" w:hAnsi="SymbolMT"/>
        </w:rPr>
      </w:pPr>
      <w:r w:rsidRPr="005B2039">
        <w:t>«</w:t>
      </w:r>
      <w:r w:rsidR="00AD61FE">
        <w:rPr>
          <w:rFonts w:hint="eastAsia"/>
        </w:rPr>
        <w:t>К</w:t>
      </w:r>
      <w:r w:rsidR="00AD61FE" w:rsidRPr="00AD61FE">
        <w:rPr>
          <w:rFonts w:hint="eastAsia"/>
        </w:rPr>
        <w:t>лиент</w:t>
      </w:r>
      <w:r w:rsidR="00AD61FE" w:rsidRPr="00AD61FE">
        <w:t>-</w:t>
      </w:r>
      <w:r w:rsidR="00AD61FE" w:rsidRPr="00AD61FE">
        <w:rPr>
          <w:rFonts w:hint="eastAsia"/>
        </w:rPr>
        <w:t>серверное</w:t>
      </w:r>
      <w:r w:rsidR="00AD61FE" w:rsidRPr="00AD61FE">
        <w:t xml:space="preserve"> </w:t>
      </w:r>
      <w:r w:rsidR="00AD61FE" w:rsidRPr="00AD61FE">
        <w:rPr>
          <w:rFonts w:hint="eastAsia"/>
        </w:rPr>
        <w:t>приложение</w:t>
      </w:r>
      <w:r w:rsidR="00AD61FE" w:rsidRPr="00AD61FE">
        <w:t xml:space="preserve"> </w:t>
      </w:r>
      <w:r w:rsidR="00AD61FE" w:rsidRPr="00AD61FE">
        <w:rPr>
          <w:rFonts w:hint="eastAsia"/>
        </w:rPr>
        <w:t>геотаргетированной</w:t>
      </w:r>
      <w:r w:rsidR="00AD61FE" w:rsidRPr="00AD61FE">
        <w:t xml:space="preserve"> </w:t>
      </w:r>
      <w:r w:rsidR="00AD61FE" w:rsidRPr="00AD61FE">
        <w:rPr>
          <w:rFonts w:hint="eastAsia"/>
        </w:rPr>
        <w:t>рекламы</w:t>
      </w:r>
      <w:r w:rsidR="00AD61FE" w:rsidRPr="00AD61FE">
        <w:t xml:space="preserve"> </w:t>
      </w:r>
      <w:r w:rsidR="00AD61FE" w:rsidRPr="00AD61FE">
        <w:rPr>
          <w:rFonts w:hint="eastAsia"/>
        </w:rPr>
        <w:t>«</w:t>
      </w:r>
      <w:r w:rsidR="00AD61FE">
        <w:rPr>
          <w:rFonts w:hint="eastAsia"/>
        </w:rPr>
        <w:t>Г</w:t>
      </w:r>
      <w:r w:rsidR="00AD61FE" w:rsidRPr="00AD61FE">
        <w:rPr>
          <w:rFonts w:hint="eastAsia"/>
        </w:rPr>
        <w:t>ео</w:t>
      </w:r>
      <w:r w:rsidR="00AD61FE">
        <w:rPr>
          <w:rFonts w:hint="eastAsia"/>
        </w:rPr>
        <w:t>Ф</w:t>
      </w:r>
      <w:r w:rsidR="00AD61FE" w:rsidRPr="00AD61FE">
        <w:rPr>
          <w:rFonts w:hint="eastAsia"/>
        </w:rPr>
        <w:t>уд»</w:t>
      </w:r>
      <w:r w:rsidR="00587FB3">
        <w:t>. Мобильное приложение</w:t>
      </w:r>
      <w:r w:rsidRPr="005B2039">
        <w:t>».</w:t>
      </w:r>
      <w:r w:rsidR="00AD61FE">
        <w:t xml:space="preserve"> </w:t>
      </w:r>
      <w:r w:rsidRPr="005B2039">
        <w:t xml:space="preserve">Руководство </w:t>
      </w:r>
      <w:r w:rsidRPr="005B2039">
        <w:rPr>
          <w:lang w:eastAsia="en-GB"/>
        </w:rPr>
        <w:t xml:space="preserve">оператора (ГОСТ 19.505-79); </w:t>
      </w:r>
    </w:p>
    <w:p w14:paraId="623178A9" w14:textId="0EDE328A" w:rsidR="00491D9A" w:rsidRPr="00587FB3" w:rsidRDefault="00491D9A" w:rsidP="007D36FE">
      <w:pPr>
        <w:pStyle w:val="a"/>
        <w:numPr>
          <w:ilvl w:val="0"/>
          <w:numId w:val="2"/>
        </w:numPr>
        <w:rPr>
          <w:rFonts w:ascii="SymbolMT" w:hAnsi="SymbolMT"/>
        </w:rPr>
      </w:pPr>
      <w:bookmarkStart w:id="22" w:name="OLE_LINK32"/>
      <w:bookmarkStart w:id="23" w:name="OLE_LINK33"/>
      <w:r w:rsidRPr="005B2039">
        <w:t>«</w:t>
      </w:r>
      <w:r w:rsidR="00AD61FE">
        <w:rPr>
          <w:rFonts w:hint="eastAsia"/>
        </w:rPr>
        <w:t>К</w:t>
      </w:r>
      <w:r w:rsidR="00AD61FE" w:rsidRPr="00AD61FE">
        <w:rPr>
          <w:rFonts w:hint="eastAsia"/>
        </w:rPr>
        <w:t>лиент</w:t>
      </w:r>
      <w:r w:rsidR="00AD61FE" w:rsidRPr="00AD61FE">
        <w:t>-</w:t>
      </w:r>
      <w:r w:rsidR="00AD61FE" w:rsidRPr="00AD61FE">
        <w:rPr>
          <w:rFonts w:hint="eastAsia"/>
        </w:rPr>
        <w:t>серверное</w:t>
      </w:r>
      <w:r w:rsidR="00AD61FE" w:rsidRPr="00AD61FE">
        <w:t xml:space="preserve"> </w:t>
      </w:r>
      <w:r w:rsidR="00AD61FE" w:rsidRPr="00AD61FE">
        <w:rPr>
          <w:rFonts w:hint="eastAsia"/>
        </w:rPr>
        <w:t>приложение</w:t>
      </w:r>
      <w:r w:rsidR="00AD61FE" w:rsidRPr="00AD61FE">
        <w:t xml:space="preserve"> </w:t>
      </w:r>
      <w:proofErr w:type="spellStart"/>
      <w:r w:rsidR="00AD61FE" w:rsidRPr="00AD61FE">
        <w:rPr>
          <w:rFonts w:hint="eastAsia"/>
        </w:rPr>
        <w:t>геотаргетированной</w:t>
      </w:r>
      <w:proofErr w:type="spellEnd"/>
      <w:r w:rsidR="00AD61FE" w:rsidRPr="00AD61FE">
        <w:t xml:space="preserve"> </w:t>
      </w:r>
      <w:r w:rsidR="00AD61FE" w:rsidRPr="00AD61FE">
        <w:rPr>
          <w:rFonts w:hint="eastAsia"/>
        </w:rPr>
        <w:t>рекламы</w:t>
      </w:r>
      <w:r w:rsidR="00AD61FE" w:rsidRPr="00AD61FE">
        <w:t xml:space="preserve"> </w:t>
      </w:r>
      <w:r w:rsidR="00AD61FE" w:rsidRPr="00AD61FE">
        <w:rPr>
          <w:rFonts w:hint="eastAsia"/>
        </w:rPr>
        <w:t>«</w:t>
      </w:r>
      <w:proofErr w:type="spellStart"/>
      <w:r w:rsidR="00AD61FE">
        <w:rPr>
          <w:rFonts w:hint="eastAsia"/>
        </w:rPr>
        <w:t>Г</w:t>
      </w:r>
      <w:r w:rsidR="00AD61FE" w:rsidRPr="00AD61FE">
        <w:rPr>
          <w:rFonts w:hint="eastAsia"/>
        </w:rPr>
        <w:t>ео</w:t>
      </w:r>
      <w:r w:rsidR="00AD61FE">
        <w:rPr>
          <w:rFonts w:hint="eastAsia"/>
        </w:rPr>
        <w:t>Ф</w:t>
      </w:r>
      <w:r w:rsidR="00AD61FE" w:rsidRPr="00AD61FE">
        <w:rPr>
          <w:rFonts w:hint="eastAsia"/>
        </w:rPr>
        <w:t>уд</w:t>
      </w:r>
      <w:proofErr w:type="spellEnd"/>
      <w:r w:rsidR="00AD61FE" w:rsidRPr="00AD61FE">
        <w:rPr>
          <w:rFonts w:hint="eastAsia"/>
        </w:rPr>
        <w:t>»</w:t>
      </w:r>
      <w:r w:rsidR="00AD61FE" w:rsidRPr="005B2039">
        <w:rPr>
          <w:rFonts w:hint="eastAsia"/>
        </w:rPr>
        <w:t>»</w:t>
      </w:r>
      <w:r w:rsidR="00AD61FE" w:rsidRPr="005B2039">
        <w:t xml:space="preserve">. </w:t>
      </w:r>
      <w:r w:rsidRPr="005B2039">
        <w:t xml:space="preserve">Программа и </w:t>
      </w:r>
      <w:r w:rsidRPr="005B2039">
        <w:rPr>
          <w:lang w:eastAsia="en-GB"/>
        </w:rPr>
        <w:t xml:space="preserve">методика испытаний (ГОСТ 19.301-79); </w:t>
      </w:r>
    </w:p>
    <w:p w14:paraId="7D45A1A2" w14:textId="65B66B79" w:rsidR="00587FB3" w:rsidRPr="00587FB3" w:rsidRDefault="00587FB3" w:rsidP="007D36FE">
      <w:pPr>
        <w:pStyle w:val="a"/>
        <w:numPr>
          <w:ilvl w:val="0"/>
          <w:numId w:val="2"/>
        </w:numPr>
        <w:rPr>
          <w:rFonts w:ascii="SymbolMT" w:hAnsi="SymbolMT"/>
        </w:rPr>
      </w:pPr>
      <w:r w:rsidRPr="005B2039">
        <w:t>«</w:t>
      </w:r>
      <w:r>
        <w:rPr>
          <w:rFonts w:hint="eastAsia"/>
        </w:rPr>
        <w:t>К</w:t>
      </w:r>
      <w:r w:rsidRPr="00AD61FE">
        <w:rPr>
          <w:rFonts w:hint="eastAsia"/>
        </w:rPr>
        <w:t>лиент</w:t>
      </w:r>
      <w:r w:rsidRPr="00AD61FE">
        <w:t>-</w:t>
      </w:r>
      <w:r w:rsidRPr="00AD61FE">
        <w:rPr>
          <w:rFonts w:hint="eastAsia"/>
        </w:rPr>
        <w:t>серверное</w:t>
      </w:r>
      <w:r w:rsidRPr="00AD61FE">
        <w:t xml:space="preserve"> </w:t>
      </w:r>
      <w:r w:rsidRPr="00AD61FE">
        <w:rPr>
          <w:rFonts w:hint="eastAsia"/>
        </w:rPr>
        <w:t>приложение</w:t>
      </w:r>
      <w:r w:rsidRPr="00AD61FE">
        <w:t xml:space="preserve"> </w:t>
      </w:r>
      <w:proofErr w:type="spellStart"/>
      <w:r w:rsidRPr="00AD61FE">
        <w:rPr>
          <w:rFonts w:hint="eastAsia"/>
        </w:rPr>
        <w:t>геотаргетированной</w:t>
      </w:r>
      <w:proofErr w:type="spellEnd"/>
      <w:r w:rsidRPr="00AD61FE">
        <w:t xml:space="preserve"> </w:t>
      </w:r>
      <w:r w:rsidRPr="00AD61FE">
        <w:rPr>
          <w:rFonts w:hint="eastAsia"/>
        </w:rPr>
        <w:t>рекламы</w:t>
      </w:r>
      <w:r w:rsidRPr="00AD61FE">
        <w:t xml:space="preserve"> </w:t>
      </w:r>
      <w:r w:rsidRPr="00AD61FE">
        <w:rPr>
          <w:rFonts w:hint="eastAsia"/>
        </w:rPr>
        <w:t>«</w:t>
      </w:r>
      <w:proofErr w:type="spellStart"/>
      <w:r>
        <w:rPr>
          <w:rFonts w:hint="eastAsia"/>
        </w:rPr>
        <w:t>Г</w:t>
      </w:r>
      <w:r w:rsidRPr="00AD61FE">
        <w:rPr>
          <w:rFonts w:hint="eastAsia"/>
        </w:rPr>
        <w:t>ео</w:t>
      </w:r>
      <w:r>
        <w:rPr>
          <w:rFonts w:hint="eastAsia"/>
        </w:rPr>
        <w:t>Ф</w:t>
      </w:r>
      <w:r w:rsidRPr="00AD61FE">
        <w:rPr>
          <w:rFonts w:hint="eastAsia"/>
        </w:rPr>
        <w:t>уд</w:t>
      </w:r>
      <w:proofErr w:type="spellEnd"/>
      <w:r w:rsidRPr="00AD61FE">
        <w:rPr>
          <w:rFonts w:hint="eastAsia"/>
        </w:rPr>
        <w:t>»</w:t>
      </w:r>
      <w:r>
        <w:t>. Мобильное приложение</w:t>
      </w:r>
      <w:r w:rsidRPr="005B2039">
        <w:rPr>
          <w:rFonts w:hint="eastAsia"/>
        </w:rPr>
        <w:t>»</w:t>
      </w:r>
      <w:r w:rsidRPr="005B2039">
        <w:t xml:space="preserve">. Программа и </w:t>
      </w:r>
      <w:r w:rsidRPr="005B2039">
        <w:rPr>
          <w:lang w:eastAsia="en-GB"/>
        </w:rPr>
        <w:t xml:space="preserve">методика испытаний (ГОСТ 19.301-79); </w:t>
      </w:r>
    </w:p>
    <w:bookmarkEnd w:id="22"/>
    <w:bookmarkEnd w:id="23"/>
    <w:p w14:paraId="0946F840" w14:textId="5EE9A9DD" w:rsidR="00594166" w:rsidRPr="005E57AF" w:rsidRDefault="00491D9A" w:rsidP="007D36FE">
      <w:pPr>
        <w:pStyle w:val="a"/>
        <w:numPr>
          <w:ilvl w:val="0"/>
          <w:numId w:val="2"/>
        </w:numPr>
        <w:rPr>
          <w:rFonts w:ascii="SymbolMT" w:hAnsi="SymbolMT"/>
        </w:rPr>
      </w:pPr>
      <w:r w:rsidRPr="005B2039">
        <w:t>«</w:t>
      </w:r>
      <w:r w:rsidR="00AD61FE">
        <w:rPr>
          <w:rFonts w:hint="eastAsia"/>
        </w:rPr>
        <w:t>К</w:t>
      </w:r>
      <w:r w:rsidR="00AD61FE" w:rsidRPr="00AD61FE">
        <w:rPr>
          <w:rFonts w:hint="eastAsia"/>
        </w:rPr>
        <w:t>лиент</w:t>
      </w:r>
      <w:r w:rsidR="00AD61FE" w:rsidRPr="00AD61FE">
        <w:t>-</w:t>
      </w:r>
      <w:r w:rsidR="00AD61FE" w:rsidRPr="00AD61FE">
        <w:rPr>
          <w:rFonts w:hint="eastAsia"/>
        </w:rPr>
        <w:t>серверное</w:t>
      </w:r>
      <w:r w:rsidR="00AD61FE" w:rsidRPr="00AD61FE">
        <w:t xml:space="preserve"> </w:t>
      </w:r>
      <w:r w:rsidR="00AD61FE" w:rsidRPr="00AD61FE">
        <w:rPr>
          <w:rFonts w:hint="eastAsia"/>
        </w:rPr>
        <w:t>приложение</w:t>
      </w:r>
      <w:r w:rsidR="00AD61FE" w:rsidRPr="00AD61FE">
        <w:t xml:space="preserve"> </w:t>
      </w:r>
      <w:r w:rsidR="00AD61FE" w:rsidRPr="00AD61FE">
        <w:rPr>
          <w:rFonts w:hint="eastAsia"/>
        </w:rPr>
        <w:t>геотаргетированной</w:t>
      </w:r>
      <w:r w:rsidR="00AD61FE" w:rsidRPr="00AD61FE">
        <w:t xml:space="preserve"> </w:t>
      </w:r>
      <w:r w:rsidR="00AD61FE" w:rsidRPr="00AD61FE">
        <w:rPr>
          <w:rFonts w:hint="eastAsia"/>
        </w:rPr>
        <w:t>рекламы</w:t>
      </w:r>
      <w:r w:rsidR="00AD61FE" w:rsidRPr="00AD61FE">
        <w:t xml:space="preserve"> </w:t>
      </w:r>
      <w:r w:rsidR="00AD61FE" w:rsidRPr="00AD61FE">
        <w:rPr>
          <w:rFonts w:hint="eastAsia"/>
        </w:rPr>
        <w:t>«</w:t>
      </w:r>
      <w:r w:rsidR="00AD61FE">
        <w:rPr>
          <w:rFonts w:hint="eastAsia"/>
        </w:rPr>
        <w:t>Г</w:t>
      </w:r>
      <w:r w:rsidR="00AD61FE" w:rsidRPr="00AD61FE">
        <w:rPr>
          <w:rFonts w:hint="eastAsia"/>
        </w:rPr>
        <w:t>ео</w:t>
      </w:r>
      <w:r w:rsidR="00AD61FE">
        <w:rPr>
          <w:rFonts w:hint="eastAsia"/>
        </w:rPr>
        <w:t>Ф</w:t>
      </w:r>
      <w:r w:rsidR="00AD61FE" w:rsidRPr="00AD61FE">
        <w:rPr>
          <w:rFonts w:hint="eastAsia"/>
        </w:rPr>
        <w:t>уд»</w:t>
      </w:r>
      <w:r w:rsidR="004C4FCE">
        <w:t>. Мобильное приложение</w:t>
      </w:r>
      <w:r w:rsidR="00AD61FE" w:rsidRPr="005B2039">
        <w:rPr>
          <w:rFonts w:hint="eastAsia"/>
        </w:rPr>
        <w:t>»</w:t>
      </w:r>
      <w:r w:rsidR="00AD61FE" w:rsidRPr="005B2039">
        <w:t xml:space="preserve">. </w:t>
      </w:r>
      <w:r w:rsidRPr="005B2039">
        <w:rPr>
          <w:lang w:eastAsia="en-GB"/>
        </w:rPr>
        <w:t>Текст программы (ГОСТ 19.401-78</w:t>
      </w:r>
      <w:proofErr w:type="gramStart"/>
      <w:r w:rsidRPr="005B2039">
        <w:rPr>
          <w:lang w:eastAsia="en-GB"/>
        </w:rPr>
        <w:t>);</w:t>
      </w:r>
      <w:r w:rsidR="005E57AF">
        <w:rPr>
          <w:lang w:eastAsia="en-GB"/>
        </w:rPr>
        <w:t>.</w:t>
      </w:r>
      <w:proofErr w:type="gramEnd"/>
    </w:p>
    <w:p w14:paraId="21BEF7CA" w14:textId="4C2A7AA9" w:rsidR="001D0177" w:rsidRPr="005466BC" w:rsidRDefault="005466BC" w:rsidP="001D0177">
      <w:pPr>
        <w:pStyle w:val="2"/>
      </w:pPr>
      <w:bookmarkStart w:id="24" w:name="_Toc56868860"/>
      <w:r>
        <w:t>Специальные требования к программной документации</w:t>
      </w:r>
      <w:bookmarkEnd w:id="24"/>
    </w:p>
    <w:p w14:paraId="302E33A6" w14:textId="77777777" w:rsidR="005466BC" w:rsidRPr="005466BC" w:rsidRDefault="005466BC" w:rsidP="005466BC">
      <w:pPr>
        <w:pStyle w:val="ad"/>
        <w:rPr>
          <w:rFonts w:ascii="Times New Roman" w:hAnsi="Times New Roman"/>
        </w:rPr>
      </w:pPr>
      <w:r w:rsidRPr="005466BC"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77803B72" w14:textId="368BD8A1" w:rsidR="005466BC" w:rsidRPr="005466BC" w:rsidRDefault="005466BC" w:rsidP="005466BC">
      <w:pPr>
        <w:pStyle w:val="ad"/>
        <w:rPr>
          <w:rFonts w:ascii="Times New Roman" w:hAnsi="Times New Roman"/>
          <w:lang w:eastAsia="en-GB"/>
        </w:rPr>
      </w:pPr>
      <w:r w:rsidRPr="005466BC">
        <w:rPr>
          <w:lang w:eastAsia="en-GB"/>
        </w:rPr>
        <w:t>Пояснительн</w:t>
      </w:r>
      <w:r w:rsidR="00754F2F">
        <w:rPr>
          <w:lang w:eastAsia="en-GB"/>
        </w:rPr>
        <w:t>ые</w:t>
      </w:r>
      <w:r w:rsidRPr="005466BC">
        <w:rPr>
          <w:lang w:eastAsia="en-GB"/>
        </w:rPr>
        <w:t xml:space="preserve"> записк</w:t>
      </w:r>
      <w:r w:rsidR="00754F2F">
        <w:rPr>
          <w:lang w:eastAsia="en-GB"/>
        </w:rPr>
        <w:t>и исполнителей</w:t>
      </w:r>
      <w:r w:rsidRPr="005466BC">
        <w:rPr>
          <w:lang w:eastAsia="en-GB"/>
        </w:rPr>
        <w:t xml:space="preserve"> должн</w:t>
      </w:r>
      <w:r w:rsidR="00754F2F">
        <w:rPr>
          <w:lang w:eastAsia="en-GB"/>
        </w:rPr>
        <w:t>ы</w:t>
      </w:r>
      <w:r w:rsidRPr="005466BC">
        <w:rPr>
          <w:lang w:eastAsia="en-GB"/>
        </w:rPr>
        <w:t xml:space="preserve"> быть загружена в систему Антиплагиат через LMS «НИУ ВШЭ». </w:t>
      </w:r>
    </w:p>
    <w:p w14:paraId="0D7583F2" w14:textId="77777777" w:rsidR="005466BC" w:rsidRPr="005466BC" w:rsidRDefault="005466BC" w:rsidP="005466BC">
      <w:pPr>
        <w:pStyle w:val="ad"/>
        <w:rPr>
          <w:rFonts w:ascii="Times New Roman" w:hAnsi="Times New Roman"/>
          <w:lang w:eastAsia="en-GB"/>
        </w:rPr>
      </w:pPr>
      <w:r w:rsidRPr="005466BC">
        <w:rPr>
          <w:lang w:eastAsia="en-GB"/>
        </w:rPr>
        <w:t xml:space="preserve">Документация и программа сдаются в электронном виде в формате .pdf или .docx. в архиве формата .zip или .rar; </w:t>
      </w:r>
    </w:p>
    <w:p w14:paraId="70539462" w14:textId="77777777" w:rsidR="005466BC" w:rsidRPr="005466BC" w:rsidRDefault="005466BC" w:rsidP="005466BC">
      <w:pPr>
        <w:pStyle w:val="ad"/>
        <w:rPr>
          <w:rFonts w:ascii="Times New Roman" w:hAnsi="Times New Roman"/>
          <w:lang w:eastAsia="en-GB"/>
        </w:rPr>
      </w:pPr>
      <w:r w:rsidRPr="005466BC">
        <w:rPr>
          <w:lang w:eastAsia="en-GB"/>
        </w:rPr>
        <w:t xml:space="preserve">За один день до защиты комиссии все материалы курсового проекта: </w:t>
      </w:r>
    </w:p>
    <w:p w14:paraId="517059A7" w14:textId="77777777" w:rsidR="005466BC" w:rsidRPr="005466BC" w:rsidRDefault="005466BC" w:rsidP="005466BC">
      <w:pPr>
        <w:pStyle w:val="ad"/>
        <w:rPr>
          <w:rFonts w:ascii="Times New Roman" w:hAnsi="Times New Roman"/>
        </w:rPr>
      </w:pPr>
      <w:r w:rsidRPr="005466BC">
        <w:t xml:space="preserve">–  техническая документация, </w:t>
      </w:r>
    </w:p>
    <w:p w14:paraId="5E2C44CA" w14:textId="77777777" w:rsidR="005466BC" w:rsidRPr="005466BC" w:rsidRDefault="005466BC" w:rsidP="005466BC">
      <w:pPr>
        <w:pStyle w:val="ad"/>
        <w:rPr>
          <w:rFonts w:ascii="Times New Roman" w:hAnsi="Times New Roman"/>
        </w:rPr>
      </w:pPr>
      <w:r w:rsidRPr="005466BC">
        <w:t xml:space="preserve">–  программный проект, </w:t>
      </w:r>
    </w:p>
    <w:p w14:paraId="6357F384" w14:textId="77777777" w:rsidR="005466BC" w:rsidRPr="005466BC" w:rsidRDefault="005466BC" w:rsidP="005466BC">
      <w:pPr>
        <w:pStyle w:val="ad"/>
        <w:rPr>
          <w:rFonts w:ascii="Times New Roman" w:hAnsi="Times New Roman"/>
        </w:rPr>
      </w:pPr>
      <w:r w:rsidRPr="005466BC">
        <w:t xml:space="preserve">–  исполняемый файл, </w:t>
      </w:r>
    </w:p>
    <w:p w14:paraId="4025EBA4" w14:textId="2D81825B" w:rsidR="005466BC" w:rsidRPr="005466BC" w:rsidRDefault="005466BC" w:rsidP="005466BC">
      <w:pPr>
        <w:pStyle w:val="ad"/>
        <w:rPr>
          <w:rFonts w:ascii="Times New Roman" w:hAnsi="Times New Roman"/>
        </w:rPr>
      </w:pPr>
      <w:r w:rsidRPr="005466BC">
        <w:t>–  отзыв</w:t>
      </w:r>
      <w:r w:rsidR="00754F2F">
        <w:t>ы</w:t>
      </w:r>
      <w:r w:rsidRPr="005466BC">
        <w:t xml:space="preserve"> руководителя </w:t>
      </w:r>
    </w:p>
    <w:p w14:paraId="09CDC082" w14:textId="2E0268F6" w:rsidR="005466BC" w:rsidRPr="005466BC" w:rsidRDefault="005466BC" w:rsidP="005466BC">
      <w:pPr>
        <w:pStyle w:val="ad"/>
        <w:rPr>
          <w:rFonts w:ascii="Times New Roman" w:hAnsi="Times New Roman"/>
        </w:rPr>
      </w:pPr>
      <w:r w:rsidRPr="005466BC">
        <w:t>–  лист</w:t>
      </w:r>
      <w:r w:rsidR="00754F2F">
        <w:t>ы</w:t>
      </w:r>
      <w:r w:rsidRPr="005466BC">
        <w:t xml:space="preserve"> Антиплагиата </w:t>
      </w:r>
    </w:p>
    <w:p w14:paraId="53360526" w14:textId="679DEB6E" w:rsidR="005C0B29" w:rsidRDefault="005466BC" w:rsidP="005466BC">
      <w:pPr>
        <w:pStyle w:val="ad"/>
        <w:rPr>
          <w:lang w:eastAsia="en-GB"/>
        </w:rPr>
      </w:pPr>
      <w:r w:rsidRPr="005466BC">
        <w:rPr>
          <w:lang w:eastAsia="en-GB"/>
        </w:rPr>
        <w:t>должны быть загружены одним или несколькими архивами в проект дисциплины «Курсовой проект 20</w:t>
      </w:r>
      <w:r>
        <w:rPr>
          <w:lang w:eastAsia="en-GB"/>
        </w:rPr>
        <w:t>20</w:t>
      </w:r>
      <w:r w:rsidRPr="005466BC">
        <w:rPr>
          <w:lang w:eastAsia="en-GB"/>
        </w:rPr>
        <w:t>-202</w:t>
      </w:r>
      <w:r>
        <w:rPr>
          <w:lang w:eastAsia="en-GB"/>
        </w:rPr>
        <w:t>1</w:t>
      </w:r>
      <w:r w:rsidRPr="005466BC">
        <w:rPr>
          <w:lang w:eastAsia="en-GB"/>
        </w:rPr>
        <w:t>» в личном кабинете в информационной образовательной среде LMS (Learning Management System) НИУ ВШЭ</w:t>
      </w:r>
      <w:r>
        <w:rPr>
          <w:lang w:eastAsia="en-GB"/>
        </w:rPr>
        <w:t>.</w:t>
      </w:r>
    </w:p>
    <w:p w14:paraId="0DEA1114" w14:textId="715DE26B" w:rsidR="005466BC" w:rsidRDefault="005C0B29" w:rsidP="00066C96">
      <w:pPr>
        <w:pStyle w:val="1"/>
      </w:pPr>
      <w:r>
        <w:br w:type="page"/>
      </w:r>
      <w:bookmarkStart w:id="25" w:name="_Toc56868861"/>
      <w:r w:rsidR="00066C96">
        <w:lastRenderedPageBreak/>
        <w:t>Технико-экономические показатели</w:t>
      </w:r>
      <w:bookmarkEnd w:id="25"/>
    </w:p>
    <w:p w14:paraId="287CE538" w14:textId="7C83115C" w:rsidR="00834ED5" w:rsidRDefault="00F82404" w:rsidP="00834ED5">
      <w:pPr>
        <w:pStyle w:val="2"/>
      </w:pPr>
      <w:bookmarkStart w:id="26" w:name="_Toc56868862"/>
      <w:r>
        <w:t>Возможная потребность продукта</w:t>
      </w:r>
      <w:bookmarkEnd w:id="26"/>
    </w:p>
    <w:p w14:paraId="236A6707" w14:textId="73C362D0" w:rsidR="00F82404" w:rsidRDefault="00777A57" w:rsidP="00FC30BF">
      <w:pPr>
        <w:pStyle w:val="ad"/>
      </w:pPr>
      <w:r>
        <w:t xml:space="preserve">Компании-рекламодатели смогу привлечь новых покупателей </w:t>
      </w:r>
      <w:r w:rsidR="00F252C7">
        <w:t xml:space="preserve">благодаря созданию персонализированных рекламных предложений, </w:t>
      </w:r>
      <w:r w:rsidR="0079614A">
        <w:t xml:space="preserve">которые дают плюсы обоим сторонам: пользователи-рекламодатели находят новых клиентов, а клиенты получают индивидуальные </w:t>
      </w:r>
      <w:proofErr w:type="spellStart"/>
      <w:r w:rsidR="0079614A">
        <w:t>акционные</w:t>
      </w:r>
      <w:proofErr w:type="spellEnd"/>
      <w:r w:rsidR="0079614A">
        <w:t xml:space="preserve"> предложения.</w:t>
      </w:r>
    </w:p>
    <w:p w14:paraId="4BE61E37" w14:textId="4E781BB8" w:rsidR="003840C9" w:rsidRDefault="003840C9" w:rsidP="003840C9">
      <w:pPr>
        <w:pStyle w:val="2"/>
      </w:pPr>
      <w:bookmarkStart w:id="27" w:name="_Toc56868863"/>
      <w:r>
        <w:t xml:space="preserve">Экономические </w:t>
      </w:r>
      <w:r w:rsidR="00D46544">
        <w:t>преимущества разработки по сравнению с отечественными и зарубежными аналогами</w:t>
      </w:r>
      <w:bookmarkEnd w:id="27"/>
    </w:p>
    <w:p w14:paraId="6CAD545A" w14:textId="4288417C" w:rsidR="00D46544" w:rsidRPr="0035585F" w:rsidRDefault="00D46544" w:rsidP="00D46544">
      <w:pPr>
        <w:pStyle w:val="ad"/>
        <w:rPr>
          <w:color w:val="0000FF"/>
          <w:sz w:val="22"/>
          <w:szCs w:val="22"/>
        </w:rPr>
      </w:pPr>
      <w:r>
        <w:t xml:space="preserve">На зарубежном рынке существуют приложения </w:t>
      </w:r>
      <w:r w:rsidR="003C46AE">
        <w:t>"</w:t>
      </w:r>
      <w:proofErr w:type="spellStart"/>
      <w:r>
        <w:t>Instagram</w:t>
      </w:r>
      <w:proofErr w:type="spellEnd"/>
      <w:r w:rsidR="003C46AE">
        <w:t>",</w:t>
      </w:r>
      <w:r>
        <w:t xml:space="preserve"> </w:t>
      </w:r>
      <w:r w:rsidR="003C46AE">
        <w:t>"</w:t>
      </w:r>
      <w:proofErr w:type="spellStart"/>
      <w:r>
        <w:t>Facebook</w:t>
      </w:r>
      <w:proofErr w:type="spellEnd"/>
      <w:r w:rsidR="003C46AE">
        <w:t>"</w:t>
      </w:r>
      <w:r>
        <w:t xml:space="preserve"> обладающие подобным функционалом: </w:t>
      </w:r>
      <w:r>
        <w:rPr>
          <w:color w:val="0000FF"/>
        </w:rPr>
        <w:t xml:space="preserve">https://www.instagram.com/, </w:t>
      </w:r>
      <w:proofErr w:type="gramStart"/>
      <w:r>
        <w:rPr>
          <w:color w:val="0000FF"/>
          <w:sz w:val="22"/>
          <w:szCs w:val="22"/>
        </w:rPr>
        <w:t>https://www.facebook.com/ .</w:t>
      </w:r>
      <w:proofErr w:type="gramEnd"/>
    </w:p>
    <w:p w14:paraId="1248EE77" w14:textId="76558CBE" w:rsidR="003C46AE" w:rsidRPr="00D37152" w:rsidRDefault="0035585F" w:rsidP="0035585F">
      <w:pPr>
        <w:pStyle w:val="ad"/>
        <w:rPr>
          <w:color w:val="0000FF"/>
          <w:sz w:val="22"/>
          <w:szCs w:val="22"/>
        </w:rPr>
      </w:pPr>
      <w:r>
        <w:t xml:space="preserve">На отечественном рынке существуют интернет ресурсы </w:t>
      </w:r>
      <w:r w:rsidR="003C46AE">
        <w:t>"</w:t>
      </w:r>
      <w:proofErr w:type="spellStart"/>
      <w:r>
        <w:t>Вконтакте</w:t>
      </w:r>
      <w:proofErr w:type="spellEnd"/>
      <w:r w:rsidR="003C46AE">
        <w:t>"</w:t>
      </w:r>
      <w:r>
        <w:t xml:space="preserve">, </w:t>
      </w:r>
      <w:r w:rsidR="003C46AE">
        <w:t>"</w:t>
      </w:r>
      <w:proofErr w:type="spellStart"/>
      <w:r>
        <w:t>Яндекс.Карты</w:t>
      </w:r>
      <w:proofErr w:type="spellEnd"/>
      <w:r w:rsidR="003C46AE">
        <w:t>"</w:t>
      </w:r>
      <w:r w:rsidR="00BD4AB7">
        <w:t xml:space="preserve">, </w:t>
      </w:r>
      <w:r w:rsidR="00BD4AB7" w:rsidRPr="00BD4AB7">
        <w:t>"</w:t>
      </w:r>
      <w:proofErr w:type="spellStart"/>
      <w:r w:rsidR="00BD4AB7">
        <w:t>Яндекс.Еда</w:t>
      </w:r>
      <w:proofErr w:type="spellEnd"/>
      <w:r w:rsidR="00BD4AB7">
        <w:t xml:space="preserve">", </w:t>
      </w:r>
      <w:r w:rsidR="003C46AE">
        <w:t>"2ГИС"</w:t>
      </w:r>
      <w:r w:rsidR="00D37152" w:rsidRPr="00D37152">
        <w:t>, "</w:t>
      </w:r>
      <w:r w:rsidR="00D37152">
        <w:t>Деливери-</w:t>
      </w:r>
      <w:proofErr w:type="spellStart"/>
      <w:r w:rsidR="00D37152">
        <w:t>клаб</w:t>
      </w:r>
      <w:proofErr w:type="spellEnd"/>
      <w:r w:rsidR="00D37152">
        <w:t>"</w:t>
      </w:r>
      <w:r>
        <w:t xml:space="preserve"> с подобным функционалом: </w:t>
      </w:r>
      <w:proofErr w:type="spellStart"/>
      <w:proofErr w:type="gramStart"/>
      <w:r>
        <w:rPr>
          <w:color w:val="0000FF"/>
          <w:sz w:val="22"/>
          <w:szCs w:val="22"/>
        </w:rPr>
        <w:t>https</w:t>
      </w:r>
      <w:proofErr w:type="spellEnd"/>
      <w:r>
        <w:rPr>
          <w:color w:val="0000FF"/>
          <w:sz w:val="22"/>
          <w:szCs w:val="22"/>
        </w:rPr>
        <w:t>://</w:t>
      </w:r>
      <w:proofErr w:type="spellStart"/>
      <w:r>
        <w:rPr>
          <w:color w:val="0000FF"/>
          <w:sz w:val="22"/>
          <w:szCs w:val="22"/>
        </w:rPr>
        <w:t>vk.com</w:t>
      </w:r>
      <w:proofErr w:type="spellEnd"/>
      <w:r>
        <w:rPr>
          <w:color w:val="0000FF"/>
          <w:sz w:val="22"/>
          <w:szCs w:val="22"/>
        </w:rPr>
        <w:t>/</w:t>
      </w:r>
      <w:r w:rsidR="003C46AE">
        <w:rPr>
          <w:color w:val="0000FF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,</w:t>
      </w:r>
      <w:proofErr w:type="gramEnd"/>
      <w:r w:rsidR="00470482">
        <w:rPr>
          <w:color w:val="0000FF"/>
          <w:sz w:val="22"/>
          <w:szCs w:val="22"/>
        </w:rPr>
        <w:t xml:space="preserve"> </w:t>
      </w:r>
      <w:proofErr w:type="spellStart"/>
      <w:r w:rsidR="00470482" w:rsidRPr="00470482">
        <w:rPr>
          <w:color w:val="0000FF"/>
          <w:sz w:val="22"/>
          <w:szCs w:val="22"/>
        </w:rPr>
        <w:t>https</w:t>
      </w:r>
      <w:proofErr w:type="spellEnd"/>
      <w:r w:rsidR="00470482" w:rsidRPr="00470482">
        <w:rPr>
          <w:color w:val="0000FF"/>
          <w:sz w:val="22"/>
          <w:szCs w:val="22"/>
        </w:rPr>
        <w:t>://</w:t>
      </w:r>
      <w:proofErr w:type="spellStart"/>
      <w:r w:rsidR="00470482" w:rsidRPr="00470482">
        <w:rPr>
          <w:color w:val="0000FF"/>
          <w:sz w:val="22"/>
          <w:szCs w:val="22"/>
        </w:rPr>
        <w:t>yandex.ru</w:t>
      </w:r>
      <w:proofErr w:type="spellEnd"/>
      <w:r w:rsidR="00470482" w:rsidRPr="00470482">
        <w:rPr>
          <w:color w:val="0000FF"/>
          <w:sz w:val="22"/>
          <w:szCs w:val="22"/>
        </w:rPr>
        <w:t>/</w:t>
      </w:r>
      <w:proofErr w:type="spellStart"/>
      <w:r w:rsidR="00470482" w:rsidRPr="00470482">
        <w:rPr>
          <w:color w:val="0000FF"/>
          <w:sz w:val="22"/>
          <w:szCs w:val="22"/>
        </w:rPr>
        <w:t>maps</w:t>
      </w:r>
      <w:proofErr w:type="spellEnd"/>
      <w:r w:rsidR="00470482" w:rsidRPr="00470482">
        <w:rPr>
          <w:color w:val="0000FF"/>
          <w:sz w:val="22"/>
          <w:szCs w:val="22"/>
        </w:rPr>
        <w:t>/</w:t>
      </w:r>
      <w:r w:rsidR="00BD4AB7">
        <w:rPr>
          <w:color w:val="0000FF"/>
          <w:sz w:val="22"/>
          <w:szCs w:val="22"/>
        </w:rPr>
        <w:t xml:space="preserve"> </w:t>
      </w:r>
      <w:r w:rsidR="00BD4AB7" w:rsidRPr="00BD4AB7">
        <w:rPr>
          <w:color w:val="0000FF"/>
          <w:sz w:val="22"/>
          <w:szCs w:val="22"/>
        </w:rPr>
        <w:t xml:space="preserve">, </w:t>
      </w:r>
      <w:proofErr w:type="spellStart"/>
      <w:r w:rsidR="00BD4AB7" w:rsidRPr="00BD4AB7">
        <w:rPr>
          <w:color w:val="0000FF"/>
          <w:sz w:val="22"/>
          <w:szCs w:val="22"/>
        </w:rPr>
        <w:t>https</w:t>
      </w:r>
      <w:proofErr w:type="spellEnd"/>
      <w:r w:rsidR="00BD4AB7" w:rsidRPr="00BD4AB7">
        <w:rPr>
          <w:color w:val="0000FF"/>
          <w:sz w:val="22"/>
          <w:szCs w:val="22"/>
        </w:rPr>
        <w:t>://</w:t>
      </w:r>
      <w:proofErr w:type="spellStart"/>
      <w:r w:rsidR="00BD4AB7" w:rsidRPr="00BD4AB7">
        <w:rPr>
          <w:color w:val="0000FF"/>
          <w:sz w:val="22"/>
          <w:szCs w:val="22"/>
        </w:rPr>
        <w:t>eda.yandex.ru</w:t>
      </w:r>
      <w:proofErr w:type="spellEnd"/>
      <w:r w:rsidR="00BD4AB7" w:rsidRPr="00BD4AB7">
        <w:rPr>
          <w:color w:val="0000FF"/>
          <w:sz w:val="22"/>
          <w:szCs w:val="22"/>
        </w:rPr>
        <w:t>/</w:t>
      </w:r>
      <w:r w:rsidR="003C46AE">
        <w:rPr>
          <w:color w:val="0000FF"/>
          <w:sz w:val="22"/>
          <w:szCs w:val="22"/>
        </w:rPr>
        <w:t xml:space="preserve"> , </w:t>
      </w:r>
      <w:proofErr w:type="spellStart"/>
      <w:r w:rsidR="003C46AE" w:rsidRPr="003C46AE">
        <w:rPr>
          <w:color w:val="0000FF"/>
          <w:sz w:val="22"/>
          <w:szCs w:val="22"/>
        </w:rPr>
        <w:t>https</w:t>
      </w:r>
      <w:proofErr w:type="spellEnd"/>
      <w:r w:rsidR="003C46AE" w:rsidRPr="003C46AE">
        <w:rPr>
          <w:color w:val="0000FF"/>
          <w:sz w:val="22"/>
          <w:szCs w:val="22"/>
        </w:rPr>
        <w:t>://2gis.ru/</w:t>
      </w:r>
      <w:r w:rsidR="003C46AE">
        <w:rPr>
          <w:color w:val="0000FF"/>
          <w:sz w:val="22"/>
          <w:szCs w:val="22"/>
        </w:rPr>
        <w:t xml:space="preserve"> , </w:t>
      </w:r>
      <w:proofErr w:type="spellStart"/>
      <w:r w:rsidR="00D37152" w:rsidRPr="00D37152">
        <w:rPr>
          <w:color w:val="0000FF"/>
          <w:sz w:val="22"/>
          <w:szCs w:val="22"/>
        </w:rPr>
        <w:t>https</w:t>
      </w:r>
      <w:proofErr w:type="spellEnd"/>
      <w:r w:rsidR="00D37152" w:rsidRPr="00D37152">
        <w:rPr>
          <w:color w:val="0000FF"/>
          <w:sz w:val="22"/>
          <w:szCs w:val="22"/>
        </w:rPr>
        <w:t>://</w:t>
      </w:r>
      <w:proofErr w:type="spellStart"/>
      <w:r w:rsidR="00D37152" w:rsidRPr="00D37152">
        <w:rPr>
          <w:color w:val="0000FF"/>
          <w:sz w:val="22"/>
          <w:szCs w:val="22"/>
        </w:rPr>
        <w:t>www.delivery-club.ru</w:t>
      </w:r>
      <w:proofErr w:type="spellEnd"/>
      <w:r w:rsidR="00D37152" w:rsidRPr="00D37152">
        <w:rPr>
          <w:color w:val="0000FF"/>
          <w:sz w:val="22"/>
          <w:szCs w:val="22"/>
        </w:rPr>
        <w:t>/ .</w:t>
      </w:r>
    </w:p>
    <w:p w14:paraId="6781CA14" w14:textId="55E83074" w:rsidR="00D46544" w:rsidRDefault="006C37B0" w:rsidP="00D46544">
      <w:pPr>
        <w:pStyle w:val="ad"/>
      </w:pPr>
      <w:r>
        <w:t>Приложение обладает преимуществами:</w:t>
      </w:r>
    </w:p>
    <w:p w14:paraId="16229C20" w14:textId="7A2D590D" w:rsidR="001F131F" w:rsidRDefault="001F131F" w:rsidP="007D36FE">
      <w:pPr>
        <w:pStyle w:val="a"/>
        <w:numPr>
          <w:ilvl w:val="0"/>
          <w:numId w:val="13"/>
        </w:numPr>
      </w:pPr>
      <w:r>
        <w:t>Позволяет пользователям получать как общие, так и индивидуальные</w:t>
      </w:r>
      <w:r w:rsidR="002974A9">
        <w:t xml:space="preserve"> </w:t>
      </w:r>
      <w:proofErr w:type="spellStart"/>
      <w:r w:rsidR="002974A9">
        <w:t>акционные</w:t>
      </w:r>
      <w:proofErr w:type="spellEnd"/>
      <w:r>
        <w:t xml:space="preserve"> предложения;</w:t>
      </w:r>
    </w:p>
    <w:p w14:paraId="7A0C4BFC" w14:textId="52AF5472" w:rsidR="001F131F" w:rsidRDefault="001F131F" w:rsidP="007D36FE">
      <w:pPr>
        <w:pStyle w:val="a"/>
        <w:numPr>
          <w:ilvl w:val="0"/>
          <w:numId w:val="13"/>
        </w:numPr>
      </w:pPr>
      <w:r>
        <w:t xml:space="preserve">Позволяет компаниям-рекламодателям создавать </w:t>
      </w:r>
      <w:r w:rsidR="002974A9">
        <w:t xml:space="preserve">как общие, так и индивидуальные </w:t>
      </w:r>
      <w:proofErr w:type="spellStart"/>
      <w:r w:rsidR="002974A9">
        <w:t>акционные</w:t>
      </w:r>
      <w:proofErr w:type="spellEnd"/>
      <w:r w:rsidR="002974A9">
        <w:t xml:space="preserve"> предложения</w:t>
      </w:r>
      <w:r w:rsidR="00F9127D">
        <w:t>;</w:t>
      </w:r>
    </w:p>
    <w:p w14:paraId="6F0EF6EE" w14:textId="4B2E9541" w:rsidR="00F9127D" w:rsidRDefault="00F9127D" w:rsidP="007D36FE">
      <w:pPr>
        <w:pStyle w:val="a"/>
        <w:numPr>
          <w:ilvl w:val="0"/>
          <w:numId w:val="13"/>
        </w:numPr>
      </w:pPr>
      <w:r>
        <w:t>Позволяет компаниям-рекламодателям просматривать статистику по общим и индивидуальным рекламным предложениям;</w:t>
      </w:r>
    </w:p>
    <w:p w14:paraId="66398A51" w14:textId="262CCF82" w:rsidR="00164F4E" w:rsidRDefault="00F9127D" w:rsidP="007D36FE">
      <w:pPr>
        <w:pStyle w:val="a"/>
        <w:numPr>
          <w:ilvl w:val="0"/>
          <w:numId w:val="13"/>
        </w:numPr>
      </w:pPr>
      <w:r>
        <w:t>Подбор индивидуальных предложений происходит на основе каждодневных маршрутов пользователя.</w:t>
      </w:r>
    </w:p>
    <w:p w14:paraId="20216620" w14:textId="77777777" w:rsidR="00164F4E" w:rsidRDefault="00164F4E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5899FA86" w14:textId="10FE6B79" w:rsidR="00F9127D" w:rsidRDefault="00164F4E" w:rsidP="00164F4E">
      <w:pPr>
        <w:pStyle w:val="1"/>
      </w:pPr>
      <w:bookmarkStart w:id="28" w:name="_Toc56868864"/>
      <w:r>
        <w:lastRenderedPageBreak/>
        <w:t>Стадии и этапы разработки</w:t>
      </w:r>
      <w:bookmarkEnd w:id="28"/>
    </w:p>
    <w:p w14:paraId="0DF7323C" w14:textId="3F684B62" w:rsidR="00164F4E" w:rsidRDefault="00164F4E" w:rsidP="00164F4E">
      <w:pPr>
        <w:pStyle w:val="2"/>
      </w:pPr>
      <w:bookmarkStart w:id="29" w:name="_Toc56868865"/>
      <w:r>
        <w:t>Сроки и этапы разработки</w:t>
      </w:r>
      <w:bookmarkEnd w:id="29"/>
    </w:p>
    <w:p w14:paraId="0A271DE2" w14:textId="18782287" w:rsidR="001F42F5" w:rsidRPr="001F42F5" w:rsidRDefault="001F42F5" w:rsidP="007D36FE">
      <w:pPr>
        <w:pStyle w:val="a"/>
        <w:numPr>
          <w:ilvl w:val="0"/>
          <w:numId w:val="14"/>
        </w:numPr>
        <w:rPr>
          <w:rFonts w:ascii="Times New Roman" w:hAnsi="Times New Roman"/>
        </w:rPr>
      </w:pPr>
      <w:r>
        <w:t>У</w:t>
      </w:r>
      <w:r w:rsidRPr="001F42F5">
        <w:t xml:space="preserve">тверждение даты защиты программного продукта; </w:t>
      </w:r>
    </w:p>
    <w:p w14:paraId="19B215DC" w14:textId="1FA6DEAE" w:rsidR="001F42F5" w:rsidRPr="001F42F5" w:rsidRDefault="001F42F5" w:rsidP="007D36FE">
      <w:pPr>
        <w:pStyle w:val="a"/>
        <w:numPr>
          <w:ilvl w:val="0"/>
          <w:numId w:val="2"/>
        </w:numPr>
        <w:rPr>
          <w:rFonts w:ascii="Times New Roman" w:hAnsi="Times New Roman"/>
        </w:rPr>
      </w:pPr>
      <w:r>
        <w:t>П</w:t>
      </w:r>
      <w:r w:rsidRPr="001F42F5">
        <w:t xml:space="preserve">одготовка программы и программной документации для презентации и защиты; </w:t>
      </w:r>
    </w:p>
    <w:p w14:paraId="15629FF8" w14:textId="69011CCB" w:rsidR="001F42F5" w:rsidRPr="001F42F5" w:rsidRDefault="001F42F5" w:rsidP="007D36FE">
      <w:pPr>
        <w:pStyle w:val="a"/>
        <w:numPr>
          <w:ilvl w:val="0"/>
          <w:numId w:val="2"/>
        </w:numPr>
        <w:rPr>
          <w:rFonts w:ascii="Times New Roman" w:hAnsi="Times New Roman"/>
        </w:rPr>
      </w:pPr>
      <w:r>
        <w:t>П</w:t>
      </w:r>
      <w:r w:rsidRPr="001F42F5">
        <w:t xml:space="preserve">редставление разработанного программного продукта руководителю и получение </w:t>
      </w:r>
      <w:r w:rsidRPr="001F42F5">
        <w:rPr>
          <w:lang w:eastAsia="en-GB"/>
        </w:rPr>
        <w:t xml:space="preserve">отзыва; </w:t>
      </w:r>
    </w:p>
    <w:p w14:paraId="039FA3B8" w14:textId="0E80649B" w:rsidR="001F42F5" w:rsidRPr="001F42F5" w:rsidRDefault="001F42F5" w:rsidP="007D36FE">
      <w:pPr>
        <w:pStyle w:val="a"/>
        <w:numPr>
          <w:ilvl w:val="0"/>
          <w:numId w:val="2"/>
        </w:numPr>
        <w:rPr>
          <w:rFonts w:ascii="Times New Roman" w:hAnsi="Times New Roman"/>
        </w:rPr>
      </w:pPr>
      <w:r>
        <w:t>З</w:t>
      </w:r>
      <w:r w:rsidRPr="001F42F5">
        <w:t>агрузка Пояснительн</w:t>
      </w:r>
      <w:r>
        <w:t>ых</w:t>
      </w:r>
      <w:r w:rsidRPr="001F42F5">
        <w:t xml:space="preserve"> запис</w:t>
      </w:r>
      <w:r w:rsidR="00C135D0">
        <w:t>о</w:t>
      </w:r>
      <w:r>
        <w:t>к</w:t>
      </w:r>
      <w:r w:rsidRPr="001F42F5">
        <w:t xml:space="preserve"> в систему Антиплагиат через ЛМС НИУ ВШЭ; </w:t>
      </w:r>
    </w:p>
    <w:p w14:paraId="4630C8EA" w14:textId="6AA8326E" w:rsidR="001F42F5" w:rsidRPr="001F42F5" w:rsidRDefault="001F42F5" w:rsidP="007D36FE">
      <w:pPr>
        <w:pStyle w:val="a"/>
        <w:numPr>
          <w:ilvl w:val="0"/>
          <w:numId w:val="2"/>
        </w:numPr>
        <w:rPr>
          <w:rFonts w:ascii="Times New Roman" w:hAnsi="Times New Roman"/>
        </w:rPr>
      </w:pPr>
      <w:r>
        <w:t>З</w:t>
      </w:r>
      <w:r w:rsidRPr="001F42F5">
        <w:t xml:space="preserve">агрузка материалов курсового проекта (курсовой работы) в ЛМС, проект </w:t>
      </w:r>
      <w:r w:rsidRPr="001F42F5">
        <w:rPr>
          <w:lang w:eastAsia="en-GB"/>
        </w:rPr>
        <w:t>дисциплины «Курсовая работа 20</w:t>
      </w:r>
      <w:r>
        <w:rPr>
          <w:lang w:eastAsia="en-GB"/>
        </w:rPr>
        <w:t>20</w:t>
      </w:r>
      <w:r w:rsidRPr="001F42F5">
        <w:rPr>
          <w:lang w:eastAsia="en-GB"/>
        </w:rPr>
        <w:t xml:space="preserve">» (п. 5.2); </w:t>
      </w:r>
    </w:p>
    <w:p w14:paraId="665C5DBB" w14:textId="77777777" w:rsidR="00BA3CBF" w:rsidRPr="00BA3CBF" w:rsidRDefault="001F42F5" w:rsidP="007D36FE">
      <w:pPr>
        <w:pStyle w:val="a"/>
        <w:numPr>
          <w:ilvl w:val="0"/>
          <w:numId w:val="2"/>
        </w:numPr>
        <w:rPr>
          <w:rFonts w:ascii="Times New Roman" w:hAnsi="Times New Roman"/>
        </w:rPr>
      </w:pPr>
      <w:r w:rsidRPr="001F42F5">
        <w:t>Защита программного продукта (курсового проекта) комиссии.</w:t>
      </w:r>
    </w:p>
    <w:p w14:paraId="7A4969E1" w14:textId="77777777" w:rsidR="00BA3CBF" w:rsidRPr="00BA3CBF" w:rsidRDefault="00BA3CBF" w:rsidP="00BA3CBF">
      <w:pPr>
        <w:pStyle w:val="2"/>
        <w:rPr>
          <w:rFonts w:ascii="Times New Roman" w:hAnsi="Times New Roman"/>
        </w:rPr>
      </w:pPr>
      <w:bookmarkStart w:id="30" w:name="_Toc56868866"/>
      <w:r>
        <w:t>Сроки разработки и исполнители</w:t>
      </w:r>
      <w:bookmarkEnd w:id="30"/>
    </w:p>
    <w:p w14:paraId="605120B9" w14:textId="77777777" w:rsidR="004C00CD" w:rsidRDefault="004C00CD" w:rsidP="004C00CD">
      <w:pPr>
        <w:pStyle w:val="ad"/>
      </w:pPr>
      <w:r>
        <w:t>Разработка должна закончиться к 1 мая 2021 года.</w:t>
      </w:r>
    </w:p>
    <w:p w14:paraId="42AD78DD" w14:textId="77777777" w:rsidR="005E57AF" w:rsidRDefault="004C00CD" w:rsidP="005E57AF">
      <w:pPr>
        <w:pStyle w:val="ad"/>
      </w:pPr>
      <w:r>
        <w:t>Исполнител</w:t>
      </w:r>
      <w:r w:rsidR="005E57AF">
        <w:t>ь</w:t>
      </w:r>
      <w:r>
        <w:t>:</w:t>
      </w:r>
    </w:p>
    <w:p w14:paraId="327E9168" w14:textId="3F9401FD" w:rsidR="001F42F5" w:rsidRPr="00C96A20" w:rsidRDefault="00C96A20" w:rsidP="005E57AF">
      <w:pPr>
        <w:pStyle w:val="ad"/>
      </w:pPr>
      <w:r>
        <w:t xml:space="preserve">Аникеев Егор Васильевич, </w:t>
      </w:r>
      <w:r w:rsidRPr="00C96A20">
        <w:t>студент группы БПИ194 факультета компьютерных наук НИУ ВШЭ</w:t>
      </w:r>
      <w:r w:rsidR="005E57AF">
        <w:t>.</w:t>
      </w:r>
    </w:p>
    <w:p w14:paraId="41249FF0" w14:textId="13680783" w:rsidR="00724CEE" w:rsidRPr="00724CEE" w:rsidRDefault="00724CEE" w:rsidP="00724CEE">
      <w:pPr>
        <w:pStyle w:val="2"/>
      </w:pPr>
      <w:bookmarkStart w:id="31" w:name="_Toc56868867"/>
      <w:r>
        <w:t>Техническое задание</w:t>
      </w:r>
      <w:bookmarkEnd w:id="31"/>
    </w:p>
    <w:p w14:paraId="03F46CFC" w14:textId="0D853648" w:rsidR="00724CEE" w:rsidRPr="003621C0" w:rsidRDefault="003621C0" w:rsidP="003621C0">
      <w:pPr>
        <w:pStyle w:val="3"/>
      </w:pPr>
      <w:r>
        <w:t>Необходимость продукта</w:t>
      </w:r>
    </w:p>
    <w:p w14:paraId="31CD4F36" w14:textId="249BD254" w:rsidR="003621C0" w:rsidRPr="003621C0" w:rsidRDefault="003621C0" w:rsidP="007D36FE">
      <w:pPr>
        <w:pStyle w:val="a"/>
        <w:numPr>
          <w:ilvl w:val="0"/>
          <w:numId w:val="16"/>
        </w:numPr>
      </w:pPr>
      <w:r>
        <w:t>Обоснование задачи, которую должна реализовать программа;</w:t>
      </w:r>
    </w:p>
    <w:p w14:paraId="2BC53B7F" w14:textId="57639E4A" w:rsidR="003621C0" w:rsidRDefault="0030410C" w:rsidP="007D36FE">
      <w:pPr>
        <w:pStyle w:val="a"/>
        <w:numPr>
          <w:ilvl w:val="0"/>
          <w:numId w:val="16"/>
        </w:numPr>
        <w:spacing w:after="100" w:afterAutospacing="1" w:line="240" w:lineRule="auto"/>
        <w:rPr>
          <w:lang w:eastAsia="en-GB"/>
        </w:rPr>
      </w:pPr>
      <w:r w:rsidRPr="0030410C">
        <w:rPr>
          <w:lang w:eastAsia="en-GB"/>
        </w:rPr>
        <w:t xml:space="preserve">Изучение теоретического материала, необходимого для реализации программы. </w:t>
      </w:r>
    </w:p>
    <w:p w14:paraId="0A6373E0" w14:textId="0F9B6D14" w:rsidR="0030410C" w:rsidRPr="0030410C" w:rsidRDefault="0030410C" w:rsidP="0030410C">
      <w:pPr>
        <w:pStyle w:val="3"/>
      </w:pPr>
      <w:r>
        <w:t>Разработка технического задания</w:t>
      </w:r>
    </w:p>
    <w:p w14:paraId="09775B7E" w14:textId="280F6297" w:rsidR="003335D2" w:rsidRPr="003335D2" w:rsidRDefault="003335D2" w:rsidP="007D36FE">
      <w:pPr>
        <w:pStyle w:val="a"/>
        <w:numPr>
          <w:ilvl w:val="0"/>
          <w:numId w:val="17"/>
        </w:numPr>
      </w:pPr>
      <w:r w:rsidRPr="003335D2">
        <w:t>Определение функциональных требований программы</w:t>
      </w:r>
      <w:r>
        <w:t>;</w:t>
      </w:r>
    </w:p>
    <w:p w14:paraId="42FD95B7" w14:textId="42B154CF" w:rsidR="003335D2" w:rsidRPr="003335D2" w:rsidRDefault="003335D2" w:rsidP="007D36FE">
      <w:pPr>
        <w:pStyle w:val="a"/>
        <w:numPr>
          <w:ilvl w:val="0"/>
          <w:numId w:val="2"/>
        </w:numPr>
      </w:pPr>
      <w:r w:rsidRPr="003335D2">
        <w:t>Постановка эксплуатационных назначений</w:t>
      </w:r>
      <w:r>
        <w:t>;</w:t>
      </w:r>
    </w:p>
    <w:p w14:paraId="16BF35BA" w14:textId="50E3764D" w:rsidR="0030410C" w:rsidRDefault="003335D2" w:rsidP="007D36FE">
      <w:pPr>
        <w:pStyle w:val="a"/>
        <w:numPr>
          <w:ilvl w:val="0"/>
          <w:numId w:val="2"/>
        </w:numPr>
      </w:pPr>
      <w:r w:rsidRPr="003335D2">
        <w:t>Разработка требований к программе.</w:t>
      </w:r>
    </w:p>
    <w:p w14:paraId="2091460D" w14:textId="3F24A1A6" w:rsidR="00366708" w:rsidRPr="00366708" w:rsidRDefault="00366708" w:rsidP="00366708">
      <w:pPr>
        <w:pStyle w:val="2"/>
      </w:pPr>
      <w:bookmarkStart w:id="32" w:name="_Toc56868868"/>
      <w:r>
        <w:t>Разработка программы</w:t>
      </w:r>
      <w:bookmarkEnd w:id="32"/>
    </w:p>
    <w:p w14:paraId="4F727312" w14:textId="17280181" w:rsidR="00366708" w:rsidRPr="00366708" w:rsidRDefault="00366708" w:rsidP="00366708">
      <w:pPr>
        <w:pStyle w:val="3"/>
      </w:pPr>
      <w:r>
        <w:t>Разработка основных возможностей программы</w:t>
      </w:r>
    </w:p>
    <w:p w14:paraId="511241EA" w14:textId="0AC63CC1" w:rsidR="00BE139B" w:rsidRPr="00BE139B" w:rsidRDefault="00BE139B" w:rsidP="007D36FE">
      <w:pPr>
        <w:pStyle w:val="a"/>
        <w:numPr>
          <w:ilvl w:val="0"/>
          <w:numId w:val="18"/>
        </w:numPr>
      </w:pPr>
      <w:r w:rsidRPr="00BE139B">
        <w:t>Разработка регистрации и авторизации пользователей</w:t>
      </w:r>
      <w:r>
        <w:t xml:space="preserve"> по ролям</w:t>
      </w:r>
      <w:r w:rsidR="00543382">
        <w:t>;</w:t>
      </w:r>
    </w:p>
    <w:p w14:paraId="447787FF" w14:textId="5B685B9D" w:rsidR="00BE139B" w:rsidRPr="00BE139B" w:rsidRDefault="00BE139B" w:rsidP="007D36FE">
      <w:pPr>
        <w:pStyle w:val="a"/>
        <w:numPr>
          <w:ilvl w:val="0"/>
          <w:numId w:val="2"/>
        </w:numPr>
      </w:pPr>
      <w:r w:rsidRPr="00BE139B">
        <w:t>Разработка пользовательского интерфейса</w:t>
      </w:r>
      <w:r w:rsidR="00543382">
        <w:t>;</w:t>
      </w:r>
    </w:p>
    <w:p w14:paraId="302908B7" w14:textId="043EA005" w:rsidR="00366708" w:rsidRDefault="00BE139B" w:rsidP="007D36FE">
      <w:pPr>
        <w:pStyle w:val="a"/>
        <w:numPr>
          <w:ilvl w:val="0"/>
          <w:numId w:val="2"/>
        </w:numPr>
      </w:pPr>
      <w:r w:rsidRPr="00BE139B">
        <w:t xml:space="preserve">Разработка алгоритма </w:t>
      </w:r>
      <w:r>
        <w:t>анализа перемещения пользовател</w:t>
      </w:r>
      <w:r w:rsidR="00A33D78">
        <w:t>я</w:t>
      </w:r>
      <w:r>
        <w:t>, на основе которого подбираются индивидуальные предложения</w:t>
      </w:r>
      <w:r w:rsidRPr="00BE139B">
        <w:rPr>
          <w:lang w:eastAsia="en-GB"/>
        </w:rPr>
        <w:t>.</w:t>
      </w:r>
    </w:p>
    <w:p w14:paraId="5E6FA064" w14:textId="3C322A62" w:rsidR="00A33D78" w:rsidRPr="00543382" w:rsidRDefault="00A33D78" w:rsidP="00A33D78">
      <w:pPr>
        <w:pStyle w:val="2"/>
      </w:pPr>
      <w:bookmarkStart w:id="33" w:name="_Toc56868869"/>
      <w:r>
        <w:lastRenderedPageBreak/>
        <w:t>Проведение испытаний программы</w:t>
      </w:r>
      <w:bookmarkEnd w:id="33"/>
    </w:p>
    <w:p w14:paraId="320B7D22" w14:textId="7CDC5C54" w:rsidR="00543382" w:rsidRDefault="00543382" w:rsidP="007D36FE">
      <w:pPr>
        <w:pStyle w:val="a"/>
        <w:numPr>
          <w:ilvl w:val="0"/>
          <w:numId w:val="19"/>
        </w:numPr>
      </w:pPr>
      <w:r>
        <w:t>Разработка и согласование методики испытаний;</w:t>
      </w:r>
    </w:p>
    <w:p w14:paraId="5D0641E1" w14:textId="7B5974FE" w:rsidR="00543382" w:rsidRDefault="00543382" w:rsidP="007D36FE">
      <w:pPr>
        <w:pStyle w:val="a"/>
        <w:numPr>
          <w:ilvl w:val="0"/>
          <w:numId w:val="2"/>
        </w:numPr>
      </w:pPr>
      <w:r>
        <w:t xml:space="preserve">Проведение программных испытаний. </w:t>
      </w:r>
    </w:p>
    <w:p w14:paraId="1B85AAC4" w14:textId="70BBECA2" w:rsidR="00E162B4" w:rsidRDefault="00E162B4" w:rsidP="00E162B4">
      <w:pPr>
        <w:pStyle w:val="2"/>
      </w:pPr>
      <w:bookmarkStart w:id="34" w:name="_Toc56868870"/>
      <w:r>
        <w:t>Сдача проекта</w:t>
      </w:r>
      <w:bookmarkEnd w:id="34"/>
    </w:p>
    <w:p w14:paraId="40478DA5" w14:textId="77777777" w:rsidR="00E162B4" w:rsidRPr="00E162B4" w:rsidRDefault="00E162B4" w:rsidP="007D36FE">
      <w:pPr>
        <w:pStyle w:val="a"/>
        <w:numPr>
          <w:ilvl w:val="0"/>
          <w:numId w:val="20"/>
        </w:numPr>
      </w:pPr>
      <w:r w:rsidRPr="00E162B4">
        <w:t xml:space="preserve">Подготовка программа и пакета документации. </w:t>
      </w:r>
    </w:p>
    <w:p w14:paraId="1411CE48" w14:textId="77777777" w:rsidR="00E162B4" w:rsidRPr="00E162B4" w:rsidRDefault="00E162B4" w:rsidP="007D36FE">
      <w:pPr>
        <w:pStyle w:val="a"/>
        <w:numPr>
          <w:ilvl w:val="0"/>
          <w:numId w:val="2"/>
        </w:numPr>
      </w:pPr>
      <w:r w:rsidRPr="00E162B4">
        <w:t xml:space="preserve">Согласование дня и времени защиты проекта. </w:t>
      </w:r>
    </w:p>
    <w:p w14:paraId="5187E8E3" w14:textId="260278A1" w:rsidR="00F34AAE" w:rsidRDefault="00E162B4" w:rsidP="007D36FE">
      <w:pPr>
        <w:pStyle w:val="a"/>
        <w:numPr>
          <w:ilvl w:val="0"/>
          <w:numId w:val="2"/>
        </w:numPr>
      </w:pPr>
      <w:r w:rsidRPr="00E162B4">
        <w:t xml:space="preserve">Защита разработанного продукта перед комиссией. </w:t>
      </w:r>
    </w:p>
    <w:p w14:paraId="2F9FF18D" w14:textId="44020E2B" w:rsidR="00E162B4" w:rsidRPr="00F34AAE" w:rsidRDefault="00F34AAE" w:rsidP="00F34AAE">
      <w:pPr>
        <w:pStyle w:val="1"/>
      </w:pPr>
      <w:r>
        <w:br w:type="page"/>
      </w:r>
      <w:bookmarkStart w:id="35" w:name="_Toc56868871"/>
      <w:r>
        <w:lastRenderedPageBreak/>
        <w:t>Порядок контроля и приемки</w:t>
      </w:r>
      <w:bookmarkEnd w:id="35"/>
    </w:p>
    <w:p w14:paraId="2091516E" w14:textId="343B89D0" w:rsidR="00DF068C" w:rsidRDefault="00DF068C" w:rsidP="00DF068C">
      <w:pPr>
        <w:pStyle w:val="ad"/>
      </w:pPr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</w:t>
      </w:r>
    </w:p>
    <w:p w14:paraId="28A34FA5" w14:textId="74B468DF" w:rsidR="00CA7757" w:rsidRDefault="00DF068C" w:rsidP="00DF068C">
      <w:pPr>
        <w:pStyle w:val="ad"/>
      </w:pPr>
      <w:r>
        <w:t>Защита выполненного проекта осуществляется комиссии, состоящей из преподавателей департамента программной инженерии, в утверждённые приказом декана ФКН сроки.</w:t>
      </w:r>
    </w:p>
    <w:p w14:paraId="4828378F" w14:textId="77777777" w:rsidR="00CA7757" w:rsidRDefault="00CA7757">
      <w:pPr>
        <w:rPr>
          <w:rFonts w:ascii="TimesNewRomanPSMT" w:eastAsia="Times New Roman" w:hAnsi="TimesNewRomanPSMT" w:cs="Times New Roman"/>
          <w:sz w:val="24"/>
          <w:szCs w:val="24"/>
          <w:lang w:eastAsia="ru-RU"/>
        </w:rPr>
      </w:pPr>
      <w:r>
        <w:br w:type="page"/>
      </w:r>
    </w:p>
    <w:p w14:paraId="061BD483" w14:textId="56843CE4" w:rsidR="00F34AAE" w:rsidRDefault="00CA7757" w:rsidP="00CA7757">
      <w:pPr>
        <w:pStyle w:val="1"/>
      </w:pPr>
      <w:bookmarkStart w:id="36" w:name="_Toc56868872"/>
      <w:r>
        <w:lastRenderedPageBreak/>
        <w:t>Список литературы</w:t>
      </w:r>
      <w:bookmarkEnd w:id="36"/>
    </w:p>
    <w:p w14:paraId="278A62EA" w14:textId="4346EA4D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14:paraId="03017EC8" w14:textId="6FDD6EB3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</w:t>
      </w:r>
      <w:proofErr w:type="spellStart"/>
      <w:r w:rsidRPr="00C412C7">
        <w:rPr>
          <w:b w:val="0"/>
          <w:bCs w:val="0"/>
          <w:sz w:val="26"/>
          <w:szCs w:val="28"/>
        </w:rPr>
        <w:t>воздействия</w:t>
      </w:r>
      <w:proofErr w:type="spellEnd"/>
      <w:r w:rsidRPr="00C412C7">
        <w:rPr>
          <w:b w:val="0"/>
          <w:bCs w:val="0"/>
          <w:sz w:val="26"/>
          <w:szCs w:val="28"/>
        </w:rPr>
        <w:t xml:space="preserve"> климатических факторов </w:t>
      </w:r>
      <w:proofErr w:type="spellStart"/>
      <w:r w:rsidRPr="00C412C7">
        <w:rPr>
          <w:b w:val="0"/>
          <w:bCs w:val="0"/>
          <w:sz w:val="26"/>
          <w:szCs w:val="28"/>
        </w:rPr>
        <w:t>внешнеи</w:t>
      </w:r>
      <w:proofErr w:type="spellEnd"/>
      <w:r w:rsidRPr="00C412C7">
        <w:rPr>
          <w:b w:val="0"/>
          <w:bCs w:val="0"/>
          <w:sz w:val="26"/>
          <w:szCs w:val="28"/>
        </w:rPr>
        <w:t xml:space="preserve">̆ среды. – М.: Изд-во стандартов, 1997. </w:t>
      </w:r>
    </w:p>
    <w:p w14:paraId="6B6974FA" w14:textId="079AD49E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C412C7">
        <w:rPr>
          <w:b w:val="0"/>
          <w:bCs w:val="0"/>
          <w:sz w:val="26"/>
          <w:szCs w:val="28"/>
        </w:rPr>
        <w:t>программнои</w:t>
      </w:r>
      <w:proofErr w:type="spellEnd"/>
      <w:r w:rsidRPr="00C412C7">
        <w:rPr>
          <w:b w:val="0"/>
          <w:bCs w:val="0"/>
          <w:sz w:val="26"/>
          <w:szCs w:val="28"/>
        </w:rPr>
        <w:t xml:space="preserve">̆ документации. – М.: ИПК Издательство стандартов, 2001. </w:t>
      </w:r>
    </w:p>
    <w:p w14:paraId="47B98F1C" w14:textId="19F7BA64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19.401-78. ЕСПД. Текст программы. Требования к содержанию и оформлению. – М.: ИПК Издательство стандартов, 2001. </w:t>
      </w:r>
    </w:p>
    <w:p w14:paraId="34B4127E" w14:textId="24EA17AF" w:rsidR="00CA50CE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 xml:space="preserve">ГОСТ 19.404-79. ЕСПД. Пояснительная записка. Требования к содержанию и оформлению. – М.: ИПК Издательство стандартов, 2001. </w:t>
      </w:r>
    </w:p>
    <w:p w14:paraId="009F1FE3" w14:textId="3A663726" w:rsidR="00F66D43" w:rsidRPr="00C412C7" w:rsidRDefault="00CA50CE" w:rsidP="007D36FE">
      <w:pPr>
        <w:pStyle w:val="3"/>
        <w:numPr>
          <w:ilvl w:val="2"/>
          <w:numId w:val="21"/>
        </w:numPr>
        <w:rPr>
          <w:b w:val="0"/>
          <w:bCs w:val="0"/>
          <w:sz w:val="26"/>
          <w:szCs w:val="28"/>
        </w:rPr>
      </w:pPr>
      <w:r w:rsidRPr="00C412C7">
        <w:rPr>
          <w:b w:val="0"/>
          <w:bCs w:val="0"/>
          <w:sz w:val="26"/>
          <w:szCs w:val="28"/>
        </w:rPr>
        <w:t>ГОСТ 19.505-79. ЕСПД. Руководство оператора. Требования к содержанию и оформлению</w:t>
      </w:r>
      <w:proofErr w:type="gramStart"/>
      <w:r w:rsidRPr="00C412C7">
        <w:rPr>
          <w:b w:val="0"/>
          <w:bCs w:val="0"/>
          <w:sz w:val="26"/>
          <w:szCs w:val="28"/>
        </w:rPr>
        <w:t>. .</w:t>
      </w:r>
      <w:proofErr w:type="gramEnd"/>
      <w:r w:rsidRPr="00C412C7">
        <w:rPr>
          <w:b w:val="0"/>
          <w:bCs w:val="0"/>
          <w:sz w:val="26"/>
          <w:szCs w:val="28"/>
        </w:rPr>
        <w:t xml:space="preserve"> – М.: ИПК Издательство стандартов, 2001.</w:t>
      </w:r>
    </w:p>
    <w:p w14:paraId="6EE275CB" w14:textId="7A9898BC" w:rsidR="00F66D43" w:rsidRDefault="00F66D43" w:rsidP="00F66D43">
      <w:pPr>
        <w:pStyle w:val="1"/>
      </w:pPr>
      <w:r>
        <w:br w:type="page"/>
      </w:r>
      <w:bookmarkStart w:id="37" w:name="_Toc56868873"/>
      <w:r>
        <w:lastRenderedPageBreak/>
        <w:t>Лист регистрации изменений</w:t>
      </w:r>
      <w:bookmarkEnd w:id="37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617"/>
        <w:gridCol w:w="1300"/>
        <w:gridCol w:w="1284"/>
        <w:gridCol w:w="830"/>
        <w:gridCol w:w="1713"/>
        <w:gridCol w:w="1319"/>
        <w:gridCol w:w="1785"/>
        <w:gridCol w:w="883"/>
        <w:gridCol w:w="730"/>
      </w:tblGrid>
      <w:tr w:rsidR="001A7451" w14:paraId="14BB256B" w14:textId="77777777" w:rsidTr="00E15DFF">
        <w:trPr>
          <w:trHeight w:val="161"/>
        </w:trPr>
        <w:tc>
          <w:tcPr>
            <w:tcW w:w="631" w:type="dxa"/>
            <w:vMerge w:val="restart"/>
          </w:tcPr>
          <w:p w14:paraId="31330CA7" w14:textId="0A26A042" w:rsidR="00516A1E" w:rsidRPr="00126F3D" w:rsidRDefault="005E1526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Изм.</w:t>
            </w:r>
          </w:p>
        </w:tc>
        <w:tc>
          <w:tcPr>
            <w:tcW w:w="5149" w:type="dxa"/>
            <w:gridSpan w:val="4"/>
          </w:tcPr>
          <w:p w14:paraId="1831F6E6" w14:textId="559C3DF4" w:rsidR="00516A1E" w:rsidRPr="00126F3D" w:rsidRDefault="00516A1E" w:rsidP="00416000">
            <w:pPr>
              <w:pStyle w:val="ad"/>
              <w:tabs>
                <w:tab w:val="left" w:pos="1130"/>
              </w:tabs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Номера листов (страниц)</w:t>
            </w:r>
          </w:p>
        </w:tc>
        <w:tc>
          <w:tcPr>
            <w:tcW w:w="1425" w:type="dxa"/>
            <w:vMerge w:val="restart"/>
          </w:tcPr>
          <w:p w14:paraId="4FD98CED" w14:textId="2D8EFD2B" w:rsidR="00516A1E" w:rsidRPr="00126F3D" w:rsidRDefault="0041600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№ документа</w:t>
            </w:r>
          </w:p>
        </w:tc>
        <w:tc>
          <w:tcPr>
            <w:tcW w:w="1814" w:type="dxa"/>
            <w:vMerge w:val="restart"/>
          </w:tcPr>
          <w:p w14:paraId="680042DA" w14:textId="0C2E34F7" w:rsidR="00516A1E" w:rsidRPr="00126F3D" w:rsidRDefault="004848F0" w:rsidP="00126F3D">
            <w:pPr>
              <w:pStyle w:val="ac"/>
              <w:ind w:firstLine="0"/>
              <w:jc w:val="center"/>
              <w:rPr>
                <w:sz w:val="18"/>
                <w:szCs w:val="20"/>
              </w:rPr>
            </w:pPr>
            <w:proofErr w:type="spellStart"/>
            <w:r w:rsidRPr="00126F3D">
              <w:rPr>
                <w:rFonts w:ascii="TimesNewRomanPSMT" w:hAnsi="TimesNewRomanPSMT"/>
                <w:sz w:val="18"/>
                <w:szCs w:val="20"/>
              </w:rPr>
              <w:t>Входящии</w:t>
            </w:r>
            <w:proofErr w:type="spellEnd"/>
            <w:r w:rsidRPr="00126F3D">
              <w:rPr>
                <w:rFonts w:ascii="TimesNewRomanPSMT" w:hAnsi="TimesNewRomanPSMT"/>
                <w:sz w:val="18"/>
                <w:szCs w:val="20"/>
              </w:rPr>
              <w:t>̆ № сопроводительного документа и дата</w:t>
            </w:r>
          </w:p>
        </w:tc>
        <w:tc>
          <w:tcPr>
            <w:tcW w:w="883" w:type="dxa"/>
            <w:vMerge w:val="restart"/>
          </w:tcPr>
          <w:p w14:paraId="6D118E78" w14:textId="6D119ED8" w:rsidR="00516A1E" w:rsidRPr="00126F3D" w:rsidRDefault="004848F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</w:tcPr>
          <w:p w14:paraId="5593734D" w14:textId="6E358892" w:rsidR="00516A1E" w:rsidRPr="00126F3D" w:rsidRDefault="004848F0" w:rsidP="00416000">
            <w:pPr>
              <w:pStyle w:val="ad"/>
              <w:ind w:left="0" w:firstLine="0"/>
              <w:jc w:val="center"/>
              <w:rPr>
                <w:sz w:val="18"/>
                <w:szCs w:val="20"/>
              </w:rPr>
            </w:pPr>
            <w:r w:rsidRPr="00126F3D">
              <w:rPr>
                <w:sz w:val="18"/>
                <w:szCs w:val="20"/>
              </w:rPr>
              <w:t>Дата</w:t>
            </w:r>
          </w:p>
        </w:tc>
      </w:tr>
      <w:tr w:rsidR="001A7451" w14:paraId="422D0767" w14:textId="77777777" w:rsidTr="00E15DFF">
        <w:trPr>
          <w:trHeight w:val="549"/>
        </w:trPr>
        <w:tc>
          <w:tcPr>
            <w:tcW w:w="631" w:type="dxa"/>
            <w:vMerge/>
          </w:tcPr>
          <w:p w14:paraId="3238820E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CE22881" w14:textId="64745D59" w:rsidR="00516A1E" w:rsidRPr="00126F3D" w:rsidRDefault="005E1526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Измененных</w:t>
            </w:r>
          </w:p>
        </w:tc>
        <w:tc>
          <w:tcPr>
            <w:tcW w:w="1291" w:type="dxa"/>
          </w:tcPr>
          <w:p w14:paraId="4B38B966" w14:textId="09F97AC1" w:rsidR="00516A1E" w:rsidRPr="00126F3D" w:rsidRDefault="005E1526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Замененных</w:t>
            </w:r>
          </w:p>
        </w:tc>
        <w:tc>
          <w:tcPr>
            <w:tcW w:w="845" w:type="dxa"/>
          </w:tcPr>
          <w:p w14:paraId="5A2D6468" w14:textId="3AE1D6F2" w:rsidR="00516A1E" w:rsidRPr="00126F3D" w:rsidRDefault="00416000" w:rsidP="00F66D43">
            <w:pPr>
              <w:pStyle w:val="ad"/>
              <w:ind w:left="0" w:firstLine="0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Новых</w:t>
            </w:r>
          </w:p>
        </w:tc>
        <w:tc>
          <w:tcPr>
            <w:tcW w:w="1713" w:type="dxa"/>
          </w:tcPr>
          <w:p w14:paraId="1A71C845" w14:textId="3070D3F7" w:rsidR="00516A1E" w:rsidRPr="00126F3D" w:rsidRDefault="00416000" w:rsidP="002A54B7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  <w:r w:rsidRPr="00126F3D">
              <w:rPr>
                <w:sz w:val="20"/>
                <w:szCs w:val="20"/>
              </w:rPr>
              <w:t>Аннулированных</w:t>
            </w:r>
          </w:p>
        </w:tc>
        <w:tc>
          <w:tcPr>
            <w:tcW w:w="1425" w:type="dxa"/>
            <w:vMerge/>
          </w:tcPr>
          <w:p w14:paraId="1A1CB46B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1814" w:type="dxa"/>
            <w:vMerge/>
          </w:tcPr>
          <w:p w14:paraId="5A422CEF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883" w:type="dxa"/>
            <w:vMerge/>
          </w:tcPr>
          <w:p w14:paraId="37C2B247" w14:textId="77777777" w:rsidR="00516A1E" w:rsidRDefault="00516A1E" w:rsidP="00F66D43">
            <w:pPr>
              <w:pStyle w:val="ad"/>
              <w:ind w:left="0" w:firstLine="0"/>
            </w:pPr>
          </w:p>
        </w:tc>
        <w:tc>
          <w:tcPr>
            <w:tcW w:w="785" w:type="dxa"/>
            <w:vMerge/>
          </w:tcPr>
          <w:p w14:paraId="433E2562" w14:textId="77777777" w:rsidR="00516A1E" w:rsidRDefault="00516A1E" w:rsidP="00F66D43">
            <w:pPr>
              <w:pStyle w:val="ad"/>
              <w:ind w:left="0" w:firstLine="0"/>
            </w:pPr>
          </w:p>
        </w:tc>
      </w:tr>
      <w:tr w:rsidR="00E15DFF" w14:paraId="0A5273D9" w14:textId="77777777" w:rsidTr="00E15DFF">
        <w:trPr>
          <w:trHeight w:val="549"/>
        </w:trPr>
        <w:tc>
          <w:tcPr>
            <w:tcW w:w="631" w:type="dxa"/>
          </w:tcPr>
          <w:p w14:paraId="138950C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5EC9E3D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317F49A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B385331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ADC775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DBE84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D6BB0A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1765F3D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3D47E614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6E52177" w14:textId="77777777" w:rsidTr="00E15DFF">
        <w:trPr>
          <w:trHeight w:val="549"/>
        </w:trPr>
        <w:tc>
          <w:tcPr>
            <w:tcW w:w="631" w:type="dxa"/>
          </w:tcPr>
          <w:p w14:paraId="1832F27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58DC17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5A44999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4C55D9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72A56AD6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F0077E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0056D0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B348CA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3A046D6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922A7F0" w14:textId="77777777" w:rsidTr="00E15DFF">
        <w:trPr>
          <w:trHeight w:val="549"/>
        </w:trPr>
        <w:tc>
          <w:tcPr>
            <w:tcW w:w="631" w:type="dxa"/>
          </w:tcPr>
          <w:p w14:paraId="13BA0C1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36EE66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30892C7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97CD76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55F9CD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01201C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DDB4FA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118B155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FBE0DC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39E22746" w14:textId="77777777" w:rsidTr="00E15DFF">
        <w:trPr>
          <w:trHeight w:val="549"/>
        </w:trPr>
        <w:tc>
          <w:tcPr>
            <w:tcW w:w="631" w:type="dxa"/>
          </w:tcPr>
          <w:p w14:paraId="2191819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624A0A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633B54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28BE4EB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7DFA2B8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972429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F70605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52D7F4A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D7919DE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42399F24" w14:textId="77777777" w:rsidTr="00E15DFF">
        <w:trPr>
          <w:trHeight w:val="549"/>
        </w:trPr>
        <w:tc>
          <w:tcPr>
            <w:tcW w:w="631" w:type="dxa"/>
          </w:tcPr>
          <w:p w14:paraId="43E5244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48ACE1A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B58955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064DDE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A1B777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F08343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8C6E32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31049D6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917D456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2235EBAB" w14:textId="77777777" w:rsidTr="00E15DFF">
        <w:trPr>
          <w:trHeight w:val="549"/>
        </w:trPr>
        <w:tc>
          <w:tcPr>
            <w:tcW w:w="631" w:type="dxa"/>
          </w:tcPr>
          <w:p w14:paraId="379AEEE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4DCB46E4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0A6B7D2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58AD49B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0AF0BCD5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5088ED5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00580F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E31483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3AC409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8CB2FE0" w14:textId="77777777" w:rsidTr="00E15DFF">
        <w:trPr>
          <w:trHeight w:val="549"/>
        </w:trPr>
        <w:tc>
          <w:tcPr>
            <w:tcW w:w="631" w:type="dxa"/>
          </w:tcPr>
          <w:p w14:paraId="099ED5A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2D77ACB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32A50D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696BDF7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A69654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685FF8D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4DB117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233A2AF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98F480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116BA0C8" w14:textId="77777777" w:rsidTr="00E15DFF">
        <w:trPr>
          <w:trHeight w:val="549"/>
        </w:trPr>
        <w:tc>
          <w:tcPr>
            <w:tcW w:w="631" w:type="dxa"/>
          </w:tcPr>
          <w:p w14:paraId="05F87D7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28F216F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A671E2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0FC88A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431310E9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4D7C94D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F678A1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0228BFB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704E930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3EF4D12" w14:textId="77777777" w:rsidTr="00E15DFF">
        <w:trPr>
          <w:trHeight w:val="549"/>
        </w:trPr>
        <w:tc>
          <w:tcPr>
            <w:tcW w:w="631" w:type="dxa"/>
          </w:tcPr>
          <w:p w14:paraId="2D6B04E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DA6F68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094C0A70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45390E21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DFDE9B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7F6BB93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62AE970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EE4CC2C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A798BA7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5DF296D" w14:textId="77777777" w:rsidTr="00E15DFF">
        <w:trPr>
          <w:trHeight w:val="549"/>
        </w:trPr>
        <w:tc>
          <w:tcPr>
            <w:tcW w:w="631" w:type="dxa"/>
          </w:tcPr>
          <w:p w14:paraId="3E6CAFB7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6A9DC2D7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4148974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18DFA10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56328D5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6C6655F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CFBF5F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918B31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39A69F2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795F5AEB" w14:textId="77777777" w:rsidTr="00E15DFF">
        <w:trPr>
          <w:trHeight w:val="549"/>
        </w:trPr>
        <w:tc>
          <w:tcPr>
            <w:tcW w:w="631" w:type="dxa"/>
          </w:tcPr>
          <w:p w14:paraId="0D45238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06FA45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46016CD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FB91A8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B3C274E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DBCA8E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19A7E63B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9383023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5B9B8C3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29E7099" w14:textId="77777777" w:rsidTr="00E15DFF">
        <w:trPr>
          <w:trHeight w:val="549"/>
        </w:trPr>
        <w:tc>
          <w:tcPr>
            <w:tcW w:w="631" w:type="dxa"/>
          </w:tcPr>
          <w:p w14:paraId="5A2FDF0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98B307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BCEE573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B454AC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C53E5E8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9A7AEC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0E7E1CE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7ACE5E7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5A0A279C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2E6DBB7A" w14:textId="77777777" w:rsidTr="00E15DFF">
        <w:trPr>
          <w:trHeight w:val="549"/>
        </w:trPr>
        <w:tc>
          <w:tcPr>
            <w:tcW w:w="631" w:type="dxa"/>
          </w:tcPr>
          <w:p w14:paraId="23529120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31962F8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9AAED2A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5D59664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49B4D16F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8D378E6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3D1E6C6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68EFDE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76AEE400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6EA7C09C" w14:textId="77777777" w:rsidTr="00E15DFF">
        <w:trPr>
          <w:trHeight w:val="549"/>
        </w:trPr>
        <w:tc>
          <w:tcPr>
            <w:tcW w:w="631" w:type="dxa"/>
          </w:tcPr>
          <w:p w14:paraId="42BE0B5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0FC4EDA8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10DE0799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0D6299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3063164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FA19142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344E793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18C8CC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80122FB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C6D4D88" w14:textId="77777777" w:rsidTr="00E15DFF">
        <w:trPr>
          <w:trHeight w:val="549"/>
        </w:trPr>
        <w:tc>
          <w:tcPr>
            <w:tcW w:w="631" w:type="dxa"/>
          </w:tcPr>
          <w:p w14:paraId="3495212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5826829A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586D442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72DD8AAD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381DF341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7009C75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23281A5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26A473C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0DFA7529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90930D4" w14:textId="77777777" w:rsidTr="00E15DFF">
        <w:trPr>
          <w:trHeight w:val="549"/>
        </w:trPr>
        <w:tc>
          <w:tcPr>
            <w:tcW w:w="631" w:type="dxa"/>
          </w:tcPr>
          <w:p w14:paraId="6844379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C1680B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655B26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40AA91F5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6AAE2ABC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36AA5A1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40501959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BE94D1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0402CF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389666CC" w14:textId="77777777" w:rsidTr="00E15DFF">
        <w:trPr>
          <w:trHeight w:val="549"/>
        </w:trPr>
        <w:tc>
          <w:tcPr>
            <w:tcW w:w="631" w:type="dxa"/>
          </w:tcPr>
          <w:p w14:paraId="50A32AF4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1EB3A8BC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D5D02D2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244219EB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16E907F1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4E26B8A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7D444F71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40A898B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1EF859B6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E15DFF" w14:paraId="52B9FBD1" w14:textId="77777777" w:rsidTr="00E15DFF">
        <w:trPr>
          <w:trHeight w:val="549"/>
        </w:trPr>
        <w:tc>
          <w:tcPr>
            <w:tcW w:w="631" w:type="dxa"/>
          </w:tcPr>
          <w:p w14:paraId="7CF2651D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A1E14E6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6F14B60F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8995D0E" w14:textId="77777777" w:rsidR="00E15DFF" w:rsidRPr="00126F3D" w:rsidRDefault="00E15DFF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7E93A272" w14:textId="77777777" w:rsidR="00E15DFF" w:rsidRPr="00126F3D" w:rsidRDefault="00E15DFF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00CBF0BF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2ADF704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58E34A08" w14:textId="77777777" w:rsidR="00E15DFF" w:rsidRDefault="00E15DFF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229BEC03" w14:textId="77777777" w:rsidR="00E15DFF" w:rsidRDefault="00E15DFF" w:rsidP="00E15DFF">
            <w:pPr>
              <w:pStyle w:val="ad"/>
              <w:ind w:left="0" w:firstLine="0"/>
            </w:pPr>
          </w:p>
        </w:tc>
      </w:tr>
      <w:tr w:rsidR="00A277D0" w14:paraId="6D502F94" w14:textId="77777777" w:rsidTr="00E15DFF">
        <w:trPr>
          <w:trHeight w:val="549"/>
        </w:trPr>
        <w:tc>
          <w:tcPr>
            <w:tcW w:w="631" w:type="dxa"/>
          </w:tcPr>
          <w:p w14:paraId="131DD9FE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1300" w:type="dxa"/>
          </w:tcPr>
          <w:p w14:paraId="7B40990C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83C4EE7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3CABE356" w14:textId="77777777" w:rsidR="00A277D0" w:rsidRPr="00126F3D" w:rsidRDefault="00A277D0" w:rsidP="00E15DFF">
            <w:pPr>
              <w:pStyle w:val="ad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13" w:type="dxa"/>
          </w:tcPr>
          <w:p w14:paraId="293D37FB" w14:textId="77777777" w:rsidR="00A277D0" w:rsidRPr="00126F3D" w:rsidRDefault="00A277D0" w:rsidP="00E15DFF">
            <w:pPr>
              <w:pStyle w:val="ad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14:paraId="2C995494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1814" w:type="dxa"/>
          </w:tcPr>
          <w:p w14:paraId="114E74AE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883" w:type="dxa"/>
          </w:tcPr>
          <w:p w14:paraId="09DEF28F" w14:textId="77777777" w:rsidR="00A277D0" w:rsidRDefault="00A277D0" w:rsidP="00E15DFF">
            <w:pPr>
              <w:pStyle w:val="ad"/>
              <w:ind w:left="0" w:firstLine="0"/>
            </w:pPr>
          </w:p>
        </w:tc>
        <w:tc>
          <w:tcPr>
            <w:tcW w:w="785" w:type="dxa"/>
          </w:tcPr>
          <w:p w14:paraId="490C0608" w14:textId="77777777" w:rsidR="00A277D0" w:rsidRDefault="00A277D0" w:rsidP="00E15DFF">
            <w:pPr>
              <w:pStyle w:val="ad"/>
              <w:ind w:left="0" w:firstLine="0"/>
            </w:pPr>
          </w:p>
        </w:tc>
      </w:tr>
    </w:tbl>
    <w:p w14:paraId="67651717" w14:textId="77777777" w:rsidR="00F66D43" w:rsidRPr="00F66D43" w:rsidRDefault="00F66D43" w:rsidP="00F66D43">
      <w:pPr>
        <w:pStyle w:val="ad"/>
      </w:pPr>
    </w:p>
    <w:sectPr w:rsidR="00F66D43" w:rsidRPr="00F66D43" w:rsidSect="00D75309">
      <w:headerReference w:type="default" r:id="rId12"/>
      <w:pgSz w:w="11906" w:h="16838"/>
      <w:pgMar w:top="142" w:right="369" w:bottom="816" w:left="35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B8C02" w14:textId="77777777" w:rsidR="007A2422" w:rsidRDefault="007A2422" w:rsidP="004D3B60">
      <w:pPr>
        <w:spacing w:after="0" w:line="240" w:lineRule="auto"/>
      </w:pPr>
      <w:r>
        <w:separator/>
      </w:r>
    </w:p>
  </w:endnote>
  <w:endnote w:type="continuationSeparator" w:id="0">
    <w:p w14:paraId="733B665C" w14:textId="77777777" w:rsidR="007A2422" w:rsidRDefault="007A2422" w:rsidP="004D3B60">
      <w:pPr>
        <w:spacing w:after="0" w:line="240" w:lineRule="auto"/>
      </w:pPr>
      <w:r>
        <w:continuationSeparator/>
      </w:r>
    </w:p>
  </w:endnote>
  <w:endnote w:type="continuationNotice" w:id="1">
    <w:p w14:paraId="5C957C36" w14:textId="77777777" w:rsidR="007A2422" w:rsidRDefault="007A24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588446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2CE24AE" w14:textId="3EC3CD6C" w:rsidR="005E57AF" w:rsidRDefault="005E57AF" w:rsidP="00223F2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82E49B3" w14:textId="77777777" w:rsidR="005E57AF" w:rsidRDefault="005E57AF" w:rsidP="004D3B6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Ind w:w="392" w:type="dxa"/>
      <w:tblLook w:val="04A0" w:firstRow="1" w:lastRow="0" w:firstColumn="1" w:lastColumn="0" w:noHBand="0" w:noVBand="1"/>
    </w:tblPr>
    <w:tblGrid>
      <w:gridCol w:w="1843"/>
      <w:gridCol w:w="2323"/>
      <w:gridCol w:w="2279"/>
      <w:gridCol w:w="2279"/>
      <w:gridCol w:w="2049"/>
    </w:tblGrid>
    <w:tr w:rsidR="005E57AF" w14:paraId="60AC10CD" w14:textId="77777777" w:rsidTr="005E57AF">
      <w:trPr>
        <w:trHeight w:val="132"/>
      </w:trPr>
      <w:tc>
        <w:tcPr>
          <w:tcW w:w="1843" w:type="dxa"/>
          <w:vAlign w:val="bottom"/>
        </w:tcPr>
        <w:p w14:paraId="594E3665" w14:textId="77777777" w:rsidR="005E57AF" w:rsidRDefault="005E57AF" w:rsidP="00AB5B4D">
          <w:pPr>
            <w:pStyle w:val="a7"/>
            <w:ind w:firstLine="0"/>
            <w:jc w:val="left"/>
          </w:pPr>
        </w:p>
      </w:tc>
      <w:tc>
        <w:tcPr>
          <w:tcW w:w="2323" w:type="dxa"/>
          <w:vAlign w:val="bottom"/>
        </w:tcPr>
        <w:p w14:paraId="2889B8CE" w14:textId="77777777" w:rsidR="005E57AF" w:rsidRDefault="005E57AF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468370D5" w14:textId="77777777" w:rsidR="005E57AF" w:rsidRDefault="005E57AF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3B8C657C" w14:textId="77777777" w:rsidR="005E57AF" w:rsidRDefault="005E57AF" w:rsidP="00AB5B4D">
          <w:pPr>
            <w:pStyle w:val="a7"/>
            <w:ind w:firstLine="0"/>
            <w:jc w:val="left"/>
          </w:pPr>
        </w:p>
      </w:tc>
      <w:tc>
        <w:tcPr>
          <w:tcW w:w="2049" w:type="dxa"/>
          <w:vAlign w:val="bottom"/>
        </w:tcPr>
        <w:p w14:paraId="141E122D" w14:textId="77777777" w:rsidR="005E57AF" w:rsidRDefault="005E57AF" w:rsidP="00AB5B4D">
          <w:pPr>
            <w:pStyle w:val="a7"/>
            <w:ind w:firstLine="0"/>
            <w:jc w:val="left"/>
          </w:pPr>
        </w:p>
      </w:tc>
    </w:tr>
    <w:tr w:rsidR="005E57AF" w14:paraId="708B3B19" w14:textId="77777777" w:rsidTr="005E57AF">
      <w:tc>
        <w:tcPr>
          <w:tcW w:w="1843" w:type="dxa"/>
          <w:vAlign w:val="bottom"/>
        </w:tcPr>
        <w:p w14:paraId="440D7B1D" w14:textId="77777777" w:rsidR="005E57AF" w:rsidRPr="00D75309" w:rsidRDefault="005E57AF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Изм.</w:t>
          </w:r>
        </w:p>
      </w:tc>
      <w:tc>
        <w:tcPr>
          <w:tcW w:w="2323" w:type="dxa"/>
          <w:vAlign w:val="bottom"/>
        </w:tcPr>
        <w:p w14:paraId="5438DDED" w14:textId="77777777" w:rsidR="005E57AF" w:rsidRPr="00D75309" w:rsidRDefault="005E57AF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Лист </w:t>
          </w:r>
        </w:p>
      </w:tc>
      <w:tc>
        <w:tcPr>
          <w:tcW w:w="2279" w:type="dxa"/>
          <w:vAlign w:val="bottom"/>
        </w:tcPr>
        <w:p w14:paraId="24A6B77F" w14:textId="77777777" w:rsidR="005E57AF" w:rsidRPr="00D75309" w:rsidRDefault="005E57AF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№ докум. </w:t>
          </w:r>
        </w:p>
      </w:tc>
      <w:tc>
        <w:tcPr>
          <w:tcW w:w="2279" w:type="dxa"/>
          <w:vAlign w:val="bottom"/>
        </w:tcPr>
        <w:p w14:paraId="2ADA5A48" w14:textId="77777777" w:rsidR="005E57AF" w:rsidRPr="00D75309" w:rsidRDefault="005E57AF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Подп.</w:t>
          </w:r>
        </w:p>
      </w:tc>
      <w:tc>
        <w:tcPr>
          <w:tcW w:w="2049" w:type="dxa"/>
          <w:vAlign w:val="bottom"/>
        </w:tcPr>
        <w:p w14:paraId="15C63927" w14:textId="77777777" w:rsidR="005E57AF" w:rsidRPr="00D75309" w:rsidRDefault="005E57AF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Дата </w:t>
          </w:r>
        </w:p>
      </w:tc>
    </w:tr>
    <w:tr w:rsidR="005E57AF" w14:paraId="4BABDCEE" w14:textId="77777777" w:rsidTr="005E57AF">
      <w:tc>
        <w:tcPr>
          <w:tcW w:w="1843" w:type="dxa"/>
          <w:vAlign w:val="center"/>
        </w:tcPr>
        <w:p w14:paraId="2867152F" w14:textId="77777777" w:rsidR="005E57AF" w:rsidRPr="00D75309" w:rsidRDefault="005E57AF" w:rsidP="00AB5B4D">
          <w:pPr>
            <w:pStyle w:val="a7"/>
            <w:ind w:firstLine="0"/>
            <w:jc w:val="center"/>
            <w:rPr>
              <w:sz w:val="16"/>
              <w:szCs w:val="16"/>
            </w:rPr>
          </w:pPr>
          <w:r w:rsidRPr="00D75309">
            <w:rPr>
              <w:bCs/>
              <w:sz w:val="11"/>
              <w:szCs w:val="11"/>
            </w:rPr>
            <w:t>RU.17701729.</w:t>
          </w:r>
          <w:r w:rsidRPr="00D75309">
            <w:rPr>
              <w:bCs/>
              <w:color w:val="000000" w:themeColor="text1"/>
              <w:sz w:val="11"/>
              <w:szCs w:val="11"/>
            </w:rPr>
            <w:t>04.01</w:t>
          </w:r>
          <w:r w:rsidRPr="00D75309">
            <w:rPr>
              <w:bCs/>
              <w:sz w:val="11"/>
              <w:szCs w:val="11"/>
            </w:rPr>
            <w:t>-01 ТЗ 01-1-ЛУ</w:t>
          </w:r>
        </w:p>
      </w:tc>
      <w:tc>
        <w:tcPr>
          <w:tcW w:w="2323" w:type="dxa"/>
          <w:vAlign w:val="bottom"/>
        </w:tcPr>
        <w:p w14:paraId="15A48385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635637D1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7DA83719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049" w:type="dxa"/>
          <w:vAlign w:val="bottom"/>
        </w:tcPr>
        <w:p w14:paraId="3956A2AF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</w:p>
      </w:tc>
    </w:tr>
    <w:tr w:rsidR="005E57AF" w14:paraId="4AC3157D" w14:textId="77777777" w:rsidTr="005E57AF">
      <w:tc>
        <w:tcPr>
          <w:tcW w:w="1843" w:type="dxa"/>
          <w:vAlign w:val="bottom"/>
        </w:tcPr>
        <w:p w14:paraId="1B4769A2" w14:textId="77777777" w:rsidR="005E57AF" w:rsidRPr="00D75309" w:rsidRDefault="005E57AF" w:rsidP="00AB5B4D">
          <w:pPr>
            <w:pStyle w:val="ac"/>
            <w:ind w:firstLine="0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Инв. № подл. </w:t>
          </w:r>
        </w:p>
      </w:tc>
      <w:tc>
        <w:tcPr>
          <w:tcW w:w="2323" w:type="dxa"/>
          <w:vAlign w:val="bottom"/>
        </w:tcPr>
        <w:p w14:paraId="1DAC3728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  <w:tc>
        <w:tcPr>
          <w:tcW w:w="2279" w:type="dxa"/>
          <w:vAlign w:val="bottom"/>
        </w:tcPr>
        <w:p w14:paraId="72CCC20F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Взам. инв. №</w:t>
          </w:r>
        </w:p>
      </w:tc>
      <w:tc>
        <w:tcPr>
          <w:tcW w:w="2279" w:type="dxa"/>
          <w:vAlign w:val="bottom"/>
        </w:tcPr>
        <w:p w14:paraId="343DB30F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Инв. № дубл.</w:t>
          </w:r>
        </w:p>
      </w:tc>
      <w:tc>
        <w:tcPr>
          <w:tcW w:w="2049" w:type="dxa"/>
          <w:vAlign w:val="bottom"/>
        </w:tcPr>
        <w:p w14:paraId="3E0B18CC" w14:textId="77777777" w:rsidR="005E57AF" w:rsidRPr="00D75309" w:rsidRDefault="005E57AF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</w:tr>
  </w:tbl>
  <w:p w14:paraId="6FD87BF1" w14:textId="77777777" w:rsidR="005E57AF" w:rsidRDefault="005E57AF" w:rsidP="004D3B6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24774" w14:textId="77777777" w:rsidR="007A2422" w:rsidRDefault="007A2422" w:rsidP="004D3B60">
      <w:pPr>
        <w:spacing w:after="0" w:line="240" w:lineRule="auto"/>
      </w:pPr>
      <w:r>
        <w:separator/>
      </w:r>
    </w:p>
  </w:footnote>
  <w:footnote w:type="continuationSeparator" w:id="0">
    <w:p w14:paraId="6CC4D718" w14:textId="77777777" w:rsidR="007A2422" w:rsidRDefault="007A2422" w:rsidP="004D3B60">
      <w:pPr>
        <w:spacing w:after="0" w:line="240" w:lineRule="auto"/>
      </w:pPr>
      <w:r>
        <w:continuationSeparator/>
      </w:r>
    </w:p>
  </w:footnote>
  <w:footnote w:type="continuationNotice" w:id="1">
    <w:p w14:paraId="043E0E0A" w14:textId="77777777" w:rsidR="007A2422" w:rsidRDefault="007A24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21234555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3769D870" w14:textId="2B04AD63" w:rsidR="005E57AF" w:rsidRDefault="005E57AF" w:rsidP="00D871BA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D127045" w14:textId="77777777" w:rsidR="005E57AF" w:rsidRDefault="005E57AF" w:rsidP="004D3B6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F617C" w14:textId="77777777" w:rsidR="005E57AF" w:rsidRDefault="005E57AF" w:rsidP="004D3B60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260827041"/>
      <w:docPartObj>
        <w:docPartGallery w:val="Page Numbers (Top of Page)"/>
        <w:docPartUnique/>
      </w:docPartObj>
    </w:sdtPr>
    <w:sdtEndPr>
      <w:rPr>
        <w:rStyle w:val="a9"/>
      </w:rPr>
    </w:sdtEndPr>
    <w:sdtContent>
      <w:p w14:paraId="6BA6A2D7" w14:textId="65018B93" w:rsidR="005E57AF" w:rsidRDefault="005E57AF" w:rsidP="005E57AF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0</w:t>
        </w:r>
        <w:r>
          <w:rPr>
            <w:rStyle w:val="a9"/>
          </w:rPr>
          <w:fldChar w:fldCharType="end"/>
        </w:r>
      </w:p>
    </w:sdtContent>
  </w:sdt>
  <w:p w14:paraId="0D38BF99" w14:textId="77777777" w:rsidR="005E57AF" w:rsidRDefault="005E57AF" w:rsidP="00F213F1">
    <w:pPr>
      <w:pStyle w:val="a5"/>
      <w:ind w:right="360"/>
      <w:jc w:val="center"/>
    </w:pPr>
  </w:p>
  <w:p w14:paraId="004B6D32" w14:textId="77777777" w:rsidR="005E57AF" w:rsidRPr="00E807E4" w:rsidRDefault="005E57AF" w:rsidP="00E807E4">
    <w:pPr>
      <w:jc w:val="center"/>
      <w:rPr>
        <w:b/>
        <w:sz w:val="28"/>
      </w:rPr>
    </w:pPr>
    <w:r w:rsidRPr="00C93570">
      <w:rPr>
        <w:b/>
        <w:sz w:val="28"/>
      </w:rPr>
      <w:t>RU.17701729.</w:t>
    </w:r>
    <w:r w:rsidRPr="008C1374">
      <w:rPr>
        <w:b/>
        <w:color w:val="000000" w:themeColor="text1"/>
        <w:sz w:val="28"/>
      </w:rPr>
      <w:t>04.01</w:t>
    </w:r>
    <w:r w:rsidRPr="00C93570">
      <w:rPr>
        <w:b/>
        <w:sz w:val="28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038CB"/>
    <w:multiLevelType w:val="hybridMultilevel"/>
    <w:tmpl w:val="13D65CFA"/>
    <w:lvl w:ilvl="0" w:tplc="543260B4">
      <w:start w:val="1"/>
      <w:numFmt w:val="decimal"/>
      <w:pStyle w:val="a"/>
      <w:lvlText w:val="%1)"/>
      <w:lvlJc w:val="left"/>
      <w:pPr>
        <w:ind w:left="720" w:hanging="11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010"/>
    <w:multiLevelType w:val="multilevel"/>
    <w:tmpl w:val="B04E387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977326"/>
    <w:multiLevelType w:val="multilevel"/>
    <w:tmpl w:val="A1FE2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"/>
  </w:num>
  <w:num w:numId="22">
    <w:abstractNumId w:val="0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3C12"/>
    <w:rsid w:val="0001259A"/>
    <w:rsid w:val="0002532F"/>
    <w:rsid w:val="00047D8F"/>
    <w:rsid w:val="000609BC"/>
    <w:rsid w:val="000649DD"/>
    <w:rsid w:val="00066C96"/>
    <w:rsid w:val="00070FA4"/>
    <w:rsid w:val="00072E17"/>
    <w:rsid w:val="00075B2F"/>
    <w:rsid w:val="00084665"/>
    <w:rsid w:val="000E299E"/>
    <w:rsid w:val="000F57DB"/>
    <w:rsid w:val="00126F3D"/>
    <w:rsid w:val="0012744D"/>
    <w:rsid w:val="00134029"/>
    <w:rsid w:val="00164F4E"/>
    <w:rsid w:val="001701B2"/>
    <w:rsid w:val="001738EF"/>
    <w:rsid w:val="00181208"/>
    <w:rsid w:val="001900D8"/>
    <w:rsid w:val="001956A4"/>
    <w:rsid w:val="001A4ECD"/>
    <w:rsid w:val="001A7451"/>
    <w:rsid w:val="001C0B58"/>
    <w:rsid w:val="001C2DCE"/>
    <w:rsid w:val="001D0177"/>
    <w:rsid w:val="001E78B9"/>
    <w:rsid w:val="001F131F"/>
    <w:rsid w:val="001F42F5"/>
    <w:rsid w:val="00221764"/>
    <w:rsid w:val="00223F20"/>
    <w:rsid w:val="002378C1"/>
    <w:rsid w:val="002446D0"/>
    <w:rsid w:val="0025149F"/>
    <w:rsid w:val="002704CF"/>
    <w:rsid w:val="002777FE"/>
    <w:rsid w:val="00283075"/>
    <w:rsid w:val="002974A9"/>
    <w:rsid w:val="002A3D59"/>
    <w:rsid w:val="002A54B7"/>
    <w:rsid w:val="002A7568"/>
    <w:rsid w:val="002B2928"/>
    <w:rsid w:val="002B338A"/>
    <w:rsid w:val="002C2E62"/>
    <w:rsid w:val="002D0215"/>
    <w:rsid w:val="002D2073"/>
    <w:rsid w:val="002F0E30"/>
    <w:rsid w:val="002F1A6C"/>
    <w:rsid w:val="0030410C"/>
    <w:rsid w:val="003258D6"/>
    <w:rsid w:val="00326737"/>
    <w:rsid w:val="003335D2"/>
    <w:rsid w:val="00340B2F"/>
    <w:rsid w:val="0035204C"/>
    <w:rsid w:val="0035585F"/>
    <w:rsid w:val="003621C0"/>
    <w:rsid w:val="00363AEF"/>
    <w:rsid w:val="00364994"/>
    <w:rsid w:val="00366708"/>
    <w:rsid w:val="003840C9"/>
    <w:rsid w:val="003A5E3F"/>
    <w:rsid w:val="003B3B82"/>
    <w:rsid w:val="003C107E"/>
    <w:rsid w:val="003C46AE"/>
    <w:rsid w:val="003D220E"/>
    <w:rsid w:val="003D6622"/>
    <w:rsid w:val="003E0057"/>
    <w:rsid w:val="003F42A3"/>
    <w:rsid w:val="00416000"/>
    <w:rsid w:val="00452055"/>
    <w:rsid w:val="0045264E"/>
    <w:rsid w:val="00470482"/>
    <w:rsid w:val="004715C4"/>
    <w:rsid w:val="0047374B"/>
    <w:rsid w:val="00474ECC"/>
    <w:rsid w:val="004848F0"/>
    <w:rsid w:val="00491D9A"/>
    <w:rsid w:val="004C00CD"/>
    <w:rsid w:val="004C4FCE"/>
    <w:rsid w:val="004D3B60"/>
    <w:rsid w:val="004D5D38"/>
    <w:rsid w:val="004E67A0"/>
    <w:rsid w:val="00503E95"/>
    <w:rsid w:val="00516A1E"/>
    <w:rsid w:val="005171E2"/>
    <w:rsid w:val="005207E8"/>
    <w:rsid w:val="00522B46"/>
    <w:rsid w:val="00532A97"/>
    <w:rsid w:val="00543382"/>
    <w:rsid w:val="005466BC"/>
    <w:rsid w:val="00560679"/>
    <w:rsid w:val="0056595A"/>
    <w:rsid w:val="00567785"/>
    <w:rsid w:val="00587FB3"/>
    <w:rsid w:val="00590FE0"/>
    <w:rsid w:val="00594166"/>
    <w:rsid w:val="005A5FE6"/>
    <w:rsid w:val="005B2039"/>
    <w:rsid w:val="005C0B29"/>
    <w:rsid w:val="005C3C39"/>
    <w:rsid w:val="005E1526"/>
    <w:rsid w:val="005E57AF"/>
    <w:rsid w:val="006107DA"/>
    <w:rsid w:val="006125F0"/>
    <w:rsid w:val="00623BF4"/>
    <w:rsid w:val="00642D94"/>
    <w:rsid w:val="00642FB2"/>
    <w:rsid w:val="00650D2C"/>
    <w:rsid w:val="00673A6E"/>
    <w:rsid w:val="0068121E"/>
    <w:rsid w:val="00686DE9"/>
    <w:rsid w:val="006A0FAE"/>
    <w:rsid w:val="006A4C89"/>
    <w:rsid w:val="006A6667"/>
    <w:rsid w:val="006C37B0"/>
    <w:rsid w:val="006C5A0E"/>
    <w:rsid w:val="006C6799"/>
    <w:rsid w:val="006E3EF6"/>
    <w:rsid w:val="006E57C5"/>
    <w:rsid w:val="0070074D"/>
    <w:rsid w:val="00724CEE"/>
    <w:rsid w:val="007316A1"/>
    <w:rsid w:val="00736209"/>
    <w:rsid w:val="0074264A"/>
    <w:rsid w:val="00754F2F"/>
    <w:rsid w:val="00766EF6"/>
    <w:rsid w:val="00777A57"/>
    <w:rsid w:val="00785D2E"/>
    <w:rsid w:val="00791EA4"/>
    <w:rsid w:val="0079614A"/>
    <w:rsid w:val="007A2422"/>
    <w:rsid w:val="007A3251"/>
    <w:rsid w:val="007C7076"/>
    <w:rsid w:val="007D272B"/>
    <w:rsid w:val="007D36FE"/>
    <w:rsid w:val="00804F7F"/>
    <w:rsid w:val="00816762"/>
    <w:rsid w:val="00834ED5"/>
    <w:rsid w:val="00836170"/>
    <w:rsid w:val="00846684"/>
    <w:rsid w:val="008B021F"/>
    <w:rsid w:val="008B7FC1"/>
    <w:rsid w:val="008C1374"/>
    <w:rsid w:val="008C27B0"/>
    <w:rsid w:val="00900B5C"/>
    <w:rsid w:val="00923EED"/>
    <w:rsid w:val="00972E3C"/>
    <w:rsid w:val="0099004A"/>
    <w:rsid w:val="00996D2F"/>
    <w:rsid w:val="009B1DE2"/>
    <w:rsid w:val="009B33FC"/>
    <w:rsid w:val="009D5A57"/>
    <w:rsid w:val="009D6432"/>
    <w:rsid w:val="009E3579"/>
    <w:rsid w:val="009E5EC6"/>
    <w:rsid w:val="009F79FD"/>
    <w:rsid w:val="00A2383F"/>
    <w:rsid w:val="00A277D0"/>
    <w:rsid w:val="00A3356B"/>
    <w:rsid w:val="00A33D78"/>
    <w:rsid w:val="00AA2C9A"/>
    <w:rsid w:val="00AA5FD3"/>
    <w:rsid w:val="00AB5B4D"/>
    <w:rsid w:val="00AD61FE"/>
    <w:rsid w:val="00AE669C"/>
    <w:rsid w:val="00AE7927"/>
    <w:rsid w:val="00AF2DBD"/>
    <w:rsid w:val="00AF7999"/>
    <w:rsid w:val="00B31AE8"/>
    <w:rsid w:val="00B4154F"/>
    <w:rsid w:val="00B73C4F"/>
    <w:rsid w:val="00B764DA"/>
    <w:rsid w:val="00B86EF9"/>
    <w:rsid w:val="00BA3CBF"/>
    <w:rsid w:val="00BD3A3C"/>
    <w:rsid w:val="00BD4AB7"/>
    <w:rsid w:val="00BE1084"/>
    <w:rsid w:val="00BE139B"/>
    <w:rsid w:val="00BF0C8C"/>
    <w:rsid w:val="00C135D0"/>
    <w:rsid w:val="00C412C7"/>
    <w:rsid w:val="00C54F7D"/>
    <w:rsid w:val="00C66067"/>
    <w:rsid w:val="00C7288A"/>
    <w:rsid w:val="00C8637E"/>
    <w:rsid w:val="00C9109C"/>
    <w:rsid w:val="00C94307"/>
    <w:rsid w:val="00C96A20"/>
    <w:rsid w:val="00CA50CE"/>
    <w:rsid w:val="00CA7757"/>
    <w:rsid w:val="00CD6E1E"/>
    <w:rsid w:val="00CE488C"/>
    <w:rsid w:val="00CE5224"/>
    <w:rsid w:val="00CF1F1B"/>
    <w:rsid w:val="00CF215F"/>
    <w:rsid w:val="00CF2276"/>
    <w:rsid w:val="00CF3AE6"/>
    <w:rsid w:val="00CF6F81"/>
    <w:rsid w:val="00CF714E"/>
    <w:rsid w:val="00D170FE"/>
    <w:rsid w:val="00D36588"/>
    <w:rsid w:val="00D37152"/>
    <w:rsid w:val="00D46544"/>
    <w:rsid w:val="00D75309"/>
    <w:rsid w:val="00D82FD9"/>
    <w:rsid w:val="00D871BA"/>
    <w:rsid w:val="00DA5DC9"/>
    <w:rsid w:val="00DB4355"/>
    <w:rsid w:val="00DC11ED"/>
    <w:rsid w:val="00DE08B6"/>
    <w:rsid w:val="00DE2F33"/>
    <w:rsid w:val="00DE4C31"/>
    <w:rsid w:val="00DF068C"/>
    <w:rsid w:val="00DF7465"/>
    <w:rsid w:val="00E15DFF"/>
    <w:rsid w:val="00E162B4"/>
    <w:rsid w:val="00E35959"/>
    <w:rsid w:val="00E807E4"/>
    <w:rsid w:val="00EA3B77"/>
    <w:rsid w:val="00EA4495"/>
    <w:rsid w:val="00EB55B7"/>
    <w:rsid w:val="00ED2130"/>
    <w:rsid w:val="00ED44C4"/>
    <w:rsid w:val="00EE3F72"/>
    <w:rsid w:val="00EF2225"/>
    <w:rsid w:val="00F06A62"/>
    <w:rsid w:val="00F10FC0"/>
    <w:rsid w:val="00F126C3"/>
    <w:rsid w:val="00F16117"/>
    <w:rsid w:val="00F213F1"/>
    <w:rsid w:val="00F252C7"/>
    <w:rsid w:val="00F34AAE"/>
    <w:rsid w:val="00F372C7"/>
    <w:rsid w:val="00F42FF1"/>
    <w:rsid w:val="00F66D43"/>
    <w:rsid w:val="00F672C5"/>
    <w:rsid w:val="00F756B3"/>
    <w:rsid w:val="00F82404"/>
    <w:rsid w:val="00F9127D"/>
    <w:rsid w:val="00F97CDF"/>
    <w:rsid w:val="00FA7AA8"/>
    <w:rsid w:val="00FC30BF"/>
    <w:rsid w:val="00FD1FB6"/>
    <w:rsid w:val="00FE179B"/>
    <w:rsid w:val="00FE6E74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9AB5"/>
  <w15:docId w15:val="{204E1ACB-3C63-4F07-BC57-98BEB6A2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F81"/>
  </w:style>
  <w:style w:type="paragraph" w:styleId="10">
    <w:name w:val="heading 1"/>
    <w:basedOn w:val="a0"/>
    <w:next w:val="a0"/>
    <w:link w:val="11"/>
    <w:uiPriority w:val="9"/>
    <w:qFormat/>
    <w:rsid w:val="009D6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D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D3B60"/>
  </w:style>
  <w:style w:type="paragraph" w:styleId="a7">
    <w:name w:val="footer"/>
    <w:basedOn w:val="a0"/>
    <w:link w:val="a8"/>
    <w:uiPriority w:val="99"/>
    <w:unhideWhenUsed/>
    <w:rsid w:val="004D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D3B60"/>
  </w:style>
  <w:style w:type="character" w:styleId="a9">
    <w:name w:val="page number"/>
    <w:basedOn w:val="a1"/>
    <w:uiPriority w:val="99"/>
    <w:semiHidden/>
    <w:unhideWhenUsed/>
    <w:rsid w:val="004D3B60"/>
  </w:style>
  <w:style w:type="paragraph" w:styleId="aa">
    <w:name w:val="No Spacing"/>
    <w:uiPriority w:val="1"/>
    <w:qFormat/>
    <w:rsid w:val="004D3B6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11">
    <w:name w:val="Заголовок 1 Знак"/>
    <w:basedOn w:val="a1"/>
    <w:link w:val="10"/>
    <w:uiPriority w:val="9"/>
    <w:rsid w:val="009D64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0"/>
    <w:next w:val="a0"/>
    <w:uiPriority w:val="39"/>
    <w:unhideWhenUsed/>
    <w:qFormat/>
    <w:rsid w:val="009D6432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D643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9D6432"/>
    <w:pPr>
      <w:spacing w:before="120" w:after="0"/>
      <w:ind w:left="220"/>
    </w:pPr>
    <w:rPr>
      <w:rFonts w:cstheme="minorHAnsi"/>
      <w:b/>
      <w:bCs/>
    </w:rPr>
  </w:style>
  <w:style w:type="paragraph" w:styleId="30">
    <w:name w:val="toc 3"/>
    <w:basedOn w:val="a0"/>
    <w:next w:val="a0"/>
    <w:autoRedefine/>
    <w:uiPriority w:val="39"/>
    <w:semiHidden/>
    <w:unhideWhenUsed/>
    <w:rsid w:val="009D643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9D643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9D643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9D643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9D643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9D643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9D6432"/>
    <w:pPr>
      <w:spacing w:after="0"/>
      <w:ind w:left="1760"/>
    </w:pPr>
    <w:rPr>
      <w:rFonts w:cstheme="minorHAnsi"/>
      <w:sz w:val="20"/>
      <w:szCs w:val="20"/>
    </w:rPr>
  </w:style>
  <w:style w:type="paragraph" w:styleId="ac">
    <w:name w:val="Normal (Web)"/>
    <w:basedOn w:val="a0"/>
    <w:uiPriority w:val="99"/>
    <w:unhideWhenUsed/>
    <w:rsid w:val="009D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З Осн. текст"/>
    <w:basedOn w:val="ac"/>
    <w:qFormat/>
    <w:rsid w:val="00CF2276"/>
    <w:pPr>
      <w:spacing w:after="120" w:afterAutospacing="0" w:line="360" w:lineRule="auto"/>
      <w:ind w:left="709" w:firstLine="709"/>
      <w:contextualSpacing/>
      <w:jc w:val="both"/>
    </w:pPr>
    <w:rPr>
      <w:rFonts w:ascii="TimesNewRomanPSMT" w:hAnsi="TimesNewRomanPSMT"/>
    </w:rPr>
  </w:style>
  <w:style w:type="paragraph" w:customStyle="1" w:styleId="a">
    <w:name w:val="ТЗ Марк. список"/>
    <w:basedOn w:val="ac"/>
    <w:qFormat/>
    <w:rsid w:val="00CF2276"/>
    <w:pPr>
      <w:numPr>
        <w:numId w:val="3"/>
      </w:numPr>
      <w:spacing w:after="120" w:afterAutospacing="0" w:line="276" w:lineRule="auto"/>
      <w:contextualSpacing/>
      <w:jc w:val="both"/>
    </w:pPr>
    <w:rPr>
      <w:rFonts w:ascii="TimesNewRomanPSMT" w:hAnsi="TimesNewRomanPSMT"/>
    </w:rPr>
  </w:style>
  <w:style w:type="character" w:styleId="ae">
    <w:name w:val="Hyperlink"/>
    <w:basedOn w:val="a1"/>
    <w:uiPriority w:val="99"/>
    <w:unhideWhenUsed/>
    <w:rsid w:val="003F42A3"/>
    <w:rPr>
      <w:color w:val="0000FF" w:themeColor="hyperlink"/>
      <w:u w:val="single"/>
    </w:rPr>
  </w:style>
  <w:style w:type="paragraph" w:customStyle="1" w:styleId="1">
    <w:name w:val="ТЗ Заголовок 1"/>
    <w:basedOn w:val="ad"/>
    <w:autoRedefine/>
    <w:qFormat/>
    <w:rsid w:val="009B1DE2"/>
    <w:pPr>
      <w:numPr>
        <w:numId w:val="1"/>
      </w:numPr>
      <w:spacing w:after="200"/>
      <w:jc w:val="center"/>
      <w:outlineLvl w:val="0"/>
    </w:pPr>
    <w:rPr>
      <w:b/>
      <w:bCs/>
      <w:caps/>
    </w:rPr>
  </w:style>
  <w:style w:type="paragraph" w:customStyle="1" w:styleId="2">
    <w:name w:val="ТЗ Заголовок 2"/>
    <w:basedOn w:val="ad"/>
    <w:qFormat/>
    <w:rsid w:val="00134029"/>
    <w:pPr>
      <w:numPr>
        <w:ilvl w:val="1"/>
        <w:numId w:val="1"/>
      </w:numPr>
      <w:outlineLvl w:val="1"/>
    </w:pPr>
    <w:rPr>
      <w:b/>
      <w:bCs/>
    </w:rPr>
  </w:style>
  <w:style w:type="paragraph" w:styleId="af">
    <w:name w:val="Revision"/>
    <w:hidden/>
    <w:uiPriority w:val="99"/>
    <w:semiHidden/>
    <w:rsid w:val="00900B5C"/>
    <w:pPr>
      <w:spacing w:after="0" w:line="240" w:lineRule="auto"/>
    </w:pPr>
  </w:style>
  <w:style w:type="paragraph" w:styleId="af0">
    <w:name w:val="Balloon Text"/>
    <w:basedOn w:val="a0"/>
    <w:link w:val="af1"/>
    <w:uiPriority w:val="99"/>
    <w:semiHidden/>
    <w:unhideWhenUsed/>
    <w:rsid w:val="00900B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900B5C"/>
    <w:rPr>
      <w:rFonts w:ascii="Times New Roman" w:hAnsi="Times New Roman" w:cs="Times New Roman"/>
      <w:sz w:val="18"/>
      <w:szCs w:val="18"/>
    </w:rPr>
  </w:style>
  <w:style w:type="paragraph" w:customStyle="1" w:styleId="3">
    <w:name w:val="ТЗ Заголовок 3"/>
    <w:basedOn w:val="2"/>
    <w:qFormat/>
    <w:rsid w:val="00A3356B"/>
    <w:pPr>
      <w:numPr>
        <w:ilvl w:val="2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948A3-0FB2-1846-A34F-ED87E41A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2703</Words>
  <Characters>15408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18075</CharactersWithSpaces>
  <SharedDoc>false</SharedDoc>
  <HLinks>
    <vt:vector size="198" baseType="variant"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_Toc56825201</vt:lpwstr>
      </vt:variant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_Toc56825200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_Toc56825199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_Toc56825198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_Toc56825197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_Toc56825196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_Toc56825195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_Toc56825194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_Toc56825193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_Toc56825192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_Toc56825191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_Toc56825190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_Toc56825189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_Toc56825188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_Toc56825187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_Toc56825186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_Toc56825185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_Toc56825184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_Toc56825183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_Toc56825182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_Toc56825181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_Toc56825180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_Toc56825179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_Toc56825178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_Toc56825177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_Toc56825176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_Toc56825175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_Toc56825174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_Toc56825173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_Toc56825172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_Toc56825171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_Toc56825170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_Toc56825169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cp:lastModifiedBy>Аникеев Егор Васильевич</cp:lastModifiedBy>
  <cp:revision>5</cp:revision>
  <cp:lastPrinted>2020-11-22T00:08:00Z</cp:lastPrinted>
  <dcterms:created xsi:type="dcterms:W3CDTF">2020-11-22T00:08:00Z</dcterms:created>
  <dcterms:modified xsi:type="dcterms:W3CDTF">2021-05-15T14:35:00Z</dcterms:modified>
</cp:coreProperties>
</file>