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9C9" w:rsidRPr="00B45C0F" w:rsidRDefault="00D369C9" w:rsidP="00E21CCE">
      <w:pPr>
        <w:pStyle w:val="af2"/>
        <w:framePr w:wrap="auto" w:vAnchor="page" w:hAnchor="page" w:x="1401" w:y="1211"/>
        <w:tabs>
          <w:tab w:val="left" w:pos="7797"/>
        </w:tabs>
        <w:rPr>
          <w:rFonts w:hAnsi="黑体"/>
        </w:rPr>
      </w:pPr>
      <w:r w:rsidRPr="00B45C0F">
        <w:rPr>
          <w:rFonts w:hAnsi="黑体"/>
        </w:rPr>
        <w:t>ICS</w:t>
      </w:r>
      <w:r w:rsidRPr="00B45C0F">
        <w:rPr>
          <w:rFonts w:hAnsi="黑体" w:hint="eastAsia"/>
        </w:rPr>
        <w:t> </w:t>
      </w:r>
      <w:r w:rsidRPr="00B45C0F">
        <w:rPr>
          <w:rFonts w:hAnsi="黑体"/>
        </w:rPr>
        <w:t>35.040</w:t>
      </w:r>
    </w:p>
    <w:p w:rsidR="00D369C9" w:rsidRPr="00B45C0F" w:rsidRDefault="00D369C9" w:rsidP="00B45C0F">
      <w:pPr>
        <w:pStyle w:val="af2"/>
        <w:framePr w:wrap="auto" w:vAnchor="page" w:hAnchor="page" w:x="1401" w:y="1211"/>
        <w:rPr>
          <w:rFonts w:hAnsi="黑体"/>
        </w:rPr>
      </w:pPr>
      <w:bookmarkStart w:id="0" w:name="c1"/>
      <w:r w:rsidRPr="00B45C0F">
        <w:rPr>
          <w:rFonts w:hAnsi="黑体"/>
        </w:rPr>
        <w:t>A 90</w:t>
      </w:r>
    </w:p>
    <w:bookmarkEnd w:id="0"/>
    <w:p w:rsidR="00D369C9" w:rsidRPr="00C44DFC" w:rsidRDefault="00D369C9" w:rsidP="00D97842">
      <w:pPr>
        <w:pStyle w:val="a8"/>
        <w:framePr w:wrap="auto" w:vAnchor="page" w:hAnchor="page" w:x="8340" w:y="1481"/>
      </w:pPr>
      <w:r>
        <w:t>GA</w:t>
      </w:r>
    </w:p>
    <w:p w:rsidR="00D369C9" w:rsidRPr="00C44DFC" w:rsidRDefault="00D369C9" w:rsidP="00D97842">
      <w:pPr>
        <w:pStyle w:val="af0"/>
        <w:framePr w:wrap="auto" w:x="1390" w:y="2651"/>
        <w:rPr>
          <w:rFonts w:cs="Times New Roman"/>
        </w:rPr>
      </w:pPr>
      <w:r w:rsidRPr="00C44DFC">
        <w:rPr>
          <w:rFonts w:hint="eastAsia"/>
        </w:rPr>
        <w:t>中华人民共和国</w:t>
      </w:r>
      <w:r>
        <w:rPr>
          <w:rFonts w:hint="eastAsia"/>
        </w:rPr>
        <w:t>公共安全</w:t>
      </w:r>
      <w:r w:rsidRPr="00C44DFC">
        <w:rPr>
          <w:rFonts w:hint="eastAsia"/>
        </w:rPr>
        <w:t>行业标准</w:t>
      </w:r>
    </w:p>
    <w:p w:rsidR="00D369C9" w:rsidRPr="00B45C0F" w:rsidRDefault="00D369C9" w:rsidP="00D97842">
      <w:pPr>
        <w:pStyle w:val="20"/>
        <w:framePr w:wrap="auto" w:x="1657" w:y="3091"/>
        <w:rPr>
          <w:rFonts w:hAnsi="黑体" w:cs="Times New Roman"/>
        </w:rPr>
      </w:pPr>
      <w:r w:rsidRPr="00B45C0F">
        <w:rPr>
          <w:rFonts w:hAnsi="黑体"/>
        </w:rPr>
        <w:t xml:space="preserve">GA/T </w:t>
      </w:r>
      <w:r>
        <w:rPr>
          <w:rFonts w:hAnsi="黑体"/>
        </w:rPr>
        <w:t>2000.X</w:t>
      </w:r>
      <w:r w:rsidRPr="00B45C0F">
        <w:rPr>
          <w:rFonts w:hAnsi="黑体"/>
        </w:rPr>
        <w:t>XX</w:t>
      </w:r>
      <w:r>
        <w:rPr>
          <w:rFonts w:hAnsi="黑体" w:hint="eastAsia"/>
        </w:rPr>
        <w:t>（</w:t>
      </w:r>
      <w:r>
        <w:rPr>
          <w:rFonts w:hAnsi="黑体"/>
        </w:rPr>
        <w:t>0A</w:t>
      </w:r>
      <w:r>
        <w:rPr>
          <w:rFonts w:hAnsi="黑体" w:hint="eastAsia"/>
        </w:rPr>
        <w:t>）</w:t>
      </w:r>
      <w:r w:rsidRPr="00B45C0F">
        <w:rPr>
          <w:rFonts w:hAnsi="黑体"/>
        </w:rPr>
        <w:t>—</w:t>
      </w:r>
      <w:bookmarkStart w:id="1" w:name="StdNo2"/>
      <w:bookmarkEnd w:id="1"/>
      <w:r w:rsidRPr="00B45C0F">
        <w:rPr>
          <w:rFonts w:hAnsi="黑体"/>
        </w:rPr>
        <w:t>XXXX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356"/>
      </w:tblGrid>
      <w:tr w:rsidR="00D369C9" w:rsidRPr="00905196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:rsidR="00D369C9" w:rsidRPr="00C44DFC" w:rsidRDefault="00D369C9" w:rsidP="00D97842">
            <w:pPr>
              <w:pStyle w:val="aa"/>
              <w:framePr w:wrap="auto" w:x="1657" w:y="3091"/>
              <w:rPr>
                <w:rFonts w:cs="Times New Roman"/>
              </w:rPr>
            </w:pPr>
          </w:p>
        </w:tc>
      </w:tr>
    </w:tbl>
    <w:p w:rsidR="00D369C9" w:rsidRPr="00C44DFC" w:rsidRDefault="00D369C9" w:rsidP="00D97842">
      <w:pPr>
        <w:pStyle w:val="20"/>
        <w:framePr w:wrap="auto" w:x="1657" w:y="3091"/>
        <w:rPr>
          <w:rFonts w:hAnsi="黑体" w:cs="Times New Roman"/>
        </w:rPr>
      </w:pPr>
    </w:p>
    <w:p w:rsidR="00D369C9" w:rsidRPr="00C44DFC" w:rsidRDefault="00D369C9" w:rsidP="00D97842">
      <w:pPr>
        <w:pStyle w:val="20"/>
        <w:framePr w:wrap="auto" w:x="1657" w:y="3091"/>
        <w:rPr>
          <w:rFonts w:hAnsi="黑体" w:cs="Times New Roman"/>
        </w:rPr>
      </w:pPr>
    </w:p>
    <w:p w:rsidR="00D369C9" w:rsidRPr="00C44DFC" w:rsidRDefault="00D369C9" w:rsidP="00D97842">
      <w:pPr>
        <w:pStyle w:val="ab"/>
        <w:framePr w:wrap="auto"/>
        <w:rPr>
          <w:rFonts w:cs="Times New Roman"/>
        </w:rPr>
      </w:pPr>
    </w:p>
    <w:p w:rsidR="00D369C9" w:rsidRPr="00BB1B01" w:rsidRDefault="00D369C9" w:rsidP="00D97842">
      <w:pPr>
        <w:framePr w:w="9639" w:h="6917" w:hRule="exact" w:wrap="auto" w:vAnchor="page" w:hAnchor="page" w:xAlign="center" w:y="6408" w:anchorLock="1"/>
        <w:widowControl/>
        <w:spacing w:line="680" w:lineRule="atLeast"/>
        <w:jc w:val="center"/>
        <w:rPr>
          <w:rFonts w:ascii="黑体" w:eastAsia="黑体" w:hAnsi="黑体" w:cs="Times New Roman"/>
          <w:sz w:val="52"/>
          <w:szCs w:val="52"/>
        </w:rPr>
      </w:pPr>
      <w:r w:rsidRPr="00BB1B01">
        <w:rPr>
          <w:rFonts w:ascii="黑体" w:eastAsia="黑体" w:hAnsi="黑体" w:cs="黑体" w:hint="eastAsia"/>
          <w:sz w:val="52"/>
          <w:szCs w:val="52"/>
        </w:rPr>
        <w:t>公安信息代码</w:t>
      </w:r>
    </w:p>
    <w:p w:rsidR="00D369C9" w:rsidRPr="00BB1B01" w:rsidRDefault="00D369C9" w:rsidP="00D97842">
      <w:pPr>
        <w:framePr w:w="9639" w:h="6917" w:hRule="exact" w:wrap="auto" w:vAnchor="page" w:hAnchor="page" w:xAlign="center" w:y="6408" w:anchorLock="1"/>
        <w:widowControl/>
        <w:spacing w:line="680" w:lineRule="atLeast"/>
        <w:jc w:val="center"/>
        <w:rPr>
          <w:rFonts w:ascii="黑体" w:eastAsia="黑体" w:hAnsi="黑体" w:cs="Times New Roman"/>
          <w:kern w:val="0"/>
          <w:sz w:val="52"/>
          <w:szCs w:val="52"/>
        </w:rPr>
      </w:pPr>
      <w:r w:rsidRPr="00BB1B01">
        <w:rPr>
          <w:rFonts w:ascii="黑体" w:eastAsia="黑体" w:hAnsi="黑体" w:cs="黑体" w:hint="eastAsia"/>
          <w:sz w:val="52"/>
          <w:szCs w:val="52"/>
        </w:rPr>
        <w:t>第</w:t>
      </w:r>
      <w:r w:rsidRPr="00BB1B01">
        <w:rPr>
          <w:rFonts w:ascii="黑体" w:eastAsia="黑体" w:hAnsi="黑体" w:cs="黑体"/>
          <w:sz w:val="52"/>
          <w:szCs w:val="52"/>
        </w:rPr>
        <w:t>XXX</w:t>
      </w:r>
      <w:r w:rsidRPr="00BB1B01">
        <w:rPr>
          <w:rFonts w:ascii="黑体" w:eastAsia="黑体" w:hAnsi="黑体" w:cs="黑体" w:hint="eastAsia"/>
          <w:sz w:val="52"/>
          <w:szCs w:val="52"/>
        </w:rPr>
        <w:t>部分：易制爆危险化学品</w:t>
      </w:r>
      <w:r>
        <w:rPr>
          <w:rFonts w:ascii="黑体" w:eastAsia="黑体" w:hAnsi="黑体" w:cs="黑体" w:hint="eastAsia"/>
          <w:sz w:val="52"/>
          <w:szCs w:val="52"/>
        </w:rPr>
        <w:t>安全管理</w:t>
      </w:r>
      <w:r w:rsidRPr="00BB1B01">
        <w:rPr>
          <w:rFonts w:ascii="黑体" w:eastAsia="黑体" w:hAnsi="黑体" w:cs="黑体" w:hint="eastAsia"/>
          <w:sz w:val="52"/>
          <w:szCs w:val="52"/>
        </w:rPr>
        <w:t>系统预警报警类型代码</w:t>
      </w:r>
    </w:p>
    <w:p w:rsidR="00D369C9" w:rsidRPr="009406BA" w:rsidRDefault="009406BA" w:rsidP="00D97842">
      <w:pPr>
        <w:pStyle w:val="ac"/>
        <w:framePr w:wrap="auto"/>
        <w:rPr>
          <w:rFonts w:ascii="黑体" w:hAnsi="黑体"/>
        </w:rPr>
      </w:pPr>
      <w:r>
        <w:rPr>
          <w:rFonts w:ascii="黑体" w:hAnsi="黑体" w:cs="宋体"/>
          <w:color w:val="000000"/>
        </w:rPr>
        <w:t>I</w:t>
      </w:r>
      <w:r w:rsidRPr="009406BA">
        <w:rPr>
          <w:rFonts w:ascii="黑体" w:hAnsi="黑体" w:cs="宋体"/>
          <w:color w:val="000000"/>
        </w:rPr>
        <w:t>nformation code</w:t>
      </w:r>
      <w:r>
        <w:rPr>
          <w:rFonts w:ascii="黑体" w:hAnsi="黑体" w:cs="宋体"/>
          <w:color w:val="000000"/>
        </w:rPr>
        <w:t>s</w:t>
      </w:r>
      <w:r>
        <w:rPr>
          <w:rFonts w:ascii="黑体" w:hAnsi="黑体" w:cs="宋体" w:hint="eastAsia"/>
          <w:color w:val="000000"/>
        </w:rPr>
        <w:t xml:space="preserve"> for public sercurity industry－</w:t>
      </w:r>
      <w:r w:rsidRPr="009406BA">
        <w:rPr>
          <w:rFonts w:ascii="黑体" w:hAnsi="黑体" w:cs="宋体"/>
          <w:color w:val="000000"/>
        </w:rPr>
        <w:t xml:space="preserve"> </w:t>
      </w:r>
      <w:r w:rsidRPr="009406BA">
        <w:rPr>
          <w:rFonts w:ascii="黑体" w:hAnsi="黑体" w:cs="宋体" w:hint="eastAsia"/>
          <w:color w:val="000000"/>
        </w:rPr>
        <w:t xml:space="preserve"> </w:t>
      </w:r>
      <w:r>
        <w:rPr>
          <w:rFonts w:ascii="黑体" w:hAnsi="黑体" w:cs="宋体" w:hint="eastAsia"/>
          <w:color w:val="000000"/>
        </w:rPr>
        <w:t xml:space="preserve">                                   </w:t>
      </w:r>
      <w:r w:rsidRPr="009406BA">
        <w:rPr>
          <w:rFonts w:ascii="黑体" w:hAnsi="黑体" w:cs="宋体" w:hint="eastAsia"/>
          <w:color w:val="000000"/>
        </w:rPr>
        <w:t>P</w:t>
      </w:r>
      <w:r w:rsidRPr="009406BA">
        <w:rPr>
          <w:rFonts w:ascii="黑体" w:hAnsi="黑体" w:cs="宋体"/>
          <w:color w:val="000000"/>
        </w:rPr>
        <w:t>art XXX</w:t>
      </w:r>
      <w:r w:rsidRPr="009406BA">
        <w:rPr>
          <w:rFonts w:ascii="黑体" w:hAnsi="黑体" w:cs="宋体" w:hint="eastAsia"/>
          <w:color w:val="000000"/>
        </w:rPr>
        <w:t xml:space="preserve">:  The </w:t>
      </w:r>
      <w:r w:rsidRPr="009406BA">
        <w:rPr>
          <w:rFonts w:ascii="黑体" w:hAnsi="黑体" w:cs="宋体"/>
          <w:color w:val="000000"/>
        </w:rPr>
        <w:t>type code</w:t>
      </w:r>
      <w:r w:rsidRPr="009406BA">
        <w:rPr>
          <w:rFonts w:ascii="黑体" w:hAnsi="黑体" w:cs="宋体" w:hint="eastAsia"/>
          <w:color w:val="000000"/>
        </w:rPr>
        <w:t xml:space="preserve"> of</w:t>
      </w:r>
      <w:r w:rsidRPr="009406BA">
        <w:rPr>
          <w:rFonts w:ascii="黑体" w:hAnsi="黑体" w:cs="宋体"/>
          <w:color w:val="000000"/>
        </w:rPr>
        <w:t xml:space="preserve"> </w:t>
      </w:r>
      <w:r w:rsidRPr="009406BA">
        <w:rPr>
          <w:rFonts w:ascii="黑体" w:hAnsi="黑体" w:cs="宋体" w:hint="eastAsia"/>
          <w:color w:val="000000"/>
        </w:rPr>
        <w:t>w</w:t>
      </w:r>
      <w:r w:rsidRPr="009406BA">
        <w:rPr>
          <w:rFonts w:ascii="黑体" w:hAnsi="黑体" w:cs="宋体"/>
          <w:color w:val="000000"/>
        </w:rPr>
        <w:t xml:space="preserve">arning alarm </w:t>
      </w:r>
      <w:r w:rsidRPr="009406BA">
        <w:rPr>
          <w:rFonts w:ascii="黑体" w:hAnsi="黑体" w:cs="宋体" w:hint="eastAsia"/>
          <w:color w:val="000000"/>
        </w:rPr>
        <w:t xml:space="preserve"> of the </w:t>
      </w:r>
      <w:r w:rsidRPr="009406BA">
        <w:rPr>
          <w:rFonts w:ascii="黑体" w:hAnsi="黑体" w:cs="宋体"/>
          <w:color w:val="000000"/>
        </w:rPr>
        <w:t xml:space="preserve">safety management system </w:t>
      </w:r>
      <w:r w:rsidRPr="009406BA">
        <w:rPr>
          <w:rFonts w:ascii="黑体" w:hAnsi="黑体" w:cs="宋体" w:hint="eastAsia"/>
          <w:color w:val="000000"/>
        </w:rPr>
        <w:t>for</w:t>
      </w:r>
      <w:r w:rsidRPr="009406BA">
        <w:rPr>
          <w:rFonts w:ascii="黑体" w:hAnsi="黑体"/>
        </w:rPr>
        <w:t xml:space="preserve"> </w:t>
      </w:r>
      <w:r w:rsidRPr="009406BA">
        <w:rPr>
          <w:rFonts w:ascii="黑体" w:hAnsi="黑体" w:cs="宋体"/>
          <w:color w:val="000000"/>
        </w:rPr>
        <w:t xml:space="preserve">explosive hazardous chemicals </w:t>
      </w:r>
      <w:r w:rsidRPr="009406BA">
        <w:rPr>
          <w:rFonts w:ascii="黑体" w:hAnsi="黑体" w:cs="宋体" w:hint="eastAsia"/>
          <w:color w:val="000000"/>
        </w:rPr>
        <w:t>e</w:t>
      </w:r>
      <w:r w:rsidRPr="009406BA">
        <w:rPr>
          <w:rFonts w:ascii="黑体" w:hAnsi="黑体" w:cs="宋体"/>
          <w:color w:val="000000"/>
        </w:rPr>
        <w:t xml:space="preserve">asy to </w:t>
      </w:r>
      <w:r w:rsidRPr="009406BA">
        <w:rPr>
          <w:rFonts w:ascii="黑体" w:hAnsi="黑体" w:cs="宋体" w:hint="eastAsia"/>
          <w:color w:val="000000"/>
        </w:rPr>
        <w:t xml:space="preserve">be </w:t>
      </w:r>
      <w:r w:rsidRPr="009406BA">
        <w:rPr>
          <w:rFonts w:ascii="黑体" w:hAnsi="黑体" w:cs="宋体"/>
          <w:color w:val="000000"/>
        </w:rPr>
        <w:t>manufacture</w:t>
      </w:r>
      <w:r w:rsidRPr="009406BA">
        <w:rPr>
          <w:rFonts w:ascii="黑体" w:hAnsi="黑体" w:cs="宋体" w:hint="eastAsia"/>
          <w:color w:val="000000"/>
        </w:rPr>
        <w:t>d</w:t>
      </w:r>
    </w:p>
    <w:p w:rsidR="00D369C9" w:rsidRPr="00C44DFC" w:rsidRDefault="00D369C9" w:rsidP="00D97842">
      <w:pPr>
        <w:pStyle w:val="ad"/>
        <w:framePr w:wrap="auto"/>
        <w:rPr>
          <w:rFonts w:cs="Times New Roman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855"/>
      </w:tblGrid>
      <w:tr w:rsidR="00D369C9" w:rsidRPr="00905196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:rsidR="00D369C9" w:rsidRDefault="00D369C9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D369C9" w:rsidRDefault="00D369C9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D369C9" w:rsidRDefault="00D369C9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D369C9" w:rsidRDefault="00D369C9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D369C9" w:rsidRDefault="00D369C9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D369C9" w:rsidRDefault="00D369C9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D369C9" w:rsidRDefault="00D369C9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D369C9" w:rsidRDefault="00D369C9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D369C9" w:rsidRDefault="00D369C9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D369C9" w:rsidRDefault="00D369C9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D369C9" w:rsidRDefault="00D369C9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D369C9" w:rsidRPr="00C44DFC" w:rsidRDefault="00B13D97" w:rsidP="003F3966">
            <w:pPr>
              <w:pStyle w:val="ae"/>
              <w:framePr w:wrap="auto"/>
              <w:rPr>
                <w:rFonts w:cs="Times New Roman"/>
              </w:rPr>
            </w:pPr>
            <w:r w:rsidRPr="00B13D97">
              <w:rPr>
                <w:noProof/>
              </w:rPr>
              <w:pict>
                <v:rect id="RQ" o:spid="_x0000_s1026" style="position:absolute;left:0;text-align:left;margin-left:173.3pt;margin-top:45.15pt;width:150pt;height:20pt;z-index:-1" stroked="f">
                  <w10:anchorlock/>
                </v:rect>
              </w:pict>
            </w:r>
            <w:r w:rsidRPr="00B13D97">
              <w:rPr>
                <w:noProof/>
              </w:rPr>
              <w:pict>
                <v:rect id="LB" o:spid="_x0000_s1027" style="position:absolute;left:0;text-align:left;margin-left:193.3pt;margin-top:20.15pt;width:100pt;height:24pt;z-index:-2" stroked="f">
                  <w10:anchorlock/>
                </v:rect>
              </w:pict>
            </w:r>
          </w:p>
        </w:tc>
      </w:tr>
      <w:tr w:rsidR="00D369C9" w:rsidRPr="00905196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:rsidR="00D369C9" w:rsidRPr="00D97842" w:rsidRDefault="00D369C9" w:rsidP="003F3966">
            <w:pPr>
              <w:pStyle w:val="af"/>
              <w:framePr w:wrap="auto"/>
              <w:jc w:val="both"/>
              <w:rPr>
                <w:rFonts w:cs="Times New Roman"/>
              </w:rPr>
            </w:pPr>
          </w:p>
        </w:tc>
      </w:tr>
    </w:tbl>
    <w:p w:rsidR="00D369C9" w:rsidRPr="00160D02" w:rsidRDefault="00D369C9" w:rsidP="00D97842">
      <w:pPr>
        <w:pStyle w:val="af3"/>
        <w:framePr w:wrap="auto"/>
        <w:rPr>
          <w:rFonts w:ascii="黑体"/>
        </w:rPr>
      </w:pPr>
      <w:r w:rsidRPr="00160D02">
        <w:rPr>
          <w:rFonts w:ascii="黑体" w:hAnsi="黑体" w:cs="黑体"/>
        </w:rPr>
        <w:t>XXXX- XX - XX</w:t>
      </w:r>
      <w:r w:rsidRPr="00160D02">
        <w:rPr>
          <w:rFonts w:ascii="黑体" w:hAnsi="黑体" w:cs="黑体" w:hint="eastAsia"/>
        </w:rPr>
        <w:t>发布</w:t>
      </w:r>
      <w:r w:rsidR="00B13D97" w:rsidRPr="00B13D97">
        <w:rPr>
          <w:noProof/>
        </w:rPr>
        <w:pict>
          <v:line id="_x0000_s1028" style="position:absolute;z-index:1;mso-position-horizontal-relative:text;mso-position-vertical-relative:page" from="-.05pt,728.5pt" to="481.85pt,728.5pt">
            <w10:wrap anchory="page"/>
            <w10:anchorlock/>
          </v:line>
        </w:pict>
      </w:r>
    </w:p>
    <w:p w:rsidR="00D369C9" w:rsidRPr="00160D02" w:rsidRDefault="00D369C9" w:rsidP="00D97842">
      <w:pPr>
        <w:pStyle w:val="af4"/>
        <w:framePr w:wrap="auto"/>
        <w:rPr>
          <w:rFonts w:ascii="黑体"/>
        </w:rPr>
      </w:pPr>
      <w:r w:rsidRPr="00160D02">
        <w:rPr>
          <w:rFonts w:ascii="黑体" w:hAnsi="黑体" w:cs="黑体"/>
        </w:rPr>
        <w:t>XXXX- XX - XX</w:t>
      </w:r>
      <w:r w:rsidRPr="00160D02">
        <w:rPr>
          <w:rFonts w:ascii="黑体" w:hAnsi="黑体" w:cs="黑体" w:hint="eastAsia"/>
        </w:rPr>
        <w:t>实施</w:t>
      </w:r>
    </w:p>
    <w:p w:rsidR="00D369C9" w:rsidRPr="00C44DFC" w:rsidRDefault="00B13D97" w:rsidP="00D97842">
      <w:pPr>
        <w:pStyle w:val="af1"/>
        <w:framePr w:wrap="auto"/>
        <w:rPr>
          <w:rFonts w:cs="Times New Roman"/>
        </w:rPr>
      </w:pPr>
      <w:r w:rsidRPr="00B13D97">
        <w:rPr>
          <w:noProof/>
          <w:w w:val="1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36.6pt;margin-top:-545.7pt;width:467.25pt;height:.75pt;flip:y;z-index:2" o:connectortype="straight">
            <w10:anchorlock/>
          </v:shape>
        </w:pict>
      </w:r>
      <w:r w:rsidR="00D369C9">
        <w:rPr>
          <w:rFonts w:hint="eastAsia"/>
        </w:rPr>
        <w:t>中华人民共和国公安部</w:t>
      </w:r>
      <w:r w:rsidR="00D369C9" w:rsidRPr="00C44DFC">
        <w:rPr>
          <w:rFonts w:hAnsi="黑体" w:hint="eastAsia"/>
        </w:rPr>
        <w:t> </w:t>
      </w:r>
      <w:r w:rsidR="00D369C9" w:rsidRPr="00C44DFC">
        <w:rPr>
          <w:rFonts w:hAnsi="黑体" w:hint="eastAsia"/>
        </w:rPr>
        <w:t> </w:t>
      </w:r>
      <w:r w:rsidR="00D369C9" w:rsidRPr="00C44DFC">
        <w:rPr>
          <w:rStyle w:val="a9"/>
          <w:rFonts w:hint="eastAsia"/>
        </w:rPr>
        <w:t>发布</w:t>
      </w:r>
    </w:p>
    <w:p w:rsidR="00D369C9" w:rsidRDefault="00D369C9">
      <w:pPr>
        <w:rPr>
          <w:rFonts w:cs="Times New Roman"/>
        </w:rPr>
      </w:pPr>
    </w:p>
    <w:p w:rsidR="00D369C9" w:rsidRDefault="00D369C9">
      <w:pPr>
        <w:widowControl/>
        <w:spacing w:line="240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D369C9" w:rsidRPr="00BB1B01" w:rsidRDefault="00D369C9" w:rsidP="00E21CCE">
      <w:pPr>
        <w:spacing w:line="720" w:lineRule="auto"/>
        <w:jc w:val="center"/>
        <w:rPr>
          <w:rFonts w:ascii="黑体" w:eastAsia="黑体" w:hAnsi="黑体" w:cs="Times New Roman"/>
          <w:sz w:val="32"/>
          <w:szCs w:val="32"/>
        </w:rPr>
      </w:pPr>
      <w:r w:rsidRPr="00BB1B01">
        <w:rPr>
          <w:rFonts w:ascii="黑体" w:eastAsia="黑体" w:hAnsi="黑体" w:cs="黑体" w:hint="eastAsia"/>
          <w:sz w:val="32"/>
          <w:szCs w:val="32"/>
        </w:rPr>
        <w:t>前</w:t>
      </w:r>
      <w:r w:rsidRPr="00BB1B01">
        <w:rPr>
          <w:rFonts w:ascii="黑体" w:eastAsia="黑体" w:hAnsi="黑体" w:cs="黑体"/>
          <w:sz w:val="32"/>
          <w:szCs w:val="32"/>
        </w:rPr>
        <w:t xml:space="preserve">     </w:t>
      </w:r>
      <w:r w:rsidRPr="00BB1B01">
        <w:rPr>
          <w:rFonts w:ascii="黑体" w:eastAsia="黑体" w:hAnsi="黑体" w:cs="黑体" w:hint="eastAsia"/>
          <w:sz w:val="32"/>
          <w:szCs w:val="32"/>
        </w:rPr>
        <w:t>言</w:t>
      </w:r>
    </w:p>
    <w:p w:rsidR="00D369C9" w:rsidRPr="00607738" w:rsidRDefault="00D369C9" w:rsidP="00607738">
      <w:pPr>
        <w:pStyle w:val="af7"/>
        <w:spacing w:line="276" w:lineRule="auto"/>
        <w:rPr>
          <w:sz w:val="21"/>
          <w:szCs w:val="21"/>
        </w:rPr>
      </w:pPr>
      <w:r w:rsidRPr="00607738">
        <w:rPr>
          <w:rFonts w:hint="eastAsia"/>
          <w:sz w:val="21"/>
          <w:szCs w:val="21"/>
        </w:rPr>
        <w:t>本部分按照</w:t>
      </w:r>
      <w:r w:rsidRPr="00607738">
        <w:rPr>
          <w:sz w:val="21"/>
          <w:szCs w:val="21"/>
        </w:rPr>
        <w:t>GB/T 1.1-2009</w:t>
      </w:r>
      <w:r w:rsidRPr="00607738">
        <w:rPr>
          <w:rFonts w:hint="eastAsia"/>
          <w:sz w:val="21"/>
          <w:szCs w:val="21"/>
        </w:rPr>
        <w:t>给出的规则起草。</w:t>
      </w:r>
    </w:p>
    <w:p w:rsidR="00D369C9" w:rsidRPr="00607738" w:rsidRDefault="00D369C9" w:rsidP="00607738">
      <w:pPr>
        <w:widowControl/>
        <w:tabs>
          <w:tab w:val="center" w:pos="4201"/>
          <w:tab w:val="right" w:leader="dot" w:pos="9298"/>
        </w:tabs>
        <w:autoSpaceDE w:val="0"/>
        <w:autoSpaceDN w:val="0"/>
        <w:spacing w:line="276" w:lineRule="auto"/>
        <w:ind w:firstLineChars="200" w:firstLine="420"/>
        <w:rPr>
          <w:rFonts w:ascii="宋体" w:cs="Times New Roman"/>
          <w:noProof/>
          <w:kern w:val="0"/>
        </w:rPr>
      </w:pPr>
      <w:r w:rsidRPr="00607738">
        <w:rPr>
          <w:rFonts w:ascii="宋体" w:cs="宋体" w:hint="eastAsia"/>
          <w:noProof/>
          <w:kern w:val="0"/>
        </w:rPr>
        <w:t>本部分为</w:t>
      </w:r>
      <w:r w:rsidRPr="00607738">
        <w:rPr>
          <w:rFonts w:ascii="宋体" w:cs="宋体"/>
          <w:noProof/>
          <w:kern w:val="0"/>
        </w:rPr>
        <w:t>GA/T 2000</w:t>
      </w:r>
      <w:r w:rsidRPr="00607738">
        <w:rPr>
          <w:rFonts w:ascii="宋体" w:cs="宋体" w:hint="eastAsia"/>
          <w:noProof/>
          <w:kern w:val="0"/>
        </w:rPr>
        <w:t>的第</w:t>
      </w:r>
      <w:r w:rsidRPr="00607738">
        <w:rPr>
          <w:rFonts w:ascii="宋体" w:cs="宋体"/>
          <w:noProof/>
          <w:kern w:val="0"/>
        </w:rPr>
        <w:t>XXX</w:t>
      </w:r>
      <w:r w:rsidRPr="00607738">
        <w:rPr>
          <w:rFonts w:ascii="宋体" w:cs="宋体" w:hint="eastAsia"/>
          <w:noProof/>
          <w:kern w:val="0"/>
        </w:rPr>
        <w:t>部分。</w:t>
      </w:r>
    </w:p>
    <w:p w:rsidR="00D369C9" w:rsidRPr="00607738" w:rsidRDefault="00D369C9" w:rsidP="00607738">
      <w:pPr>
        <w:pStyle w:val="af7"/>
        <w:spacing w:line="276" w:lineRule="auto"/>
        <w:rPr>
          <w:sz w:val="21"/>
          <w:szCs w:val="21"/>
        </w:rPr>
      </w:pPr>
      <w:r w:rsidRPr="00607738">
        <w:rPr>
          <w:rFonts w:hint="eastAsia"/>
          <w:sz w:val="21"/>
          <w:szCs w:val="21"/>
        </w:rPr>
        <w:t>本部分由公安部治安管理局提出。</w:t>
      </w:r>
    </w:p>
    <w:p w:rsidR="00D369C9" w:rsidRPr="00607738" w:rsidRDefault="00D369C9" w:rsidP="00607738">
      <w:pPr>
        <w:pStyle w:val="af7"/>
        <w:spacing w:line="276" w:lineRule="auto"/>
        <w:rPr>
          <w:sz w:val="21"/>
          <w:szCs w:val="21"/>
        </w:rPr>
      </w:pPr>
      <w:r w:rsidRPr="00607738">
        <w:rPr>
          <w:rFonts w:hint="eastAsia"/>
          <w:sz w:val="21"/>
          <w:szCs w:val="21"/>
        </w:rPr>
        <w:t>本部分由公安部计算机与信息处理标准化技术委员会归口。</w:t>
      </w:r>
    </w:p>
    <w:p w:rsidR="00D369C9" w:rsidRPr="00607738" w:rsidRDefault="00D369C9" w:rsidP="00607738">
      <w:pPr>
        <w:pStyle w:val="af7"/>
        <w:spacing w:line="276" w:lineRule="auto"/>
        <w:rPr>
          <w:sz w:val="21"/>
          <w:szCs w:val="21"/>
        </w:rPr>
      </w:pPr>
      <w:r w:rsidRPr="00607738">
        <w:rPr>
          <w:rFonts w:hint="eastAsia"/>
          <w:sz w:val="21"/>
          <w:szCs w:val="21"/>
        </w:rPr>
        <w:t>本部分负责起草单位：</w:t>
      </w:r>
      <w:r w:rsidRPr="00607738">
        <w:rPr>
          <w:sz w:val="21"/>
          <w:szCs w:val="21"/>
        </w:rPr>
        <w:t xml:space="preserve"> </w:t>
      </w:r>
    </w:p>
    <w:p w:rsidR="00D369C9" w:rsidRPr="00607738" w:rsidRDefault="00D369C9" w:rsidP="00607738">
      <w:pPr>
        <w:pStyle w:val="af7"/>
        <w:spacing w:line="276" w:lineRule="auto"/>
        <w:rPr>
          <w:sz w:val="21"/>
          <w:szCs w:val="21"/>
        </w:rPr>
      </w:pPr>
      <w:r w:rsidRPr="00607738">
        <w:rPr>
          <w:rFonts w:hint="eastAsia"/>
          <w:sz w:val="21"/>
          <w:szCs w:val="21"/>
        </w:rPr>
        <w:t>本部分主要起草人：</w:t>
      </w:r>
    </w:p>
    <w:p w:rsidR="00D369C9" w:rsidRDefault="00D369C9" w:rsidP="00D97842">
      <w:pPr>
        <w:tabs>
          <w:tab w:val="left" w:pos="6048"/>
        </w:tabs>
        <w:ind w:firstLine="420"/>
        <w:jc w:val="left"/>
        <w:rPr>
          <w:rFonts w:ascii="宋体" w:cs="Times New Roman"/>
        </w:rPr>
      </w:pPr>
    </w:p>
    <w:p w:rsidR="00D369C9" w:rsidRDefault="00D369C9">
      <w:pPr>
        <w:rPr>
          <w:rFonts w:cs="Times New Roman"/>
        </w:rPr>
      </w:pPr>
    </w:p>
    <w:p w:rsidR="00D369C9" w:rsidRDefault="00D369C9">
      <w:pPr>
        <w:widowControl/>
        <w:spacing w:line="240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D369C9" w:rsidRPr="00BB1B01" w:rsidRDefault="00D369C9" w:rsidP="00A86436">
      <w:pPr>
        <w:jc w:val="center"/>
        <w:rPr>
          <w:rFonts w:ascii="黑体" w:eastAsia="黑体" w:hAnsi="黑体" w:cs="Times New Roman"/>
          <w:sz w:val="32"/>
          <w:szCs w:val="32"/>
        </w:rPr>
      </w:pPr>
      <w:r w:rsidRPr="00BB1B01">
        <w:rPr>
          <w:rFonts w:ascii="黑体" w:eastAsia="黑体" w:hAnsi="黑体" w:cs="黑体" w:hint="eastAsia"/>
          <w:sz w:val="32"/>
          <w:szCs w:val="32"/>
        </w:rPr>
        <w:t>公安信息代码</w:t>
      </w:r>
    </w:p>
    <w:p w:rsidR="00D369C9" w:rsidRPr="00BB1B01" w:rsidRDefault="00D369C9" w:rsidP="00A86436">
      <w:pPr>
        <w:jc w:val="center"/>
        <w:rPr>
          <w:rFonts w:ascii="黑体" w:eastAsia="黑体" w:hAnsi="黑体" w:cs="Times New Roman"/>
          <w:sz w:val="32"/>
          <w:szCs w:val="32"/>
        </w:rPr>
      </w:pPr>
      <w:r w:rsidRPr="00BB1B01">
        <w:rPr>
          <w:rFonts w:ascii="黑体" w:eastAsia="黑体" w:hAnsi="黑体" w:cs="黑体" w:hint="eastAsia"/>
          <w:sz w:val="32"/>
          <w:szCs w:val="32"/>
        </w:rPr>
        <w:t>第</w:t>
      </w:r>
      <w:r w:rsidRPr="00BB1B01">
        <w:rPr>
          <w:rFonts w:ascii="黑体" w:eastAsia="黑体" w:hAnsi="黑体" w:cs="黑体"/>
          <w:sz w:val="32"/>
          <w:szCs w:val="32"/>
        </w:rPr>
        <w:t>XXX</w:t>
      </w:r>
      <w:r w:rsidRPr="00BB1B01">
        <w:rPr>
          <w:rFonts w:ascii="黑体" w:eastAsia="黑体" w:hAnsi="黑体" w:cs="黑体" w:hint="eastAsia"/>
          <w:sz w:val="32"/>
          <w:szCs w:val="32"/>
        </w:rPr>
        <w:t>部分：易制爆危险化学品</w:t>
      </w:r>
      <w:r>
        <w:rPr>
          <w:rFonts w:ascii="黑体" w:eastAsia="黑体" w:hAnsi="黑体" w:cs="黑体" w:hint="eastAsia"/>
          <w:sz w:val="32"/>
          <w:szCs w:val="32"/>
        </w:rPr>
        <w:t>安全管理</w:t>
      </w:r>
      <w:r w:rsidRPr="00BB1B01">
        <w:rPr>
          <w:rFonts w:ascii="黑体" w:eastAsia="黑体" w:hAnsi="黑体" w:cs="黑体" w:hint="eastAsia"/>
          <w:sz w:val="32"/>
          <w:szCs w:val="32"/>
        </w:rPr>
        <w:t>系统预警报警类型代码</w:t>
      </w:r>
    </w:p>
    <w:p w:rsidR="00D369C9" w:rsidRPr="00BB1B01" w:rsidRDefault="00D369C9" w:rsidP="00FA5E7C">
      <w:pPr>
        <w:pStyle w:val="af8"/>
        <w:spacing w:line="720" w:lineRule="auto"/>
        <w:jc w:val="left"/>
        <w:rPr>
          <w:rFonts w:cs="Times New Roman"/>
          <w:b/>
          <w:bCs/>
        </w:rPr>
      </w:pPr>
      <w:bookmarkStart w:id="2" w:name="_Toc27133"/>
      <w:bookmarkStart w:id="3" w:name="_Toc26658"/>
      <w:r w:rsidRPr="00BB1B01">
        <w:t xml:space="preserve">1  </w:t>
      </w:r>
      <w:r w:rsidRPr="00BB1B01">
        <w:rPr>
          <w:rFonts w:hint="eastAsia"/>
        </w:rPr>
        <w:t>范围</w:t>
      </w:r>
      <w:bookmarkEnd w:id="2"/>
      <w:bookmarkEnd w:id="3"/>
    </w:p>
    <w:p w:rsidR="00D369C9" w:rsidRPr="000136C6" w:rsidRDefault="00D369C9" w:rsidP="00BB1B01">
      <w:pPr>
        <w:ind w:firstLine="420"/>
        <w:rPr>
          <w:rFonts w:cs="Times New Roman"/>
        </w:rPr>
      </w:pPr>
      <w:bookmarkStart w:id="4" w:name="_Toc3920"/>
      <w:bookmarkStart w:id="5" w:name="_Toc13934"/>
      <w:r>
        <w:rPr>
          <w:rFonts w:ascii="宋体" w:hAnsi="宋体" w:cs="宋体"/>
        </w:rPr>
        <w:t>GA/T 2000</w:t>
      </w:r>
      <w:r>
        <w:rPr>
          <w:rFonts w:cs="宋体" w:hint="eastAsia"/>
        </w:rPr>
        <w:t>的本部分</w:t>
      </w:r>
      <w:r w:rsidRPr="000136C6">
        <w:rPr>
          <w:rFonts w:cs="宋体" w:hint="eastAsia"/>
        </w:rPr>
        <w:t>规定了</w:t>
      </w:r>
      <w:r w:rsidR="006C77EC" w:rsidRPr="006C77EC">
        <w:rPr>
          <w:rFonts w:cs="宋体" w:hint="eastAsia"/>
        </w:rPr>
        <w:t>易制爆危险化学品安全管理系统预警报警</w:t>
      </w:r>
      <w:r w:rsidR="00C251D2">
        <w:rPr>
          <w:rFonts w:cs="宋体" w:hint="eastAsia"/>
        </w:rPr>
        <w:t>的</w:t>
      </w:r>
      <w:r w:rsidR="006C77EC" w:rsidRPr="006C77EC">
        <w:rPr>
          <w:rFonts w:cs="宋体" w:hint="eastAsia"/>
        </w:rPr>
        <w:t>类型</w:t>
      </w:r>
      <w:r w:rsidR="00C251D2">
        <w:rPr>
          <w:rFonts w:cs="宋体" w:hint="eastAsia"/>
        </w:rPr>
        <w:t>与代码</w:t>
      </w:r>
      <w:r w:rsidRPr="000136C6">
        <w:rPr>
          <w:rFonts w:cs="宋体" w:hint="eastAsia"/>
        </w:rPr>
        <w:t>。</w:t>
      </w:r>
    </w:p>
    <w:bookmarkEnd w:id="4"/>
    <w:bookmarkEnd w:id="5"/>
    <w:p w:rsidR="00607738" w:rsidRDefault="00607738" w:rsidP="00607738">
      <w:pPr>
        <w:ind w:firstLine="420"/>
        <w:rPr>
          <w:rFonts w:cs="Times New Roman"/>
        </w:rPr>
      </w:pPr>
      <w:r>
        <w:rPr>
          <w:rFonts w:cs="宋体" w:hint="eastAsia"/>
        </w:rPr>
        <w:t>本部分</w:t>
      </w:r>
      <w:r w:rsidRPr="000136C6">
        <w:rPr>
          <w:rFonts w:cs="宋体" w:hint="eastAsia"/>
        </w:rPr>
        <w:t>适用于</w:t>
      </w:r>
      <w:r w:rsidRPr="003D45C3">
        <w:rPr>
          <w:rFonts w:cs="宋体" w:hint="eastAsia"/>
        </w:rPr>
        <w:t>易制爆危险化学品</w:t>
      </w:r>
      <w:r>
        <w:rPr>
          <w:rFonts w:cs="宋体" w:hint="eastAsia"/>
        </w:rPr>
        <w:t>信息系统建设和应用</w:t>
      </w:r>
      <w:r w:rsidRPr="000136C6">
        <w:rPr>
          <w:rFonts w:cs="宋体" w:hint="eastAsia"/>
        </w:rPr>
        <w:t>。</w:t>
      </w:r>
    </w:p>
    <w:p w:rsidR="00D369C9" w:rsidRPr="00FA5E7C" w:rsidRDefault="00EC694E" w:rsidP="00FA5E7C">
      <w:pPr>
        <w:pStyle w:val="af8"/>
        <w:spacing w:line="720" w:lineRule="auto"/>
        <w:jc w:val="left"/>
        <w:rPr>
          <w:rFonts w:cs="Times New Roman"/>
        </w:rPr>
      </w:pPr>
      <w:r>
        <w:rPr>
          <w:rFonts w:hint="eastAsia"/>
        </w:rPr>
        <w:t>2</w:t>
      </w:r>
      <w:r w:rsidR="00D369C9" w:rsidRPr="00FA5E7C">
        <w:t xml:space="preserve">  </w:t>
      </w:r>
      <w:r w:rsidR="00D369C9" w:rsidRPr="00FA5E7C">
        <w:rPr>
          <w:rFonts w:hint="eastAsia"/>
        </w:rPr>
        <w:t>编码方法</w:t>
      </w:r>
    </w:p>
    <w:p w:rsidR="00D369C9" w:rsidRPr="008D57A2" w:rsidRDefault="00D369C9" w:rsidP="00E21CCE">
      <w:pPr>
        <w:ind w:firstLine="420"/>
        <w:rPr>
          <w:rFonts w:cs="Times New Roman"/>
        </w:rPr>
      </w:pPr>
      <w:r>
        <w:rPr>
          <w:rFonts w:cs="宋体" w:hint="eastAsia"/>
        </w:rPr>
        <w:t>代码由</w:t>
      </w:r>
      <w:r>
        <w:t>2</w:t>
      </w:r>
      <w:r>
        <w:rPr>
          <w:rFonts w:cs="宋体" w:hint="eastAsia"/>
        </w:rPr>
        <w:t>位阿拉伯数字表示。</w:t>
      </w:r>
    </w:p>
    <w:p w:rsidR="00D369C9" w:rsidRDefault="00EC694E" w:rsidP="00FA5E7C">
      <w:pPr>
        <w:pStyle w:val="af8"/>
        <w:spacing w:line="720" w:lineRule="auto"/>
        <w:jc w:val="left"/>
        <w:rPr>
          <w:rFonts w:cs="Times New Roman"/>
        </w:rPr>
      </w:pPr>
      <w:r>
        <w:rPr>
          <w:rFonts w:hint="eastAsia"/>
        </w:rPr>
        <w:t>3</w:t>
      </w:r>
      <w:r w:rsidR="00D369C9" w:rsidRPr="00FA5E7C">
        <w:t xml:space="preserve"> </w:t>
      </w:r>
      <w:r w:rsidR="00D369C9" w:rsidRPr="00FA5E7C">
        <w:rPr>
          <w:rFonts w:hint="eastAsia"/>
        </w:rPr>
        <w:t>代码表</w:t>
      </w:r>
    </w:p>
    <w:p w:rsidR="00D369C9" w:rsidRPr="00627BB3" w:rsidRDefault="00D369C9" w:rsidP="00627BB3">
      <w:pPr>
        <w:ind w:firstLine="420"/>
        <w:rPr>
          <w:rFonts w:cs="Times New Roman"/>
        </w:rPr>
      </w:pPr>
      <w:r w:rsidRPr="00627BB3">
        <w:rPr>
          <w:rFonts w:cs="宋体" w:hint="eastAsia"/>
        </w:rPr>
        <w:t>易制爆危险化学品</w:t>
      </w:r>
      <w:r>
        <w:rPr>
          <w:rFonts w:cs="宋体" w:hint="eastAsia"/>
        </w:rPr>
        <w:t>安全管理系统预警报警类型</w:t>
      </w:r>
      <w:r w:rsidRPr="00627BB3">
        <w:rPr>
          <w:rFonts w:cs="宋体" w:hint="eastAsia"/>
        </w:rPr>
        <w:t>代码</w:t>
      </w:r>
      <w:r>
        <w:rPr>
          <w:rFonts w:cs="宋体" w:hint="eastAsia"/>
        </w:rPr>
        <w:t>见表</w:t>
      </w:r>
      <w:r>
        <w:t>1</w:t>
      </w:r>
      <w:r>
        <w:rPr>
          <w:rFonts w:cs="宋体" w:hint="eastAsia"/>
        </w:rPr>
        <w:t>。</w:t>
      </w:r>
    </w:p>
    <w:p w:rsidR="00D369C9" w:rsidRDefault="00D369C9" w:rsidP="00BB1B01">
      <w:pPr>
        <w:pStyle w:val="af8"/>
        <w:spacing w:line="480" w:lineRule="auto"/>
        <w:rPr>
          <w:rFonts w:hAnsi="宋体" w:cs="Times New Roman"/>
        </w:rPr>
      </w:pPr>
      <w:r>
        <w:rPr>
          <w:rFonts w:hAnsi="宋体" w:hint="eastAsia"/>
        </w:rPr>
        <w:t>表</w:t>
      </w:r>
      <w:r>
        <w:rPr>
          <w:rFonts w:hAnsi="宋体"/>
        </w:rPr>
        <w:t xml:space="preserve">1  </w:t>
      </w:r>
      <w:r>
        <w:rPr>
          <w:rFonts w:hAnsi="宋体" w:hint="eastAsia"/>
        </w:rPr>
        <w:t>易制爆危险化学品安全管理系统预警报警类型代码表</w:t>
      </w:r>
    </w:p>
    <w:tbl>
      <w:tblPr>
        <w:tblW w:w="8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887"/>
        <w:gridCol w:w="3028"/>
        <w:gridCol w:w="4485"/>
      </w:tblGrid>
      <w:tr w:rsidR="00D369C9" w:rsidRPr="00905196">
        <w:trPr>
          <w:trHeight w:val="300"/>
          <w:jc w:val="center"/>
        </w:trPr>
        <w:tc>
          <w:tcPr>
            <w:tcW w:w="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D369C9" w:rsidRPr="00905196" w:rsidRDefault="00D369C9" w:rsidP="00CB1D2E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 w:rsidRPr="00905196">
              <w:rPr>
                <w:rFonts w:ascii="宋体" w:hAnsi="宋体" w:cs="宋体" w:hint="eastAsia"/>
                <w:sz w:val="18"/>
                <w:szCs w:val="18"/>
              </w:rPr>
              <w:t>代码</w:t>
            </w:r>
          </w:p>
        </w:tc>
        <w:tc>
          <w:tcPr>
            <w:tcW w:w="30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369C9" w:rsidRPr="00905196" w:rsidRDefault="00D369C9" w:rsidP="00CB1D2E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 w:rsidRPr="00905196">
              <w:rPr>
                <w:rFonts w:ascii="宋体" w:hAnsi="宋体" w:cs="宋体" w:hint="eastAsia"/>
                <w:sz w:val="18"/>
                <w:szCs w:val="18"/>
              </w:rPr>
              <w:t>名称</w:t>
            </w:r>
          </w:p>
        </w:tc>
        <w:tc>
          <w:tcPr>
            <w:tcW w:w="4485" w:type="dxa"/>
            <w:tcBorders>
              <w:top w:val="single" w:sz="8" w:space="0" w:color="auto"/>
              <w:bottom w:val="single" w:sz="8" w:space="0" w:color="auto"/>
            </w:tcBorders>
          </w:tcPr>
          <w:p w:rsidR="00D369C9" w:rsidRPr="00905196" w:rsidRDefault="00D369C9" w:rsidP="00CB1D2E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 w:rsidRPr="00905196">
              <w:rPr>
                <w:rFonts w:ascii="宋体" w:hAnsi="宋体" w:cs="宋体" w:hint="eastAsia"/>
                <w:sz w:val="18"/>
                <w:szCs w:val="18"/>
              </w:rPr>
              <w:t>说明</w:t>
            </w:r>
          </w:p>
        </w:tc>
      </w:tr>
      <w:tr w:rsidR="00D369C9" w:rsidRPr="00905196">
        <w:trPr>
          <w:trHeight w:val="300"/>
          <w:jc w:val="center"/>
        </w:trPr>
        <w:tc>
          <w:tcPr>
            <w:tcW w:w="887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D369C9" w:rsidRPr="00905196" w:rsidRDefault="00D369C9" w:rsidP="00CB1D2E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905196">
              <w:rPr>
                <w:rFonts w:ascii="宋体" w:cs="宋体"/>
                <w:sz w:val="18"/>
                <w:szCs w:val="18"/>
              </w:rPr>
              <w:t>0</w:t>
            </w:r>
            <w:r w:rsidR="006C77EC"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3028" w:type="dxa"/>
            <w:tcBorders>
              <w:top w:val="single" w:sz="8" w:space="0" w:color="auto"/>
            </w:tcBorders>
            <w:vAlign w:val="center"/>
          </w:tcPr>
          <w:p w:rsidR="00D369C9" w:rsidRPr="00905196" w:rsidRDefault="00D369C9" w:rsidP="00CB1D2E">
            <w:pPr>
              <w:spacing w:line="240" w:lineRule="auto"/>
              <w:jc w:val="left"/>
              <w:rPr>
                <w:rFonts w:ascii="宋体" w:cs="Times New Roman"/>
                <w:sz w:val="18"/>
                <w:szCs w:val="18"/>
              </w:rPr>
            </w:pPr>
            <w:r w:rsidRPr="00905196">
              <w:rPr>
                <w:rFonts w:ascii="宋体" w:hAnsi="宋体" w:cs="宋体" w:hint="eastAsia"/>
                <w:sz w:val="18"/>
                <w:szCs w:val="18"/>
              </w:rPr>
              <w:t>入侵报警</w:t>
            </w:r>
          </w:p>
        </w:tc>
        <w:tc>
          <w:tcPr>
            <w:tcW w:w="4485" w:type="dxa"/>
            <w:tcBorders>
              <w:top w:val="single" w:sz="8" w:space="0" w:color="auto"/>
            </w:tcBorders>
          </w:tcPr>
          <w:p w:rsidR="00D369C9" w:rsidRPr="00905196" w:rsidRDefault="00D369C9" w:rsidP="00CB1D2E">
            <w:pPr>
              <w:jc w:val="left"/>
              <w:rPr>
                <w:rFonts w:ascii="宋体" w:cs="Times New Roman"/>
                <w:sz w:val="18"/>
                <w:szCs w:val="18"/>
              </w:rPr>
            </w:pPr>
          </w:p>
        </w:tc>
      </w:tr>
      <w:tr w:rsidR="00D369C9" w:rsidRPr="00905196">
        <w:trPr>
          <w:trHeight w:val="300"/>
          <w:jc w:val="center"/>
        </w:trPr>
        <w:tc>
          <w:tcPr>
            <w:tcW w:w="887" w:type="dxa"/>
            <w:tcBorders>
              <w:left w:val="single" w:sz="8" w:space="0" w:color="auto"/>
            </w:tcBorders>
            <w:vAlign w:val="center"/>
          </w:tcPr>
          <w:p w:rsidR="00D369C9" w:rsidRPr="00905196" w:rsidRDefault="00D369C9" w:rsidP="00CB1D2E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 w:rsidRPr="00905196">
              <w:rPr>
                <w:rFonts w:ascii="宋体" w:cs="宋体"/>
                <w:sz w:val="18"/>
                <w:szCs w:val="18"/>
              </w:rPr>
              <w:t>0</w:t>
            </w:r>
            <w:r w:rsidR="006C77EC"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3028" w:type="dxa"/>
            <w:vAlign w:val="center"/>
          </w:tcPr>
          <w:p w:rsidR="00D369C9" w:rsidRPr="00905196" w:rsidRDefault="00D369C9" w:rsidP="00CB1D2E">
            <w:pPr>
              <w:spacing w:line="240" w:lineRule="auto"/>
              <w:rPr>
                <w:rFonts w:ascii="宋体" w:cs="Times New Roman"/>
                <w:sz w:val="18"/>
                <w:szCs w:val="18"/>
              </w:rPr>
            </w:pPr>
            <w:r w:rsidRPr="00905196">
              <w:rPr>
                <w:rFonts w:ascii="宋体" w:hAnsi="宋体" w:cs="宋体" w:hint="eastAsia"/>
                <w:sz w:val="18"/>
                <w:szCs w:val="18"/>
              </w:rPr>
              <w:t>资质报警</w:t>
            </w:r>
          </w:p>
        </w:tc>
        <w:tc>
          <w:tcPr>
            <w:tcW w:w="4485" w:type="dxa"/>
          </w:tcPr>
          <w:p w:rsidR="00D369C9" w:rsidRPr="00905196" w:rsidRDefault="00D369C9" w:rsidP="00CB1D2E">
            <w:pPr>
              <w:jc w:val="left"/>
              <w:rPr>
                <w:rFonts w:ascii="宋体" w:cs="Times New Roman"/>
                <w:sz w:val="18"/>
                <w:szCs w:val="18"/>
              </w:rPr>
            </w:pPr>
          </w:p>
        </w:tc>
      </w:tr>
      <w:tr w:rsidR="00D369C9" w:rsidRPr="00905196">
        <w:trPr>
          <w:trHeight w:val="300"/>
          <w:jc w:val="center"/>
        </w:trPr>
        <w:tc>
          <w:tcPr>
            <w:tcW w:w="887" w:type="dxa"/>
            <w:tcBorders>
              <w:left w:val="single" w:sz="8" w:space="0" w:color="auto"/>
            </w:tcBorders>
            <w:vAlign w:val="center"/>
          </w:tcPr>
          <w:p w:rsidR="00D369C9" w:rsidRPr="00905196" w:rsidRDefault="00D369C9" w:rsidP="00CB1D2E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 w:rsidRPr="00905196">
              <w:rPr>
                <w:rFonts w:ascii="宋体" w:cs="宋体"/>
                <w:sz w:val="18"/>
                <w:szCs w:val="18"/>
              </w:rPr>
              <w:t>0</w:t>
            </w:r>
            <w:r w:rsidR="006C77EC"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3028" w:type="dxa"/>
            <w:vAlign w:val="center"/>
          </w:tcPr>
          <w:p w:rsidR="00D369C9" w:rsidRPr="00905196" w:rsidRDefault="00D369C9" w:rsidP="00CB1D2E">
            <w:pPr>
              <w:spacing w:line="240" w:lineRule="auto"/>
              <w:rPr>
                <w:rFonts w:ascii="宋体" w:cs="Times New Roman"/>
                <w:sz w:val="18"/>
                <w:szCs w:val="18"/>
              </w:rPr>
            </w:pPr>
            <w:r w:rsidRPr="00905196">
              <w:rPr>
                <w:rFonts w:ascii="宋体" w:hAnsi="宋体" w:cs="宋体" w:hint="eastAsia"/>
                <w:sz w:val="18"/>
                <w:szCs w:val="18"/>
              </w:rPr>
              <w:t>五天备案预警</w:t>
            </w:r>
          </w:p>
        </w:tc>
        <w:tc>
          <w:tcPr>
            <w:tcW w:w="4485" w:type="dxa"/>
          </w:tcPr>
          <w:p w:rsidR="00D369C9" w:rsidRPr="00905196" w:rsidRDefault="00D369C9" w:rsidP="00CB1D2E">
            <w:pPr>
              <w:jc w:val="left"/>
              <w:rPr>
                <w:rFonts w:ascii="宋体" w:cs="Times New Roman"/>
                <w:sz w:val="18"/>
                <w:szCs w:val="18"/>
              </w:rPr>
            </w:pPr>
          </w:p>
        </w:tc>
      </w:tr>
    </w:tbl>
    <w:p w:rsidR="00D369C9" w:rsidRPr="00F230E9" w:rsidRDefault="00784E27" w:rsidP="00CF7E02">
      <w:pPr>
        <w:ind w:firstLineChars="201" w:firstLine="422"/>
        <w:jc w:val="center"/>
        <w:rPr>
          <w:rFonts w:ascii="黑体" w:eastAsia="黑体" w:hAnsi="黑体" w:cs="Times New Roman"/>
        </w:rPr>
      </w:pPr>
      <w:r>
        <w:rPr>
          <w:rFonts w:ascii="黑体" w:eastAsia="黑体" w:hAnsi="黑体" w:cs="Times New Roman" w:hint="eastAsia"/>
        </w:rPr>
        <w:t xml:space="preserve">                                                                      </w:t>
      </w:r>
    </w:p>
    <w:sectPr w:rsidR="00D369C9" w:rsidRPr="00F230E9" w:rsidSect="00D36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CF9" w:rsidRDefault="00E45CF9" w:rsidP="00FA5E7C">
      <w:pPr>
        <w:spacing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E45CF9" w:rsidRDefault="00E45CF9" w:rsidP="00FA5E7C">
      <w:pPr>
        <w:spacing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CF9" w:rsidRDefault="00E45CF9" w:rsidP="00FA5E7C">
      <w:pPr>
        <w:spacing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E45CF9" w:rsidRDefault="00E45CF9" w:rsidP="00FA5E7C">
      <w:pPr>
        <w:spacing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91163"/>
    <w:multiLevelType w:val="multilevel"/>
    <w:tmpl w:val="855EE140"/>
    <w:lvl w:ilvl="0">
      <w:start w:val="1"/>
      <w:numFmt w:val="decimal"/>
      <w:pStyle w:val="a"/>
      <w:suff w:val="nothing"/>
      <w:lvlText w:val="%1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1">
      <w:start w:val="1"/>
      <w:numFmt w:val="decimal"/>
      <w:pStyle w:val="a0"/>
      <w:suff w:val="nothing"/>
      <w:lvlText w:val="%1.%2　"/>
      <w:lvlJc w:val="left"/>
      <w:rPr>
        <w:rFonts w:ascii="黑体" w:eastAsia="黑体" w:hAnsi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pStyle w:val="a1"/>
      <w:suff w:val="nothing"/>
      <w:lvlText w:val="%1.%2.%3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3">
      <w:start w:val="1"/>
      <w:numFmt w:val="decimal"/>
      <w:suff w:val="nothing"/>
      <w:lvlText w:val="%1.%2.%3.%4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4">
      <w:start w:val="1"/>
      <w:numFmt w:val="decimal"/>
      <w:pStyle w:val="a2"/>
      <w:suff w:val="nothing"/>
      <w:lvlText w:val="%1.%2.%3.%4.%5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5">
      <w:start w:val="1"/>
      <w:numFmt w:val="decimal"/>
      <w:pStyle w:val="a3"/>
      <w:suff w:val="nothing"/>
      <w:lvlText w:val="%1.%2.%3.%4.%5.%6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6">
      <w:start w:val="1"/>
      <w:numFmt w:val="decimal"/>
      <w:suff w:val="nothing"/>
      <w:lvlText w:val="%1%2.%3.%4.%5.%6.%7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7842"/>
    <w:rsid w:val="0000271A"/>
    <w:rsid w:val="000136C6"/>
    <w:rsid w:val="00023FD4"/>
    <w:rsid w:val="000817F8"/>
    <w:rsid w:val="000A4909"/>
    <w:rsid w:val="000B6AAE"/>
    <w:rsid w:val="000D126D"/>
    <w:rsid w:val="000E16CB"/>
    <w:rsid w:val="00111476"/>
    <w:rsid w:val="00121566"/>
    <w:rsid w:val="00160D02"/>
    <w:rsid w:val="00185B5B"/>
    <w:rsid w:val="001C188D"/>
    <w:rsid w:val="001D6291"/>
    <w:rsid w:val="001D66E2"/>
    <w:rsid w:val="001F144B"/>
    <w:rsid w:val="0020208E"/>
    <w:rsid w:val="0029084D"/>
    <w:rsid w:val="002A428E"/>
    <w:rsid w:val="003150D0"/>
    <w:rsid w:val="00394C1D"/>
    <w:rsid w:val="003F3966"/>
    <w:rsid w:val="0041637C"/>
    <w:rsid w:val="0043399E"/>
    <w:rsid w:val="00454603"/>
    <w:rsid w:val="00464929"/>
    <w:rsid w:val="00564DC2"/>
    <w:rsid w:val="005C472F"/>
    <w:rsid w:val="005F5D74"/>
    <w:rsid w:val="00607738"/>
    <w:rsid w:val="00627BB3"/>
    <w:rsid w:val="00635320"/>
    <w:rsid w:val="006815BE"/>
    <w:rsid w:val="00684A19"/>
    <w:rsid w:val="006C77EC"/>
    <w:rsid w:val="006D42E1"/>
    <w:rsid w:val="00711949"/>
    <w:rsid w:val="00784E27"/>
    <w:rsid w:val="00795000"/>
    <w:rsid w:val="007C7959"/>
    <w:rsid w:val="007D7F8E"/>
    <w:rsid w:val="007E1351"/>
    <w:rsid w:val="008517EC"/>
    <w:rsid w:val="0085520C"/>
    <w:rsid w:val="00857D71"/>
    <w:rsid w:val="00886627"/>
    <w:rsid w:val="008A7B16"/>
    <w:rsid w:val="008D3756"/>
    <w:rsid w:val="008D57A2"/>
    <w:rsid w:val="00905196"/>
    <w:rsid w:val="009067C4"/>
    <w:rsid w:val="00933EF4"/>
    <w:rsid w:val="009406BA"/>
    <w:rsid w:val="00991AB6"/>
    <w:rsid w:val="009A2758"/>
    <w:rsid w:val="009D6530"/>
    <w:rsid w:val="00A86436"/>
    <w:rsid w:val="00A90169"/>
    <w:rsid w:val="00AC196C"/>
    <w:rsid w:val="00AD68F3"/>
    <w:rsid w:val="00B13D97"/>
    <w:rsid w:val="00B2028B"/>
    <w:rsid w:val="00B45C0F"/>
    <w:rsid w:val="00B76B7E"/>
    <w:rsid w:val="00BB1B01"/>
    <w:rsid w:val="00BB3B6B"/>
    <w:rsid w:val="00BC1D9F"/>
    <w:rsid w:val="00BE4325"/>
    <w:rsid w:val="00C251D2"/>
    <w:rsid w:val="00C34E37"/>
    <w:rsid w:val="00C44DFC"/>
    <w:rsid w:val="00C50CD2"/>
    <w:rsid w:val="00C6655A"/>
    <w:rsid w:val="00CA481A"/>
    <w:rsid w:val="00CB1D2E"/>
    <w:rsid w:val="00CF7E02"/>
    <w:rsid w:val="00D11C79"/>
    <w:rsid w:val="00D245A9"/>
    <w:rsid w:val="00D369C9"/>
    <w:rsid w:val="00D44F30"/>
    <w:rsid w:val="00D62ED4"/>
    <w:rsid w:val="00D71639"/>
    <w:rsid w:val="00D87672"/>
    <w:rsid w:val="00D97842"/>
    <w:rsid w:val="00DE205C"/>
    <w:rsid w:val="00E03495"/>
    <w:rsid w:val="00E05FF3"/>
    <w:rsid w:val="00E21CCE"/>
    <w:rsid w:val="00E45CF9"/>
    <w:rsid w:val="00EC694E"/>
    <w:rsid w:val="00EF544F"/>
    <w:rsid w:val="00F230E9"/>
    <w:rsid w:val="00F24412"/>
    <w:rsid w:val="00F44416"/>
    <w:rsid w:val="00FA02EA"/>
    <w:rsid w:val="00FA5E7C"/>
    <w:rsid w:val="00FB78D4"/>
    <w:rsid w:val="00FE3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4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D97842"/>
    <w:pPr>
      <w:widowControl w:val="0"/>
      <w:spacing w:line="360" w:lineRule="auto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4"/>
    <w:next w:val="a4"/>
    <w:link w:val="1Char"/>
    <w:uiPriority w:val="99"/>
    <w:qFormat/>
    <w:rsid w:val="00CA481A"/>
    <w:pPr>
      <w:keepNext/>
      <w:keepLines/>
      <w:spacing w:before="480"/>
      <w:outlineLvl w:val="0"/>
    </w:pPr>
    <w:rPr>
      <w:rFonts w:ascii="Cambria" w:hAnsi="Cambria" w:cs="Cambria"/>
      <w:b/>
      <w:bCs/>
      <w:color w:val="000000"/>
      <w:sz w:val="28"/>
      <w:szCs w:val="28"/>
    </w:rPr>
  </w:style>
  <w:style w:type="paragraph" w:styleId="2">
    <w:name w:val="heading 2"/>
    <w:basedOn w:val="a4"/>
    <w:next w:val="a4"/>
    <w:link w:val="2Char"/>
    <w:uiPriority w:val="99"/>
    <w:qFormat/>
    <w:rsid w:val="00F230E9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Char">
    <w:name w:val="标题 1 Char"/>
    <w:basedOn w:val="a5"/>
    <w:link w:val="1"/>
    <w:uiPriority w:val="99"/>
    <w:locked/>
    <w:rsid w:val="00CA481A"/>
    <w:rPr>
      <w:rFonts w:ascii="Cambria" w:eastAsia="宋体" w:hAnsi="Cambria" w:cs="Cambria"/>
      <w:b/>
      <w:bCs/>
      <w:color w:val="000000"/>
      <w:sz w:val="28"/>
      <w:szCs w:val="28"/>
    </w:rPr>
  </w:style>
  <w:style w:type="character" w:customStyle="1" w:styleId="2Char">
    <w:name w:val="标题 2 Char"/>
    <w:basedOn w:val="a5"/>
    <w:link w:val="2"/>
    <w:uiPriority w:val="99"/>
    <w:semiHidden/>
    <w:locked/>
    <w:rsid w:val="00F230E9"/>
    <w:rPr>
      <w:rFonts w:ascii="Cambria" w:eastAsia="宋体" w:hAnsi="Cambria" w:cs="Cambria"/>
      <w:b/>
      <w:bCs/>
      <w:sz w:val="32"/>
      <w:szCs w:val="32"/>
    </w:rPr>
  </w:style>
  <w:style w:type="paragraph" w:customStyle="1" w:styleId="20">
    <w:name w:val="封面标准号2"/>
    <w:uiPriority w:val="99"/>
    <w:rsid w:val="00D97842"/>
    <w:pPr>
      <w:framePr w:w="9140" w:h="1242" w:hRule="exact" w:hSpace="284" w:wrap="auto" w:vAnchor="page" w:hAnchor="page" w:x="1645" w:y="2910" w:anchorLock="1"/>
      <w:spacing w:before="357" w:line="280" w:lineRule="exact"/>
      <w:jc w:val="right"/>
    </w:pPr>
    <w:rPr>
      <w:rFonts w:ascii="黑体" w:eastAsia="黑体" w:hAnsi="Times New Roman" w:cs="黑体"/>
      <w:sz w:val="28"/>
      <w:szCs w:val="28"/>
    </w:rPr>
  </w:style>
  <w:style w:type="paragraph" w:customStyle="1" w:styleId="a8">
    <w:name w:val="标准标志"/>
    <w:next w:val="a4"/>
    <w:uiPriority w:val="99"/>
    <w:rsid w:val="00D97842"/>
    <w:pPr>
      <w:framePr w:w="2546" w:h="1389" w:hRule="exact" w:hSpace="181" w:vSpace="181" w:wrap="auto" w:hAnchor="margin" w:x="6522" w:y="398" w:anchorLock="1"/>
      <w:shd w:val="solid" w:color="FFFFFF" w:fill="FFFFFF"/>
      <w:spacing w:line="240" w:lineRule="atLeast"/>
      <w:jc w:val="right"/>
    </w:pPr>
    <w:rPr>
      <w:rFonts w:ascii="Times New Roman" w:hAnsi="Times New Roman"/>
      <w:b/>
      <w:bCs/>
      <w:w w:val="170"/>
      <w:sz w:val="96"/>
      <w:szCs w:val="96"/>
    </w:rPr>
  </w:style>
  <w:style w:type="character" w:customStyle="1" w:styleId="a9">
    <w:name w:val="发布"/>
    <w:uiPriority w:val="99"/>
    <w:rsid w:val="00D97842"/>
    <w:rPr>
      <w:rFonts w:ascii="黑体" w:eastAsia="黑体" w:cs="黑体"/>
      <w:spacing w:val="85"/>
      <w:w w:val="100"/>
      <w:position w:val="3"/>
      <w:sz w:val="28"/>
      <w:szCs w:val="28"/>
    </w:rPr>
  </w:style>
  <w:style w:type="paragraph" w:customStyle="1" w:styleId="aa">
    <w:name w:val="封面标准代替信息"/>
    <w:uiPriority w:val="99"/>
    <w:rsid w:val="00D97842"/>
    <w:pPr>
      <w:framePr w:w="9140" w:h="1242" w:hRule="exact" w:hSpace="284" w:wrap="auto" w:vAnchor="page" w:hAnchor="page" w:x="1645" w:y="2910" w:anchorLock="1"/>
      <w:spacing w:before="57" w:line="280" w:lineRule="exact"/>
      <w:jc w:val="right"/>
    </w:pPr>
    <w:rPr>
      <w:rFonts w:ascii="宋体" w:hAnsi="Times New Roman" w:cs="宋体"/>
      <w:sz w:val="21"/>
      <w:szCs w:val="21"/>
    </w:rPr>
  </w:style>
  <w:style w:type="paragraph" w:customStyle="1" w:styleId="ab">
    <w:name w:val="封面标准名称"/>
    <w:uiPriority w:val="99"/>
    <w:rsid w:val="00D97842"/>
    <w:pPr>
      <w:framePr w:w="9639" w:h="6917" w:hRule="exact" w:wrap="auto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黑体"/>
      <w:sz w:val="52"/>
      <w:szCs w:val="52"/>
    </w:rPr>
  </w:style>
  <w:style w:type="paragraph" w:customStyle="1" w:styleId="ac">
    <w:name w:val="封面标准英文名称"/>
    <w:basedOn w:val="ab"/>
    <w:uiPriority w:val="99"/>
    <w:rsid w:val="00D97842"/>
    <w:pPr>
      <w:framePr w:wrap="auto"/>
      <w:spacing w:before="370" w:line="400" w:lineRule="exact"/>
    </w:pPr>
    <w:rPr>
      <w:rFonts w:ascii="Times New Roman" w:cs="Times New Roman"/>
      <w:sz w:val="28"/>
      <w:szCs w:val="28"/>
    </w:rPr>
  </w:style>
  <w:style w:type="paragraph" w:customStyle="1" w:styleId="ad">
    <w:name w:val="封面一致性程度标识"/>
    <w:basedOn w:val="ac"/>
    <w:uiPriority w:val="99"/>
    <w:rsid w:val="00D97842"/>
    <w:pPr>
      <w:framePr w:wrap="auto"/>
      <w:spacing w:before="440"/>
    </w:pPr>
    <w:rPr>
      <w:rFonts w:ascii="宋体" w:eastAsia="宋体" w:cs="宋体"/>
    </w:rPr>
  </w:style>
  <w:style w:type="paragraph" w:customStyle="1" w:styleId="ae">
    <w:name w:val="封面标准文稿类别"/>
    <w:basedOn w:val="ad"/>
    <w:uiPriority w:val="99"/>
    <w:rsid w:val="00D97842"/>
    <w:pPr>
      <w:framePr w:wrap="auto"/>
      <w:spacing w:after="160" w:line="240" w:lineRule="auto"/>
    </w:pPr>
    <w:rPr>
      <w:sz w:val="24"/>
      <w:szCs w:val="24"/>
    </w:rPr>
  </w:style>
  <w:style w:type="paragraph" w:customStyle="1" w:styleId="af">
    <w:name w:val="封面标准文稿编辑信息"/>
    <w:basedOn w:val="ae"/>
    <w:uiPriority w:val="99"/>
    <w:rsid w:val="00D97842"/>
    <w:pPr>
      <w:framePr w:wrap="auto"/>
      <w:spacing w:before="180" w:line="180" w:lineRule="exact"/>
    </w:pPr>
    <w:rPr>
      <w:sz w:val="21"/>
      <w:szCs w:val="21"/>
    </w:rPr>
  </w:style>
  <w:style w:type="paragraph" w:customStyle="1" w:styleId="af0">
    <w:name w:val="其他标准称谓"/>
    <w:next w:val="a4"/>
    <w:uiPriority w:val="99"/>
    <w:rsid w:val="00D97842"/>
    <w:pPr>
      <w:framePr w:hSpace="181" w:vSpace="181" w:wrap="auto" w:vAnchor="page" w:hAnchor="page" w:x="1419" w:y="2286" w:anchorLock="1"/>
      <w:spacing w:line="240" w:lineRule="atLeast"/>
      <w:jc w:val="distribute"/>
    </w:pPr>
    <w:rPr>
      <w:rFonts w:ascii="黑体" w:eastAsia="黑体" w:hAnsi="宋体" w:cs="黑体"/>
      <w:spacing w:val="-40"/>
      <w:sz w:val="48"/>
      <w:szCs w:val="48"/>
    </w:rPr>
  </w:style>
  <w:style w:type="paragraph" w:customStyle="1" w:styleId="af1">
    <w:name w:val="其他发布部门"/>
    <w:basedOn w:val="a4"/>
    <w:uiPriority w:val="99"/>
    <w:rsid w:val="00D97842"/>
    <w:pPr>
      <w:framePr w:w="7938" w:h="1134" w:hRule="exact" w:hSpace="125" w:vSpace="181" w:wrap="auto" w:vAnchor="page" w:hAnchor="page" w:x="2150" w:y="15310" w:anchorLock="1"/>
      <w:widowControl/>
      <w:spacing w:line="240" w:lineRule="atLeast"/>
      <w:jc w:val="center"/>
    </w:pPr>
    <w:rPr>
      <w:rFonts w:ascii="黑体" w:eastAsia="黑体" w:hAnsi="Times New Roman" w:cs="黑体"/>
      <w:spacing w:val="20"/>
      <w:w w:val="135"/>
      <w:kern w:val="0"/>
      <w:sz w:val="28"/>
      <w:szCs w:val="28"/>
    </w:rPr>
  </w:style>
  <w:style w:type="paragraph" w:customStyle="1" w:styleId="af2">
    <w:name w:val="文献分类号"/>
    <w:uiPriority w:val="99"/>
    <w:rsid w:val="00D97842"/>
    <w:pPr>
      <w:framePr w:hSpace="180" w:vSpace="180" w:wrap="auto" w:hAnchor="margin" w:y="1" w:anchorLock="1"/>
      <w:widowControl w:val="0"/>
      <w:textAlignment w:val="center"/>
    </w:pPr>
    <w:rPr>
      <w:rFonts w:ascii="黑体" w:eastAsia="黑体" w:hAnsi="Times New Roman" w:cs="黑体"/>
      <w:sz w:val="21"/>
      <w:szCs w:val="21"/>
    </w:rPr>
  </w:style>
  <w:style w:type="paragraph" w:customStyle="1" w:styleId="af3">
    <w:name w:val="其他发布日期"/>
    <w:basedOn w:val="a4"/>
    <w:uiPriority w:val="99"/>
    <w:rsid w:val="00D97842"/>
    <w:pPr>
      <w:framePr w:w="3997" w:h="471" w:hRule="exact" w:vSpace="181" w:wrap="auto" w:vAnchor="page" w:hAnchor="page" w:x="1419" w:y="14097" w:anchorLock="1"/>
      <w:widowControl/>
      <w:spacing w:line="240" w:lineRule="auto"/>
      <w:jc w:val="left"/>
    </w:pPr>
    <w:rPr>
      <w:rFonts w:ascii="Times New Roman" w:eastAsia="黑体" w:hAnsi="Times New Roman" w:cs="Times New Roman"/>
      <w:kern w:val="0"/>
      <w:sz w:val="28"/>
      <w:szCs w:val="28"/>
    </w:rPr>
  </w:style>
  <w:style w:type="paragraph" w:customStyle="1" w:styleId="af4">
    <w:name w:val="其他实施日期"/>
    <w:basedOn w:val="a4"/>
    <w:uiPriority w:val="99"/>
    <w:rsid w:val="00D97842"/>
    <w:pPr>
      <w:framePr w:w="3997" w:h="471" w:hRule="exact" w:vSpace="181" w:wrap="auto" w:vAnchor="page" w:hAnchor="page" w:x="7089" w:y="14097" w:anchorLock="1"/>
      <w:widowControl/>
      <w:spacing w:line="240" w:lineRule="auto"/>
      <w:jc w:val="right"/>
    </w:pPr>
    <w:rPr>
      <w:rFonts w:ascii="Times New Roman" w:eastAsia="黑体" w:hAnsi="Times New Roman" w:cs="Times New Roman"/>
      <w:kern w:val="0"/>
      <w:sz w:val="28"/>
      <w:szCs w:val="28"/>
    </w:rPr>
  </w:style>
  <w:style w:type="paragraph" w:styleId="af5">
    <w:name w:val="Document Map"/>
    <w:basedOn w:val="a4"/>
    <w:link w:val="Char"/>
    <w:uiPriority w:val="99"/>
    <w:semiHidden/>
    <w:rsid w:val="00CA481A"/>
    <w:rPr>
      <w:rFonts w:ascii="宋体" w:cs="宋体"/>
      <w:sz w:val="18"/>
      <w:szCs w:val="18"/>
    </w:rPr>
  </w:style>
  <w:style w:type="character" w:customStyle="1" w:styleId="Char">
    <w:name w:val="文档结构图 Char"/>
    <w:basedOn w:val="a5"/>
    <w:link w:val="af5"/>
    <w:uiPriority w:val="99"/>
    <w:semiHidden/>
    <w:locked/>
    <w:rsid w:val="00CA481A"/>
    <w:rPr>
      <w:rFonts w:ascii="宋体" w:eastAsia="宋体" w:cs="宋体"/>
      <w:sz w:val="18"/>
      <w:szCs w:val="18"/>
    </w:rPr>
  </w:style>
  <w:style w:type="table" w:styleId="af6">
    <w:name w:val="Table Grid"/>
    <w:basedOn w:val="a6"/>
    <w:uiPriority w:val="99"/>
    <w:rsid w:val="009A2758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段"/>
    <w:link w:val="Char0"/>
    <w:uiPriority w:val="99"/>
    <w:rsid w:val="00933EF4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hAnsi="Times New Roman"/>
      <w:noProof/>
      <w:kern w:val="2"/>
      <w:sz w:val="22"/>
      <w:szCs w:val="22"/>
    </w:rPr>
  </w:style>
  <w:style w:type="character" w:customStyle="1" w:styleId="Char0">
    <w:name w:val="段 Char"/>
    <w:link w:val="af7"/>
    <w:uiPriority w:val="99"/>
    <w:locked/>
    <w:rsid w:val="00933EF4"/>
    <w:rPr>
      <w:rFonts w:ascii="宋体" w:hAnsi="Times New Roman"/>
      <w:noProof/>
      <w:kern w:val="2"/>
      <w:sz w:val="22"/>
      <w:szCs w:val="22"/>
      <w:lang w:val="en-US" w:eastAsia="zh-CN" w:bidi="ar-SA"/>
    </w:rPr>
  </w:style>
  <w:style w:type="paragraph" w:customStyle="1" w:styleId="a0">
    <w:name w:val="一级条标题"/>
    <w:next w:val="af7"/>
    <w:uiPriority w:val="99"/>
    <w:rsid w:val="00933EF4"/>
    <w:pPr>
      <w:numPr>
        <w:ilvl w:val="1"/>
        <w:numId w:val="1"/>
      </w:numPr>
      <w:spacing w:beforeLines="50" w:afterLines="50"/>
      <w:outlineLvl w:val="2"/>
    </w:pPr>
    <w:rPr>
      <w:rFonts w:ascii="黑体" w:eastAsia="黑体" w:hAnsi="Times New Roman" w:cs="黑体"/>
      <w:sz w:val="21"/>
      <w:szCs w:val="21"/>
    </w:rPr>
  </w:style>
  <w:style w:type="paragraph" w:customStyle="1" w:styleId="a">
    <w:name w:val="章标题"/>
    <w:next w:val="af7"/>
    <w:uiPriority w:val="99"/>
    <w:rsid w:val="00933EF4"/>
    <w:pPr>
      <w:numPr>
        <w:numId w:val="1"/>
      </w:numPr>
      <w:spacing w:beforeLines="100" w:afterLines="100"/>
      <w:jc w:val="both"/>
      <w:outlineLvl w:val="1"/>
    </w:pPr>
    <w:rPr>
      <w:rFonts w:ascii="黑体" w:eastAsia="黑体" w:hAnsi="Times New Roman" w:cs="黑体"/>
      <w:sz w:val="21"/>
      <w:szCs w:val="21"/>
    </w:rPr>
  </w:style>
  <w:style w:type="paragraph" w:customStyle="1" w:styleId="a1">
    <w:name w:val="二级条标题"/>
    <w:basedOn w:val="a0"/>
    <w:next w:val="af7"/>
    <w:uiPriority w:val="99"/>
    <w:rsid w:val="00933EF4"/>
    <w:pPr>
      <w:numPr>
        <w:ilvl w:val="2"/>
      </w:numPr>
      <w:spacing w:before="50" w:after="50"/>
      <w:outlineLvl w:val="3"/>
    </w:pPr>
  </w:style>
  <w:style w:type="paragraph" w:customStyle="1" w:styleId="a2">
    <w:name w:val="四级条标题"/>
    <w:basedOn w:val="a4"/>
    <w:next w:val="af7"/>
    <w:uiPriority w:val="99"/>
    <w:rsid w:val="00933EF4"/>
    <w:pPr>
      <w:widowControl/>
      <w:numPr>
        <w:ilvl w:val="4"/>
        <w:numId w:val="1"/>
      </w:numPr>
      <w:spacing w:beforeLines="50" w:afterLines="50" w:line="240" w:lineRule="auto"/>
      <w:jc w:val="left"/>
      <w:outlineLvl w:val="5"/>
    </w:pPr>
    <w:rPr>
      <w:rFonts w:ascii="黑体" w:eastAsia="黑体" w:hAnsi="Times New Roman" w:cs="黑体"/>
      <w:kern w:val="0"/>
    </w:rPr>
  </w:style>
  <w:style w:type="paragraph" w:customStyle="1" w:styleId="a3">
    <w:name w:val="五级条标题"/>
    <w:basedOn w:val="a2"/>
    <w:next w:val="af7"/>
    <w:uiPriority w:val="99"/>
    <w:rsid w:val="00933EF4"/>
    <w:pPr>
      <w:numPr>
        <w:ilvl w:val="5"/>
      </w:numPr>
      <w:outlineLvl w:val="6"/>
    </w:pPr>
  </w:style>
  <w:style w:type="paragraph" w:customStyle="1" w:styleId="af8">
    <w:name w:val="标准文件_附录表标题"/>
    <w:next w:val="a4"/>
    <w:uiPriority w:val="99"/>
    <w:rsid w:val="00933EF4"/>
    <w:pPr>
      <w:jc w:val="center"/>
      <w:textAlignment w:val="baseline"/>
    </w:pPr>
    <w:rPr>
      <w:rFonts w:ascii="黑体" w:eastAsia="黑体" w:hAnsi="Times New Roman" w:cs="黑体"/>
      <w:kern w:val="21"/>
      <w:sz w:val="21"/>
      <w:szCs w:val="21"/>
    </w:rPr>
  </w:style>
  <w:style w:type="paragraph" w:styleId="af9">
    <w:name w:val="header"/>
    <w:basedOn w:val="a4"/>
    <w:link w:val="Char1"/>
    <w:uiPriority w:val="99"/>
    <w:semiHidden/>
    <w:rsid w:val="00FA5E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5"/>
    <w:link w:val="af9"/>
    <w:uiPriority w:val="99"/>
    <w:semiHidden/>
    <w:locked/>
    <w:rsid w:val="00FA5E7C"/>
    <w:rPr>
      <w:rFonts w:eastAsia="宋体"/>
      <w:sz w:val="18"/>
      <w:szCs w:val="18"/>
    </w:rPr>
  </w:style>
  <w:style w:type="paragraph" w:styleId="afa">
    <w:name w:val="footer"/>
    <w:basedOn w:val="a4"/>
    <w:link w:val="Char2"/>
    <w:uiPriority w:val="99"/>
    <w:semiHidden/>
    <w:rsid w:val="00FA5E7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5"/>
    <w:link w:val="afa"/>
    <w:uiPriority w:val="99"/>
    <w:semiHidden/>
    <w:locked/>
    <w:rsid w:val="00FA5E7C"/>
    <w:rPr>
      <w:rFonts w:eastAsia="宋体"/>
      <w:sz w:val="18"/>
      <w:szCs w:val="18"/>
    </w:rPr>
  </w:style>
  <w:style w:type="paragraph" w:styleId="afb">
    <w:name w:val="Balloon Text"/>
    <w:basedOn w:val="a4"/>
    <w:link w:val="Char3"/>
    <w:uiPriority w:val="99"/>
    <w:semiHidden/>
    <w:rsid w:val="00CF7E02"/>
    <w:rPr>
      <w:sz w:val="18"/>
      <w:szCs w:val="18"/>
    </w:rPr>
  </w:style>
  <w:style w:type="character" w:customStyle="1" w:styleId="Char3">
    <w:name w:val="批注框文本 Char"/>
    <w:basedOn w:val="a5"/>
    <w:link w:val="afb"/>
    <w:uiPriority w:val="99"/>
    <w:semiHidden/>
    <w:rsid w:val="00EE4396"/>
    <w:rPr>
      <w:rFonts w:cs="Calibri"/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671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122</Words>
  <Characters>698</Characters>
  <Application>Microsoft Office Word</Application>
  <DocSecurity>0</DocSecurity>
  <Lines>5</Lines>
  <Paragraphs>1</Paragraphs>
  <ScaleCrop>false</ScaleCrop>
  <Company>MC SYSTEM</Company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bjcbsw_01</dc:creator>
  <cp:keywords/>
  <dc:description/>
  <cp:lastModifiedBy>Windows 用户</cp:lastModifiedBy>
  <cp:revision>55</cp:revision>
  <cp:lastPrinted>2017-09-12T06:09:00Z</cp:lastPrinted>
  <dcterms:created xsi:type="dcterms:W3CDTF">2017-09-03T05:13:00Z</dcterms:created>
  <dcterms:modified xsi:type="dcterms:W3CDTF">2017-10-25T07:27:00Z</dcterms:modified>
</cp:coreProperties>
</file>