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embeddings/Microsoft_Excel_Worksheet2.xlsx" ContentType="application/vnd.openxmlformats-officedocument.spreadsheetml.sheet"/>
  <Override PartName="/word/embeddings/Microsoft_Excel_Worksheet.xlsx" ContentType="application/vnd.openxmlformats-officedocument.spreadsheetml.sheet"/>
  <Override PartName="/word/embeddings/Microsoft_Excel_Worksheet1.xlsx" ContentType="application/vnd.openxmlformats-officedocument.spreadsheetml.sheet"/>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charts/_rels/chart3.xml.rels" ContentType="application/vnd.openxmlformats-package.relationships+xml"/>
  <Override PartName="/word/charts/_rels/chart1.xml.rels" ContentType="application/vnd.openxmlformats-package.relationships+xml"/>
  <Override PartName="/word/charts/_rels/chart2.xml.rels" ContentType="application/vnd.openxmlformats-package.relationships+xml"/>
  <Override PartName="/word/charts/chart3.xml" ContentType="application/vnd.openxmlformats-officedocument.drawingml.chart+xml"/>
  <Override PartName="/word/charts/chart1.xml" ContentType="application/vnd.openxmlformats-officedocument.drawingml.chart+xml"/>
  <Override PartName="/word/charts/chart2.xml" ContentType="application/vnd.openxmlformats-officedocument.drawingml.chart+xml"/>
  <Override PartName="/word/media/image26.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Calibri"/>
          <w:b/>
          <w:b/>
          <w:sz w:val="24"/>
          <w:szCs w:val="24"/>
        </w:rPr>
      </w:pPr>
      <w:r>
        <w:rPr>
          <w:rFonts w:cs="Calibri" w:ascii="Ubuntu" w:hAnsi="Ubuntu"/>
          <w:b/>
          <w:sz w:val="24"/>
          <w:szCs w:val="24"/>
        </w:rPr>
        <w:t>Informacinės matavimo sistemos laboratorinis</w:t>
      </w:r>
    </w:p>
    <w:p>
      <w:pPr>
        <w:pStyle w:val="Normal"/>
        <w:widowControl/>
        <w:bidi w:val="0"/>
        <w:spacing w:lineRule="auto" w:line="259" w:before="0" w:after="160"/>
        <w:ind w:left="-809" w:right="0" w:firstLine="180"/>
        <w:jc w:val="center"/>
        <w:rPr>
          <w:rFonts w:ascii="Ubuntu" w:hAnsi="Ubuntu"/>
        </w:rPr>
      </w:pPr>
      <w:r>
        <w:rPr>
          <w:rFonts w:cs="Calibri" w:ascii="Ubuntu" w:hAnsi="Ubuntu"/>
          <w:b/>
          <w:sz w:val="24"/>
          <w:szCs w:val="24"/>
        </w:rPr>
        <w:t>3 laboratorinis darbas</w:t>
      </w:r>
    </w:p>
    <w:p>
      <w:pPr>
        <w:pStyle w:val="NoSpacing"/>
        <w:jc w:val="center"/>
        <w:rPr>
          <w:rFonts w:cs="Calibri"/>
          <w:b/>
          <w:b/>
          <w:sz w:val="24"/>
          <w:szCs w:val="24"/>
        </w:rPr>
      </w:pPr>
      <w:r>
        <w:rPr>
          <w:rFonts w:cs="Calibri" w:ascii="Ubuntu" w:hAnsi="Ubuntu"/>
          <w:b/>
          <w:sz w:val="24"/>
          <w:szCs w:val="24"/>
        </w:rPr>
        <w:t>MATAVIMAI ELEKTRONINIU OSCILOGRAFU</w:t>
      </w:r>
    </w:p>
    <w:p>
      <w:pPr>
        <w:pStyle w:val="NoSpacing"/>
        <w:jc w:val="center"/>
        <w:rPr>
          <w:rFonts w:ascii="Ubuntu" w:hAnsi="Ubuntu" w:cs="Calibri"/>
          <w:b/>
          <w:b/>
          <w:i/>
          <w:i/>
          <w:sz w:val="24"/>
          <w:szCs w:val="24"/>
        </w:rPr>
      </w:pPr>
      <w:r>
        <w:rPr>
          <w:rFonts w:cs="Calibri" w:ascii="Ubuntu" w:hAnsi="Ubuntu"/>
          <w:b/>
          <w:i/>
          <w:sz w:val="24"/>
          <w:szCs w:val="24"/>
        </w:rPr>
      </w:r>
    </w:p>
    <w:p>
      <w:pPr>
        <w:pStyle w:val="NoSpacing"/>
        <w:jc w:val="right"/>
        <w:rPr>
          <w:rFonts w:ascii="Ubuntu" w:hAnsi="Ubuntu"/>
          <w:i w:val="false"/>
          <w:i w:val="false"/>
          <w:iCs w:val="false"/>
        </w:rPr>
      </w:pPr>
      <w:r>
        <w:rPr>
          <w:rFonts w:cs="Calibri" w:ascii="Ubuntu" w:hAnsi="Ubuntu"/>
          <w:b w:val="false"/>
          <w:bCs w:val="false"/>
          <w:i w:val="false"/>
          <w:iCs w:val="false"/>
          <w:sz w:val="24"/>
          <w:szCs w:val="24"/>
        </w:rPr>
        <w:t xml:space="preserve">Darba atliko: ISKf16 </w:t>
      </w:r>
      <w:r>
        <w:rPr>
          <w:rFonts w:cs="Calibri" w:ascii="Ubuntu" w:hAnsi="Ubuntu"/>
          <w:b w:val="false"/>
          <w:bCs w:val="false"/>
          <w:i w:val="false"/>
          <w:iCs w:val="false"/>
          <w:sz w:val="24"/>
          <w:szCs w:val="24"/>
          <w:lang w:val="sv-SE"/>
        </w:rPr>
        <w:t>gr. stud. Žygimantas Bagdzevičius</w:t>
      </w:r>
    </w:p>
    <w:p>
      <w:pPr>
        <w:pStyle w:val="Normal"/>
        <w:spacing w:before="0" w:after="0"/>
        <w:rPr>
          <w:rFonts w:ascii="Ubuntu" w:hAnsi="Ubuntu" w:cs="Calibri"/>
          <w:b/>
          <w:b/>
          <w:sz w:val="24"/>
          <w:szCs w:val="24"/>
        </w:rPr>
      </w:pPr>
      <w:r>
        <w:rPr>
          <w:rFonts w:cs="Calibri" w:ascii="Ubuntu" w:hAnsi="Ubuntu"/>
          <w:b/>
          <w:sz w:val="24"/>
          <w:szCs w:val="24"/>
        </w:rPr>
      </w:r>
    </w:p>
    <w:p>
      <w:pPr>
        <w:pStyle w:val="ListParagraph"/>
        <w:spacing w:before="0" w:after="0"/>
        <w:ind w:left="360" w:hanging="0"/>
        <w:contextualSpacing/>
        <w:rPr>
          <w:rFonts w:cs="Calibri"/>
          <w:sz w:val="24"/>
          <w:szCs w:val="24"/>
        </w:rPr>
      </w:pPr>
      <w:r>
        <w:rPr>
          <w:rFonts w:cs="Calibri" w:ascii="Ubuntu" w:hAnsi="Ubuntu"/>
          <w:b/>
          <w:sz w:val="24"/>
          <w:szCs w:val="24"/>
        </w:rPr>
        <w:t>Darbo tikslas:</w:t>
      </w:r>
      <w:r>
        <w:rPr>
          <w:rFonts w:cs="Calibri" w:ascii="Ubuntu" w:hAnsi="Ubuntu"/>
          <w:sz w:val="24"/>
          <w:szCs w:val="24"/>
        </w:rPr>
        <w:t xml:space="preserve"> i</w:t>
      </w:r>
      <w:bookmarkStart w:id="0" w:name="__DdeLink__409_185524576"/>
      <w:r>
        <w:rPr>
          <w:rFonts w:cs="Calibri" w:ascii="Ubuntu" w:hAnsi="Ubuntu"/>
          <w:sz w:val="24"/>
          <w:szCs w:val="24"/>
        </w:rPr>
        <w:t>šanalizuoti šiuolaikiško elektroninio oscilografo struktūrinę schemą, veikimo principą, pagrindines metrologines savybes ir praktiškai išmokti juo matuoti svarbiausius elektrinių signalų parametrus bei patikrinti jo esminius metrologinius parametrus.</w:t>
      </w:r>
      <w:bookmarkEnd w:id="0"/>
    </w:p>
    <w:p>
      <w:pPr>
        <w:pStyle w:val="ListParagraph"/>
        <w:spacing w:before="0" w:after="0"/>
        <w:contextualSpacing/>
        <w:rPr>
          <w:rFonts w:ascii="Ubuntu" w:hAnsi="Ubuntu" w:cs="Calibri"/>
          <w:sz w:val="24"/>
          <w:szCs w:val="24"/>
        </w:rPr>
      </w:pPr>
      <w:r>
        <w:rPr>
          <w:rFonts w:cs="Calibri" w:ascii="Ubuntu" w:hAnsi="Ubuntu"/>
          <w:sz w:val="24"/>
          <w:szCs w:val="24"/>
        </w:rPr>
      </w:r>
    </w:p>
    <w:p>
      <w:pPr>
        <w:pStyle w:val="ListParagraph"/>
        <w:spacing w:before="0" w:after="0"/>
        <w:contextualSpacing/>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6111240" cy="3383280"/>
            <wp:effectExtent l="0" t="0" r="0" b="0"/>
            <wp:docPr id="1" name="Picture 28" descr="Tipine osc strukt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 descr="Tipine osc strukt schema"/>
                    <pic:cNvPicPr>
                      <a:picLocks noChangeAspect="1" noChangeArrowheads="1"/>
                    </pic:cNvPicPr>
                  </pic:nvPicPr>
                  <pic:blipFill>
                    <a:blip r:embed="rId2"/>
                    <a:stretch>
                      <a:fillRect/>
                    </a:stretch>
                  </pic:blipFill>
                  <pic:spPr bwMode="auto">
                    <a:xfrm>
                      <a:off x="0" y="0"/>
                      <a:ext cx="6111240" cy="3383280"/>
                    </a:xfrm>
                    <a:prstGeom prst="rect">
                      <a:avLst/>
                    </a:prstGeom>
                  </pic:spPr>
                </pic:pic>
              </a:graphicData>
            </a:graphic>
          </wp:inline>
        </w:drawing>
      </w:r>
    </w:p>
    <w:p>
      <w:pPr>
        <w:pStyle w:val="Normal"/>
        <w:spacing w:before="0" w:after="0"/>
        <w:jc w:val="center"/>
        <w:rPr>
          <w:rFonts w:cs="Calibri"/>
          <w:b/>
          <w:b/>
          <w:sz w:val="24"/>
          <w:szCs w:val="24"/>
        </w:rPr>
      </w:pPr>
      <w:r>
        <w:rPr>
          <w:rFonts w:cs="Calibri" w:ascii="Ubuntu" w:hAnsi="Ubuntu"/>
          <w:b/>
          <w:sz w:val="24"/>
          <w:szCs w:val="24"/>
        </w:rPr>
        <w:t>1.pav</w:t>
      </w:r>
      <w:r>
        <w:rPr>
          <w:rFonts w:cs="Calibri" w:ascii="Ubuntu" w:hAnsi="Ubuntu"/>
          <w:sz w:val="24"/>
          <w:szCs w:val="24"/>
        </w:rPr>
        <w:t xml:space="preserve"> Naudoto oscilografo tipinė struktūrinė schema</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rPr>
          <w:rFonts w:cs="Calibri"/>
          <w:b/>
          <w:b/>
          <w:sz w:val="24"/>
          <w:szCs w:val="24"/>
        </w:rPr>
      </w:pPr>
      <w:r>
        <w:rPr>
          <w:rFonts w:cs="Calibri" w:ascii="Ubuntu" w:hAnsi="Ubuntu"/>
          <w:b/>
          <w:sz w:val="24"/>
          <w:szCs w:val="24"/>
        </w:rPr>
        <w:t xml:space="preserve">Oscilografo HM 1507 – 3 trumpas aprašymas </w:t>
      </w:r>
    </w:p>
    <w:p>
      <w:pPr>
        <w:pStyle w:val="Normal"/>
        <w:spacing w:before="0" w:after="0"/>
        <w:rPr>
          <w:rFonts w:cs="Calibri"/>
          <w:sz w:val="24"/>
          <w:szCs w:val="24"/>
        </w:rPr>
      </w:pPr>
      <w:r>
        <w:rPr>
          <w:rFonts w:cs="Calibri" w:ascii="Ubuntu" w:hAnsi="Ubuntu"/>
          <w:sz w:val="24"/>
          <w:szCs w:val="24"/>
        </w:rPr>
        <w:t xml:space="preserve">SVARBIAUSI METROLOGINIAI IR EKSPLOATACINIAI PARAMETRAI </w:t>
      </w:r>
    </w:p>
    <w:p>
      <w:pPr>
        <w:pStyle w:val="Normal"/>
        <w:spacing w:before="0" w:after="0"/>
        <w:rPr>
          <w:rFonts w:cs="Calibri"/>
          <w:sz w:val="24"/>
          <w:szCs w:val="24"/>
        </w:rPr>
      </w:pPr>
      <w:r>
        <w:rPr>
          <w:rFonts w:cs="Calibri" w:ascii="Ubuntu" w:hAnsi="Ubuntu"/>
          <w:sz w:val="24"/>
          <w:szCs w:val="24"/>
        </w:rPr>
        <w:t>Vertikalusis kreipimas</w:t>
      </w:r>
    </w:p>
    <w:p>
      <w:pPr>
        <w:pStyle w:val="Normal"/>
        <w:spacing w:before="0" w:after="0"/>
        <w:rPr>
          <w:rFonts w:cs="Calibri"/>
          <w:sz w:val="24"/>
          <w:szCs w:val="24"/>
        </w:rPr>
      </w:pPr>
      <w:r>
        <w:rPr>
          <w:rFonts w:cs="Calibri" w:ascii="Ubuntu" w:hAnsi="Ubuntu"/>
          <w:sz w:val="24"/>
          <w:szCs w:val="24"/>
        </w:rPr>
        <w:t xml:space="preserve"> </w:t>
      </w:r>
      <w:r>
        <w:rPr>
          <w:rFonts w:cs="Calibri" w:ascii="Ubuntu" w:hAnsi="Ubuntu"/>
          <w:sz w:val="24"/>
          <w:szCs w:val="24"/>
        </w:rPr>
        <w:t xml:space="preserve">Naudojimo būdai: I kanalas arba II kanalas atskirai, I kanalas ir II kanalas pasirenkant arba pakaitomis. </w:t>
      </w:r>
    </w:p>
    <w:p>
      <w:pPr>
        <w:pStyle w:val="Normal"/>
        <w:spacing w:before="0" w:after="0"/>
        <w:rPr>
          <w:rFonts w:cs="Calibri"/>
          <w:sz w:val="24"/>
          <w:szCs w:val="24"/>
        </w:rPr>
      </w:pPr>
      <w:r>
        <w:rPr>
          <w:rFonts w:cs="Calibri" w:ascii="Ubuntu" w:hAnsi="Ubuntu"/>
          <w:sz w:val="24"/>
          <w:szCs w:val="24"/>
        </w:rPr>
        <w:t xml:space="preserve">Suma arba skirtumas: iš I ir II kanalų </w:t>
      </w:r>
    </w:p>
    <w:p>
      <w:pPr>
        <w:pStyle w:val="Normal"/>
        <w:spacing w:before="0" w:after="0"/>
        <w:rPr>
          <w:rFonts w:cs="Calibri"/>
          <w:sz w:val="24"/>
          <w:szCs w:val="24"/>
        </w:rPr>
      </w:pPr>
      <w:r>
        <w:rPr>
          <w:rFonts w:cs="Calibri" w:ascii="Ubuntu" w:hAnsi="Ubuntu"/>
          <w:sz w:val="24"/>
          <w:szCs w:val="24"/>
        </w:rPr>
        <w:t xml:space="preserve">Invertavimas: I ir II kanalai XY naudojimas: per I kanalą (Y) ir II kanalą (X) </w:t>
      </w:r>
    </w:p>
    <w:p>
      <w:pPr>
        <w:pStyle w:val="Normal"/>
        <w:spacing w:before="0" w:after="0"/>
        <w:rPr>
          <w:rFonts w:cs="Calibri"/>
          <w:sz w:val="24"/>
          <w:szCs w:val="24"/>
        </w:rPr>
      </w:pPr>
      <w:r>
        <w:rPr>
          <w:rFonts w:cs="Calibri" w:ascii="Ubuntu" w:hAnsi="Ubuntu"/>
          <w:sz w:val="24"/>
          <w:szCs w:val="24"/>
        </w:rPr>
        <w:t xml:space="preserve">Dažnių juostos plotis: nuo 0 iki 150 MHz (-3 dB lygyje) </w:t>
      </w:r>
    </w:p>
    <w:p>
      <w:pPr>
        <w:pStyle w:val="Normal"/>
        <w:spacing w:before="0" w:after="0"/>
        <w:rPr>
          <w:rFonts w:cs="Calibri"/>
          <w:sz w:val="24"/>
          <w:szCs w:val="24"/>
        </w:rPr>
      </w:pPr>
      <w:r>
        <w:rPr>
          <w:rFonts w:cs="Calibri" w:ascii="Ubuntu" w:hAnsi="Ubuntu"/>
          <w:sz w:val="24"/>
          <w:szCs w:val="24"/>
        </w:rPr>
        <w:t xml:space="preserve">Pereinamosios charakteristikos užaugimo laikas: &lt; 2,3 ns </w:t>
      </w:r>
    </w:p>
    <w:p>
      <w:pPr>
        <w:pStyle w:val="Normal"/>
        <w:spacing w:before="0" w:after="0"/>
        <w:rPr>
          <w:rFonts w:cs="Calibri"/>
          <w:sz w:val="24"/>
          <w:szCs w:val="24"/>
        </w:rPr>
      </w:pPr>
      <w:r>
        <w:rPr>
          <w:rFonts w:cs="Calibri" w:ascii="Ubuntu" w:hAnsi="Ubuntu"/>
          <w:sz w:val="24"/>
          <w:szCs w:val="24"/>
        </w:rPr>
        <w:t xml:space="preserve">Kreipimo koeficientas: 14 kalibruotų padėčių nuo 1 mV/pad iki 20 V/pad </w:t>
      </w:r>
    </w:p>
    <w:p>
      <w:pPr>
        <w:pStyle w:val="Normal"/>
        <w:spacing w:before="0" w:after="0"/>
        <w:rPr>
          <w:rFonts w:cs="Calibri"/>
          <w:sz w:val="24"/>
          <w:szCs w:val="24"/>
        </w:rPr>
      </w:pPr>
      <w:r>
        <w:rPr>
          <w:rFonts w:cs="Calibri" w:ascii="Ubuntu" w:hAnsi="Ubuntu"/>
          <w:sz w:val="24"/>
          <w:szCs w:val="24"/>
        </w:rPr>
        <w:t xml:space="preserve">Kalibruotų kreipimo koeficientų paklaidos: </w:t>
      </w:r>
    </w:p>
    <w:p>
      <w:pPr>
        <w:pStyle w:val="Normal"/>
        <w:spacing w:before="0" w:after="0"/>
        <w:rPr>
          <w:rFonts w:cs="Calibri"/>
          <w:sz w:val="24"/>
          <w:szCs w:val="24"/>
        </w:rPr>
      </w:pPr>
      <w:r>
        <w:rPr>
          <w:rFonts w:cs="Calibri" w:ascii="Ubuntu" w:hAnsi="Ubuntu"/>
          <w:sz w:val="24"/>
          <w:szCs w:val="24"/>
        </w:rPr>
        <w:t xml:space="preserve">1 mV/pad – 2 mV/pad: ±5 %(nuo 0 iki 10 MHz (-3 dB lygyje)) </w:t>
      </w:r>
    </w:p>
    <w:p>
      <w:pPr>
        <w:pStyle w:val="Normal"/>
        <w:spacing w:before="0" w:after="0"/>
        <w:rPr>
          <w:rFonts w:cs="Calibri"/>
          <w:sz w:val="24"/>
          <w:szCs w:val="24"/>
        </w:rPr>
      </w:pPr>
      <w:r>
        <w:rPr>
          <w:rFonts w:cs="Calibri" w:ascii="Ubuntu" w:hAnsi="Ubuntu"/>
          <w:sz w:val="24"/>
          <w:szCs w:val="24"/>
        </w:rPr>
        <w:t xml:space="preserve">5 mV/pad – 20 V/pad: ±3 % </w:t>
      </w:r>
    </w:p>
    <w:p>
      <w:pPr>
        <w:pStyle w:val="Normal"/>
        <w:spacing w:before="0" w:after="0"/>
        <w:rPr>
          <w:rFonts w:cs="Calibri"/>
          <w:sz w:val="24"/>
          <w:szCs w:val="24"/>
        </w:rPr>
      </w:pPr>
      <w:r>
        <w:rPr>
          <w:rFonts w:cs="Calibri" w:ascii="Ubuntu" w:hAnsi="Ubuntu"/>
          <w:sz w:val="24"/>
          <w:szCs w:val="24"/>
        </w:rPr>
        <w:t xml:space="preserve">Įėjimo impedansas: 1 M </w:t>
      </w:r>
      <w:r>
        <w:rPr>
          <w:rFonts w:eastAsia="Symbol" w:cs="Symbol" w:ascii="Ubuntu" w:hAnsi="Ubuntu"/>
          <w:sz w:val="24"/>
          <w:szCs w:val="24"/>
        </w:rPr>
        <w:t></w:t>
      </w:r>
      <w:r>
        <w:rPr>
          <w:rFonts w:cs="Calibri" w:ascii="Ubuntu" w:hAnsi="Ubuntu"/>
          <w:sz w:val="24"/>
          <w:szCs w:val="24"/>
        </w:rPr>
        <w:t xml:space="preserve"> ir 15 pF </w:t>
      </w:r>
    </w:p>
    <w:p>
      <w:pPr>
        <w:pStyle w:val="Normal"/>
        <w:spacing w:before="0" w:after="0"/>
        <w:rPr>
          <w:rFonts w:cs="Calibri"/>
          <w:sz w:val="24"/>
          <w:szCs w:val="24"/>
        </w:rPr>
      </w:pPr>
      <w:r>
        <w:rPr>
          <w:rFonts w:cs="Calibri" w:ascii="Ubuntu" w:hAnsi="Ubuntu"/>
          <w:sz w:val="24"/>
          <w:szCs w:val="24"/>
        </w:rPr>
        <w:t xml:space="preserve">Įėjimo jungimas: su nuolatine įtampa (DC), tik kintamoji įtampa-(AC ), sujungtas su korpusu (GD) </w:t>
      </w:r>
    </w:p>
    <w:p>
      <w:pPr>
        <w:pStyle w:val="Normal"/>
        <w:spacing w:before="0" w:after="0"/>
        <w:rPr>
          <w:rFonts w:cs="Calibri"/>
          <w:sz w:val="24"/>
          <w:szCs w:val="24"/>
        </w:rPr>
      </w:pPr>
      <w:r>
        <w:rPr>
          <w:rFonts w:cs="Calibri" w:ascii="Ubuntu" w:hAnsi="Ubuntu"/>
          <w:sz w:val="24"/>
          <w:szCs w:val="24"/>
        </w:rPr>
        <w:t xml:space="preserve">Maksimali įėjimo įtampa: 400 V (nuolatinė+ kintamosios įtampos pikinė vertė) </w:t>
      </w:r>
    </w:p>
    <w:p>
      <w:pPr>
        <w:pStyle w:val="Normal"/>
        <w:spacing w:before="0" w:after="0"/>
        <w:rPr>
          <w:rFonts w:cs="Calibri"/>
          <w:sz w:val="24"/>
          <w:szCs w:val="24"/>
        </w:rPr>
      </w:pPr>
      <w:r>
        <w:rPr>
          <w:rFonts w:cs="Calibri" w:ascii="Ubuntu" w:hAnsi="Ubuntu"/>
          <w:sz w:val="24"/>
          <w:szCs w:val="24"/>
        </w:rPr>
        <w:t>Signalo vėlinimo laikas: apie 70 ns</w:t>
      </w:r>
    </w:p>
    <w:p>
      <w:pPr>
        <w:pStyle w:val="ListParagraph"/>
        <w:spacing w:before="0" w:after="0"/>
        <w:contextualSpacing/>
        <w:rPr>
          <w:rFonts w:ascii="Ubuntu" w:hAnsi="Ubuntu" w:cs="Calibri"/>
          <w:b/>
          <w:b/>
          <w:sz w:val="24"/>
          <w:szCs w:val="24"/>
        </w:rPr>
      </w:pPr>
      <w:r>
        <w:rPr>
          <w:rFonts w:cs="Calibri" w:ascii="Ubuntu" w:hAnsi="Ubuntu"/>
          <w:b/>
          <w:sz w:val="24"/>
          <w:szCs w:val="24"/>
        </w:rPr>
      </w:r>
    </w:p>
    <w:p>
      <w:pPr>
        <w:pStyle w:val="ListParagraph"/>
        <w:spacing w:before="0" w:after="0"/>
        <w:contextualSpacing/>
        <w:rPr>
          <w:rFonts w:cs="Calibri"/>
          <w:sz w:val="24"/>
          <w:szCs w:val="24"/>
        </w:rPr>
      </w:pPr>
      <w:r>
        <w:rPr>
          <w:rFonts w:cs="Calibri" w:ascii="Ubuntu" w:hAnsi="Ubuntu"/>
          <w:b/>
          <w:sz w:val="24"/>
          <w:szCs w:val="24"/>
        </w:rPr>
        <w:t>Skaičiavimai ir rezultatai:</w:t>
      </w:r>
    </w:p>
    <w:p>
      <w:pPr>
        <w:pStyle w:val="ListParagraph"/>
        <w:spacing w:before="0" w:after="0"/>
        <w:contextualSpacing/>
        <w:rPr>
          <w:rFonts w:ascii="Ubuntu" w:hAnsi="Ubuntu" w:cs="Calibri"/>
          <w:sz w:val="24"/>
          <w:szCs w:val="24"/>
        </w:rPr>
      </w:pPr>
      <w:r>
        <w:rPr>
          <w:rFonts w:cs="Calibri" w:ascii="Ubuntu" w:hAnsi="Ubuntu"/>
          <w:sz w:val="24"/>
          <w:szCs w:val="24"/>
        </w:rPr>
      </w:r>
    </w:p>
    <w:p>
      <w:pPr>
        <w:pStyle w:val="Normal"/>
        <w:spacing w:before="0" w:after="0"/>
        <w:rPr>
          <w:rFonts w:cs="Calibri"/>
          <w:sz w:val="24"/>
          <w:szCs w:val="24"/>
        </w:rPr>
      </w:pPr>
      <w:r>
        <w:rPr>
          <w:rFonts w:cs="Calibri" w:ascii="Ubuntu" w:hAnsi="Ubuntu"/>
          <w:b/>
          <w:sz w:val="24"/>
          <w:szCs w:val="24"/>
        </w:rPr>
        <w:t>1 lentelė.</w:t>
      </w:r>
      <w:r>
        <w:rPr>
          <w:rFonts w:cs="Calibri" w:ascii="Ubuntu" w:hAnsi="Ubuntu"/>
          <w:sz w:val="24"/>
          <w:szCs w:val="24"/>
        </w:rPr>
        <w:t xml:space="preserve"> Įtampų matavimo oscilografu ir paklaidų skaičiavimo rezultatai:</w:t>
      </w:r>
    </w:p>
    <w:tbl>
      <w:tblPr>
        <w:tblW w:w="10348" w:type="dxa"/>
        <w:jc w:val="left"/>
        <w:tblInd w:w="108" w:type="dxa"/>
        <w:tblBorders>
          <w:top w:val="single" w:sz="4" w:space="0" w:color="000000"/>
          <w:left w:val="single" w:sz="4" w:space="0" w:color="000000"/>
          <w:bottom w:val="single" w:sz="4" w:space="0" w:color="000000"/>
          <w:right w:val="single" w:sz="12" w:space="0" w:color="000000"/>
          <w:insideH w:val="single" w:sz="4" w:space="0" w:color="000000"/>
          <w:insideV w:val="single" w:sz="12" w:space="0" w:color="000000"/>
        </w:tblBorders>
        <w:tblCellMar>
          <w:top w:w="0" w:type="dxa"/>
          <w:left w:w="108" w:type="dxa"/>
          <w:bottom w:w="0" w:type="dxa"/>
          <w:right w:w="108" w:type="dxa"/>
        </w:tblCellMar>
        <w:tblLook w:noVBand="0" w:val="0000" w:noHBand="0" w:lastColumn="0" w:firstColumn="0" w:lastRow="0" w:firstRow="0"/>
      </w:tblPr>
      <w:tblGrid>
        <w:gridCol w:w="922"/>
        <w:gridCol w:w="1061"/>
        <w:gridCol w:w="1095"/>
        <w:gridCol w:w="996"/>
        <w:gridCol w:w="1031"/>
        <w:gridCol w:w="1095"/>
        <w:gridCol w:w="993"/>
        <w:gridCol w:w="1"/>
        <w:gridCol w:w="1064"/>
        <w:gridCol w:w="1095"/>
        <w:gridCol w:w="994"/>
      </w:tblGrid>
      <w:tr>
        <w:trPr/>
        <w:tc>
          <w:tcPr>
            <w:tcW w:w="922" w:type="dxa"/>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2F2F2" w:val="clear"/>
            <w:vAlign w:val="cente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Virpesio dažnis</w:t>
            </w:r>
          </w:p>
        </w:tc>
        <w:tc>
          <w:tcPr>
            <w:tcW w:w="3152" w:type="dxa"/>
            <w:gridSpan w:val="3"/>
            <w:tcBorders>
              <w:top w:val="single" w:sz="4" w:space="0" w:color="000000"/>
              <w:left w:val="single" w:sz="12"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 xml:space="preserve">Oscilografo kreipimo koeficientas,  </w:t>
            </w:r>
          </w:p>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2m V/padalai</w:t>
            </w:r>
          </w:p>
        </w:tc>
        <w:tc>
          <w:tcPr>
            <w:tcW w:w="3120" w:type="dxa"/>
            <w:gridSpan w:val="4"/>
            <w:tcBorders>
              <w:top w:val="single" w:sz="4" w:space="0" w:color="000000"/>
              <w:left w:val="single" w:sz="12"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 xml:space="preserve">Oscilografo kreipimo koeficientas,      </w:t>
            </w:r>
          </w:p>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100mV/padalai</w:t>
            </w:r>
          </w:p>
        </w:tc>
        <w:tc>
          <w:tcPr>
            <w:tcW w:w="3153" w:type="dxa"/>
            <w:gridSpan w:val="3"/>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 xml:space="preserve">Oscilografo kreipimo koeficientas,     </w:t>
            </w:r>
          </w:p>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 xml:space="preserve"> </w:t>
            </w:r>
            <w:r>
              <w:rPr>
                <w:rFonts w:eastAsia="Times New Roman" w:cs="Calibri" w:ascii="Ubuntu" w:hAnsi="Ubuntu"/>
                <w:sz w:val="24"/>
                <w:szCs w:val="24"/>
              </w:rPr>
              <w:t>1m V/padalai</w:t>
            </w:r>
          </w:p>
        </w:tc>
      </w:tr>
      <w:tr>
        <w:trPr>
          <w:trHeight w:val="680" w:hRule="atLeast"/>
        </w:trPr>
        <w:tc>
          <w:tcPr>
            <w:tcW w:w="922" w:type="dxa"/>
            <w:vMerge w:val="continue"/>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color="auto" w:fill="F2F2F2" w:val="clear"/>
            <w:vAlign w:val="cente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61"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Nustatyta amp., V</w:t>
            </w:r>
          </w:p>
        </w:tc>
        <w:tc>
          <w:tcPr>
            <w:tcW w:w="109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Išmatuota amp., V</w:t>
            </w:r>
          </w:p>
        </w:tc>
        <w:tc>
          <w:tcPr>
            <w:tcW w:w="996" w:type="dxa"/>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Paklaida, %</w:t>
            </w:r>
          </w:p>
        </w:tc>
        <w:tc>
          <w:tcPr>
            <w:tcW w:w="1031"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Etaloninė amp., V</w:t>
            </w:r>
          </w:p>
        </w:tc>
        <w:tc>
          <w:tcPr>
            <w:tcW w:w="109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Išmatuota amp., V</w:t>
            </w:r>
          </w:p>
        </w:tc>
        <w:tc>
          <w:tcPr>
            <w:tcW w:w="993" w:type="dxa"/>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Paklaida, %</w:t>
            </w:r>
          </w:p>
        </w:tc>
        <w:tc>
          <w:tcPr>
            <w:tcW w:w="1065" w:type="dxa"/>
            <w:gridSpan w:val="2"/>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Nustatyta amp., V</w:t>
            </w:r>
          </w:p>
        </w:tc>
        <w:tc>
          <w:tcPr>
            <w:tcW w:w="1095"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Išmatuota amp., V</w:t>
            </w:r>
          </w:p>
        </w:tc>
        <w:tc>
          <w:tcPr>
            <w:tcW w:w="994"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Paklaida, %</w:t>
            </w:r>
          </w:p>
        </w:tc>
      </w:tr>
      <w:tr>
        <w:trPr>
          <w:trHeight w:val="680" w:hRule="atLeast"/>
        </w:trPr>
        <w:tc>
          <w:tcPr>
            <w:tcW w:w="922" w:type="dxa"/>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2F2F2"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20 Hz</w:t>
            </w:r>
          </w:p>
        </w:tc>
        <w:tc>
          <w:tcPr>
            <w:tcW w:w="1061" w:type="dxa"/>
            <w:vMerge w:val="restart"/>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6 mV</w:t>
            </w:r>
          </w:p>
        </w:tc>
        <w:tc>
          <w:tcPr>
            <w:tcW w:w="1095" w:type="dxa"/>
            <w:tcBorders>
              <w:top w:val="single" w:sz="12"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0,0058</w:t>
            </w:r>
          </w:p>
        </w:tc>
        <w:tc>
          <w:tcPr>
            <w:tcW w:w="996" w:type="dxa"/>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3,33</w:t>
            </w:r>
          </w:p>
        </w:tc>
        <w:tc>
          <w:tcPr>
            <w:tcW w:w="1031" w:type="dxa"/>
            <w:vMerge w:val="restart"/>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300mV</w:t>
            </w:r>
          </w:p>
        </w:tc>
        <w:tc>
          <w:tcPr>
            <w:tcW w:w="1095" w:type="dxa"/>
            <w:tcBorders>
              <w:top w:val="single" w:sz="12"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0,3</w:t>
            </w:r>
          </w:p>
        </w:tc>
        <w:tc>
          <w:tcPr>
            <w:tcW w:w="993" w:type="dxa"/>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w:t>
            </w:r>
          </w:p>
        </w:tc>
        <w:tc>
          <w:tcPr>
            <w:tcW w:w="1065" w:type="dxa"/>
            <w:gridSpan w:val="2"/>
            <w:vMerge w:val="restart"/>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3 V</w:t>
            </w:r>
          </w:p>
        </w:tc>
        <w:tc>
          <w:tcPr>
            <w:tcW w:w="1095" w:type="dxa"/>
            <w:tcBorders>
              <w:top w:val="single" w:sz="12"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2,96</w:t>
            </w:r>
          </w:p>
        </w:tc>
        <w:tc>
          <w:tcPr>
            <w:tcW w:w="994" w:type="dxa"/>
            <w:tcBorders>
              <w:top w:val="single" w:sz="12"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3,3</w:t>
            </w:r>
          </w:p>
        </w:tc>
      </w:tr>
      <w:tr>
        <w:trPr>
          <w:trHeight w:val="680" w:hRule="atLeast"/>
        </w:trPr>
        <w:tc>
          <w:tcPr>
            <w:tcW w:w="92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2F2F2"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20 kHz</w:t>
            </w:r>
          </w:p>
        </w:tc>
        <w:tc>
          <w:tcPr>
            <w:tcW w:w="1061" w:type="dxa"/>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0,0062</w:t>
            </w:r>
          </w:p>
        </w:tc>
        <w:tc>
          <w:tcPr>
            <w:tcW w:w="996"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3,33</w:t>
            </w:r>
          </w:p>
        </w:tc>
        <w:tc>
          <w:tcPr>
            <w:tcW w:w="1031" w:type="dxa"/>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0,3</w:t>
            </w:r>
          </w:p>
        </w:tc>
        <w:tc>
          <w:tcPr>
            <w:tcW w:w="993"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w:t>
            </w:r>
          </w:p>
        </w:tc>
        <w:tc>
          <w:tcPr>
            <w:tcW w:w="1065" w:type="dxa"/>
            <w:gridSpan w:val="2"/>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2,96</w:t>
            </w:r>
          </w:p>
        </w:tc>
        <w:tc>
          <w:tcPr>
            <w:tcW w:w="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3,3</w:t>
            </w:r>
          </w:p>
        </w:tc>
      </w:tr>
      <w:tr>
        <w:trPr>
          <w:trHeight w:val="680" w:hRule="atLeast"/>
        </w:trPr>
        <w:tc>
          <w:tcPr>
            <w:tcW w:w="92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2F2F2"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500 kHz</w:t>
            </w:r>
          </w:p>
        </w:tc>
        <w:tc>
          <w:tcPr>
            <w:tcW w:w="1061" w:type="dxa"/>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0,0060</w:t>
            </w:r>
          </w:p>
        </w:tc>
        <w:tc>
          <w:tcPr>
            <w:tcW w:w="996"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w:t>
            </w:r>
          </w:p>
        </w:tc>
        <w:tc>
          <w:tcPr>
            <w:tcW w:w="1031" w:type="dxa"/>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0,3</w:t>
            </w:r>
          </w:p>
        </w:tc>
        <w:tc>
          <w:tcPr>
            <w:tcW w:w="993"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w:t>
            </w:r>
          </w:p>
        </w:tc>
        <w:tc>
          <w:tcPr>
            <w:tcW w:w="1065" w:type="dxa"/>
            <w:gridSpan w:val="2"/>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3</w:t>
            </w:r>
          </w:p>
        </w:tc>
        <w:tc>
          <w:tcPr>
            <w:tcW w:w="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w:t>
            </w:r>
          </w:p>
        </w:tc>
      </w:tr>
      <w:tr>
        <w:trPr>
          <w:trHeight w:val="680" w:hRule="atLeast"/>
        </w:trPr>
        <w:tc>
          <w:tcPr>
            <w:tcW w:w="92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2F2F2"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1 MHz</w:t>
            </w:r>
          </w:p>
        </w:tc>
        <w:tc>
          <w:tcPr>
            <w:tcW w:w="1061" w:type="dxa"/>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0,0058</w:t>
            </w:r>
          </w:p>
        </w:tc>
        <w:tc>
          <w:tcPr>
            <w:tcW w:w="996"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3,33</w:t>
            </w:r>
          </w:p>
        </w:tc>
        <w:tc>
          <w:tcPr>
            <w:tcW w:w="1031" w:type="dxa"/>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0,3</w:t>
            </w:r>
          </w:p>
        </w:tc>
        <w:tc>
          <w:tcPr>
            <w:tcW w:w="993"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w:t>
            </w:r>
          </w:p>
        </w:tc>
        <w:tc>
          <w:tcPr>
            <w:tcW w:w="1065" w:type="dxa"/>
            <w:gridSpan w:val="2"/>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3</w:t>
            </w:r>
          </w:p>
        </w:tc>
        <w:tc>
          <w:tcPr>
            <w:tcW w:w="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w:t>
            </w:r>
          </w:p>
        </w:tc>
      </w:tr>
      <w:tr>
        <w:trPr>
          <w:trHeight w:val="680" w:hRule="atLeast"/>
        </w:trPr>
        <w:tc>
          <w:tcPr>
            <w:tcW w:w="92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2F2F2"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15 MHz</w:t>
            </w:r>
          </w:p>
        </w:tc>
        <w:tc>
          <w:tcPr>
            <w:tcW w:w="1061" w:type="dxa"/>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0,0043</w:t>
            </w:r>
          </w:p>
        </w:tc>
        <w:tc>
          <w:tcPr>
            <w:tcW w:w="996"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28,33</w:t>
            </w:r>
          </w:p>
        </w:tc>
        <w:tc>
          <w:tcPr>
            <w:tcW w:w="1031" w:type="dxa"/>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0,28</w:t>
            </w:r>
          </w:p>
        </w:tc>
        <w:tc>
          <w:tcPr>
            <w:tcW w:w="993"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6,6</w:t>
            </w:r>
          </w:p>
        </w:tc>
        <w:tc>
          <w:tcPr>
            <w:tcW w:w="1065" w:type="dxa"/>
            <w:gridSpan w:val="2"/>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2,8</w:t>
            </w:r>
          </w:p>
        </w:tc>
        <w:tc>
          <w:tcPr>
            <w:tcW w:w="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6,67</w:t>
            </w:r>
          </w:p>
        </w:tc>
      </w:tr>
      <w:tr>
        <w:trPr>
          <w:trHeight w:val="680" w:hRule="atLeast"/>
        </w:trPr>
        <w:tc>
          <w:tcPr>
            <w:tcW w:w="92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2F2F2"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20 MHz</w:t>
            </w:r>
          </w:p>
        </w:tc>
        <w:tc>
          <w:tcPr>
            <w:tcW w:w="1061" w:type="dxa"/>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0,0036</w:t>
            </w:r>
          </w:p>
        </w:tc>
        <w:tc>
          <w:tcPr>
            <w:tcW w:w="996"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40</w:t>
            </w:r>
          </w:p>
        </w:tc>
        <w:tc>
          <w:tcPr>
            <w:tcW w:w="1031" w:type="dxa"/>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0,264</w:t>
            </w:r>
          </w:p>
        </w:tc>
        <w:tc>
          <w:tcPr>
            <w:tcW w:w="993"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12</w:t>
            </w:r>
          </w:p>
        </w:tc>
        <w:tc>
          <w:tcPr>
            <w:tcW w:w="1065" w:type="dxa"/>
            <w:gridSpan w:val="2"/>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2,76</w:t>
            </w:r>
          </w:p>
        </w:tc>
        <w:tc>
          <w:tcPr>
            <w:tcW w:w="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8</w:t>
            </w:r>
          </w:p>
        </w:tc>
      </w:tr>
      <w:tr>
        <w:trPr>
          <w:trHeight w:val="680" w:hRule="atLeast"/>
        </w:trPr>
        <w:tc>
          <w:tcPr>
            <w:tcW w:w="92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2F2F2"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25 MHz</w:t>
            </w:r>
          </w:p>
        </w:tc>
        <w:tc>
          <w:tcPr>
            <w:tcW w:w="1061" w:type="dxa"/>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0,0030</w:t>
            </w:r>
          </w:p>
        </w:tc>
        <w:tc>
          <w:tcPr>
            <w:tcW w:w="996"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50</w:t>
            </w:r>
          </w:p>
        </w:tc>
        <w:tc>
          <w:tcPr>
            <w:tcW w:w="1031" w:type="dxa"/>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0,248</w:t>
            </w:r>
          </w:p>
        </w:tc>
        <w:tc>
          <w:tcPr>
            <w:tcW w:w="993"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17,33</w:t>
            </w:r>
          </w:p>
        </w:tc>
        <w:tc>
          <w:tcPr>
            <w:tcW w:w="1065" w:type="dxa"/>
            <w:gridSpan w:val="2"/>
            <w:vMerge w:val="continue"/>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ascii="Ubuntu" w:hAnsi="Ubuntu" w:eastAsia="Times New Roman" w:cs="Calibri"/>
                <w:sz w:val="24"/>
                <w:szCs w:val="24"/>
              </w:rPr>
            </w:pPr>
            <w:r>
              <w:rPr>
                <w:rFonts w:eastAsia="Times New Roman" w:cs="Calibri" w:ascii="Ubuntu" w:hAnsi="Ubuntu"/>
                <w:sz w:val="24"/>
                <w:szCs w:val="24"/>
              </w:rPr>
            </w:r>
          </w:p>
        </w:tc>
        <w:tc>
          <w:tcPr>
            <w:tcW w:w="10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2,6</w:t>
            </w:r>
          </w:p>
        </w:tc>
        <w:tc>
          <w:tcPr>
            <w:tcW w:w="9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jc w:val="center"/>
              <w:rPr>
                <w:rFonts w:eastAsia="Times New Roman" w:cs="Calibri"/>
                <w:sz w:val="24"/>
                <w:szCs w:val="24"/>
              </w:rPr>
            </w:pPr>
            <w:r>
              <w:rPr>
                <w:rFonts w:eastAsia="Times New Roman" w:cs="Calibri" w:ascii="Ubuntu" w:hAnsi="Ubuntu"/>
                <w:sz w:val="24"/>
                <w:szCs w:val="24"/>
              </w:rPr>
              <w:t>13,33</w:t>
            </w:r>
          </w:p>
        </w:tc>
      </w:tr>
    </w:tbl>
    <w:p>
      <w:pPr>
        <w:pStyle w:val="Normal"/>
        <w:spacing w:before="0" w:after="0"/>
        <w:rPr>
          <w:rFonts w:ascii="Ubuntu" w:hAnsi="Ubuntu" w:cs="Calibri"/>
          <w:sz w:val="24"/>
          <w:szCs w:val="24"/>
        </w:rPr>
      </w:pPr>
      <w:r>
        <w:rPr>
          <w:rFonts w:cs="Calibri" w:ascii="Ubuntu" w:hAnsi="Ubuntu"/>
          <w:sz w:val="24"/>
          <w:szCs w:val="24"/>
        </w:rPr>
      </w:r>
    </w:p>
    <w:p>
      <w:pPr>
        <w:pStyle w:val="Normal"/>
        <w:spacing w:before="0" w:after="0"/>
        <w:rPr>
          <w:rFonts w:ascii="Ubuntu" w:hAnsi="Ubuntu" w:cs="Calibri"/>
          <w:sz w:val="24"/>
          <w:szCs w:val="24"/>
        </w:rPr>
      </w:pPr>
      <w:r>
        <w:rPr>
          <w:rFonts w:cs="Calibri" w:ascii="Ubuntu" w:hAnsi="Ubuntu"/>
          <w:sz w:val="24"/>
          <w:szCs w:val="24"/>
        </w:rPr>
      </w:r>
    </w:p>
    <w:p>
      <w:pPr>
        <w:pStyle w:val="Normal"/>
        <w:spacing w:before="0" w:after="0"/>
        <w:rPr>
          <w:rFonts w:cs="Calibri"/>
          <w:b/>
          <w:b/>
          <w:sz w:val="24"/>
          <w:szCs w:val="24"/>
        </w:rPr>
      </w:pPr>
      <w:r>
        <w:rPr>
          <w:rFonts w:cs="Calibri" w:ascii="Ubuntu" w:hAnsi="Ubuntu"/>
          <w:b/>
          <w:sz w:val="24"/>
          <w:szCs w:val="24"/>
        </w:rPr>
        <w:t>Naudotos formulės:</w:t>
      </w:r>
    </w:p>
    <w:p>
      <w:pPr>
        <w:pStyle w:val="Normal"/>
        <w:spacing w:before="0" w:after="0"/>
        <w:rPr>
          <w:rFonts w:cs="Calibri"/>
          <w:b/>
          <w:b/>
          <w:sz w:val="24"/>
          <w:szCs w:val="24"/>
        </w:rPr>
      </w:pPr>
      <w:r>
        <w:rPr>
          <w:rFonts w:eastAsia="Times New Roman" w:cs="Calibri" w:ascii="Ubuntu" w:hAnsi="Ubuntu"/>
          <w:sz w:val="24"/>
          <w:szCs w:val="24"/>
        </w:rPr>
        <w:t>X – išmatuota vertė, A – etaloninė vertė.</w:t>
      </w:r>
    </w:p>
    <w:p>
      <w:pPr>
        <w:pStyle w:val="Normal"/>
        <w:spacing w:before="0" w:after="0"/>
        <w:rPr>
          <w:rFonts w:cs="Calibri"/>
          <w:b/>
          <w:b/>
          <w:sz w:val="24"/>
          <w:szCs w:val="24"/>
        </w:rPr>
      </w:pPr>
      <w:r>
        <w:rPr/>
      </w:r>
      <m:oMath xmlns:m="http://schemas.openxmlformats.org/officeDocument/2006/math">
        <m:r>
          <w:rPr>
            <w:rFonts w:ascii="Cambria Math" w:hAnsi="Cambria Math"/>
          </w:rPr>
          <m:t xml:space="preserve">δ</m:t>
        </m:r>
        <m:r>
          <w:rPr>
            <w:rFonts w:ascii="Cambria Math" w:hAnsi="Cambria Math"/>
          </w:rPr>
          <m:t xml:space="preserve">=</m:t>
        </m:r>
        <m:f>
          <m:num>
            <m:r>
              <w:rPr>
                <w:rFonts w:ascii="Cambria Math" w:hAnsi="Cambria Math"/>
              </w:rPr>
              <m:t xml:space="preserve">X</m:t>
            </m:r>
            <m:r>
              <w:rPr>
                <w:rFonts w:ascii="Cambria Math" w:hAnsi="Cambria Math"/>
              </w:rPr>
              <m:t xml:space="preserve">−</m:t>
            </m:r>
            <m:r>
              <w:rPr>
                <w:rFonts w:ascii="Cambria Math" w:hAnsi="Cambria Math"/>
              </w:rPr>
              <m:t xml:space="preserve">A</m:t>
            </m:r>
          </m:num>
          <m:den>
            <m:r>
              <w:rPr>
                <w:rFonts w:ascii="Cambria Math" w:hAnsi="Cambria Math"/>
              </w:rPr>
              <m:t xml:space="preserve">A</m:t>
            </m:r>
          </m:den>
        </m:f>
        <m:r>
          <w:rPr>
            <w:rFonts w:ascii="Cambria Math" w:hAnsi="Cambria Math"/>
          </w:rPr>
          <m:t xml:space="preserve">∗</m:t>
        </m:r>
        <m:r>
          <w:rPr>
            <w:rFonts w:ascii="Cambria Math" w:hAnsi="Cambria Math"/>
          </w:rPr>
          <m:t xml:space="preserve">100</m:t>
        </m:r>
        <m:r>
          <m:rPr>
            <m:lit/>
            <m:nor/>
          </m:rPr>
          <w:rPr>
            <w:rFonts w:ascii="Cambria Math" w:hAnsi="Cambria Math"/>
          </w:rPr>
          <m:t xml:space="preserve">%</m:t>
        </m:r>
      </m:oMath>
    </w:p>
    <w:p>
      <w:pPr>
        <w:pStyle w:val="Normal"/>
        <w:spacing w:before="0" w:after="0"/>
        <w:rPr>
          <w:rFonts w:ascii="Ubuntu" w:hAnsi="Ubuntu" w:cs="Calibri"/>
          <w:b/>
          <w:b/>
          <w:sz w:val="24"/>
          <w:szCs w:val="24"/>
        </w:rPr>
      </w:pPr>
      <w:r>
        <w:rPr>
          <w:rFonts w:cs="Calibri" w:ascii="Ubuntu" w:hAnsi="Ubuntu"/>
          <w:b/>
          <w:sz w:val="24"/>
          <w:szCs w:val="24"/>
        </w:rPr>
      </w:r>
    </w:p>
    <w:p>
      <w:pPr>
        <w:pStyle w:val="Normal"/>
        <w:spacing w:before="0" w:after="0"/>
        <w:rPr>
          <w:rFonts w:ascii="Ubuntu" w:hAnsi="Ubuntu" w:cs="Calibri"/>
          <w:sz w:val="24"/>
          <w:szCs w:val="24"/>
        </w:rPr>
      </w:pPr>
      <w:r>
        <w:rPr>
          <w:rFonts w:cs="Calibri" w:ascii="Ubuntu" w:hAnsi="Ubuntu"/>
          <w:sz w:val="24"/>
          <w:szCs w:val="24"/>
        </w:rPr>
      </w:r>
    </w:p>
    <w:p>
      <w:pPr>
        <w:pStyle w:val="Normal"/>
        <w:spacing w:before="0" w:after="0"/>
        <w:rPr>
          <w:rFonts w:ascii="Ubuntu" w:hAnsi="Ubuntu" w:cs="Calibri"/>
          <w:sz w:val="24"/>
          <w:szCs w:val="24"/>
        </w:rPr>
      </w:pPr>
      <w:r>
        <w:rPr>
          <w:rFonts w:cs="Calibri" w:ascii="Ubuntu" w:hAnsi="Ubuntu"/>
          <w:sz w:val="24"/>
          <w:szCs w:val="24"/>
        </w:rPr>
      </w:r>
    </w:p>
    <w:p>
      <w:pPr>
        <w:pStyle w:val="Normal"/>
        <w:spacing w:before="0" w:after="0"/>
        <w:rPr>
          <w:rFonts w:ascii="Ubuntu" w:hAnsi="Ubuntu" w:cs="Calibri"/>
          <w:sz w:val="24"/>
          <w:szCs w:val="24"/>
        </w:rPr>
      </w:pPr>
      <w:r>
        <w:rPr>
          <w:rFonts w:cs="Calibri" w:ascii="Ubuntu" w:hAnsi="Ubuntu"/>
          <w:sz w:val="24"/>
          <w:szCs w:val="24"/>
        </w:rPr>
      </w:r>
    </w:p>
    <w:p>
      <w:pPr>
        <w:pStyle w:val="Normal"/>
        <w:spacing w:before="0" w:after="0"/>
        <w:rPr>
          <w:rFonts w:ascii="Ubuntu" w:hAnsi="Ubuntu" w:cs="Calibri"/>
          <w:sz w:val="24"/>
          <w:szCs w:val="24"/>
        </w:rPr>
      </w:pPr>
      <w:r>
        <w:rPr>
          <w:rFonts w:cs="Calibri" w:ascii="Ubuntu" w:hAnsi="Ubuntu"/>
          <w:sz w:val="24"/>
          <w:szCs w:val="24"/>
        </w:rPr>
      </w:r>
    </w:p>
    <w:p>
      <w:pPr>
        <w:pStyle w:val="Normal"/>
        <w:spacing w:before="0" w:after="0"/>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334000" cy="3665220"/>
            <wp:effectExtent l="0" t="0" r="0" b="0"/>
            <wp:docPr id="2" name="Picture 2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descr="20"/>
                    <pic:cNvPicPr>
                      <a:picLocks noChangeAspect="1" noChangeArrowheads="1"/>
                    </pic:cNvPicPr>
                  </pic:nvPicPr>
                  <pic:blipFill>
                    <a:blip r:embed="rId3"/>
                    <a:stretch>
                      <a:fillRect/>
                    </a:stretch>
                  </pic:blipFill>
                  <pic:spPr bwMode="auto">
                    <a:xfrm>
                      <a:off x="0" y="0"/>
                      <a:ext cx="5334000" cy="366522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1pav.</w:t>
      </w:r>
      <w:r>
        <w:rPr>
          <w:rFonts w:cs="Calibri" w:ascii="Ubuntu" w:hAnsi="Ubuntu"/>
          <w:sz w:val="24"/>
          <w:szCs w:val="24"/>
        </w:rPr>
        <w:t xml:space="preserve"> Oscilografo kreipimo koeficientas 2mV, Virpesio dažnis 20 Hz,nustatyta 6mV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318760" cy="3421380"/>
            <wp:effectExtent l="0" t="0" r="0" b="0"/>
            <wp:docPr id="3" name="Picture 26" descr="2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6" descr="20k"/>
                    <pic:cNvPicPr>
                      <a:picLocks noChangeAspect="1" noChangeArrowheads="1"/>
                    </pic:cNvPicPr>
                  </pic:nvPicPr>
                  <pic:blipFill>
                    <a:blip r:embed="rId4"/>
                    <a:stretch>
                      <a:fillRect/>
                    </a:stretch>
                  </pic:blipFill>
                  <pic:spPr bwMode="auto">
                    <a:xfrm>
                      <a:off x="0" y="0"/>
                      <a:ext cx="5318760" cy="342138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2pav.</w:t>
      </w:r>
      <w:r>
        <w:rPr>
          <w:rFonts w:cs="Calibri" w:ascii="Ubuntu" w:hAnsi="Ubuntu"/>
          <w:sz w:val="24"/>
          <w:szCs w:val="24"/>
        </w:rPr>
        <w:t xml:space="preserve"> Oscilografo kreipimo koeficientas 2mV, Virpesio dažnis 20 kHz,nustatyta 6mV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181600" cy="3261360"/>
            <wp:effectExtent l="0" t="0" r="0" b="0"/>
            <wp:docPr id="4" name="Picture 25" descr="50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500k"/>
                    <pic:cNvPicPr>
                      <a:picLocks noChangeAspect="1" noChangeArrowheads="1"/>
                    </pic:cNvPicPr>
                  </pic:nvPicPr>
                  <pic:blipFill>
                    <a:blip r:embed="rId5"/>
                    <a:stretch>
                      <a:fillRect/>
                    </a:stretch>
                  </pic:blipFill>
                  <pic:spPr bwMode="auto">
                    <a:xfrm>
                      <a:off x="0" y="0"/>
                      <a:ext cx="5181600" cy="326136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3pav.</w:t>
      </w:r>
      <w:r>
        <w:rPr>
          <w:rFonts w:cs="Calibri" w:ascii="Ubuntu" w:hAnsi="Ubuntu"/>
          <w:sz w:val="24"/>
          <w:szCs w:val="24"/>
        </w:rPr>
        <w:t xml:space="preserve"> Oscilografo kreipimo koeficientas 2mV, Virpesio dažnis 500 kHz,nustatyta 6mV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433060" cy="3642360"/>
            <wp:effectExtent l="0" t="0" r="0" b="0"/>
            <wp:docPr id="5" name="Picture 24" descr="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4" descr="1M"/>
                    <pic:cNvPicPr>
                      <a:picLocks noChangeAspect="1" noChangeArrowheads="1"/>
                    </pic:cNvPicPr>
                  </pic:nvPicPr>
                  <pic:blipFill>
                    <a:blip r:embed="rId6"/>
                    <a:stretch>
                      <a:fillRect/>
                    </a:stretch>
                  </pic:blipFill>
                  <pic:spPr bwMode="auto">
                    <a:xfrm>
                      <a:off x="0" y="0"/>
                      <a:ext cx="5433060" cy="364236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4pav.</w:t>
      </w:r>
      <w:r>
        <w:rPr>
          <w:rFonts w:cs="Calibri" w:ascii="Ubuntu" w:hAnsi="Ubuntu"/>
          <w:sz w:val="24"/>
          <w:szCs w:val="24"/>
        </w:rPr>
        <w:t xml:space="preserve"> Oscilografo kreipimo koeficientas 2mV, Virpesio dažnis 1 MHz,nustatyta 6mV</w:t>
      </w:r>
    </w:p>
    <w:p>
      <w:pPr>
        <w:pStyle w:val="Normal"/>
        <w:spacing w:before="0" w:after="0"/>
        <w:jc w:val="center"/>
        <w:rPr>
          <w:rFonts w:cs="Calibri"/>
          <w:sz w:val="24"/>
          <w:szCs w:val="24"/>
        </w:rPr>
      </w:pPr>
      <w:r>
        <w:rPr/>
        <w:drawing>
          <wp:inline distT="0" distB="0" distL="0" distR="0">
            <wp:extent cx="5265420" cy="3390900"/>
            <wp:effectExtent l="0" t="0" r="0" b="0"/>
            <wp:docPr id="6" name="Picture 23" descr="1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descr="15M"/>
                    <pic:cNvPicPr>
                      <a:picLocks noChangeAspect="1" noChangeArrowheads="1"/>
                    </pic:cNvPicPr>
                  </pic:nvPicPr>
                  <pic:blipFill>
                    <a:blip r:embed="rId7"/>
                    <a:stretch>
                      <a:fillRect/>
                    </a:stretch>
                  </pic:blipFill>
                  <pic:spPr bwMode="auto">
                    <a:xfrm>
                      <a:off x="0" y="0"/>
                      <a:ext cx="5265420" cy="339090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5pav.</w:t>
      </w:r>
      <w:r>
        <w:rPr>
          <w:rFonts w:cs="Calibri" w:ascii="Ubuntu" w:hAnsi="Ubuntu"/>
          <w:sz w:val="24"/>
          <w:szCs w:val="24"/>
        </w:rPr>
        <w:t xml:space="preserve"> Oscilografo kreipimo koeficientas 2mV, Virpesio dažnis 15 MHz,nustatyta 6mV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173980" cy="3840480"/>
            <wp:effectExtent l="0" t="0" r="0" b="0"/>
            <wp:docPr id="7" name="Picture 22" descr="2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20M"/>
                    <pic:cNvPicPr>
                      <a:picLocks noChangeAspect="1" noChangeArrowheads="1"/>
                    </pic:cNvPicPr>
                  </pic:nvPicPr>
                  <pic:blipFill>
                    <a:blip r:embed="rId8"/>
                    <a:stretch>
                      <a:fillRect/>
                    </a:stretch>
                  </pic:blipFill>
                  <pic:spPr bwMode="auto">
                    <a:xfrm>
                      <a:off x="0" y="0"/>
                      <a:ext cx="5173980" cy="384048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6pav.</w:t>
      </w:r>
      <w:r>
        <w:rPr>
          <w:rFonts w:cs="Calibri" w:ascii="Ubuntu" w:hAnsi="Ubuntu"/>
          <w:sz w:val="24"/>
          <w:szCs w:val="24"/>
        </w:rPr>
        <w:t xml:space="preserve"> Oscilografo kreipimo koeficientas 2mV, Virpesio dažnis 20 MHz,nustatyta 6mV</w:t>
      </w:r>
    </w:p>
    <w:p>
      <w:pPr>
        <w:pStyle w:val="Normal"/>
        <w:spacing w:before="0" w:after="0"/>
        <w:jc w:val="center"/>
        <w:rPr>
          <w:rFonts w:cs="Calibri"/>
          <w:sz w:val="24"/>
          <w:szCs w:val="24"/>
        </w:rPr>
      </w:pPr>
      <w:r>
        <w:rPr/>
        <w:drawing>
          <wp:inline distT="0" distB="0" distL="0" distR="0">
            <wp:extent cx="5295900" cy="3451860"/>
            <wp:effectExtent l="0" t="0" r="0" b="0"/>
            <wp:docPr id="8" name="Picture 21" descr="2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25M"/>
                    <pic:cNvPicPr>
                      <a:picLocks noChangeAspect="1" noChangeArrowheads="1"/>
                    </pic:cNvPicPr>
                  </pic:nvPicPr>
                  <pic:blipFill>
                    <a:blip r:embed="rId9"/>
                    <a:stretch>
                      <a:fillRect/>
                    </a:stretch>
                  </pic:blipFill>
                  <pic:spPr bwMode="auto">
                    <a:xfrm>
                      <a:off x="0" y="0"/>
                      <a:ext cx="5295900" cy="345186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7pav.</w:t>
      </w:r>
      <w:r>
        <w:rPr>
          <w:rFonts w:cs="Calibri" w:ascii="Ubuntu" w:hAnsi="Ubuntu"/>
          <w:sz w:val="24"/>
          <w:szCs w:val="24"/>
        </w:rPr>
        <w:t xml:space="preserve"> Oscilografo kreipimo koeficientas 2mV, Virpesio dažnis 25 MHz,nustatyta 6mV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478780" cy="3429000"/>
            <wp:effectExtent l="0" t="0" r="0" b="0"/>
            <wp:docPr id="9" name="Picture 20"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20"/>
                    <pic:cNvPicPr>
                      <a:picLocks noChangeAspect="1" noChangeArrowheads="1"/>
                    </pic:cNvPicPr>
                  </pic:nvPicPr>
                  <pic:blipFill>
                    <a:blip r:embed="rId10"/>
                    <a:stretch>
                      <a:fillRect/>
                    </a:stretch>
                  </pic:blipFill>
                  <pic:spPr bwMode="auto">
                    <a:xfrm>
                      <a:off x="0" y="0"/>
                      <a:ext cx="5478780" cy="342900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8pav.</w:t>
      </w:r>
      <w:r>
        <w:rPr>
          <w:rFonts w:cs="Calibri" w:ascii="Ubuntu" w:hAnsi="Ubuntu"/>
          <w:sz w:val="24"/>
          <w:szCs w:val="24"/>
        </w:rPr>
        <w:t xml:space="preserve"> Oscilografo kreipimo koeficientas 100 mV, Virpesio dažnis  20 Hz,nustatyta 300 mV</w:t>
      </w:r>
    </w:p>
    <w:p>
      <w:pPr>
        <w:pStyle w:val="Normal"/>
        <w:spacing w:before="0" w:after="0"/>
        <w:jc w:val="center"/>
        <w:rPr>
          <w:rFonts w:cs="Calibri"/>
          <w:sz w:val="24"/>
          <w:szCs w:val="24"/>
        </w:rPr>
      </w:pPr>
      <w:r>
        <w:rPr/>
        <w:drawing>
          <wp:inline distT="0" distB="0" distL="0" distR="0">
            <wp:extent cx="5097780" cy="3268980"/>
            <wp:effectExtent l="0" t="0" r="0" b="0"/>
            <wp:docPr id="10" name="Picture 19" descr="2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20k"/>
                    <pic:cNvPicPr>
                      <a:picLocks noChangeAspect="1" noChangeArrowheads="1"/>
                    </pic:cNvPicPr>
                  </pic:nvPicPr>
                  <pic:blipFill>
                    <a:blip r:embed="rId11"/>
                    <a:stretch>
                      <a:fillRect/>
                    </a:stretch>
                  </pic:blipFill>
                  <pic:spPr bwMode="auto">
                    <a:xfrm>
                      <a:off x="0" y="0"/>
                      <a:ext cx="5097780" cy="326898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9pav.</w:t>
      </w:r>
      <w:r>
        <w:rPr>
          <w:rFonts w:cs="Calibri" w:ascii="Ubuntu" w:hAnsi="Ubuntu"/>
          <w:sz w:val="24"/>
          <w:szCs w:val="24"/>
        </w:rPr>
        <w:t xml:space="preserve"> Oscilografo kreipimo koeficientas 100 mV, Virpesio dažnis  20 kHz,nustatyta 300 mV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250180" cy="3314700"/>
            <wp:effectExtent l="0" t="0" r="0" b="0"/>
            <wp:docPr id="11" name="Picture 18" descr="50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500k"/>
                    <pic:cNvPicPr>
                      <a:picLocks noChangeAspect="1" noChangeArrowheads="1"/>
                    </pic:cNvPicPr>
                  </pic:nvPicPr>
                  <pic:blipFill>
                    <a:blip r:embed="rId12"/>
                    <a:stretch>
                      <a:fillRect/>
                    </a:stretch>
                  </pic:blipFill>
                  <pic:spPr bwMode="auto">
                    <a:xfrm>
                      <a:off x="0" y="0"/>
                      <a:ext cx="5250180" cy="331470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10pav.</w:t>
      </w:r>
      <w:r>
        <w:rPr>
          <w:rFonts w:cs="Calibri" w:ascii="Ubuntu" w:hAnsi="Ubuntu"/>
          <w:sz w:val="24"/>
          <w:szCs w:val="24"/>
        </w:rPr>
        <w:t xml:space="preserve"> Oscilografo kreipimo koeficientas 100 mV, Virpesio dažnis  500 kHz,nustatyta 300 mV</w:t>
      </w:r>
    </w:p>
    <w:p>
      <w:pPr>
        <w:pStyle w:val="Normal"/>
        <w:spacing w:before="0" w:after="0"/>
        <w:jc w:val="center"/>
        <w:rPr>
          <w:rFonts w:cs="Calibri"/>
          <w:sz w:val="24"/>
          <w:szCs w:val="24"/>
        </w:rPr>
      </w:pPr>
      <w:r>
        <w:rPr/>
        <w:drawing>
          <wp:inline distT="0" distB="0" distL="0" distR="0">
            <wp:extent cx="5074920" cy="3695700"/>
            <wp:effectExtent l="0" t="0" r="0" b="0"/>
            <wp:docPr id="12" name="Picture 17" descr="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1M"/>
                    <pic:cNvPicPr>
                      <a:picLocks noChangeAspect="1" noChangeArrowheads="1"/>
                    </pic:cNvPicPr>
                  </pic:nvPicPr>
                  <pic:blipFill>
                    <a:blip r:embed="rId13"/>
                    <a:stretch>
                      <a:fillRect/>
                    </a:stretch>
                  </pic:blipFill>
                  <pic:spPr bwMode="auto">
                    <a:xfrm>
                      <a:off x="0" y="0"/>
                      <a:ext cx="5074920" cy="369570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11pav.</w:t>
      </w:r>
      <w:r>
        <w:rPr>
          <w:rFonts w:cs="Calibri" w:ascii="Ubuntu" w:hAnsi="Ubuntu"/>
          <w:sz w:val="24"/>
          <w:szCs w:val="24"/>
        </w:rPr>
        <w:t xml:space="preserve"> Oscilografo kreipimo koeficientas 100 mV, Virpesio dažnis  1 MHz,nustatyta 300 mV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128260" cy="3246120"/>
            <wp:effectExtent l="0" t="0" r="0" b="0"/>
            <wp:docPr id="13" name="Picture 16" descr="1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15M"/>
                    <pic:cNvPicPr>
                      <a:picLocks noChangeAspect="1" noChangeArrowheads="1"/>
                    </pic:cNvPicPr>
                  </pic:nvPicPr>
                  <pic:blipFill>
                    <a:blip r:embed="rId14"/>
                    <a:stretch>
                      <a:fillRect/>
                    </a:stretch>
                  </pic:blipFill>
                  <pic:spPr bwMode="auto">
                    <a:xfrm>
                      <a:off x="0" y="0"/>
                      <a:ext cx="5128260" cy="324612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12pav.</w:t>
      </w:r>
      <w:r>
        <w:rPr>
          <w:rFonts w:cs="Calibri" w:ascii="Ubuntu" w:hAnsi="Ubuntu"/>
          <w:sz w:val="24"/>
          <w:szCs w:val="24"/>
        </w:rPr>
        <w:t xml:space="preserve"> Oscilografo kreipimo koeficientas 100 mV, Virpesio dažnis  15 MHz,nustatyta 300 mV</w:t>
      </w:r>
    </w:p>
    <w:p>
      <w:pPr>
        <w:pStyle w:val="Normal"/>
        <w:spacing w:before="0" w:after="0"/>
        <w:jc w:val="center"/>
        <w:rPr>
          <w:rFonts w:cs="Calibri"/>
          <w:sz w:val="24"/>
          <w:szCs w:val="24"/>
        </w:rPr>
      </w:pPr>
      <w:r>
        <w:rPr/>
        <w:drawing>
          <wp:inline distT="0" distB="0" distL="0" distR="0">
            <wp:extent cx="5265420" cy="3543300"/>
            <wp:effectExtent l="0" t="0" r="0" b="0"/>
            <wp:docPr id="14" name="Picture 15" descr="Fiksavim2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Fiksavim20M"/>
                    <pic:cNvPicPr>
                      <a:picLocks noChangeAspect="1" noChangeArrowheads="1"/>
                    </pic:cNvPicPr>
                  </pic:nvPicPr>
                  <pic:blipFill>
                    <a:blip r:embed="rId15"/>
                    <a:stretch>
                      <a:fillRect/>
                    </a:stretch>
                  </pic:blipFill>
                  <pic:spPr bwMode="auto">
                    <a:xfrm>
                      <a:off x="0" y="0"/>
                      <a:ext cx="5265420" cy="354330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13pav.</w:t>
      </w:r>
      <w:r>
        <w:rPr>
          <w:rFonts w:cs="Calibri" w:ascii="Ubuntu" w:hAnsi="Ubuntu"/>
          <w:sz w:val="24"/>
          <w:szCs w:val="24"/>
        </w:rPr>
        <w:t xml:space="preserve"> Oscilografo kreipimo koeficientas 100 mV, Virpesio dažnis  20 MHz,nustatyta 300 mV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204460" cy="3642360"/>
            <wp:effectExtent l="0" t="0" r="0" b="0"/>
            <wp:docPr id="15" name="Picture 14" descr="2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25M"/>
                    <pic:cNvPicPr>
                      <a:picLocks noChangeAspect="1" noChangeArrowheads="1"/>
                    </pic:cNvPicPr>
                  </pic:nvPicPr>
                  <pic:blipFill>
                    <a:blip r:embed="rId16"/>
                    <a:stretch>
                      <a:fillRect/>
                    </a:stretch>
                  </pic:blipFill>
                  <pic:spPr bwMode="auto">
                    <a:xfrm>
                      <a:off x="0" y="0"/>
                      <a:ext cx="5204460" cy="364236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14pav.</w:t>
      </w:r>
      <w:r>
        <w:rPr>
          <w:rFonts w:cs="Calibri" w:ascii="Ubuntu" w:hAnsi="Ubuntu"/>
          <w:sz w:val="24"/>
          <w:szCs w:val="24"/>
        </w:rPr>
        <w:t xml:space="preserve"> Oscilografo kreipimo koeficientas 100 mV, Virpesio dažnis  25 MHz,nustatyta 300 mV</w:t>
      </w:r>
    </w:p>
    <w:p>
      <w:pPr>
        <w:pStyle w:val="Normal"/>
        <w:spacing w:before="0" w:after="0"/>
        <w:jc w:val="center"/>
        <w:rPr>
          <w:rFonts w:cs="Calibri"/>
          <w:sz w:val="24"/>
          <w:szCs w:val="24"/>
        </w:rPr>
      </w:pPr>
      <w:r>
        <w:rPr/>
        <w:drawing>
          <wp:inline distT="0" distB="0" distL="0" distR="0">
            <wp:extent cx="5334000" cy="3665220"/>
            <wp:effectExtent l="0" t="0" r="0" b="0"/>
            <wp:docPr id="16" name="Picture 1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20"/>
                    <pic:cNvPicPr>
                      <a:picLocks noChangeAspect="1" noChangeArrowheads="1"/>
                    </pic:cNvPicPr>
                  </pic:nvPicPr>
                  <pic:blipFill>
                    <a:blip r:embed="rId17"/>
                    <a:stretch>
                      <a:fillRect/>
                    </a:stretch>
                  </pic:blipFill>
                  <pic:spPr bwMode="auto">
                    <a:xfrm>
                      <a:off x="0" y="0"/>
                      <a:ext cx="5334000" cy="366522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15pav.</w:t>
      </w:r>
      <w:r>
        <w:rPr>
          <w:rFonts w:cs="Calibri" w:ascii="Ubuntu" w:hAnsi="Ubuntu"/>
          <w:sz w:val="24"/>
          <w:szCs w:val="24"/>
        </w:rPr>
        <w:t xml:space="preserve"> Oscilografo kreipimo koeficientas 1 V, Virpesio dažnis  20 Hz,nustatyta 3 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318760" cy="3421380"/>
            <wp:effectExtent l="0" t="0" r="0" b="0"/>
            <wp:docPr id="17" name="Picture 12" descr="2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20k"/>
                    <pic:cNvPicPr>
                      <a:picLocks noChangeAspect="1" noChangeArrowheads="1"/>
                    </pic:cNvPicPr>
                  </pic:nvPicPr>
                  <pic:blipFill>
                    <a:blip r:embed="rId18"/>
                    <a:stretch>
                      <a:fillRect/>
                    </a:stretch>
                  </pic:blipFill>
                  <pic:spPr bwMode="auto">
                    <a:xfrm>
                      <a:off x="0" y="0"/>
                      <a:ext cx="5318760" cy="342138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16pav.</w:t>
      </w:r>
      <w:r>
        <w:rPr>
          <w:rFonts w:cs="Calibri" w:ascii="Ubuntu" w:hAnsi="Ubuntu"/>
          <w:sz w:val="24"/>
          <w:szCs w:val="24"/>
        </w:rPr>
        <w:t xml:space="preserve"> Oscilografo kreipimo koeficientas 1 V, Virpesio dažnis  20 kHz,nustatyta 3 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181600" cy="3261360"/>
            <wp:effectExtent l="0" t="0" r="0" b="0"/>
            <wp:docPr id="18" name="Picture 11" descr="50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500k"/>
                    <pic:cNvPicPr>
                      <a:picLocks noChangeAspect="1" noChangeArrowheads="1"/>
                    </pic:cNvPicPr>
                  </pic:nvPicPr>
                  <pic:blipFill>
                    <a:blip r:embed="rId19"/>
                    <a:stretch>
                      <a:fillRect/>
                    </a:stretch>
                  </pic:blipFill>
                  <pic:spPr bwMode="auto">
                    <a:xfrm>
                      <a:off x="0" y="0"/>
                      <a:ext cx="5181600" cy="326136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17pav.</w:t>
      </w:r>
      <w:r>
        <w:rPr>
          <w:rFonts w:cs="Calibri" w:ascii="Ubuntu" w:hAnsi="Ubuntu"/>
          <w:sz w:val="24"/>
          <w:szCs w:val="24"/>
        </w:rPr>
        <w:t xml:space="preserve"> Oscilografo kreipimo koeficientas 1 V, Virpesio dažnis  500 kHz,nustatyta 3 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433060" cy="3642360"/>
            <wp:effectExtent l="0" t="0" r="0" b="0"/>
            <wp:docPr id="19" name="Picture 10" descr="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1M"/>
                    <pic:cNvPicPr>
                      <a:picLocks noChangeAspect="1" noChangeArrowheads="1"/>
                    </pic:cNvPicPr>
                  </pic:nvPicPr>
                  <pic:blipFill>
                    <a:blip r:embed="rId20"/>
                    <a:stretch>
                      <a:fillRect/>
                    </a:stretch>
                  </pic:blipFill>
                  <pic:spPr bwMode="auto">
                    <a:xfrm>
                      <a:off x="0" y="0"/>
                      <a:ext cx="5433060" cy="364236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18pav.</w:t>
      </w:r>
      <w:r>
        <w:rPr>
          <w:rFonts w:cs="Calibri" w:ascii="Ubuntu" w:hAnsi="Ubuntu"/>
          <w:sz w:val="24"/>
          <w:szCs w:val="24"/>
        </w:rPr>
        <w:t xml:space="preserve"> Oscilografo kreipimo koeficientas 1 V, Virpesio dažnis  1  MHz,nustatyta 3 V</w:t>
      </w:r>
    </w:p>
    <w:p>
      <w:pPr>
        <w:pStyle w:val="Normal"/>
        <w:spacing w:before="0" w:after="0"/>
        <w:jc w:val="center"/>
        <w:rPr>
          <w:rFonts w:cs="Calibri"/>
          <w:sz w:val="24"/>
          <w:szCs w:val="24"/>
        </w:rPr>
      </w:pPr>
      <w:r>
        <w:rPr/>
        <w:drawing>
          <wp:inline distT="0" distB="0" distL="0" distR="0">
            <wp:extent cx="5265420" cy="3390900"/>
            <wp:effectExtent l="0" t="0" r="0" b="0"/>
            <wp:docPr id="20" name="Picture 9" descr="1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15M"/>
                    <pic:cNvPicPr>
                      <a:picLocks noChangeAspect="1" noChangeArrowheads="1"/>
                    </pic:cNvPicPr>
                  </pic:nvPicPr>
                  <pic:blipFill>
                    <a:blip r:embed="rId21"/>
                    <a:stretch>
                      <a:fillRect/>
                    </a:stretch>
                  </pic:blipFill>
                  <pic:spPr bwMode="auto">
                    <a:xfrm>
                      <a:off x="0" y="0"/>
                      <a:ext cx="5265420" cy="339090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19pav.</w:t>
      </w:r>
      <w:r>
        <w:rPr>
          <w:rFonts w:cs="Calibri" w:ascii="Ubuntu" w:hAnsi="Ubuntu"/>
          <w:sz w:val="24"/>
          <w:szCs w:val="24"/>
        </w:rPr>
        <w:t xml:space="preserve"> Oscilografo kreipimo koeficientas 1 V, Virpesio dažnis  15  MHz,nustatyta 3 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173980" cy="3840480"/>
            <wp:effectExtent l="0" t="0" r="0" b="0"/>
            <wp:docPr id="21" name="Picture 8" descr="2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20M"/>
                    <pic:cNvPicPr>
                      <a:picLocks noChangeAspect="1" noChangeArrowheads="1"/>
                    </pic:cNvPicPr>
                  </pic:nvPicPr>
                  <pic:blipFill>
                    <a:blip r:embed="rId22"/>
                    <a:stretch>
                      <a:fillRect/>
                    </a:stretch>
                  </pic:blipFill>
                  <pic:spPr bwMode="auto">
                    <a:xfrm>
                      <a:off x="0" y="0"/>
                      <a:ext cx="5173980" cy="384048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20pav.</w:t>
      </w:r>
      <w:r>
        <w:rPr>
          <w:rFonts w:cs="Calibri" w:ascii="Ubuntu" w:hAnsi="Ubuntu"/>
          <w:sz w:val="24"/>
          <w:szCs w:val="24"/>
        </w:rPr>
        <w:t xml:space="preserve"> Oscilografo kreipimo koeficientas 1 V, Virpesio dažnis  20  MHz,nustatyta 3 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cs="Calibri"/>
          <w:sz w:val="24"/>
          <w:szCs w:val="24"/>
        </w:rPr>
      </w:pPr>
      <w:r>
        <w:rPr/>
        <w:drawing>
          <wp:inline distT="0" distB="0" distL="0" distR="0">
            <wp:extent cx="5295900" cy="3451860"/>
            <wp:effectExtent l="0" t="0" r="0" b="0"/>
            <wp:docPr id="22" name="Picture 7" descr="2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25M"/>
                    <pic:cNvPicPr>
                      <a:picLocks noChangeAspect="1" noChangeArrowheads="1"/>
                    </pic:cNvPicPr>
                  </pic:nvPicPr>
                  <pic:blipFill>
                    <a:blip r:embed="rId23"/>
                    <a:stretch>
                      <a:fillRect/>
                    </a:stretch>
                  </pic:blipFill>
                  <pic:spPr bwMode="auto">
                    <a:xfrm>
                      <a:off x="0" y="0"/>
                      <a:ext cx="5295900" cy="3451860"/>
                    </a:xfrm>
                    <a:prstGeom prst="rect">
                      <a:avLst/>
                    </a:prstGeom>
                  </pic:spPr>
                </pic:pic>
              </a:graphicData>
            </a:graphic>
          </wp:inline>
        </w:drawing>
      </w:r>
    </w:p>
    <w:p>
      <w:pPr>
        <w:pStyle w:val="Normal"/>
        <w:spacing w:before="0" w:after="0"/>
        <w:jc w:val="center"/>
        <w:rPr>
          <w:rFonts w:cs="Calibri"/>
          <w:sz w:val="24"/>
          <w:szCs w:val="24"/>
        </w:rPr>
      </w:pPr>
      <w:r>
        <w:rPr>
          <w:rFonts w:cs="Calibri" w:ascii="Ubuntu" w:hAnsi="Ubuntu"/>
          <w:b/>
          <w:sz w:val="24"/>
          <w:szCs w:val="24"/>
        </w:rPr>
        <w:t>21pav.</w:t>
      </w:r>
      <w:r>
        <w:rPr>
          <w:rFonts w:cs="Calibri" w:ascii="Ubuntu" w:hAnsi="Ubuntu"/>
          <w:sz w:val="24"/>
          <w:szCs w:val="24"/>
        </w:rPr>
        <w:t xml:space="preserve"> Oscilografo kreipimo koeficientas 1 V, Virpesio dažnis  25  MHz,nustatyta 3 V</w:t>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jc w:val="center"/>
        <w:rPr>
          <w:rFonts w:ascii="Ubuntu" w:hAnsi="Ubuntu" w:cs="Calibri"/>
          <w:sz w:val="24"/>
          <w:szCs w:val="24"/>
        </w:rPr>
      </w:pPr>
      <w:r>
        <w:rPr>
          <w:rFonts w:cs="Calibri" w:ascii="Ubuntu" w:hAnsi="Ubuntu"/>
          <w:sz w:val="24"/>
          <w:szCs w:val="24"/>
        </w:rPr>
      </w:r>
    </w:p>
    <w:p>
      <w:pPr>
        <w:pStyle w:val="Normal"/>
        <w:spacing w:before="0" w:after="0"/>
        <w:rPr>
          <w:rFonts w:ascii="Ubuntu" w:hAnsi="Ubuntu" w:cs="Calibri"/>
          <w:sz w:val="24"/>
          <w:szCs w:val="24"/>
        </w:rPr>
      </w:pPr>
      <w:r>
        <w:rPr>
          <w:rFonts w:cs="Calibri" w:ascii="Ubuntu" w:hAnsi="Ubuntu"/>
          <w:sz w:val="24"/>
          <w:szCs w:val="24"/>
        </w:rPr>
      </w:r>
    </w:p>
    <w:p>
      <w:pPr>
        <w:pStyle w:val="Normal"/>
        <w:spacing w:before="0" w:after="0"/>
        <w:rPr>
          <w:rFonts w:ascii="Ubuntu" w:hAnsi="Ubuntu" w:cs="Calibri"/>
          <w:sz w:val="24"/>
          <w:szCs w:val="24"/>
        </w:rPr>
      </w:pPr>
      <w:r>
        <w:rPr>
          <w:rFonts w:cs="Calibri" w:ascii="Ubuntu" w:hAnsi="Ubuntu"/>
          <w:sz w:val="24"/>
          <w:szCs w:val="24"/>
        </w:rPr>
      </w:r>
    </w:p>
    <w:p>
      <w:pPr>
        <w:pStyle w:val="Normal"/>
        <w:spacing w:before="0" w:after="0"/>
        <w:rPr>
          <w:rFonts w:ascii="Ubuntu" w:hAnsi="Ubuntu" w:cs="Calibri"/>
          <w:sz w:val="24"/>
          <w:szCs w:val="24"/>
        </w:rPr>
      </w:pPr>
      <w:r>
        <w:rPr>
          <w:rFonts w:cs="Calibri" w:ascii="Ubuntu" w:hAnsi="Ubuntu"/>
          <w:sz w:val="24"/>
          <w:szCs w:val="24"/>
        </w:rPr>
      </w:r>
    </w:p>
    <w:p>
      <w:pPr>
        <w:pStyle w:val="Normal"/>
        <w:spacing w:before="0" w:after="0"/>
        <w:rPr>
          <w:rFonts w:ascii="Ubuntu" w:hAnsi="Ubuntu" w:cs="Calibri"/>
          <w:b/>
          <w:b/>
          <w:sz w:val="24"/>
          <w:szCs w:val="24"/>
        </w:rPr>
      </w:pPr>
      <w:r>
        <w:rPr>
          <w:rFonts w:cs="Calibri" w:ascii="Ubuntu" w:hAnsi="Ubuntu"/>
          <w:b/>
          <w:sz w:val="24"/>
          <w:szCs w:val="24"/>
        </w:rPr>
      </w:r>
    </w:p>
    <w:p>
      <w:pPr>
        <w:pStyle w:val="Normal"/>
        <w:jc w:val="center"/>
        <w:rPr>
          <w:rFonts w:cs="Calibri"/>
          <w:sz w:val="24"/>
          <w:szCs w:val="24"/>
        </w:rPr>
      </w:pPr>
      <w:r>
        <w:rPr/>
        <w:drawing>
          <wp:inline distT="0" distB="0" distL="0" distR="0">
            <wp:extent cx="4259580" cy="2453640"/>
            <wp:effectExtent l="0" t="0" r="0" b="0"/>
            <wp:docPr id="2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pStyle w:val="Normal"/>
        <w:jc w:val="center"/>
        <w:rPr>
          <w:rFonts w:cs="Calibri"/>
          <w:b/>
          <w:b/>
          <w:bCs/>
          <w:color w:val="000000"/>
          <w:sz w:val="24"/>
          <w:szCs w:val="24"/>
          <w:lang w:eastAsia="ar-SA"/>
        </w:rPr>
      </w:pPr>
      <w:r>
        <w:rPr>
          <w:rFonts w:cs="Calibri" w:ascii="Ubuntu" w:hAnsi="Ubuntu"/>
          <w:b/>
          <w:sz w:val="24"/>
          <w:szCs w:val="24"/>
        </w:rPr>
        <w:t>22 pav.</w:t>
      </w:r>
      <w:r>
        <w:rPr>
          <w:rFonts w:cs="Calibri" w:ascii="Ubuntu" w:hAnsi="Ubuntu"/>
          <w:sz w:val="24"/>
          <w:szCs w:val="24"/>
        </w:rPr>
        <w:t xml:space="preserve"> Oscilografo amplitudžių matavimų pagrindinės paklaidos dažninė priklausomybė, esant oscilografo kreipimo koeficientui, 2 mV/ padalai</w:t>
      </w:r>
    </w:p>
    <w:p>
      <w:pPr>
        <w:pStyle w:val="Normal"/>
        <w:tabs>
          <w:tab w:val="left" w:pos="5640" w:leader="none"/>
        </w:tabs>
        <w:rPr>
          <w:rFonts w:cs="Calibri"/>
          <w:b/>
          <w:b/>
          <w:bCs/>
          <w:color w:val="000000"/>
          <w:sz w:val="24"/>
          <w:szCs w:val="24"/>
          <w:lang w:eastAsia="ar-SA"/>
        </w:rPr>
      </w:pPr>
      <w:r>
        <w:rPr>
          <w:rFonts w:cs="Calibri" w:ascii="Ubuntu" w:hAnsi="Ubuntu"/>
          <w:b/>
          <w:bCs/>
          <w:color w:val="000000"/>
          <w:sz w:val="24"/>
          <w:szCs w:val="24"/>
          <w:lang w:eastAsia="ar-SA"/>
        </w:rPr>
        <w:tab/>
      </w:r>
    </w:p>
    <w:p>
      <w:pPr>
        <w:pStyle w:val="Normal"/>
        <w:jc w:val="center"/>
        <w:rPr>
          <w:rFonts w:cs="Calibri"/>
          <w:sz w:val="24"/>
          <w:szCs w:val="24"/>
        </w:rPr>
      </w:pPr>
      <w:r>
        <w:rPr/>
        <w:drawing>
          <wp:inline distT="0" distB="0" distL="0" distR="0">
            <wp:extent cx="4587240" cy="2758440"/>
            <wp:effectExtent l="0" t="0" r="0" b="0"/>
            <wp:docPr id="2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pStyle w:val="Normal"/>
        <w:jc w:val="center"/>
        <w:rPr>
          <w:rFonts w:cs="Calibri"/>
          <w:sz w:val="24"/>
          <w:szCs w:val="24"/>
        </w:rPr>
      </w:pPr>
      <w:r>
        <w:rPr>
          <w:rFonts w:cs="Calibri" w:ascii="Ubuntu" w:hAnsi="Ubuntu"/>
          <w:b/>
          <w:sz w:val="24"/>
          <w:szCs w:val="24"/>
        </w:rPr>
        <w:t>23 pav.</w:t>
      </w:r>
      <w:r>
        <w:rPr>
          <w:rFonts w:cs="Calibri" w:ascii="Ubuntu" w:hAnsi="Ubuntu"/>
          <w:sz w:val="24"/>
          <w:szCs w:val="24"/>
        </w:rPr>
        <w:t xml:space="preserve"> Oscilografo amplitudžių matavimų pagrindinės paklaidos dažninė priklausomybė, esant oscilografo kreipimo koeficientui, 100 mV/ padalai</w:t>
      </w:r>
    </w:p>
    <w:p>
      <w:pPr>
        <w:pStyle w:val="Normal"/>
        <w:rPr>
          <w:rFonts w:ascii="Ubuntu" w:hAnsi="Ubuntu" w:cs="Calibri"/>
          <w:sz w:val="24"/>
          <w:szCs w:val="24"/>
        </w:rPr>
      </w:pPr>
      <w:r>
        <w:rPr>
          <w:rFonts w:cs="Calibri" w:ascii="Ubuntu" w:hAnsi="Ubuntu"/>
          <w:sz w:val="24"/>
          <w:szCs w:val="24"/>
        </w:rPr>
      </w:r>
    </w:p>
    <w:p>
      <w:pPr>
        <w:pStyle w:val="Normal"/>
        <w:jc w:val="center"/>
        <w:rPr>
          <w:rFonts w:ascii="Ubuntu" w:hAnsi="Ubuntu" w:cs="Calibri"/>
          <w:sz w:val="24"/>
          <w:szCs w:val="24"/>
        </w:rPr>
      </w:pPr>
      <w:r>
        <w:rPr>
          <w:rFonts w:cs="Calibri" w:ascii="Ubuntu" w:hAnsi="Ubuntu"/>
          <w:sz w:val="24"/>
          <w:szCs w:val="24"/>
        </w:rPr>
      </w:r>
    </w:p>
    <w:p>
      <w:pPr>
        <w:pStyle w:val="Normal"/>
        <w:jc w:val="center"/>
        <w:rPr>
          <w:rFonts w:cs="Calibri"/>
          <w:sz w:val="24"/>
          <w:szCs w:val="24"/>
        </w:rPr>
      </w:pPr>
      <w:r>
        <w:rPr/>
        <w:drawing>
          <wp:inline distT="0" distB="0" distL="0" distR="0">
            <wp:extent cx="4511040" cy="2697480"/>
            <wp:effectExtent l="0" t="0" r="0" b="0"/>
            <wp:docPr id="2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pStyle w:val="Normal"/>
        <w:spacing w:lineRule="auto" w:line="240"/>
        <w:jc w:val="center"/>
        <w:rPr>
          <w:rFonts w:cs="Calibri"/>
          <w:b/>
          <w:b/>
          <w:sz w:val="24"/>
          <w:szCs w:val="24"/>
        </w:rPr>
      </w:pPr>
      <w:r>
        <w:rPr>
          <w:rFonts w:cs="Calibri" w:ascii="Ubuntu" w:hAnsi="Ubuntu"/>
          <w:b/>
          <w:sz w:val="24"/>
          <w:szCs w:val="24"/>
        </w:rPr>
        <w:t>24 pav.</w:t>
      </w:r>
      <w:r>
        <w:rPr>
          <w:rFonts w:cs="Calibri" w:ascii="Ubuntu" w:hAnsi="Ubuntu"/>
          <w:sz w:val="24"/>
          <w:szCs w:val="24"/>
        </w:rPr>
        <w:t xml:space="preserve"> Oscilografo amplitudžių matavimų pagrindinės paklaidos dažninė priklausomybė, esant oscilografo kreipimo koeficientui, 1 V/ padalai</w:t>
      </w:r>
    </w:p>
    <w:p>
      <w:pPr>
        <w:pStyle w:val="Normal"/>
        <w:spacing w:before="0" w:after="0"/>
        <w:rPr>
          <w:rFonts w:cs="Calibri"/>
          <w:sz w:val="24"/>
          <w:szCs w:val="24"/>
        </w:rPr>
      </w:pPr>
      <w:r>
        <w:rPr>
          <w:rFonts w:cs="Calibri" w:ascii="Ubuntu" w:hAnsi="Ubuntu"/>
          <w:b/>
          <w:sz w:val="24"/>
          <w:szCs w:val="24"/>
        </w:rPr>
        <w:t>2 lentelė.</w:t>
      </w:r>
      <w:r>
        <w:rPr>
          <w:rFonts w:cs="Calibri" w:ascii="Ubuntu" w:hAnsi="Ubuntu"/>
          <w:sz w:val="24"/>
          <w:szCs w:val="24"/>
        </w:rPr>
        <w:t xml:space="preserve"> Nustatyta amplitudė ir dažnis periodiniams signalų spektrams</w:t>
      </w:r>
    </w:p>
    <w:tbl>
      <w:tblPr>
        <w:tblW w:w="985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3284"/>
        <w:gridCol w:w="3285"/>
        <w:gridCol w:w="3285"/>
      </w:tblGrid>
      <w:tr>
        <w:trPr/>
        <w:tc>
          <w:tcPr>
            <w:tcW w:w="32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160"/>
              <w:jc w:val="center"/>
              <w:rPr>
                <w:rFonts w:cs="Calibri"/>
                <w:b/>
                <w:b/>
                <w:sz w:val="24"/>
                <w:szCs w:val="24"/>
              </w:rPr>
            </w:pPr>
            <w:r>
              <w:rPr>
                <w:rFonts w:cs="Calibri" w:ascii="Ubuntu" w:hAnsi="Ubuntu"/>
                <w:b/>
                <w:sz w:val="24"/>
                <w:szCs w:val="24"/>
              </w:rPr>
              <w:t>Įtampos forma</w:t>
            </w:r>
          </w:p>
        </w:tc>
        <w:tc>
          <w:tcPr>
            <w:tcW w:w="3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160"/>
              <w:jc w:val="center"/>
              <w:rPr>
                <w:rFonts w:cs="Calibri"/>
                <w:b/>
                <w:b/>
                <w:sz w:val="24"/>
                <w:szCs w:val="24"/>
              </w:rPr>
            </w:pPr>
            <w:r>
              <w:rPr>
                <w:rFonts w:cs="Calibri" w:ascii="Ubuntu" w:hAnsi="Ubuntu"/>
                <w:b/>
                <w:sz w:val="24"/>
                <w:szCs w:val="24"/>
              </w:rPr>
              <w:t>Amplitudė, U</w:t>
            </w:r>
            <w:r>
              <w:rPr>
                <w:rFonts w:cs="Calibri" w:ascii="Ubuntu" w:hAnsi="Ubuntu"/>
                <w:b/>
                <w:sz w:val="24"/>
                <w:szCs w:val="24"/>
                <w:vertAlign w:val="subscript"/>
              </w:rPr>
              <w:t>m</w:t>
            </w:r>
            <w:r>
              <w:rPr>
                <w:rFonts w:cs="Calibri" w:ascii="Ubuntu" w:hAnsi="Ubuntu"/>
                <w:b/>
                <w:sz w:val="24"/>
                <w:szCs w:val="24"/>
              </w:rPr>
              <w:t>, V</w:t>
            </w:r>
          </w:p>
        </w:tc>
        <w:tc>
          <w:tcPr>
            <w:tcW w:w="3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160"/>
              <w:jc w:val="center"/>
              <w:rPr>
                <w:rFonts w:cs="Calibri"/>
                <w:b/>
                <w:b/>
                <w:sz w:val="24"/>
                <w:szCs w:val="24"/>
              </w:rPr>
            </w:pPr>
            <w:r>
              <w:rPr>
                <w:rFonts w:cs="Calibri" w:ascii="Ubuntu" w:hAnsi="Ubuntu"/>
                <w:b/>
                <w:sz w:val="24"/>
                <w:szCs w:val="24"/>
              </w:rPr>
              <w:t>Dažnis, kHz</w:t>
            </w:r>
          </w:p>
        </w:tc>
      </w:tr>
      <w:tr>
        <w:trPr/>
        <w:tc>
          <w:tcPr>
            <w:tcW w:w="32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160"/>
              <w:jc w:val="center"/>
              <w:rPr>
                <w:rFonts w:cs="Calibri"/>
                <w:sz w:val="24"/>
                <w:szCs w:val="24"/>
              </w:rPr>
            </w:pPr>
            <w:r>
              <w:rPr>
                <w:rFonts w:cs="Calibri" w:ascii="Ubuntu" w:hAnsi="Ubuntu"/>
                <w:sz w:val="24"/>
                <w:szCs w:val="24"/>
              </w:rPr>
              <w:t>Sinusinė</w:t>
            </w:r>
          </w:p>
        </w:tc>
        <w:tc>
          <w:tcPr>
            <w:tcW w:w="3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160"/>
              <w:jc w:val="center"/>
              <w:rPr>
                <w:rFonts w:cs="Calibri"/>
                <w:sz w:val="24"/>
                <w:szCs w:val="24"/>
              </w:rPr>
            </w:pPr>
            <w:r>
              <w:rPr>
                <w:rFonts w:cs="Calibri" w:ascii="Ubuntu" w:hAnsi="Ubuntu"/>
                <w:sz w:val="24"/>
                <w:szCs w:val="24"/>
              </w:rPr>
              <w:t>1</w:t>
            </w:r>
          </w:p>
        </w:tc>
        <w:tc>
          <w:tcPr>
            <w:tcW w:w="3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160"/>
              <w:jc w:val="center"/>
              <w:rPr>
                <w:rFonts w:cs="Calibri"/>
                <w:b/>
                <w:b/>
                <w:sz w:val="24"/>
                <w:szCs w:val="24"/>
              </w:rPr>
            </w:pPr>
            <w:r>
              <w:rPr>
                <w:rFonts w:cs="Calibri" w:ascii="Ubuntu" w:hAnsi="Ubuntu"/>
                <w:b/>
                <w:sz w:val="24"/>
                <w:szCs w:val="24"/>
              </w:rPr>
              <w:t>5</w:t>
            </w:r>
          </w:p>
        </w:tc>
      </w:tr>
      <w:tr>
        <w:trPr/>
        <w:tc>
          <w:tcPr>
            <w:tcW w:w="32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160"/>
              <w:jc w:val="center"/>
              <w:rPr>
                <w:rFonts w:cs="Calibri"/>
                <w:sz w:val="24"/>
                <w:szCs w:val="24"/>
              </w:rPr>
            </w:pPr>
            <w:r>
              <w:rPr>
                <w:rFonts w:cs="Calibri" w:ascii="Ubuntu" w:hAnsi="Ubuntu"/>
                <w:sz w:val="24"/>
                <w:szCs w:val="24"/>
              </w:rPr>
              <w:t>Stačiakampė</w:t>
            </w:r>
          </w:p>
        </w:tc>
        <w:tc>
          <w:tcPr>
            <w:tcW w:w="3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160"/>
              <w:jc w:val="center"/>
              <w:rPr>
                <w:rFonts w:cs="Calibri"/>
                <w:sz w:val="24"/>
                <w:szCs w:val="24"/>
              </w:rPr>
            </w:pPr>
            <w:r>
              <w:rPr>
                <w:rFonts w:cs="Calibri" w:ascii="Ubuntu" w:hAnsi="Ubuntu"/>
                <w:sz w:val="24"/>
                <w:szCs w:val="24"/>
              </w:rPr>
              <w:t>1</w:t>
            </w:r>
          </w:p>
        </w:tc>
        <w:tc>
          <w:tcPr>
            <w:tcW w:w="3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160"/>
              <w:jc w:val="center"/>
              <w:rPr>
                <w:rFonts w:cs="Calibri"/>
                <w:sz w:val="24"/>
                <w:szCs w:val="24"/>
              </w:rPr>
            </w:pPr>
            <w:r>
              <w:rPr>
                <w:rFonts w:cs="Calibri" w:ascii="Ubuntu" w:hAnsi="Ubuntu"/>
                <w:sz w:val="24"/>
                <w:szCs w:val="24"/>
              </w:rPr>
              <w:t>5</w:t>
            </w:r>
          </w:p>
        </w:tc>
      </w:tr>
      <w:tr>
        <w:trPr/>
        <w:tc>
          <w:tcPr>
            <w:tcW w:w="32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160"/>
              <w:jc w:val="center"/>
              <w:rPr>
                <w:rFonts w:cs="Calibri"/>
                <w:sz w:val="24"/>
                <w:szCs w:val="24"/>
              </w:rPr>
            </w:pPr>
            <w:r>
              <w:rPr>
                <w:rFonts w:cs="Calibri" w:ascii="Ubuntu" w:hAnsi="Ubuntu"/>
                <w:sz w:val="24"/>
                <w:szCs w:val="24"/>
              </w:rPr>
              <w:t>Trikampė nesimetrinė</w:t>
            </w:r>
          </w:p>
        </w:tc>
        <w:tc>
          <w:tcPr>
            <w:tcW w:w="3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160"/>
              <w:jc w:val="center"/>
              <w:rPr>
                <w:rFonts w:cs="Calibri"/>
                <w:sz w:val="24"/>
                <w:szCs w:val="24"/>
              </w:rPr>
            </w:pPr>
            <w:r>
              <w:rPr>
                <w:rFonts w:cs="Calibri" w:ascii="Ubuntu" w:hAnsi="Ubuntu"/>
                <w:sz w:val="24"/>
                <w:szCs w:val="24"/>
              </w:rPr>
              <w:t>1</w:t>
            </w:r>
          </w:p>
        </w:tc>
        <w:tc>
          <w:tcPr>
            <w:tcW w:w="3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160"/>
              <w:jc w:val="center"/>
              <w:rPr>
                <w:rFonts w:cs="Calibri"/>
                <w:sz w:val="24"/>
                <w:szCs w:val="24"/>
              </w:rPr>
            </w:pPr>
            <w:r>
              <w:rPr>
                <w:rFonts w:cs="Calibri" w:ascii="Ubuntu" w:hAnsi="Ubuntu"/>
                <w:sz w:val="24"/>
                <w:szCs w:val="24"/>
              </w:rPr>
              <w:t>5</w:t>
            </w:r>
          </w:p>
        </w:tc>
      </w:tr>
    </w:tbl>
    <w:p>
      <w:pPr>
        <w:pStyle w:val="Normal"/>
        <w:spacing w:lineRule="auto" w:line="360"/>
        <w:jc w:val="center"/>
        <w:rPr>
          <w:rFonts w:ascii="Ubuntu" w:hAnsi="Ubuntu" w:cs="Calibri"/>
          <w:b/>
          <w:b/>
          <w:sz w:val="24"/>
          <w:szCs w:val="24"/>
        </w:rPr>
      </w:pPr>
      <w:r>
        <w:rPr>
          <w:rFonts w:cs="Calibri" w:ascii="Ubuntu" w:hAnsi="Ubuntu"/>
          <w:b/>
          <w:sz w:val="24"/>
          <w:szCs w:val="24"/>
        </w:rPr>
      </w:r>
    </w:p>
    <w:p>
      <w:pPr>
        <w:pStyle w:val="Normal"/>
        <w:spacing w:lineRule="auto" w:line="360"/>
        <w:jc w:val="center"/>
        <w:rPr>
          <w:rFonts w:cs="Calibri"/>
          <w:b/>
          <w:b/>
          <w:sz w:val="24"/>
          <w:szCs w:val="24"/>
        </w:rPr>
      </w:pPr>
      <w:r>
        <w:rPr/>
        <w:drawing>
          <wp:inline distT="0" distB="0" distL="0" distR="0">
            <wp:extent cx="6118860" cy="3825240"/>
            <wp:effectExtent l="0" t="0" r="0" b="0"/>
            <wp:docPr id="26" name="Picture 3" descr="sinus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sinusine1"/>
                    <pic:cNvPicPr>
                      <a:picLocks noChangeAspect="1" noChangeArrowheads="1"/>
                    </pic:cNvPicPr>
                  </pic:nvPicPr>
                  <pic:blipFill>
                    <a:blip r:embed="rId27"/>
                    <a:stretch>
                      <a:fillRect/>
                    </a:stretch>
                  </pic:blipFill>
                  <pic:spPr bwMode="auto">
                    <a:xfrm>
                      <a:off x="0" y="0"/>
                      <a:ext cx="6118860" cy="3825240"/>
                    </a:xfrm>
                    <a:prstGeom prst="rect">
                      <a:avLst/>
                    </a:prstGeom>
                  </pic:spPr>
                </pic:pic>
              </a:graphicData>
            </a:graphic>
          </wp:inline>
        </w:drawing>
      </w:r>
    </w:p>
    <w:p>
      <w:pPr>
        <w:pStyle w:val="Normal"/>
        <w:spacing w:lineRule="auto" w:line="360"/>
        <w:jc w:val="center"/>
        <w:rPr>
          <w:rFonts w:cs="Calibri"/>
          <w:sz w:val="24"/>
          <w:szCs w:val="24"/>
        </w:rPr>
      </w:pPr>
      <w:r>
        <w:rPr>
          <w:rFonts w:cs="Calibri" w:ascii="Ubuntu" w:hAnsi="Ubuntu"/>
          <w:b/>
          <w:sz w:val="24"/>
          <w:szCs w:val="24"/>
        </w:rPr>
        <w:t>24 pav.</w:t>
      </w:r>
      <w:r>
        <w:rPr>
          <w:rFonts w:cs="Calibri" w:ascii="Ubuntu" w:hAnsi="Ubuntu"/>
          <w:sz w:val="24"/>
          <w:szCs w:val="24"/>
        </w:rPr>
        <w:t xml:space="preserve"> Sinusinis signalas 1V ir 5kHz.</w:t>
      </w:r>
    </w:p>
    <w:p>
      <w:pPr>
        <w:pStyle w:val="Normal"/>
        <w:spacing w:lineRule="auto" w:line="360"/>
        <w:jc w:val="center"/>
        <w:rPr>
          <w:rFonts w:ascii="Ubuntu" w:hAnsi="Ubuntu" w:cs="Calibri"/>
          <w:b/>
          <w:b/>
          <w:sz w:val="24"/>
          <w:szCs w:val="24"/>
        </w:rPr>
      </w:pPr>
      <w:r>
        <w:rPr>
          <w:rFonts w:cs="Calibri" w:ascii="Ubuntu" w:hAnsi="Ubuntu"/>
          <w:b/>
          <w:sz w:val="24"/>
          <w:szCs w:val="24"/>
        </w:rPr>
      </w:r>
    </w:p>
    <w:p>
      <w:pPr>
        <w:pStyle w:val="Normal"/>
        <w:spacing w:lineRule="auto" w:line="360"/>
        <w:jc w:val="center"/>
        <w:rPr>
          <w:rFonts w:cs="Calibri"/>
          <w:sz w:val="24"/>
          <w:szCs w:val="24"/>
        </w:rPr>
      </w:pPr>
      <w:r>
        <w:rPr/>
        <w:drawing>
          <wp:inline distT="0" distB="0" distL="0" distR="0">
            <wp:extent cx="6118860" cy="3825240"/>
            <wp:effectExtent l="0" t="0" r="0" b="0"/>
            <wp:docPr id="27" name="Picture 2" descr="st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stac1"/>
                    <pic:cNvPicPr>
                      <a:picLocks noChangeAspect="1" noChangeArrowheads="1"/>
                    </pic:cNvPicPr>
                  </pic:nvPicPr>
                  <pic:blipFill>
                    <a:blip r:embed="rId28"/>
                    <a:stretch>
                      <a:fillRect/>
                    </a:stretch>
                  </pic:blipFill>
                  <pic:spPr bwMode="auto">
                    <a:xfrm>
                      <a:off x="0" y="0"/>
                      <a:ext cx="6118860" cy="3825240"/>
                    </a:xfrm>
                    <a:prstGeom prst="rect">
                      <a:avLst/>
                    </a:prstGeom>
                  </pic:spPr>
                </pic:pic>
              </a:graphicData>
            </a:graphic>
          </wp:inline>
        </w:drawing>
      </w:r>
    </w:p>
    <w:p>
      <w:pPr>
        <w:pStyle w:val="Normal"/>
        <w:spacing w:lineRule="auto" w:line="360"/>
        <w:jc w:val="center"/>
        <w:rPr>
          <w:rFonts w:cs="Calibri"/>
          <w:sz w:val="24"/>
          <w:szCs w:val="24"/>
        </w:rPr>
      </w:pPr>
      <w:r>
        <w:rPr>
          <w:rFonts w:cs="Calibri" w:ascii="Ubuntu" w:hAnsi="Ubuntu"/>
          <w:b/>
          <w:sz w:val="24"/>
          <w:szCs w:val="24"/>
        </w:rPr>
        <w:t>25 pav.</w:t>
      </w:r>
      <w:r>
        <w:rPr>
          <w:rFonts w:cs="Calibri" w:ascii="Ubuntu" w:hAnsi="Ubuntu"/>
          <w:sz w:val="24"/>
          <w:szCs w:val="24"/>
        </w:rPr>
        <w:t xml:space="preserve"> Stačiakampis  signalas  1V ir 5kHz.</w:t>
      </w:r>
    </w:p>
    <w:p>
      <w:pPr>
        <w:pStyle w:val="Normal"/>
        <w:spacing w:lineRule="auto" w:line="360"/>
        <w:jc w:val="center"/>
        <w:rPr>
          <w:rFonts w:cs="Calibri"/>
          <w:sz w:val="24"/>
          <w:szCs w:val="24"/>
        </w:rPr>
      </w:pPr>
      <w:r>
        <w:rPr/>
        <w:drawing>
          <wp:inline distT="0" distB="0" distL="0" distR="0">
            <wp:extent cx="6118860" cy="3825240"/>
            <wp:effectExtent l="0" t="0" r="0" b="0"/>
            <wp:docPr id="28" name="Picture 1" descr="tri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trik1"/>
                    <pic:cNvPicPr>
                      <a:picLocks noChangeAspect="1" noChangeArrowheads="1"/>
                    </pic:cNvPicPr>
                  </pic:nvPicPr>
                  <pic:blipFill>
                    <a:blip r:embed="rId29"/>
                    <a:stretch>
                      <a:fillRect/>
                    </a:stretch>
                  </pic:blipFill>
                  <pic:spPr bwMode="auto">
                    <a:xfrm>
                      <a:off x="0" y="0"/>
                      <a:ext cx="6118860" cy="3825240"/>
                    </a:xfrm>
                    <a:prstGeom prst="rect">
                      <a:avLst/>
                    </a:prstGeom>
                  </pic:spPr>
                </pic:pic>
              </a:graphicData>
            </a:graphic>
          </wp:inline>
        </w:drawing>
      </w:r>
    </w:p>
    <w:p>
      <w:pPr>
        <w:pStyle w:val="Normal"/>
        <w:spacing w:lineRule="auto" w:line="360"/>
        <w:jc w:val="center"/>
        <w:rPr>
          <w:rFonts w:cs="Calibri"/>
          <w:sz w:val="24"/>
          <w:szCs w:val="24"/>
        </w:rPr>
      </w:pPr>
      <w:r>
        <w:rPr>
          <w:rFonts w:cs="Calibri" w:ascii="Ubuntu" w:hAnsi="Ubuntu"/>
          <w:b/>
          <w:sz w:val="24"/>
          <w:szCs w:val="24"/>
        </w:rPr>
        <w:t>26 pav.</w:t>
      </w:r>
      <w:r>
        <w:rPr>
          <w:rFonts w:cs="Calibri" w:ascii="Ubuntu" w:hAnsi="Ubuntu"/>
          <w:sz w:val="24"/>
          <w:szCs w:val="24"/>
        </w:rPr>
        <w:t xml:space="preserve"> Trikampis nesimetrinis signalas 1V ir 5kHz.</w:t>
      </w:r>
    </w:p>
    <w:p>
      <w:pPr>
        <w:pStyle w:val="Normal"/>
        <w:spacing w:lineRule="auto" w:line="360"/>
        <w:rPr>
          <w:rFonts w:ascii="Ubuntu" w:hAnsi="Ubuntu" w:cs="Calibri"/>
          <w:sz w:val="24"/>
          <w:szCs w:val="24"/>
        </w:rPr>
      </w:pPr>
      <w:r>
        <w:rPr>
          <w:rFonts w:cs="Calibri" w:ascii="Ubuntu" w:hAnsi="Ubuntu"/>
          <w:sz w:val="24"/>
          <w:szCs w:val="24"/>
        </w:rPr>
      </w:r>
    </w:p>
    <w:p>
      <w:pPr>
        <w:pStyle w:val="ListParagraph"/>
        <w:spacing w:lineRule="auto" w:line="360" w:before="0" w:after="0"/>
        <w:ind w:left="360" w:hanging="0"/>
        <w:contextualSpacing/>
        <w:rPr>
          <w:rFonts w:ascii="Ubuntu" w:hAnsi="Ubuntu" w:cs="Calibri"/>
          <w:b/>
          <w:b/>
          <w:sz w:val="24"/>
          <w:szCs w:val="24"/>
        </w:rPr>
      </w:pPr>
      <w:r>
        <w:rPr>
          <w:rFonts w:cs="Calibri" w:ascii="Ubuntu" w:hAnsi="Ubuntu"/>
          <w:b/>
          <w:sz w:val="24"/>
          <w:szCs w:val="24"/>
        </w:rPr>
      </w:r>
    </w:p>
    <w:p>
      <w:pPr>
        <w:pStyle w:val="ListParagraph"/>
        <w:spacing w:lineRule="auto" w:line="360" w:before="0" w:after="0"/>
        <w:ind w:left="360" w:hanging="0"/>
        <w:contextualSpacing/>
        <w:rPr>
          <w:rFonts w:cs="Calibri"/>
          <w:sz w:val="24"/>
          <w:szCs w:val="24"/>
          <w:lang w:val="en-US"/>
        </w:rPr>
      </w:pPr>
      <w:r>
        <w:rPr>
          <w:rFonts w:cs="Calibri" w:ascii="Ubuntu" w:hAnsi="Ubuntu"/>
          <w:b/>
          <w:sz w:val="24"/>
          <w:szCs w:val="24"/>
        </w:rPr>
        <w:t xml:space="preserve">Išvados: </w:t>
      </w:r>
      <w:r>
        <w:rPr>
          <w:rFonts w:cs="Calibri" w:ascii="Ubuntu" w:hAnsi="Ubuntu"/>
          <w:sz w:val="24"/>
          <w:szCs w:val="24"/>
          <w:lang w:val="en-US"/>
        </w:rPr>
        <w:t xml:space="preserve"> </w:t>
      </w:r>
    </w:p>
    <w:p>
      <w:pPr>
        <w:pStyle w:val="ListParagraph"/>
        <w:spacing w:before="0" w:after="0"/>
        <w:ind w:left="360" w:hanging="0"/>
        <w:contextualSpacing/>
        <w:rPr/>
      </w:pPr>
      <w:r>
        <w:rPr>
          <w:rFonts w:cs="Calibri" w:ascii="Ubuntu" w:hAnsi="Ubuntu"/>
          <w:sz w:val="24"/>
          <w:szCs w:val="24"/>
          <w:lang w:val="en-US"/>
        </w:rPr>
        <w:t>Išmokome matuoti pagrindinius elektrinių signal parametrus bei patikrinti metrologinius parametrus. Paklaida didėjo augant dažniui virš 15 MHz.  Esant 10 mV oscilografo koeficientui paklaida buvo nulinė, kai virpesio dažnis buvo mažesnis už 15 MHz. Esant 1V padalai paklaida buvo nykstamai maža nuo 500KHz iki 1 MHz virpesio dažniui. Dažnį didinant virš 1 MHz paklaida ėmė augti.</w:t>
      </w:r>
      <w:r>
        <w:rPr>
          <w:rFonts w:cs="Calibri" w:ascii="Ubuntu" w:hAnsi="Ubuntu"/>
          <w:sz w:val="24"/>
          <w:szCs w:val="24"/>
        </w:rPr>
        <w:t xml:space="preserve">  Išanalizuota šiuolaikinio elektroninio oscilografo struktūrinė schema, veikimo principas, pagrindines metrologines savybės ir praktiškai išmokta juo matuoti svarbiausius elektrinių signalų parametrus bei patikrinti jo esminius metrologinius parametrus.</w:t>
      </w:r>
    </w:p>
    <w:p>
      <w:pPr>
        <w:pStyle w:val="Normal"/>
        <w:rPr>
          <w:rFonts w:ascii="Ubuntu" w:hAnsi="Ubuntu"/>
        </w:rPr>
      </w:pPr>
      <w:r>
        <w:rPr>
          <w:rFonts w:ascii="Ubuntu" w:hAnsi="Ubuntu"/>
        </w:rPr>
      </w:r>
      <w:r>
        <w:br w:type="page"/>
      </w:r>
    </w:p>
    <w:p>
      <w:pPr>
        <w:pStyle w:val="Normal"/>
        <w:spacing w:before="0" w:after="160"/>
        <w:rPr/>
      </w:pPr>
      <w:bookmarkStart w:id="1" w:name="_GoBack"/>
      <w:r>
        <w:rPr/>
        <w:drawing>
          <wp:inline distT="0" distB="0" distL="0" distR="0">
            <wp:extent cx="5511800" cy="9777730"/>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30"/>
                    <a:stretch>
                      <a:fillRect/>
                    </a:stretch>
                  </pic:blipFill>
                  <pic:spPr bwMode="auto">
                    <a:xfrm>
                      <a:off x="0" y="0"/>
                      <a:ext cx="5511800" cy="9777730"/>
                    </a:xfrm>
                    <a:prstGeom prst="rect">
                      <a:avLst/>
                    </a:prstGeom>
                  </pic:spPr>
                </pic:pic>
              </a:graphicData>
            </a:graphic>
          </wp:inline>
        </w:drawing>
      </w:r>
      <w:bookmarkEnd w:id="1"/>
    </w:p>
    <w:sectPr>
      <w:type w:val="nextPage"/>
      <w:pgSz w:w="11906" w:h="16838"/>
      <w:pgMar w:left="570" w:right="536"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Ubuntu">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375b12"/>
    <w:pPr>
      <w:widowControl/>
      <w:bidi w:val="0"/>
      <w:spacing w:lineRule="auto" w:line="259" w:before="0" w:after="160"/>
      <w:jc w:val="left"/>
    </w:pPr>
    <w:rPr>
      <w:rFonts w:ascii="Calibri" w:hAnsi="Calibri" w:eastAsia="Calibri" w:cs="Times New Roman" w:asciiTheme="minorHAnsi" w:eastAsiaTheme="minorHAnsi" w:hAnsiTheme="minorHAnsi"/>
      <w:color w:val="auto"/>
      <w:kern w:val="0"/>
      <w:sz w:val="22"/>
      <w:szCs w:val="22"/>
      <w:lang w:val="lt-LT"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375b12"/>
    <w:pPr>
      <w:spacing w:before="0" w:after="160"/>
      <w:ind w:left="720" w:hanging="0"/>
      <w:contextualSpacing/>
    </w:pPr>
    <w:rPr/>
  </w:style>
  <w:style w:type="paragraph" w:styleId="NoSpacing">
    <w:name w:val="No Spacing"/>
    <w:uiPriority w:val="1"/>
    <w:qFormat/>
    <w:rsid w:val="00375b12"/>
    <w:pPr>
      <w:widowControl/>
      <w:bidi w:val="0"/>
      <w:spacing w:lineRule="auto" w:line="240" w:before="0" w:after="0"/>
      <w:jc w:val="left"/>
    </w:pPr>
    <w:rPr>
      <w:rFonts w:ascii="Calibri" w:hAnsi="Calibri" w:eastAsia="Times New Roman" w:cs="Times New Roman" w:asciiTheme="minorHAnsi" w:hAnsiTheme="minorHAnsi"/>
      <w:color w:val="auto"/>
      <w:kern w:val="0"/>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chart" Target="charts/chart1.xml"/><Relationship Id="rId25" Type="http://schemas.openxmlformats.org/officeDocument/2006/relationships/chart" Target="charts/chart2.xml"/><Relationship Id="rId26" Type="http://schemas.openxmlformats.org/officeDocument/2006/relationships/chart" Target="charts/chart3.xml"/><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charts/_rels/chart1.xml.rels><?xml version="1.0" encoding="UTF-8"?>
<Relationships xmlns="http://schemas.openxmlformats.org/package/2006/relationships"><Relationship Id="rId1" Type="http://schemas.openxmlformats.org/officeDocument/2006/relationships/package" Target="../embeddings/Microsoft_Excel_Worksheet.xlsx"/>
</Relationships>
</file>

<file path=word/charts/_rels/chart2.xml.rels><?xml version="1.0" encoding="UTF-8"?>
<Relationships xmlns="http://schemas.openxmlformats.org/package/2006/relationships"><Relationship Id="rId1" Type="http://schemas.openxmlformats.org/officeDocument/2006/relationships/package" Target="../embeddings/Microsoft_Excel_Worksheet1.xlsx"/>
</Relationships>
</file>

<file path=word/charts/_rels/chart3.xml.rels><?xml version="1.0" encoding="UTF-8"?>
<Relationships xmlns="http://schemas.openxmlformats.org/package/2006/relationships"><Relationship Id="rId1"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lineChart>
        <c:grouping val="stacked"/>
        <c:varyColors val="0"/>
        <c:ser>
          <c:idx val="0"/>
          <c:order val="0"/>
          <c:tx>
            <c:strRef>
              <c:f>label 0</c:f>
              <c:strCache>
                <c:ptCount val="1"/>
                <c:pt idx="0">
                  <c:v/>
                </c:pt>
              </c:strCache>
            </c:strRef>
          </c:tx>
          <c:spPr>
            <a:solidFill>
              <a:srgbClr val="4472c4"/>
            </a:solidFill>
            <a:ln w="28440">
              <a:solidFill>
                <a:srgbClr val="4472c4"/>
              </a:solidFill>
              <a:round/>
            </a:ln>
          </c:spPr>
          <c:marker>
            <c:symbol val="none"/>
          </c:marker>
          <c:dLbls>
            <c:numFmt formatCode="0.00%" sourceLinked="1"/>
            <c:dLblPos val="r"/>
            <c:showLegendKey val="0"/>
            <c:showVal val="0"/>
            <c:showCatName val="0"/>
            <c:showSerName val="0"/>
            <c:showPercent val="0"/>
            <c:showLeaderLines val="0"/>
          </c:dLbls>
          <c:cat>
            <c:strRef>
              <c:f>categories</c:f>
              <c:strCache>
                <c:ptCount val="7"/>
                <c:pt idx="0">
                  <c:v>20 Hz</c:v>
                </c:pt>
                <c:pt idx="1">
                  <c:v>20 kHz</c:v>
                </c:pt>
                <c:pt idx="2">
                  <c:v>500kHz</c:v>
                </c:pt>
                <c:pt idx="3">
                  <c:v>1MHz</c:v>
                </c:pt>
                <c:pt idx="4">
                  <c:v>15MHz</c:v>
                </c:pt>
                <c:pt idx="5">
                  <c:v>20 MHz</c:v>
                </c:pt>
                <c:pt idx="6">
                  <c:v>25MHz</c:v>
                </c:pt>
              </c:strCache>
            </c:strRef>
          </c:cat>
          <c:val>
            <c:numRef>
              <c:f>0</c:f>
              <c:numCache>
                <c:formatCode>General</c:formatCode>
                <c:ptCount val="7"/>
                <c:pt idx="0">
                  <c:v>0.0333</c:v>
                </c:pt>
                <c:pt idx="1">
                  <c:v>0.0333</c:v>
                </c:pt>
                <c:pt idx="2">
                  <c:v>0</c:v>
                </c:pt>
                <c:pt idx="3">
                  <c:v>0.0333</c:v>
                </c:pt>
                <c:pt idx="4">
                  <c:v>0.2833</c:v>
                </c:pt>
                <c:pt idx="5">
                  <c:v>0.4</c:v>
                </c:pt>
                <c:pt idx="6">
                  <c:v>0.5</c:v>
                </c:pt>
              </c:numCache>
            </c:numRef>
          </c:val>
          <c:smooth val="0"/>
        </c:ser>
        <c:hiLowLines>
          <c:spPr>
            <a:ln>
              <a:noFill/>
            </a:ln>
          </c:spPr>
        </c:hiLowLines>
        <c:marker val="0"/>
        <c:axId val="65744827"/>
        <c:axId val="24729763"/>
      </c:lineChart>
      <c:catAx>
        <c:axId val="65744827"/>
        <c:scaling>
          <c:orientation val="minMax"/>
        </c:scaling>
        <c:delete val="0"/>
        <c:axPos val="b"/>
        <c:majorGridlines>
          <c:spPr>
            <a:ln w="9360">
              <a:solidFill>
                <a:srgbClr val="d9d9d9"/>
              </a:solidFill>
              <a:round/>
            </a:ln>
          </c:spPr>
        </c:majorGridlines>
        <c:title>
          <c:tx>
            <c:rich>
              <a:bodyPr rot="0"/>
              <a:lstStyle/>
              <a:p>
                <a:pPr>
                  <a:defRPr b="0" sz="1000" spc="-1" strike="noStrike">
                    <a:solidFill>
                      <a:srgbClr val="333333"/>
                    </a:solidFill>
                    <a:latin typeface="Calibri"/>
                    <a:ea typeface="Calibri"/>
                  </a:defRPr>
                </a:pPr>
                <a:r>
                  <a:rPr b="0" sz="1000" spc="-1" strike="noStrike">
                    <a:solidFill>
                      <a:srgbClr val="333333"/>
                    </a:solidFill>
                    <a:latin typeface="Calibri"/>
                    <a:ea typeface="Calibri"/>
                  </a:rPr>
                  <a:t>Virpesio dažnis, Hz</a:t>
                </a:r>
              </a:p>
            </c:rich>
          </c:tx>
          <c:overlay val="0"/>
          <c:spPr>
            <a:noFill/>
            <a:ln w="25560">
              <a:noFill/>
            </a:ln>
          </c:spPr>
        </c:title>
        <c:numFmt formatCode="MM/DD/YYYY" sourceLinked="1"/>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24729763"/>
        <c:crosses val="autoZero"/>
        <c:auto val="1"/>
        <c:lblAlgn val="ctr"/>
        <c:lblOffset val="100"/>
      </c:catAx>
      <c:valAx>
        <c:axId val="24729763"/>
        <c:scaling>
          <c:orientation val="minMax"/>
          <c:max val="0.5"/>
        </c:scaling>
        <c:delete val="0"/>
        <c:axPos val="l"/>
        <c:majorGridlines>
          <c:spPr>
            <a:ln w="9360">
              <a:solidFill>
                <a:srgbClr val="d9d9d9"/>
              </a:solidFill>
              <a:round/>
            </a:ln>
          </c:spPr>
        </c:majorGridlines>
        <c:title>
          <c:tx>
            <c:rich>
              <a:bodyPr rot="-5400000"/>
              <a:lstStyle/>
              <a:p>
                <a:pPr>
                  <a:defRPr b="0" sz="1000" spc="-1" strike="noStrike">
                    <a:solidFill>
                      <a:srgbClr val="333333"/>
                    </a:solidFill>
                    <a:latin typeface="Calibri"/>
                    <a:ea typeface="Calibri"/>
                  </a:defRPr>
                </a:pPr>
                <a:r>
                  <a:rPr b="0" sz="1000" spc="-1" strike="noStrike">
                    <a:solidFill>
                      <a:srgbClr val="333333"/>
                    </a:solidFill>
                    <a:latin typeface="Calibri"/>
                    <a:ea typeface="Calibri"/>
                  </a:rPr>
                  <a:t>Paklaida %</a:t>
                </a:r>
              </a:p>
            </c:rich>
          </c:tx>
          <c:overlay val="0"/>
          <c:spPr>
            <a:noFill/>
            <a:ln w="25560">
              <a:noFill/>
            </a:ln>
          </c:spPr>
        </c:title>
        <c:numFmt formatCode="0.00%" sourceLinked="0"/>
        <c:majorTickMark val="none"/>
        <c:minorTickMark val="none"/>
        <c:tickLblPos val="nextTo"/>
        <c:spPr>
          <a:ln w="9360">
            <a:noFill/>
          </a:ln>
        </c:spPr>
        <c:txPr>
          <a:bodyPr/>
          <a:lstStyle/>
          <a:p>
            <a:pPr>
              <a:defRPr b="0" sz="900" spc="-1" strike="noStrike">
                <a:solidFill>
                  <a:srgbClr val="595959"/>
                </a:solidFill>
                <a:latin typeface="Calibri"/>
              </a:defRPr>
            </a:pPr>
          </a:p>
        </c:txPr>
        <c:crossAx val="65744827"/>
        <c:crosses val="autoZero"/>
        <c:crossBetween val="midCat"/>
      </c:valAx>
      <c:spPr>
        <a:noFill/>
        <a:ln w="25560">
          <a:noFill/>
        </a:ln>
      </c:spPr>
    </c:plotArea>
    <c:plotVisOnly val="1"/>
    <c:dispBlanksAs val="zero"/>
  </c:chart>
  <c:spPr>
    <a:solidFill>
      <a:srgbClr val="ffffff"/>
    </a:solidFill>
    <a:ln w="9360">
      <a:solidFill>
        <a:srgbClr val="d9d9d9"/>
      </a:solidFill>
      <a:round/>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lineChart>
        <c:grouping val="stacked"/>
        <c:varyColors val="0"/>
        <c:ser>
          <c:idx val="0"/>
          <c:order val="0"/>
          <c:tx>
            <c:strRef>
              <c:f>label 0</c:f>
              <c:strCache>
                <c:ptCount val="1"/>
                <c:pt idx="0">
                  <c:v/>
                </c:pt>
              </c:strCache>
            </c:strRef>
          </c:tx>
          <c:spPr>
            <a:solidFill>
              <a:srgbClr val="4472c4"/>
            </a:solidFill>
            <a:ln w="28440">
              <a:solidFill>
                <a:srgbClr val="4472c4"/>
              </a:solidFill>
              <a:round/>
            </a:ln>
          </c:spPr>
          <c:marker>
            <c:symbol val="none"/>
          </c:marker>
          <c:dLbls>
            <c:numFmt formatCode="0%" sourceLinked="1"/>
            <c:dLblPos val="r"/>
            <c:showLegendKey val="0"/>
            <c:showVal val="0"/>
            <c:showCatName val="0"/>
            <c:showSerName val="0"/>
            <c:showPercent val="0"/>
            <c:showLeaderLines val="0"/>
          </c:dLbls>
          <c:cat>
            <c:strRef>
              <c:f>categories</c:f>
              <c:strCache>
                <c:ptCount val="7"/>
                <c:pt idx="0">
                  <c:v>20 Hz</c:v>
                </c:pt>
                <c:pt idx="1">
                  <c:v>20 kHz</c:v>
                </c:pt>
                <c:pt idx="2">
                  <c:v>500kHz</c:v>
                </c:pt>
                <c:pt idx="3">
                  <c:v>1MHz</c:v>
                </c:pt>
                <c:pt idx="4">
                  <c:v>15MHz</c:v>
                </c:pt>
                <c:pt idx="5">
                  <c:v>20 MHz</c:v>
                </c:pt>
                <c:pt idx="6">
                  <c:v>25MHz</c:v>
                </c:pt>
              </c:strCache>
            </c:strRef>
          </c:cat>
          <c:val>
            <c:numRef>
              <c:f>0</c:f>
              <c:numCache>
                <c:formatCode>General</c:formatCode>
                <c:ptCount val="7"/>
                <c:pt idx="0">
                  <c:v>0</c:v>
                </c:pt>
                <c:pt idx="1">
                  <c:v>0</c:v>
                </c:pt>
                <c:pt idx="2">
                  <c:v>0</c:v>
                </c:pt>
                <c:pt idx="3">
                  <c:v>0</c:v>
                </c:pt>
                <c:pt idx="4">
                  <c:v>0.066</c:v>
                </c:pt>
                <c:pt idx="5">
                  <c:v>0.12</c:v>
                </c:pt>
                <c:pt idx="6">
                  <c:v>0.1733</c:v>
                </c:pt>
              </c:numCache>
            </c:numRef>
          </c:val>
          <c:smooth val="0"/>
        </c:ser>
        <c:hiLowLines>
          <c:spPr>
            <a:ln>
              <a:noFill/>
            </a:ln>
          </c:spPr>
        </c:hiLowLines>
        <c:marker val="0"/>
        <c:axId val="3202695"/>
        <c:axId val="12450712"/>
      </c:lineChart>
      <c:catAx>
        <c:axId val="3202695"/>
        <c:scaling>
          <c:orientation val="minMax"/>
        </c:scaling>
        <c:delete val="0"/>
        <c:axPos val="b"/>
        <c:majorGridlines>
          <c:spPr>
            <a:ln w="9360">
              <a:solidFill>
                <a:srgbClr val="d9d9d9"/>
              </a:solidFill>
              <a:round/>
            </a:ln>
          </c:spPr>
        </c:majorGridlines>
        <c:title>
          <c:tx>
            <c:rich>
              <a:bodyPr rot="0"/>
              <a:lstStyle/>
              <a:p>
                <a:pPr>
                  <a:defRPr b="0" sz="1001" spc="-1" strike="noStrike">
                    <a:solidFill>
                      <a:srgbClr val="333333"/>
                    </a:solidFill>
                    <a:latin typeface="Calibri"/>
                    <a:ea typeface="Calibri"/>
                  </a:defRPr>
                </a:pPr>
                <a:r>
                  <a:rPr b="0" sz="1001" spc="-1" strike="noStrike">
                    <a:solidFill>
                      <a:srgbClr val="333333"/>
                    </a:solidFill>
                    <a:latin typeface="Calibri"/>
                    <a:ea typeface="Calibri"/>
                  </a:rPr>
                  <a:t>Virpesio dažnis, Hz</a:t>
                </a:r>
              </a:p>
            </c:rich>
          </c:tx>
          <c:overlay val="0"/>
          <c:spPr>
            <a:noFill/>
            <a:ln w="25560">
              <a:noFill/>
            </a:ln>
          </c:spPr>
        </c:title>
        <c:numFmt formatCode="MM/DD/YYYY" sourceLinked="1"/>
        <c:majorTickMark val="none"/>
        <c:minorTickMark val="none"/>
        <c:tickLblPos val="nextTo"/>
        <c:spPr>
          <a:ln w="9360">
            <a:solidFill>
              <a:srgbClr val="d9d9d9"/>
            </a:solidFill>
            <a:round/>
          </a:ln>
        </c:spPr>
        <c:txPr>
          <a:bodyPr/>
          <a:lstStyle/>
          <a:p>
            <a:pPr>
              <a:defRPr b="0" sz="901" spc="-1" strike="noStrike">
                <a:solidFill>
                  <a:srgbClr val="595959"/>
                </a:solidFill>
                <a:latin typeface="Calibri"/>
              </a:defRPr>
            </a:pPr>
          </a:p>
        </c:txPr>
        <c:crossAx val="12450712"/>
        <c:crosses val="autoZero"/>
        <c:auto val="1"/>
        <c:lblAlgn val="ctr"/>
        <c:lblOffset val="100"/>
      </c:catAx>
      <c:valAx>
        <c:axId val="12450712"/>
        <c:scaling>
          <c:orientation val="minMax"/>
          <c:max val="0.5"/>
        </c:scaling>
        <c:delete val="0"/>
        <c:axPos val="l"/>
        <c:majorGridlines>
          <c:spPr>
            <a:ln w="9360">
              <a:solidFill>
                <a:srgbClr val="d9d9d9"/>
              </a:solidFill>
              <a:round/>
            </a:ln>
          </c:spPr>
        </c:majorGridlines>
        <c:title>
          <c:tx>
            <c:rich>
              <a:bodyPr rot="-5400000"/>
              <a:lstStyle/>
              <a:p>
                <a:pPr>
                  <a:defRPr b="0" sz="1001" spc="-1" strike="noStrike">
                    <a:solidFill>
                      <a:srgbClr val="333333"/>
                    </a:solidFill>
                    <a:latin typeface="Calibri"/>
                    <a:ea typeface="Calibri"/>
                  </a:defRPr>
                </a:pPr>
                <a:r>
                  <a:rPr b="0" sz="1001" spc="-1" strike="noStrike">
                    <a:solidFill>
                      <a:srgbClr val="333333"/>
                    </a:solidFill>
                    <a:latin typeface="Calibri"/>
                    <a:ea typeface="Calibri"/>
                  </a:rPr>
                  <a:t>Paklaida %</a:t>
                </a:r>
              </a:p>
            </c:rich>
          </c:tx>
          <c:overlay val="0"/>
          <c:spPr>
            <a:noFill/>
            <a:ln w="25560">
              <a:noFill/>
            </a:ln>
          </c:spPr>
        </c:title>
        <c:numFmt formatCode="0%" sourceLinked="0"/>
        <c:majorTickMark val="none"/>
        <c:minorTickMark val="none"/>
        <c:tickLblPos val="nextTo"/>
        <c:spPr>
          <a:ln w="9360">
            <a:noFill/>
          </a:ln>
        </c:spPr>
        <c:txPr>
          <a:bodyPr/>
          <a:lstStyle/>
          <a:p>
            <a:pPr>
              <a:defRPr b="0" sz="901" spc="-1" strike="noStrike">
                <a:solidFill>
                  <a:srgbClr val="595959"/>
                </a:solidFill>
                <a:latin typeface="Calibri"/>
              </a:defRPr>
            </a:pPr>
          </a:p>
        </c:txPr>
        <c:crossAx val="3202695"/>
        <c:crosses val="autoZero"/>
        <c:crossBetween val="midCat"/>
      </c:valAx>
      <c:spPr>
        <a:noFill/>
        <a:ln w="25560">
          <a:noFill/>
        </a:ln>
      </c:spPr>
    </c:plotArea>
    <c:plotVisOnly val="1"/>
    <c:dispBlanksAs val="zero"/>
  </c:chart>
  <c:spPr>
    <a:solidFill>
      <a:srgbClr val="ffffff"/>
    </a:solidFill>
    <a:ln w="9360">
      <a:solidFill>
        <a:srgbClr val="d9d9d9"/>
      </a:solidFill>
      <a:round/>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lineChart>
        <c:grouping val="stacked"/>
        <c:varyColors val="0"/>
        <c:ser>
          <c:idx val="0"/>
          <c:order val="0"/>
          <c:tx>
            <c:strRef>
              <c:f>label 0</c:f>
              <c:strCache>
                <c:ptCount val="1"/>
                <c:pt idx="0">
                  <c:v/>
                </c:pt>
              </c:strCache>
            </c:strRef>
          </c:tx>
          <c:spPr>
            <a:solidFill>
              <a:srgbClr val="4472c4"/>
            </a:solidFill>
            <a:ln w="28440">
              <a:solidFill>
                <a:srgbClr val="4472c4"/>
              </a:solidFill>
              <a:round/>
            </a:ln>
          </c:spPr>
          <c:marker>
            <c:symbol val="none"/>
          </c:marker>
          <c:dLbls>
            <c:numFmt formatCode="0.00%" sourceLinked="1"/>
            <c:dLblPos val="r"/>
            <c:showLegendKey val="0"/>
            <c:showVal val="0"/>
            <c:showCatName val="0"/>
            <c:showSerName val="0"/>
            <c:showPercent val="0"/>
            <c:showLeaderLines val="0"/>
          </c:dLbls>
          <c:cat>
            <c:strRef>
              <c:f>categories</c:f>
              <c:strCache>
                <c:ptCount val="7"/>
                <c:pt idx="0">
                  <c:v>20 Hz</c:v>
                </c:pt>
                <c:pt idx="1">
                  <c:v>20 kHz</c:v>
                </c:pt>
                <c:pt idx="2">
                  <c:v>500kHz</c:v>
                </c:pt>
                <c:pt idx="3">
                  <c:v>1MHz</c:v>
                </c:pt>
                <c:pt idx="4">
                  <c:v>15MHz</c:v>
                </c:pt>
                <c:pt idx="5">
                  <c:v>20 MHz</c:v>
                </c:pt>
                <c:pt idx="6">
                  <c:v>25MHz</c:v>
                </c:pt>
              </c:strCache>
            </c:strRef>
          </c:cat>
          <c:val>
            <c:numRef>
              <c:f>0</c:f>
              <c:numCache>
                <c:formatCode>General</c:formatCode>
                <c:ptCount val="7"/>
                <c:pt idx="0">
                  <c:v>0.033</c:v>
                </c:pt>
                <c:pt idx="1">
                  <c:v>0.033</c:v>
                </c:pt>
                <c:pt idx="2">
                  <c:v>0</c:v>
                </c:pt>
                <c:pt idx="3">
                  <c:v>0</c:v>
                </c:pt>
                <c:pt idx="4">
                  <c:v>0.0667</c:v>
                </c:pt>
                <c:pt idx="5">
                  <c:v>0.08</c:v>
                </c:pt>
                <c:pt idx="6">
                  <c:v>0.1333</c:v>
                </c:pt>
              </c:numCache>
            </c:numRef>
          </c:val>
          <c:smooth val="0"/>
        </c:ser>
        <c:hiLowLines>
          <c:spPr>
            <a:ln>
              <a:noFill/>
            </a:ln>
          </c:spPr>
        </c:hiLowLines>
        <c:marker val="0"/>
        <c:axId val="22834174"/>
        <c:axId val="93988423"/>
      </c:lineChart>
      <c:catAx>
        <c:axId val="22834174"/>
        <c:scaling>
          <c:orientation val="minMax"/>
        </c:scaling>
        <c:delete val="0"/>
        <c:axPos val="b"/>
        <c:majorGridlines>
          <c:spPr>
            <a:ln w="9360">
              <a:solidFill>
                <a:srgbClr val="d9d9d9"/>
              </a:solidFill>
              <a:round/>
            </a:ln>
          </c:spPr>
        </c:majorGridlines>
        <c:title>
          <c:tx>
            <c:rich>
              <a:bodyPr rot="0"/>
              <a:lstStyle/>
              <a:p>
                <a:pPr>
                  <a:defRPr b="0" sz="1001" spc="-1" strike="noStrike">
                    <a:solidFill>
                      <a:srgbClr val="333333"/>
                    </a:solidFill>
                    <a:latin typeface="Calibri"/>
                    <a:ea typeface="Calibri"/>
                  </a:defRPr>
                </a:pPr>
                <a:r>
                  <a:rPr b="0" sz="1001" spc="-1" strike="noStrike">
                    <a:solidFill>
                      <a:srgbClr val="333333"/>
                    </a:solidFill>
                    <a:latin typeface="Calibri"/>
                    <a:ea typeface="Calibri"/>
                  </a:rPr>
                  <a:t>Virpesio dažnis, Hz</a:t>
                </a:r>
              </a:p>
            </c:rich>
          </c:tx>
          <c:overlay val="0"/>
          <c:spPr>
            <a:noFill/>
            <a:ln w="25560">
              <a:noFill/>
            </a:ln>
          </c:spPr>
        </c:title>
        <c:numFmt formatCode="MM/DD/YYYY" sourceLinked="1"/>
        <c:majorTickMark val="none"/>
        <c:minorTickMark val="none"/>
        <c:tickLblPos val="nextTo"/>
        <c:spPr>
          <a:ln w="9360">
            <a:solidFill>
              <a:srgbClr val="d9d9d9"/>
            </a:solidFill>
            <a:round/>
          </a:ln>
        </c:spPr>
        <c:txPr>
          <a:bodyPr/>
          <a:lstStyle/>
          <a:p>
            <a:pPr>
              <a:defRPr b="0" sz="901" spc="-1" strike="noStrike">
                <a:solidFill>
                  <a:srgbClr val="595959"/>
                </a:solidFill>
                <a:latin typeface="Calibri"/>
              </a:defRPr>
            </a:pPr>
          </a:p>
        </c:txPr>
        <c:crossAx val="93988423"/>
        <c:crosses val="autoZero"/>
        <c:auto val="1"/>
        <c:lblAlgn val="ctr"/>
        <c:lblOffset val="100"/>
      </c:catAx>
      <c:valAx>
        <c:axId val="93988423"/>
        <c:scaling>
          <c:orientation val="minMax"/>
          <c:max val="0.5"/>
        </c:scaling>
        <c:delete val="0"/>
        <c:axPos val="l"/>
        <c:majorGridlines>
          <c:spPr>
            <a:ln w="9360">
              <a:solidFill>
                <a:srgbClr val="d9d9d9"/>
              </a:solidFill>
              <a:round/>
            </a:ln>
          </c:spPr>
        </c:majorGridlines>
        <c:title>
          <c:tx>
            <c:rich>
              <a:bodyPr rot="-5400000"/>
              <a:lstStyle/>
              <a:p>
                <a:pPr>
                  <a:defRPr b="0" sz="1001" spc="-1" strike="noStrike">
                    <a:solidFill>
                      <a:srgbClr val="333333"/>
                    </a:solidFill>
                    <a:latin typeface="Calibri"/>
                    <a:ea typeface="Calibri"/>
                  </a:defRPr>
                </a:pPr>
                <a:r>
                  <a:rPr b="0" sz="1001" spc="-1" strike="noStrike">
                    <a:solidFill>
                      <a:srgbClr val="333333"/>
                    </a:solidFill>
                    <a:latin typeface="Calibri"/>
                    <a:ea typeface="Calibri"/>
                  </a:rPr>
                  <a:t>Paklaida %</a:t>
                </a:r>
              </a:p>
            </c:rich>
          </c:tx>
          <c:overlay val="0"/>
          <c:spPr>
            <a:noFill/>
            <a:ln w="25560">
              <a:noFill/>
            </a:ln>
          </c:spPr>
        </c:title>
        <c:numFmt formatCode="0.00%" sourceLinked="0"/>
        <c:majorTickMark val="none"/>
        <c:minorTickMark val="none"/>
        <c:tickLblPos val="nextTo"/>
        <c:spPr>
          <a:ln w="9360">
            <a:noFill/>
          </a:ln>
        </c:spPr>
        <c:txPr>
          <a:bodyPr/>
          <a:lstStyle/>
          <a:p>
            <a:pPr>
              <a:defRPr b="0" sz="901" spc="-1" strike="noStrike">
                <a:solidFill>
                  <a:srgbClr val="595959"/>
                </a:solidFill>
                <a:latin typeface="Calibri"/>
              </a:defRPr>
            </a:pPr>
          </a:p>
        </c:txPr>
        <c:crossAx val="22834174"/>
        <c:crosses val="autoZero"/>
        <c:crossBetween val="midCat"/>
      </c:valAx>
      <c:spPr>
        <a:noFill/>
        <a:ln w="25560">
          <a:noFill/>
        </a:ln>
      </c:spPr>
    </c:plotArea>
    <c:plotVisOnly val="1"/>
    <c:dispBlanksAs val="zero"/>
  </c:chart>
  <c:spPr>
    <a:solidFill>
      <a:srgbClr val="ffffff"/>
    </a:solidFill>
    <a:ln w="9360">
      <a:solidFill>
        <a:srgbClr val="d9d9d9"/>
      </a:solidFill>
      <a:round/>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LibreOffice/6.0.7.3$Linux_X86_64 LibreOffice_project/00m0$Build-3</Application>
  <Pages>17</Pages>
  <Words>730</Words>
  <Characters>4498</Characters>
  <CharactersWithSpaces>5151</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2018-12-17T08:46:00Z</dcterms:created>
  <dc:creator>MSI</dc:creator>
  <dc:description/>
  <dc:language>en-US</dc:language>
  <cp:lastModifiedBy/>
  <dcterms:modified xsi:type="dcterms:W3CDTF">2019-01-20T17:00:56Z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