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534E4" w14:textId="77777777" w:rsidR="00ED431A" w:rsidRDefault="00ED431A" w:rsidP="00ED431A">
      <w:pPr>
        <w:jc w:val="center"/>
      </w:pPr>
      <w:r>
        <w:t>CS5401 FS2018 Assignment 1d</w:t>
      </w:r>
    </w:p>
    <w:p w14:paraId="277AE599" w14:textId="77777777" w:rsidR="00ED431A" w:rsidRDefault="00ED431A" w:rsidP="00ED431A">
      <w:pPr>
        <w:jc w:val="center"/>
      </w:pPr>
    </w:p>
    <w:p w14:paraId="30C6DF19" w14:textId="77777777" w:rsidR="00ED431A" w:rsidRDefault="00ED431A" w:rsidP="00ED431A">
      <w:pPr>
        <w:pStyle w:val="ListParagraph"/>
        <w:numPr>
          <w:ilvl w:val="0"/>
          <w:numId w:val="2"/>
        </w:numPr>
      </w:pPr>
      <w:r>
        <w:t>Methodology</w:t>
      </w:r>
    </w:p>
    <w:p w14:paraId="5869849E" w14:textId="77777777" w:rsidR="00ED431A" w:rsidRDefault="00ED431A" w:rsidP="00ED431A"/>
    <w:p w14:paraId="631186A0" w14:textId="77777777" w:rsidR="00BF5FF9" w:rsidRDefault="00ED431A" w:rsidP="00ED431A">
      <w:pPr>
        <w:ind w:left="720"/>
      </w:pPr>
      <w:r>
        <w:t xml:space="preserve">The Evolutionary Algorithm employed in this assignment is a competitive coevolutionary genetic program in which populations of Ms. Pac-Man controllers and populations of ghost controllers are evolved alongside one another. Controllers are in the form of </w:t>
      </w:r>
      <w:r w:rsidR="00BF5FF9">
        <w:t>trees where nodes take the form of a function or a terminal (number), and the evaluation of the tree is simply</w:t>
      </w:r>
      <w:bookmarkStart w:id="0" w:name="_GoBack"/>
      <w:bookmarkEnd w:id="0"/>
      <w:r w:rsidR="00BF5FF9">
        <w:t xml:space="preserve"> the mathematical expression represented by these function and terminal nodes. </w:t>
      </w:r>
    </w:p>
    <w:p w14:paraId="3266912D" w14:textId="77777777" w:rsidR="00BF5FF9" w:rsidRDefault="00BF5FF9" w:rsidP="00ED431A">
      <w:pPr>
        <w:ind w:left="720"/>
      </w:pPr>
    </w:p>
    <w:p w14:paraId="23DC3827" w14:textId="77777777" w:rsidR="00501D55" w:rsidRDefault="00BF5FF9" w:rsidP="00BF5FF9">
      <w:pPr>
        <w:ind w:left="720"/>
      </w:pPr>
      <w:r>
        <w:t xml:space="preserve">To evaluate the fitness of a controller, a game of </w:t>
      </w:r>
      <w:proofErr w:type="spellStart"/>
      <w:r>
        <w:t>Ms</w:t>
      </w:r>
      <w:proofErr w:type="spellEnd"/>
      <w:r>
        <w:t xml:space="preserve"> Pac-Man is simulated. A controller from each population is randomly selected and paired with one another. Then, before Ms. Pac-Man or the ghosts make a move in the simulation, the potential states of the game are </w:t>
      </w:r>
      <w:proofErr w:type="gramStart"/>
      <w:r>
        <w:t>generated</w:t>
      </w:r>
      <w:proofErr w:type="gramEnd"/>
      <w:r>
        <w:t xml:space="preserve"> and each controller is evaluated with the information from each state. The state that has the maximum value from the controller evaluation returns the move that results in that state. Following fitness evaluation, controllers are evolved via parent selection, mating, and survival selection for a specified number of games. The function and terminal sets, along with parent selection strategy, mating strategy, and </w:t>
      </w:r>
      <w:r w:rsidR="00501D55">
        <w:t>survival selection strategy, are described below.</w:t>
      </w:r>
    </w:p>
    <w:p w14:paraId="5262EA9C" w14:textId="77777777" w:rsidR="00501D55" w:rsidRDefault="00501D55" w:rsidP="00BF5FF9">
      <w:pPr>
        <w:ind w:left="720"/>
      </w:pPr>
    </w:p>
    <w:p w14:paraId="37CF5696" w14:textId="77777777" w:rsidR="00501D55" w:rsidRDefault="00501D55" w:rsidP="00BF5FF9">
      <w:pPr>
        <w:ind w:left="720"/>
        <w:rPr>
          <w:b/>
        </w:rPr>
      </w:pPr>
      <w:r>
        <w:rPr>
          <w:b/>
        </w:rPr>
        <w:t>Parent Selection Strategies</w:t>
      </w:r>
    </w:p>
    <w:p w14:paraId="28399242" w14:textId="77777777" w:rsidR="00BF5FF9" w:rsidRDefault="00501D55" w:rsidP="00501D55">
      <w:pPr>
        <w:pStyle w:val="ListParagraph"/>
        <w:numPr>
          <w:ilvl w:val="0"/>
          <w:numId w:val="3"/>
        </w:numPr>
      </w:pPr>
      <w:r w:rsidRPr="00501D55">
        <w:rPr>
          <w:u w:val="single"/>
        </w:rPr>
        <w:t>Fitness proportional</w:t>
      </w:r>
      <w:r>
        <w:t>: individuals are selected in proportion to their fitness</w:t>
      </w:r>
      <w:r w:rsidR="00BF5FF9">
        <w:t xml:space="preserve"> </w:t>
      </w:r>
    </w:p>
    <w:p w14:paraId="43ACB8AE" w14:textId="77777777" w:rsidR="00501D55" w:rsidRDefault="00501D55" w:rsidP="00501D55">
      <w:pPr>
        <w:pStyle w:val="ListParagraph"/>
        <w:numPr>
          <w:ilvl w:val="0"/>
          <w:numId w:val="3"/>
        </w:numPr>
      </w:pPr>
      <w:r w:rsidRPr="00501D55">
        <w:rPr>
          <w:u w:val="single"/>
        </w:rPr>
        <w:t>Overselection</w:t>
      </w:r>
      <w:r>
        <w:t>: the population are split into the top 20% and lower 80%, and individuals are selected fitness proportionately from the top 20 percent 80 percent of the time, and individuals are selected fitness proportionately from the lower 80 percent 20 percent of the time.</w:t>
      </w:r>
    </w:p>
    <w:p w14:paraId="5435C8B8" w14:textId="77777777" w:rsidR="00501D55" w:rsidRDefault="00501D55" w:rsidP="00501D55"/>
    <w:p w14:paraId="2E622F0F" w14:textId="77777777" w:rsidR="00501D55" w:rsidRDefault="00501D55" w:rsidP="00501D55">
      <w:pPr>
        <w:ind w:left="720"/>
        <w:rPr>
          <w:b/>
        </w:rPr>
      </w:pPr>
      <w:r>
        <w:rPr>
          <w:b/>
        </w:rPr>
        <w:t>Mating Strategy</w:t>
      </w:r>
    </w:p>
    <w:p w14:paraId="07B421BA" w14:textId="77777777" w:rsidR="00501D55" w:rsidRDefault="00501D55" w:rsidP="00501D55">
      <w:pPr>
        <w:pStyle w:val="ListParagraph"/>
        <w:numPr>
          <w:ilvl w:val="0"/>
          <w:numId w:val="6"/>
        </w:numPr>
      </w:pPr>
      <w:r w:rsidRPr="00501D55">
        <w:rPr>
          <w:u w:val="single"/>
        </w:rPr>
        <w:t>Sub-tree crossover</w:t>
      </w:r>
      <w:r>
        <w:t>: a subset of nodes and edges from one controller tree is swapped with a subset of nodes and edges from another controller tree.</w:t>
      </w:r>
    </w:p>
    <w:p w14:paraId="247E96CB" w14:textId="77777777" w:rsidR="00501D55" w:rsidRDefault="00501D55" w:rsidP="00501D55"/>
    <w:p w14:paraId="276BA265" w14:textId="77777777" w:rsidR="00501D55" w:rsidRDefault="00501D55" w:rsidP="00501D55">
      <w:pPr>
        <w:ind w:left="720"/>
        <w:rPr>
          <w:b/>
        </w:rPr>
      </w:pPr>
      <w:r>
        <w:rPr>
          <w:b/>
        </w:rPr>
        <w:t>Survival Strategies</w:t>
      </w:r>
    </w:p>
    <w:p w14:paraId="6741BC74" w14:textId="77777777" w:rsidR="00501D55" w:rsidRDefault="00501D55" w:rsidP="00D04CBF">
      <w:pPr>
        <w:pStyle w:val="ListParagraph"/>
        <w:numPr>
          <w:ilvl w:val="0"/>
          <w:numId w:val="6"/>
        </w:numPr>
      </w:pPr>
      <w:r w:rsidRPr="00D04CBF">
        <w:rPr>
          <w:u w:val="single"/>
        </w:rPr>
        <w:t>Truncation</w:t>
      </w:r>
      <w:r>
        <w:t xml:space="preserve">: the population is truncated to contain </w:t>
      </w:r>
      <w:r w:rsidR="00D04CBF" w:rsidRPr="00D04CBF">
        <w:rPr>
          <w:i/>
        </w:rPr>
        <w:t>n</w:t>
      </w:r>
      <w:r>
        <w:t xml:space="preserve"> controllers with </w:t>
      </w:r>
      <w:r w:rsidR="00D04CBF">
        <w:t xml:space="preserve">the highest fitness values, where </w:t>
      </w:r>
      <w:r w:rsidR="00D04CBF" w:rsidRPr="00D04CBF">
        <w:rPr>
          <w:i/>
        </w:rPr>
        <w:t>n</w:t>
      </w:r>
      <w:r w:rsidR="00D04CBF">
        <w:t xml:space="preserve"> is the size of the original population. </w:t>
      </w:r>
    </w:p>
    <w:p w14:paraId="5FE79E15" w14:textId="77777777" w:rsidR="00D04CBF" w:rsidRDefault="00D04CBF" w:rsidP="00D04CBF"/>
    <w:p w14:paraId="53A873B4" w14:textId="77777777" w:rsidR="00D04CBF" w:rsidRDefault="00D04CBF" w:rsidP="00D04CBF">
      <w:pPr>
        <w:ind w:left="720"/>
        <w:rPr>
          <w:b/>
        </w:rPr>
      </w:pPr>
      <w:r>
        <w:rPr>
          <w:b/>
        </w:rPr>
        <w:t>Function Set</w:t>
      </w:r>
    </w:p>
    <w:p w14:paraId="006BA5B3" w14:textId="77777777" w:rsidR="00D04CBF" w:rsidRDefault="00D04CBF" w:rsidP="00D04CBF">
      <w:pPr>
        <w:pStyle w:val="ListParagraph"/>
        <w:numPr>
          <w:ilvl w:val="0"/>
          <w:numId w:val="6"/>
        </w:numPr>
      </w:pPr>
      <w:r>
        <w:t>The function sets for both controllers contain the following functions: addition, subtraction, multiplication, division, and rand. Protected division is employed when one of the operands is 0. The rand function generates a random double between its two operands.</w:t>
      </w:r>
    </w:p>
    <w:p w14:paraId="3CC06752" w14:textId="77777777" w:rsidR="00D04CBF" w:rsidRDefault="00D04CBF" w:rsidP="00D04CBF">
      <w:pPr>
        <w:ind w:left="720"/>
      </w:pPr>
    </w:p>
    <w:p w14:paraId="3C487D79" w14:textId="77777777" w:rsidR="00D04CBF" w:rsidRDefault="00D04CBF" w:rsidP="00D04CBF">
      <w:pPr>
        <w:ind w:left="720"/>
      </w:pPr>
    </w:p>
    <w:p w14:paraId="4402513D" w14:textId="77777777" w:rsidR="00D04CBF" w:rsidRDefault="00D04CBF" w:rsidP="00D04CBF">
      <w:pPr>
        <w:ind w:left="720"/>
      </w:pPr>
    </w:p>
    <w:p w14:paraId="27F37989" w14:textId="77777777" w:rsidR="00D04CBF" w:rsidRDefault="00D04CBF" w:rsidP="00D04CBF">
      <w:pPr>
        <w:ind w:left="720"/>
      </w:pPr>
    </w:p>
    <w:p w14:paraId="428A5795" w14:textId="77777777" w:rsidR="00D04CBF" w:rsidRDefault="00D04CBF" w:rsidP="00D04CBF">
      <w:pPr>
        <w:ind w:left="720"/>
      </w:pPr>
    </w:p>
    <w:p w14:paraId="504ECEA9" w14:textId="77777777" w:rsidR="00D04CBF" w:rsidRDefault="00D04CBF" w:rsidP="00D04CBF">
      <w:pPr>
        <w:ind w:left="720"/>
      </w:pPr>
    </w:p>
    <w:p w14:paraId="7A5B19EF" w14:textId="33B02A02" w:rsidR="00D04CBF" w:rsidRDefault="00D04CBF" w:rsidP="00D04CBF">
      <w:pPr>
        <w:ind w:left="720"/>
      </w:pPr>
    </w:p>
    <w:p w14:paraId="08484CD9" w14:textId="58B8C432" w:rsidR="00E8672C" w:rsidRDefault="00E8672C" w:rsidP="00D04CBF">
      <w:pPr>
        <w:ind w:left="720"/>
      </w:pPr>
    </w:p>
    <w:p w14:paraId="434BA82D" w14:textId="77777777" w:rsidR="00E8672C" w:rsidRDefault="00E8672C" w:rsidP="00D04CBF">
      <w:pPr>
        <w:ind w:left="720"/>
      </w:pPr>
    </w:p>
    <w:p w14:paraId="13FEDF49" w14:textId="77777777" w:rsidR="00D04CBF" w:rsidRDefault="00D04CBF" w:rsidP="00D04CBF">
      <w:pPr>
        <w:ind w:left="720"/>
        <w:rPr>
          <w:b/>
        </w:rPr>
      </w:pPr>
      <w:r>
        <w:rPr>
          <w:b/>
        </w:rPr>
        <w:lastRenderedPageBreak/>
        <w:t>Terminal Sets</w:t>
      </w:r>
    </w:p>
    <w:p w14:paraId="33C8B7EE" w14:textId="77777777" w:rsidR="00D04CBF" w:rsidRDefault="00D04CBF" w:rsidP="00D04CBF">
      <w:pPr>
        <w:pStyle w:val="ListParagraph"/>
        <w:numPr>
          <w:ilvl w:val="0"/>
          <w:numId w:val="6"/>
        </w:numPr>
      </w:pPr>
      <w:r>
        <w:t>The terminal set for the Ms. Pac-Man controller contains floating point constants and the following sensory functions: the Manhattan distance between Ms. Pac-Man and the nearest pill, the Manhattan distance between Ms. Pac-Man and the nearest ghost, the Manhattan distance between Ms. Pac-Man and the nearest fruit, and the number of walls adjacent to Ms. Pac-Man.</w:t>
      </w:r>
    </w:p>
    <w:p w14:paraId="3644F915" w14:textId="77777777" w:rsidR="00D04CBF" w:rsidRDefault="00D04CBF" w:rsidP="00D04CBF">
      <w:pPr>
        <w:pStyle w:val="ListParagraph"/>
        <w:numPr>
          <w:ilvl w:val="0"/>
          <w:numId w:val="6"/>
        </w:numPr>
      </w:pPr>
      <w:r>
        <w:t>The terminal set for the ghost controller contains floating point constants and the following sensory functions: the Manhattan distance between the nearest two ghosts and the Manhattan distance between the nearest ghost to Ms. Pac-Man.</w:t>
      </w:r>
    </w:p>
    <w:p w14:paraId="0F146962" w14:textId="77777777" w:rsidR="00D04CBF" w:rsidRDefault="00D04CBF" w:rsidP="00D04CBF"/>
    <w:p w14:paraId="1D1B8469" w14:textId="77777777" w:rsidR="00D04CBF" w:rsidRDefault="00D04CBF" w:rsidP="00D04CBF">
      <w:pPr>
        <w:pStyle w:val="ListParagraph"/>
        <w:numPr>
          <w:ilvl w:val="0"/>
          <w:numId w:val="2"/>
        </w:numPr>
      </w:pPr>
      <w:r>
        <w:t>Experimental Setup</w:t>
      </w:r>
    </w:p>
    <w:p w14:paraId="43B35F46" w14:textId="77777777" w:rsidR="00D04CBF" w:rsidRDefault="00D04CBF" w:rsidP="00D04CBF"/>
    <w:p w14:paraId="535AE3EF" w14:textId="77777777" w:rsidR="00D04CBF" w:rsidRDefault="009A23BF" w:rsidP="00D04CBF">
      <w:pPr>
        <w:ind w:left="720"/>
      </w:pPr>
      <w:r>
        <w:t>For the experiments</w:t>
      </w:r>
      <w:r w:rsidR="0095690E">
        <w:t xml:space="preserve"> </w:t>
      </w:r>
      <w:r>
        <w:t>in this assignment, population and offspring size were set to 200 and 30</w:t>
      </w:r>
      <w:r w:rsidR="00F44764">
        <w:t xml:space="preserve"> for both controllers</w:t>
      </w:r>
      <w:r>
        <w:t xml:space="preserve">, respectively, and </w:t>
      </w:r>
      <w:proofErr w:type="spellStart"/>
      <w:r>
        <w:t>overselection</w:t>
      </w:r>
      <w:proofErr w:type="spellEnd"/>
      <w:r>
        <w:t xml:space="preserve"> and truncation were selected as the parent and survival selection strategies, respectively. This is due to the high-fitness controllers that were generated following multiple runs by the experimenter. It is hypothesized that these strategies perform</w:t>
      </w:r>
      <w:r w:rsidR="0095690E">
        <w:t>ed</w:t>
      </w:r>
      <w:r>
        <w:t xml:space="preserve"> well due to their elitist nature. This</w:t>
      </w:r>
      <w:r w:rsidR="0095690E">
        <w:t>, of course,</w:t>
      </w:r>
      <w:r>
        <w:t xml:space="preserve"> may </w:t>
      </w:r>
      <w:r w:rsidR="0095690E">
        <w:t xml:space="preserve">have led </w:t>
      </w:r>
      <w:r>
        <w:t xml:space="preserve">to premature convergence; however, </w:t>
      </w:r>
      <w:r w:rsidR="0095690E">
        <w:t>the overall quality of the solutions did not point to this.</w:t>
      </w:r>
    </w:p>
    <w:p w14:paraId="60E72A0E" w14:textId="77777777" w:rsidR="0095690E" w:rsidRDefault="0095690E" w:rsidP="00D04CBF">
      <w:pPr>
        <w:ind w:left="720"/>
      </w:pPr>
    </w:p>
    <w:p w14:paraId="1F4539F3" w14:textId="77777777" w:rsidR="0095690E" w:rsidRDefault="0095690E" w:rsidP="00D04CBF">
      <w:pPr>
        <w:ind w:left="720"/>
      </w:pPr>
      <w:r>
        <w:t xml:space="preserve">The parameter that the experimenter chose to vary is the mutation rate for the controllers. Mutation is the key to genetic diversity in any population, so adjusting the mutation rate for the ghosts and Ms. Pac-Man should have an impact on the quality of solutions. </w:t>
      </w:r>
      <w:r w:rsidR="00A8308E">
        <w:t>The experiment</w:t>
      </w:r>
      <w:r w:rsidR="00413095">
        <w:t>er</w:t>
      </w:r>
      <w:r w:rsidR="00A8308E">
        <w:t xml:space="preserve"> ran three experiments: one with the mutation rate high for Ms. Pac-Man and low for the ghosts, one with mutation rate low for Ms. Pac-Man and high for the ghosts, and one with the mutation rates equal</w:t>
      </w:r>
      <w:r w:rsidR="009C7558">
        <w:t xml:space="preserve"> to serve as a control. </w:t>
      </w:r>
    </w:p>
    <w:p w14:paraId="3DCCD11B" w14:textId="77777777" w:rsidR="009C7558" w:rsidRDefault="009C7558" w:rsidP="00D04CBF">
      <w:pPr>
        <w:ind w:left="720"/>
      </w:pPr>
    </w:p>
    <w:p w14:paraId="757ECAA1" w14:textId="283DAD82" w:rsidR="00D04CBF" w:rsidRDefault="0043355D" w:rsidP="009C7558">
      <w:pPr>
        <w:pStyle w:val="ListParagraph"/>
        <w:numPr>
          <w:ilvl w:val="0"/>
          <w:numId w:val="2"/>
        </w:numPr>
      </w:pPr>
      <w:r>
        <w:t>Plots</w:t>
      </w:r>
    </w:p>
    <w:p w14:paraId="52D329F3" w14:textId="435270CA" w:rsidR="00C34318" w:rsidRDefault="00C34318" w:rsidP="00C34318"/>
    <w:p w14:paraId="53DAB070" w14:textId="63BC3B87" w:rsidR="00220482" w:rsidRDefault="00C34318" w:rsidP="00220482">
      <w:pPr>
        <w:jc w:val="center"/>
      </w:pPr>
      <w:r>
        <w:rPr>
          <w:noProof/>
        </w:rPr>
        <w:drawing>
          <wp:inline distT="0" distB="0" distL="0" distR="0" wp14:anchorId="09D00727" wp14:editId="6753124B">
            <wp:extent cx="4587240" cy="3086100"/>
            <wp:effectExtent l="0" t="0" r="10160" b="12700"/>
            <wp:docPr id="1" name="Chart 1">
              <a:extLst xmlns:a="http://schemas.openxmlformats.org/drawingml/2006/main">
                <a:ext uri="{FF2B5EF4-FFF2-40B4-BE49-F238E27FC236}">
                  <a16:creationId xmlns:a16="http://schemas.microsoft.com/office/drawing/2014/main" id="{50830CCD-F52A-7E40-8E57-3B99012080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448934" w14:textId="77777777" w:rsidR="0043355D" w:rsidRDefault="0043355D" w:rsidP="00220482">
      <w:pPr>
        <w:jc w:val="center"/>
      </w:pPr>
    </w:p>
    <w:p w14:paraId="1CB255FE" w14:textId="1C5AD579" w:rsidR="00220482" w:rsidRPr="0043355D" w:rsidRDefault="00220482" w:rsidP="00220482">
      <w:pPr>
        <w:jc w:val="center"/>
        <w:rPr>
          <w:sz w:val="21"/>
          <w:szCs w:val="21"/>
        </w:rPr>
      </w:pPr>
      <w:r w:rsidRPr="0043355D">
        <w:rPr>
          <w:b/>
          <w:sz w:val="21"/>
          <w:szCs w:val="21"/>
        </w:rPr>
        <w:t xml:space="preserve">Plot 1. </w:t>
      </w:r>
      <w:r w:rsidR="0043355D" w:rsidRPr="0043355D">
        <w:rPr>
          <w:sz w:val="21"/>
          <w:szCs w:val="21"/>
        </w:rPr>
        <w:t>Fitness of Ms. Pac-Man controllers vs. evaluations when ghost mutation rate is high</w:t>
      </w:r>
    </w:p>
    <w:p w14:paraId="6338C7B2" w14:textId="77777777" w:rsidR="00C34318" w:rsidRDefault="00C34318" w:rsidP="00C34318">
      <w:pPr>
        <w:jc w:val="center"/>
      </w:pPr>
    </w:p>
    <w:p w14:paraId="1C3069D1" w14:textId="2B505D98" w:rsidR="0070382A" w:rsidRDefault="00220482" w:rsidP="00220482">
      <w:pPr>
        <w:jc w:val="center"/>
      </w:pPr>
      <w:r>
        <w:rPr>
          <w:noProof/>
        </w:rPr>
        <w:lastRenderedPageBreak/>
        <w:drawing>
          <wp:inline distT="0" distB="0" distL="0" distR="0" wp14:anchorId="2A3D6799" wp14:editId="566A3D97">
            <wp:extent cx="4587240" cy="3543300"/>
            <wp:effectExtent l="0" t="0" r="10160" b="12700"/>
            <wp:docPr id="2" name="Chart 2">
              <a:extLst xmlns:a="http://schemas.openxmlformats.org/drawingml/2006/main">
                <a:ext uri="{FF2B5EF4-FFF2-40B4-BE49-F238E27FC236}">
                  <a16:creationId xmlns:a16="http://schemas.microsoft.com/office/drawing/2014/main" id="{B2BFC63D-5C39-8C42-9C58-EB571151F0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23518E" w14:textId="76FC9D68" w:rsidR="0043355D" w:rsidRDefault="0043355D" w:rsidP="00220482">
      <w:pPr>
        <w:jc w:val="center"/>
      </w:pPr>
    </w:p>
    <w:p w14:paraId="542FA367" w14:textId="77777777" w:rsidR="0043355D" w:rsidRDefault="0043355D" w:rsidP="00220482">
      <w:pPr>
        <w:jc w:val="center"/>
      </w:pPr>
    </w:p>
    <w:p w14:paraId="28278645" w14:textId="5598B10A" w:rsidR="0043355D" w:rsidRPr="0043355D" w:rsidRDefault="0043355D" w:rsidP="0043355D">
      <w:pPr>
        <w:jc w:val="center"/>
        <w:rPr>
          <w:sz w:val="21"/>
          <w:szCs w:val="21"/>
        </w:rPr>
      </w:pPr>
      <w:r w:rsidRPr="0043355D">
        <w:rPr>
          <w:b/>
          <w:sz w:val="21"/>
          <w:szCs w:val="21"/>
        </w:rPr>
        <w:t xml:space="preserve">Plot </w:t>
      </w:r>
      <w:r>
        <w:rPr>
          <w:b/>
          <w:sz w:val="21"/>
          <w:szCs w:val="21"/>
        </w:rPr>
        <w:t>2</w:t>
      </w:r>
      <w:r w:rsidRPr="0043355D">
        <w:rPr>
          <w:b/>
          <w:sz w:val="21"/>
          <w:szCs w:val="21"/>
        </w:rPr>
        <w:t xml:space="preserve">. </w:t>
      </w:r>
      <w:r w:rsidRPr="0043355D">
        <w:rPr>
          <w:sz w:val="21"/>
          <w:szCs w:val="21"/>
        </w:rPr>
        <w:t xml:space="preserve">Fitness of Ms. Pac-Man controllers vs. evaluations when </w:t>
      </w:r>
      <w:r>
        <w:rPr>
          <w:sz w:val="21"/>
          <w:szCs w:val="21"/>
        </w:rPr>
        <w:t>Ms. Pac-Man</w:t>
      </w:r>
      <w:r w:rsidRPr="0043355D">
        <w:rPr>
          <w:sz w:val="21"/>
          <w:szCs w:val="21"/>
        </w:rPr>
        <w:t xml:space="preserve"> mutation rate is high</w:t>
      </w:r>
    </w:p>
    <w:p w14:paraId="08583CFD" w14:textId="77777777" w:rsidR="0070382A" w:rsidRDefault="0070382A" w:rsidP="0070382A"/>
    <w:p w14:paraId="3C286304" w14:textId="77777777" w:rsidR="0070382A" w:rsidRDefault="0070382A" w:rsidP="0070382A"/>
    <w:p w14:paraId="746B77A0" w14:textId="5DCCBFF2" w:rsidR="0070382A" w:rsidRDefault="00220482" w:rsidP="00220482">
      <w:pPr>
        <w:jc w:val="center"/>
      </w:pPr>
      <w:r>
        <w:rPr>
          <w:noProof/>
        </w:rPr>
        <w:drawing>
          <wp:inline distT="0" distB="0" distL="0" distR="0" wp14:anchorId="4F6BC44A" wp14:editId="427B4152">
            <wp:extent cx="4587240" cy="3558540"/>
            <wp:effectExtent l="0" t="0" r="10160" b="10160"/>
            <wp:docPr id="3" name="Chart 3">
              <a:extLst xmlns:a="http://schemas.openxmlformats.org/drawingml/2006/main">
                <a:ext uri="{FF2B5EF4-FFF2-40B4-BE49-F238E27FC236}">
                  <a16:creationId xmlns:a16="http://schemas.microsoft.com/office/drawing/2014/main" id="{48797E5D-5B25-874C-962D-857DF56501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EC95A9" w14:textId="193639B5" w:rsidR="0043355D" w:rsidRDefault="0043355D" w:rsidP="00220482">
      <w:pPr>
        <w:jc w:val="center"/>
      </w:pPr>
    </w:p>
    <w:p w14:paraId="505088E7" w14:textId="77777777" w:rsidR="0043355D" w:rsidRDefault="0043355D" w:rsidP="00220482">
      <w:pPr>
        <w:jc w:val="center"/>
      </w:pPr>
    </w:p>
    <w:p w14:paraId="0521CB38" w14:textId="58D21141" w:rsidR="0043355D" w:rsidRPr="0043355D" w:rsidRDefault="0043355D" w:rsidP="0043355D">
      <w:pPr>
        <w:jc w:val="center"/>
        <w:rPr>
          <w:sz w:val="21"/>
          <w:szCs w:val="21"/>
        </w:rPr>
      </w:pPr>
      <w:r w:rsidRPr="0043355D">
        <w:rPr>
          <w:b/>
          <w:sz w:val="21"/>
          <w:szCs w:val="21"/>
        </w:rPr>
        <w:t xml:space="preserve">Plot </w:t>
      </w:r>
      <w:r>
        <w:rPr>
          <w:b/>
          <w:sz w:val="21"/>
          <w:szCs w:val="21"/>
        </w:rPr>
        <w:t>3</w:t>
      </w:r>
      <w:r w:rsidRPr="0043355D">
        <w:rPr>
          <w:b/>
          <w:sz w:val="21"/>
          <w:szCs w:val="21"/>
        </w:rPr>
        <w:t xml:space="preserve">. </w:t>
      </w:r>
      <w:r w:rsidRPr="0043355D">
        <w:rPr>
          <w:sz w:val="21"/>
          <w:szCs w:val="21"/>
        </w:rPr>
        <w:t xml:space="preserve">Fitness of Ms. Pac-Man controllers vs. evaluations when </w:t>
      </w:r>
      <w:r>
        <w:rPr>
          <w:sz w:val="21"/>
          <w:szCs w:val="21"/>
        </w:rPr>
        <w:t>Ms. Pac-Man</w:t>
      </w:r>
      <w:r w:rsidRPr="0043355D">
        <w:rPr>
          <w:sz w:val="21"/>
          <w:szCs w:val="21"/>
        </w:rPr>
        <w:t xml:space="preserve"> </w:t>
      </w:r>
      <w:r>
        <w:rPr>
          <w:sz w:val="21"/>
          <w:szCs w:val="21"/>
        </w:rPr>
        <w:t xml:space="preserve">and ghost </w:t>
      </w:r>
      <w:r w:rsidRPr="0043355D">
        <w:rPr>
          <w:sz w:val="21"/>
          <w:szCs w:val="21"/>
        </w:rPr>
        <w:t>mutation rate is high</w:t>
      </w:r>
    </w:p>
    <w:p w14:paraId="78042D08" w14:textId="77777777" w:rsidR="00CE2C5D" w:rsidRDefault="00CE2C5D" w:rsidP="00CE2C5D"/>
    <w:p w14:paraId="534077A7" w14:textId="77777777" w:rsidR="00CE2C5D" w:rsidRDefault="00CE2C5D" w:rsidP="00CE2C5D"/>
    <w:p w14:paraId="1D799B08" w14:textId="0B8A06D4" w:rsidR="00CE2C5D" w:rsidRDefault="00CE2C5D" w:rsidP="00CE2C5D">
      <w:pPr>
        <w:pStyle w:val="ListParagraph"/>
        <w:numPr>
          <w:ilvl w:val="0"/>
          <w:numId w:val="2"/>
        </w:numPr>
      </w:pPr>
      <w:r>
        <w:t>Statistical Analyses</w:t>
      </w:r>
    </w:p>
    <w:p w14:paraId="7D8F014C" w14:textId="77777777" w:rsidR="0070382A" w:rsidRDefault="0070382A" w:rsidP="0070382A"/>
    <w:tbl>
      <w:tblPr>
        <w:tblW w:w="7913" w:type="dxa"/>
        <w:jc w:val="center"/>
        <w:tblLook w:val="04A0" w:firstRow="1" w:lastRow="0" w:firstColumn="1" w:lastColumn="0" w:noHBand="0" w:noVBand="1"/>
      </w:tblPr>
      <w:tblGrid>
        <w:gridCol w:w="5120"/>
        <w:gridCol w:w="1493"/>
        <w:gridCol w:w="1300"/>
      </w:tblGrid>
      <w:tr w:rsidR="00CE2C5D" w:rsidRPr="00CE2C5D" w14:paraId="3AF4176C"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63846787" w14:textId="34B28D26" w:rsidR="00CE2C5D" w:rsidRPr="00CE2C5D" w:rsidRDefault="00040DBA" w:rsidP="00CE2C5D">
            <w:pPr>
              <w:rPr>
                <w:rFonts w:ascii="Calibri" w:hAnsi="Calibri" w:cs="Calibri"/>
                <w:b/>
                <w:color w:val="000000"/>
              </w:rPr>
            </w:pPr>
            <w:r>
              <w:rPr>
                <w:rFonts w:ascii="Calibri" w:hAnsi="Calibri" w:cs="Calibri"/>
                <w:b/>
                <w:color w:val="000000"/>
              </w:rPr>
              <w:t xml:space="preserve">Figure 1. </w:t>
            </w:r>
            <w:r w:rsidR="00CE2C5D" w:rsidRPr="00CE2C5D">
              <w:rPr>
                <w:rFonts w:ascii="Calibri" w:hAnsi="Calibri" w:cs="Calibri"/>
                <w:b/>
                <w:color w:val="000000"/>
              </w:rPr>
              <w:t>F-Test Two-Sample for Variances</w:t>
            </w:r>
          </w:p>
        </w:tc>
        <w:tc>
          <w:tcPr>
            <w:tcW w:w="1493" w:type="dxa"/>
            <w:tcBorders>
              <w:top w:val="nil"/>
              <w:left w:val="nil"/>
              <w:bottom w:val="nil"/>
              <w:right w:val="nil"/>
            </w:tcBorders>
            <w:shd w:val="clear" w:color="auto" w:fill="auto"/>
            <w:noWrap/>
            <w:vAlign w:val="bottom"/>
            <w:hideMark/>
          </w:tcPr>
          <w:p w14:paraId="69848D84" w14:textId="77777777" w:rsidR="00CE2C5D" w:rsidRPr="00CE2C5D" w:rsidRDefault="00CE2C5D" w:rsidP="00CE2C5D">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1D35FB3D" w14:textId="77777777" w:rsidR="00CE2C5D" w:rsidRPr="00CE2C5D" w:rsidRDefault="00CE2C5D" w:rsidP="00CE2C5D">
            <w:pPr>
              <w:rPr>
                <w:sz w:val="20"/>
                <w:szCs w:val="20"/>
              </w:rPr>
            </w:pPr>
          </w:p>
        </w:tc>
      </w:tr>
      <w:tr w:rsidR="00CE2C5D" w:rsidRPr="00CE2C5D" w14:paraId="2AD5C16E" w14:textId="77777777" w:rsidTr="00040DBA">
        <w:trPr>
          <w:trHeight w:val="340"/>
          <w:jc w:val="center"/>
        </w:trPr>
        <w:tc>
          <w:tcPr>
            <w:tcW w:w="5120" w:type="dxa"/>
            <w:tcBorders>
              <w:top w:val="nil"/>
              <w:left w:val="nil"/>
              <w:bottom w:val="nil"/>
              <w:right w:val="nil"/>
            </w:tcBorders>
            <w:shd w:val="clear" w:color="auto" w:fill="auto"/>
            <w:noWrap/>
            <w:vAlign w:val="bottom"/>
            <w:hideMark/>
          </w:tcPr>
          <w:p w14:paraId="41334FEB" w14:textId="77777777" w:rsidR="00CE2C5D" w:rsidRPr="00CE2C5D" w:rsidRDefault="00CE2C5D" w:rsidP="00CE2C5D">
            <w:pPr>
              <w:rPr>
                <w:sz w:val="20"/>
                <w:szCs w:val="20"/>
              </w:rPr>
            </w:pPr>
          </w:p>
        </w:tc>
        <w:tc>
          <w:tcPr>
            <w:tcW w:w="1493" w:type="dxa"/>
            <w:tcBorders>
              <w:top w:val="nil"/>
              <w:left w:val="nil"/>
              <w:bottom w:val="nil"/>
              <w:right w:val="nil"/>
            </w:tcBorders>
            <w:shd w:val="clear" w:color="auto" w:fill="auto"/>
            <w:noWrap/>
            <w:vAlign w:val="bottom"/>
            <w:hideMark/>
          </w:tcPr>
          <w:p w14:paraId="688DC15C" w14:textId="77777777" w:rsidR="00CE2C5D" w:rsidRPr="00CE2C5D" w:rsidRDefault="00CE2C5D" w:rsidP="00CE2C5D">
            <w:pPr>
              <w:rPr>
                <w:sz w:val="20"/>
                <w:szCs w:val="20"/>
              </w:rPr>
            </w:pPr>
          </w:p>
        </w:tc>
        <w:tc>
          <w:tcPr>
            <w:tcW w:w="1300" w:type="dxa"/>
            <w:tcBorders>
              <w:top w:val="nil"/>
              <w:left w:val="nil"/>
              <w:bottom w:val="nil"/>
              <w:right w:val="nil"/>
            </w:tcBorders>
            <w:shd w:val="clear" w:color="auto" w:fill="auto"/>
            <w:noWrap/>
            <w:vAlign w:val="bottom"/>
            <w:hideMark/>
          </w:tcPr>
          <w:p w14:paraId="213FE235" w14:textId="77777777" w:rsidR="00CE2C5D" w:rsidRPr="00CE2C5D" w:rsidRDefault="00CE2C5D" w:rsidP="00CE2C5D">
            <w:pPr>
              <w:rPr>
                <w:sz w:val="20"/>
                <w:szCs w:val="20"/>
              </w:rPr>
            </w:pPr>
          </w:p>
        </w:tc>
      </w:tr>
      <w:tr w:rsidR="00CE2C5D" w:rsidRPr="00CE2C5D" w14:paraId="44108BA6" w14:textId="77777777" w:rsidTr="00040DBA">
        <w:trPr>
          <w:trHeight w:val="320"/>
          <w:jc w:val="center"/>
        </w:trPr>
        <w:tc>
          <w:tcPr>
            <w:tcW w:w="5120" w:type="dxa"/>
            <w:tcBorders>
              <w:top w:val="single" w:sz="8" w:space="0" w:color="auto"/>
              <w:left w:val="nil"/>
              <w:bottom w:val="single" w:sz="4" w:space="0" w:color="auto"/>
              <w:right w:val="nil"/>
            </w:tcBorders>
            <w:shd w:val="clear" w:color="auto" w:fill="auto"/>
            <w:noWrap/>
            <w:vAlign w:val="bottom"/>
            <w:hideMark/>
          </w:tcPr>
          <w:p w14:paraId="656A58F3" w14:textId="77777777" w:rsidR="00CE2C5D" w:rsidRPr="00CE2C5D" w:rsidRDefault="00CE2C5D" w:rsidP="00CE2C5D">
            <w:pPr>
              <w:jc w:val="center"/>
              <w:rPr>
                <w:rFonts w:ascii="Calibri" w:hAnsi="Calibri" w:cs="Calibri"/>
                <w:i/>
                <w:iCs/>
                <w:color w:val="000000"/>
              </w:rPr>
            </w:pPr>
            <w:r w:rsidRPr="00CE2C5D">
              <w:rPr>
                <w:rFonts w:ascii="Calibri" w:hAnsi="Calibri" w:cs="Calibri"/>
                <w:i/>
                <w:iCs/>
                <w:color w:val="000000"/>
              </w:rPr>
              <w:t> </w:t>
            </w:r>
          </w:p>
        </w:tc>
        <w:tc>
          <w:tcPr>
            <w:tcW w:w="1493" w:type="dxa"/>
            <w:tcBorders>
              <w:top w:val="single" w:sz="8" w:space="0" w:color="auto"/>
              <w:left w:val="nil"/>
              <w:bottom w:val="single" w:sz="4" w:space="0" w:color="auto"/>
              <w:right w:val="nil"/>
            </w:tcBorders>
            <w:shd w:val="clear" w:color="auto" w:fill="auto"/>
            <w:noWrap/>
            <w:vAlign w:val="bottom"/>
            <w:hideMark/>
          </w:tcPr>
          <w:p w14:paraId="3BE340C3" w14:textId="40AF7394" w:rsidR="00CE2C5D" w:rsidRPr="00CE2C5D" w:rsidRDefault="00040DBA" w:rsidP="00CE2C5D">
            <w:pPr>
              <w:jc w:val="center"/>
              <w:rPr>
                <w:rFonts w:ascii="Calibri" w:hAnsi="Calibri" w:cs="Calibri"/>
                <w:i/>
                <w:iCs/>
                <w:color w:val="000000"/>
              </w:rPr>
            </w:pPr>
            <w:r>
              <w:rPr>
                <w:rFonts w:ascii="Calibri" w:hAnsi="Calibri" w:cs="Calibri"/>
                <w:i/>
                <w:iCs/>
                <w:color w:val="000000"/>
              </w:rPr>
              <w:t>High Ms. Pac</w:t>
            </w:r>
            <w:r w:rsidR="00CE2C5D">
              <w:rPr>
                <w:rFonts w:ascii="Calibri" w:hAnsi="Calibri" w:cs="Calibri"/>
                <w:i/>
                <w:iCs/>
                <w:color w:val="000000"/>
              </w:rPr>
              <w:t xml:space="preserve"> Mutation</w:t>
            </w:r>
          </w:p>
        </w:tc>
        <w:tc>
          <w:tcPr>
            <w:tcW w:w="1300" w:type="dxa"/>
            <w:tcBorders>
              <w:top w:val="single" w:sz="8" w:space="0" w:color="auto"/>
              <w:left w:val="nil"/>
              <w:bottom w:val="single" w:sz="4" w:space="0" w:color="auto"/>
              <w:right w:val="nil"/>
            </w:tcBorders>
            <w:shd w:val="clear" w:color="auto" w:fill="auto"/>
            <w:noWrap/>
            <w:vAlign w:val="bottom"/>
            <w:hideMark/>
          </w:tcPr>
          <w:p w14:paraId="1838548E" w14:textId="327C57BF" w:rsidR="00CE2C5D" w:rsidRPr="00CE2C5D" w:rsidRDefault="00040DBA" w:rsidP="00CE2C5D">
            <w:pPr>
              <w:jc w:val="center"/>
              <w:rPr>
                <w:rFonts w:ascii="Calibri" w:hAnsi="Calibri" w:cs="Calibri"/>
                <w:i/>
                <w:iCs/>
                <w:color w:val="000000"/>
              </w:rPr>
            </w:pPr>
            <w:r>
              <w:rPr>
                <w:rFonts w:ascii="Calibri" w:hAnsi="Calibri" w:cs="Calibri"/>
                <w:i/>
                <w:iCs/>
                <w:color w:val="000000"/>
              </w:rPr>
              <w:t>Same Mutation Rate</w:t>
            </w:r>
          </w:p>
        </w:tc>
      </w:tr>
      <w:tr w:rsidR="00CE2C5D" w:rsidRPr="00CE2C5D" w14:paraId="1878D0C1"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49CA44C2" w14:textId="77777777" w:rsidR="00CE2C5D" w:rsidRPr="00CE2C5D" w:rsidRDefault="00CE2C5D" w:rsidP="00CE2C5D">
            <w:pPr>
              <w:rPr>
                <w:rFonts w:ascii="Calibri" w:hAnsi="Calibri" w:cs="Calibri"/>
                <w:color w:val="000000"/>
              </w:rPr>
            </w:pPr>
            <w:r w:rsidRPr="00CE2C5D">
              <w:rPr>
                <w:rFonts w:ascii="Calibri" w:hAnsi="Calibri" w:cs="Calibri"/>
                <w:color w:val="000000"/>
              </w:rPr>
              <w:t>Mean</w:t>
            </w:r>
          </w:p>
        </w:tc>
        <w:tc>
          <w:tcPr>
            <w:tcW w:w="1493" w:type="dxa"/>
            <w:tcBorders>
              <w:top w:val="nil"/>
              <w:left w:val="nil"/>
              <w:bottom w:val="nil"/>
              <w:right w:val="nil"/>
            </w:tcBorders>
            <w:shd w:val="clear" w:color="auto" w:fill="auto"/>
            <w:noWrap/>
            <w:vAlign w:val="bottom"/>
            <w:hideMark/>
          </w:tcPr>
          <w:p w14:paraId="6FBC9E11"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210.25</w:t>
            </w:r>
          </w:p>
        </w:tc>
        <w:tc>
          <w:tcPr>
            <w:tcW w:w="1300" w:type="dxa"/>
            <w:tcBorders>
              <w:top w:val="nil"/>
              <w:left w:val="nil"/>
              <w:bottom w:val="nil"/>
              <w:right w:val="nil"/>
            </w:tcBorders>
            <w:shd w:val="clear" w:color="auto" w:fill="auto"/>
            <w:noWrap/>
            <w:vAlign w:val="bottom"/>
            <w:hideMark/>
          </w:tcPr>
          <w:p w14:paraId="3208D8FB"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178.75</w:t>
            </w:r>
          </w:p>
        </w:tc>
      </w:tr>
      <w:tr w:rsidR="00CE2C5D" w:rsidRPr="00CE2C5D" w14:paraId="4129DB65"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6DED3F19" w14:textId="77777777" w:rsidR="00CE2C5D" w:rsidRPr="00CE2C5D" w:rsidRDefault="00CE2C5D" w:rsidP="00CE2C5D">
            <w:pPr>
              <w:rPr>
                <w:rFonts w:ascii="Calibri" w:hAnsi="Calibri" w:cs="Calibri"/>
                <w:color w:val="000000"/>
              </w:rPr>
            </w:pPr>
            <w:r w:rsidRPr="00CE2C5D">
              <w:rPr>
                <w:rFonts w:ascii="Calibri" w:hAnsi="Calibri" w:cs="Calibri"/>
                <w:color w:val="000000"/>
              </w:rPr>
              <w:t>Variance</w:t>
            </w:r>
          </w:p>
        </w:tc>
        <w:tc>
          <w:tcPr>
            <w:tcW w:w="1493" w:type="dxa"/>
            <w:tcBorders>
              <w:top w:val="nil"/>
              <w:left w:val="nil"/>
              <w:bottom w:val="nil"/>
              <w:right w:val="nil"/>
            </w:tcBorders>
            <w:shd w:val="clear" w:color="auto" w:fill="auto"/>
            <w:noWrap/>
            <w:vAlign w:val="bottom"/>
            <w:hideMark/>
          </w:tcPr>
          <w:p w14:paraId="419A8AC2"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827.5833333</w:t>
            </w:r>
          </w:p>
        </w:tc>
        <w:tc>
          <w:tcPr>
            <w:tcW w:w="1300" w:type="dxa"/>
            <w:tcBorders>
              <w:top w:val="nil"/>
              <w:left w:val="nil"/>
              <w:bottom w:val="nil"/>
              <w:right w:val="nil"/>
            </w:tcBorders>
            <w:shd w:val="clear" w:color="auto" w:fill="auto"/>
            <w:noWrap/>
            <w:vAlign w:val="bottom"/>
            <w:hideMark/>
          </w:tcPr>
          <w:p w14:paraId="60CA04DF"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910.25</w:t>
            </w:r>
          </w:p>
        </w:tc>
      </w:tr>
      <w:tr w:rsidR="00CE2C5D" w:rsidRPr="00CE2C5D" w14:paraId="04AD8387"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7DD2793F" w14:textId="77777777" w:rsidR="00CE2C5D" w:rsidRPr="00CE2C5D" w:rsidRDefault="00CE2C5D" w:rsidP="00CE2C5D">
            <w:pPr>
              <w:rPr>
                <w:rFonts w:ascii="Calibri" w:hAnsi="Calibri" w:cs="Calibri"/>
                <w:color w:val="000000"/>
              </w:rPr>
            </w:pPr>
            <w:r w:rsidRPr="00CE2C5D">
              <w:rPr>
                <w:rFonts w:ascii="Calibri" w:hAnsi="Calibri" w:cs="Calibri"/>
                <w:color w:val="000000"/>
              </w:rPr>
              <w:t>Observations</w:t>
            </w:r>
          </w:p>
        </w:tc>
        <w:tc>
          <w:tcPr>
            <w:tcW w:w="1493" w:type="dxa"/>
            <w:tcBorders>
              <w:top w:val="nil"/>
              <w:left w:val="nil"/>
              <w:bottom w:val="nil"/>
              <w:right w:val="nil"/>
            </w:tcBorders>
            <w:shd w:val="clear" w:color="auto" w:fill="auto"/>
            <w:noWrap/>
            <w:vAlign w:val="bottom"/>
            <w:hideMark/>
          </w:tcPr>
          <w:p w14:paraId="0E8251A3"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4</w:t>
            </w:r>
          </w:p>
        </w:tc>
        <w:tc>
          <w:tcPr>
            <w:tcW w:w="1300" w:type="dxa"/>
            <w:tcBorders>
              <w:top w:val="nil"/>
              <w:left w:val="nil"/>
              <w:bottom w:val="nil"/>
              <w:right w:val="nil"/>
            </w:tcBorders>
            <w:shd w:val="clear" w:color="auto" w:fill="auto"/>
            <w:noWrap/>
            <w:vAlign w:val="bottom"/>
            <w:hideMark/>
          </w:tcPr>
          <w:p w14:paraId="3882957C"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4</w:t>
            </w:r>
          </w:p>
        </w:tc>
      </w:tr>
      <w:tr w:rsidR="00CE2C5D" w:rsidRPr="00CE2C5D" w14:paraId="37204C23"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0F9B7E7B" w14:textId="77777777" w:rsidR="00CE2C5D" w:rsidRPr="00CE2C5D" w:rsidRDefault="00CE2C5D" w:rsidP="00CE2C5D">
            <w:pPr>
              <w:rPr>
                <w:rFonts w:ascii="Calibri" w:hAnsi="Calibri" w:cs="Calibri"/>
                <w:color w:val="000000"/>
              </w:rPr>
            </w:pPr>
            <w:proofErr w:type="spellStart"/>
            <w:r w:rsidRPr="00CE2C5D">
              <w:rPr>
                <w:rFonts w:ascii="Calibri" w:hAnsi="Calibri" w:cs="Calibri"/>
                <w:color w:val="000000"/>
              </w:rPr>
              <w:t>df</w:t>
            </w:r>
            <w:proofErr w:type="spellEnd"/>
          </w:p>
        </w:tc>
        <w:tc>
          <w:tcPr>
            <w:tcW w:w="1493" w:type="dxa"/>
            <w:tcBorders>
              <w:top w:val="nil"/>
              <w:left w:val="nil"/>
              <w:bottom w:val="nil"/>
              <w:right w:val="nil"/>
            </w:tcBorders>
            <w:shd w:val="clear" w:color="auto" w:fill="auto"/>
            <w:noWrap/>
            <w:vAlign w:val="bottom"/>
            <w:hideMark/>
          </w:tcPr>
          <w:p w14:paraId="5B4FDD25"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3</w:t>
            </w:r>
          </w:p>
        </w:tc>
        <w:tc>
          <w:tcPr>
            <w:tcW w:w="1300" w:type="dxa"/>
            <w:tcBorders>
              <w:top w:val="nil"/>
              <w:left w:val="nil"/>
              <w:bottom w:val="nil"/>
              <w:right w:val="nil"/>
            </w:tcBorders>
            <w:shd w:val="clear" w:color="auto" w:fill="auto"/>
            <w:noWrap/>
            <w:vAlign w:val="bottom"/>
            <w:hideMark/>
          </w:tcPr>
          <w:p w14:paraId="21E3B194"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3</w:t>
            </w:r>
          </w:p>
        </w:tc>
      </w:tr>
      <w:tr w:rsidR="00CE2C5D" w:rsidRPr="00CE2C5D" w14:paraId="1FA4AD9F"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6D15BE98" w14:textId="77777777" w:rsidR="00CE2C5D" w:rsidRPr="00CE2C5D" w:rsidRDefault="00CE2C5D" w:rsidP="00CE2C5D">
            <w:pPr>
              <w:rPr>
                <w:rFonts w:ascii="Calibri" w:hAnsi="Calibri" w:cs="Calibri"/>
                <w:color w:val="000000"/>
              </w:rPr>
            </w:pPr>
            <w:r w:rsidRPr="00CE2C5D">
              <w:rPr>
                <w:rFonts w:ascii="Calibri" w:hAnsi="Calibri" w:cs="Calibri"/>
                <w:color w:val="000000"/>
              </w:rPr>
              <w:t>F</w:t>
            </w:r>
          </w:p>
        </w:tc>
        <w:tc>
          <w:tcPr>
            <w:tcW w:w="1493" w:type="dxa"/>
            <w:tcBorders>
              <w:top w:val="nil"/>
              <w:left w:val="nil"/>
              <w:bottom w:val="nil"/>
              <w:right w:val="nil"/>
            </w:tcBorders>
            <w:shd w:val="clear" w:color="auto" w:fill="auto"/>
            <w:noWrap/>
            <w:vAlign w:val="bottom"/>
            <w:hideMark/>
          </w:tcPr>
          <w:p w14:paraId="763DABED"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0.909182459</w:t>
            </w:r>
          </w:p>
        </w:tc>
        <w:tc>
          <w:tcPr>
            <w:tcW w:w="1300" w:type="dxa"/>
            <w:tcBorders>
              <w:top w:val="nil"/>
              <w:left w:val="nil"/>
              <w:bottom w:val="nil"/>
              <w:right w:val="nil"/>
            </w:tcBorders>
            <w:shd w:val="clear" w:color="auto" w:fill="auto"/>
            <w:noWrap/>
            <w:vAlign w:val="bottom"/>
            <w:hideMark/>
          </w:tcPr>
          <w:p w14:paraId="36F993B7" w14:textId="77777777" w:rsidR="00CE2C5D" w:rsidRPr="00CE2C5D" w:rsidRDefault="00CE2C5D" w:rsidP="00CE2C5D">
            <w:pPr>
              <w:jc w:val="right"/>
              <w:rPr>
                <w:rFonts w:ascii="Calibri" w:hAnsi="Calibri" w:cs="Calibri"/>
                <w:color w:val="000000"/>
              </w:rPr>
            </w:pPr>
          </w:p>
        </w:tc>
      </w:tr>
      <w:tr w:rsidR="00CE2C5D" w:rsidRPr="00CE2C5D" w14:paraId="55452A1E"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0BA573F2" w14:textId="77777777" w:rsidR="00CE2C5D" w:rsidRPr="00CE2C5D" w:rsidRDefault="00CE2C5D" w:rsidP="00CE2C5D">
            <w:pPr>
              <w:rPr>
                <w:rFonts w:ascii="Calibri" w:hAnsi="Calibri" w:cs="Calibri"/>
                <w:color w:val="000000"/>
              </w:rPr>
            </w:pPr>
            <w:r w:rsidRPr="00CE2C5D">
              <w:rPr>
                <w:rFonts w:ascii="Calibri" w:hAnsi="Calibri" w:cs="Calibri"/>
                <w:color w:val="000000"/>
              </w:rPr>
              <w:t>P(F&lt;=f) one-tail</w:t>
            </w:r>
          </w:p>
        </w:tc>
        <w:tc>
          <w:tcPr>
            <w:tcW w:w="1493" w:type="dxa"/>
            <w:tcBorders>
              <w:top w:val="nil"/>
              <w:left w:val="nil"/>
              <w:bottom w:val="nil"/>
              <w:right w:val="nil"/>
            </w:tcBorders>
            <w:shd w:val="clear" w:color="auto" w:fill="auto"/>
            <w:noWrap/>
            <w:vAlign w:val="bottom"/>
            <w:hideMark/>
          </w:tcPr>
          <w:p w14:paraId="655DD3D1"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0.469728179</w:t>
            </w:r>
          </w:p>
        </w:tc>
        <w:tc>
          <w:tcPr>
            <w:tcW w:w="1300" w:type="dxa"/>
            <w:tcBorders>
              <w:top w:val="nil"/>
              <w:left w:val="nil"/>
              <w:bottom w:val="nil"/>
              <w:right w:val="nil"/>
            </w:tcBorders>
            <w:shd w:val="clear" w:color="auto" w:fill="auto"/>
            <w:noWrap/>
            <w:vAlign w:val="bottom"/>
            <w:hideMark/>
          </w:tcPr>
          <w:p w14:paraId="5B93EF03" w14:textId="77777777" w:rsidR="00CE2C5D" w:rsidRPr="00CE2C5D" w:rsidRDefault="00CE2C5D" w:rsidP="00CE2C5D">
            <w:pPr>
              <w:jc w:val="right"/>
              <w:rPr>
                <w:rFonts w:ascii="Calibri" w:hAnsi="Calibri" w:cs="Calibri"/>
                <w:color w:val="000000"/>
              </w:rPr>
            </w:pPr>
          </w:p>
        </w:tc>
      </w:tr>
      <w:tr w:rsidR="00CE2C5D" w:rsidRPr="00CE2C5D" w14:paraId="57CE8C2F" w14:textId="77777777" w:rsidTr="00040DBA">
        <w:trPr>
          <w:trHeight w:val="340"/>
          <w:jc w:val="center"/>
        </w:trPr>
        <w:tc>
          <w:tcPr>
            <w:tcW w:w="5120" w:type="dxa"/>
            <w:tcBorders>
              <w:top w:val="nil"/>
              <w:left w:val="nil"/>
              <w:bottom w:val="single" w:sz="8" w:space="0" w:color="auto"/>
              <w:right w:val="nil"/>
            </w:tcBorders>
            <w:shd w:val="clear" w:color="auto" w:fill="auto"/>
            <w:noWrap/>
            <w:vAlign w:val="bottom"/>
            <w:hideMark/>
          </w:tcPr>
          <w:p w14:paraId="596DAD8B" w14:textId="77777777" w:rsidR="00CE2C5D" w:rsidRPr="00CE2C5D" w:rsidRDefault="00CE2C5D" w:rsidP="00CE2C5D">
            <w:pPr>
              <w:rPr>
                <w:rFonts w:ascii="Calibri" w:hAnsi="Calibri" w:cs="Calibri"/>
                <w:color w:val="000000"/>
              </w:rPr>
            </w:pPr>
            <w:r w:rsidRPr="00CE2C5D">
              <w:rPr>
                <w:rFonts w:ascii="Calibri" w:hAnsi="Calibri" w:cs="Calibri"/>
                <w:color w:val="000000"/>
              </w:rPr>
              <w:t>F Critical one-tail</w:t>
            </w:r>
          </w:p>
        </w:tc>
        <w:tc>
          <w:tcPr>
            <w:tcW w:w="1493" w:type="dxa"/>
            <w:tcBorders>
              <w:top w:val="nil"/>
              <w:left w:val="nil"/>
              <w:bottom w:val="single" w:sz="8" w:space="0" w:color="auto"/>
              <w:right w:val="nil"/>
            </w:tcBorders>
            <w:shd w:val="clear" w:color="auto" w:fill="auto"/>
            <w:noWrap/>
            <w:vAlign w:val="bottom"/>
            <w:hideMark/>
          </w:tcPr>
          <w:p w14:paraId="5FA795DF"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0.107797789</w:t>
            </w:r>
          </w:p>
        </w:tc>
        <w:tc>
          <w:tcPr>
            <w:tcW w:w="1300" w:type="dxa"/>
            <w:tcBorders>
              <w:top w:val="nil"/>
              <w:left w:val="nil"/>
              <w:bottom w:val="single" w:sz="8" w:space="0" w:color="auto"/>
              <w:right w:val="nil"/>
            </w:tcBorders>
            <w:shd w:val="clear" w:color="auto" w:fill="auto"/>
            <w:noWrap/>
            <w:vAlign w:val="bottom"/>
            <w:hideMark/>
          </w:tcPr>
          <w:p w14:paraId="3B2D66D3" w14:textId="77777777" w:rsidR="00CE2C5D" w:rsidRPr="00CE2C5D" w:rsidRDefault="00CE2C5D" w:rsidP="00CE2C5D">
            <w:pPr>
              <w:rPr>
                <w:rFonts w:ascii="Calibri" w:hAnsi="Calibri" w:cs="Calibri"/>
                <w:color w:val="000000"/>
              </w:rPr>
            </w:pPr>
            <w:r w:rsidRPr="00CE2C5D">
              <w:rPr>
                <w:rFonts w:ascii="Calibri" w:hAnsi="Calibri" w:cs="Calibri"/>
                <w:color w:val="000000"/>
              </w:rPr>
              <w:t> </w:t>
            </w:r>
          </w:p>
        </w:tc>
      </w:tr>
      <w:tr w:rsidR="00CE2C5D" w:rsidRPr="00CE2C5D" w14:paraId="3E8CBD9C"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29E4D79E" w14:textId="77777777" w:rsidR="00CE2C5D" w:rsidRPr="00CE2C5D" w:rsidRDefault="00CE2C5D" w:rsidP="00CE2C5D">
            <w:pPr>
              <w:rPr>
                <w:rFonts w:ascii="Calibri" w:hAnsi="Calibri" w:cs="Calibri"/>
                <w:color w:val="000000"/>
              </w:rPr>
            </w:pPr>
          </w:p>
        </w:tc>
        <w:tc>
          <w:tcPr>
            <w:tcW w:w="1493" w:type="dxa"/>
            <w:tcBorders>
              <w:top w:val="nil"/>
              <w:left w:val="nil"/>
              <w:bottom w:val="nil"/>
              <w:right w:val="nil"/>
            </w:tcBorders>
            <w:shd w:val="clear" w:color="auto" w:fill="auto"/>
            <w:noWrap/>
            <w:vAlign w:val="bottom"/>
            <w:hideMark/>
          </w:tcPr>
          <w:p w14:paraId="4B309B7E" w14:textId="77777777" w:rsidR="00CE2C5D" w:rsidRPr="00CE2C5D" w:rsidRDefault="00CE2C5D" w:rsidP="00CE2C5D">
            <w:pPr>
              <w:rPr>
                <w:sz w:val="20"/>
                <w:szCs w:val="20"/>
              </w:rPr>
            </w:pPr>
          </w:p>
        </w:tc>
        <w:tc>
          <w:tcPr>
            <w:tcW w:w="1300" w:type="dxa"/>
            <w:tcBorders>
              <w:top w:val="nil"/>
              <w:left w:val="nil"/>
              <w:bottom w:val="nil"/>
              <w:right w:val="nil"/>
            </w:tcBorders>
            <w:shd w:val="clear" w:color="auto" w:fill="auto"/>
            <w:noWrap/>
            <w:vAlign w:val="bottom"/>
            <w:hideMark/>
          </w:tcPr>
          <w:p w14:paraId="22CA1B79" w14:textId="77777777" w:rsidR="00CE2C5D" w:rsidRPr="00CE2C5D" w:rsidRDefault="00CE2C5D" w:rsidP="00CE2C5D">
            <w:pPr>
              <w:rPr>
                <w:sz w:val="20"/>
                <w:szCs w:val="20"/>
              </w:rPr>
            </w:pPr>
          </w:p>
        </w:tc>
      </w:tr>
      <w:tr w:rsidR="00CE2C5D" w:rsidRPr="00CE2C5D" w14:paraId="27C9E24E"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3852DC8B" w14:textId="7BFCD502" w:rsidR="00CE2C5D" w:rsidRPr="00CE2C5D" w:rsidRDefault="00040DBA" w:rsidP="00CE2C5D">
            <w:pPr>
              <w:rPr>
                <w:rFonts w:ascii="Calibri" w:hAnsi="Calibri" w:cs="Calibri"/>
                <w:b/>
                <w:color w:val="000000"/>
              </w:rPr>
            </w:pPr>
            <w:r>
              <w:rPr>
                <w:rFonts w:ascii="Calibri" w:hAnsi="Calibri" w:cs="Calibri"/>
                <w:b/>
                <w:color w:val="000000"/>
              </w:rPr>
              <w:t xml:space="preserve">Figure 2. </w:t>
            </w:r>
            <w:r w:rsidR="00CE2C5D" w:rsidRPr="00CE2C5D">
              <w:rPr>
                <w:rFonts w:ascii="Calibri" w:hAnsi="Calibri" w:cs="Calibri"/>
                <w:b/>
                <w:color w:val="000000"/>
              </w:rPr>
              <w:t>t-Test: Two-Sample Assuming Unequal Variances</w:t>
            </w:r>
          </w:p>
        </w:tc>
        <w:tc>
          <w:tcPr>
            <w:tcW w:w="1493" w:type="dxa"/>
            <w:tcBorders>
              <w:top w:val="nil"/>
              <w:left w:val="nil"/>
              <w:bottom w:val="nil"/>
              <w:right w:val="nil"/>
            </w:tcBorders>
            <w:shd w:val="clear" w:color="auto" w:fill="auto"/>
            <w:noWrap/>
            <w:vAlign w:val="bottom"/>
            <w:hideMark/>
          </w:tcPr>
          <w:p w14:paraId="5DE3964A" w14:textId="77777777" w:rsidR="00CE2C5D" w:rsidRPr="00CE2C5D" w:rsidRDefault="00CE2C5D" w:rsidP="00CE2C5D">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7F096DE5" w14:textId="77777777" w:rsidR="00CE2C5D" w:rsidRPr="00CE2C5D" w:rsidRDefault="00CE2C5D" w:rsidP="00CE2C5D">
            <w:pPr>
              <w:rPr>
                <w:sz w:val="20"/>
                <w:szCs w:val="20"/>
              </w:rPr>
            </w:pPr>
          </w:p>
        </w:tc>
      </w:tr>
      <w:tr w:rsidR="00CE2C5D" w:rsidRPr="00CE2C5D" w14:paraId="080CC296" w14:textId="77777777" w:rsidTr="00040DBA">
        <w:trPr>
          <w:trHeight w:val="340"/>
          <w:jc w:val="center"/>
        </w:trPr>
        <w:tc>
          <w:tcPr>
            <w:tcW w:w="5120" w:type="dxa"/>
            <w:tcBorders>
              <w:top w:val="nil"/>
              <w:left w:val="nil"/>
              <w:bottom w:val="nil"/>
              <w:right w:val="nil"/>
            </w:tcBorders>
            <w:shd w:val="clear" w:color="auto" w:fill="auto"/>
            <w:noWrap/>
            <w:vAlign w:val="bottom"/>
            <w:hideMark/>
          </w:tcPr>
          <w:p w14:paraId="06FB8469" w14:textId="77777777" w:rsidR="00CE2C5D" w:rsidRPr="00CE2C5D" w:rsidRDefault="00CE2C5D" w:rsidP="00CE2C5D">
            <w:pPr>
              <w:rPr>
                <w:sz w:val="20"/>
                <w:szCs w:val="20"/>
              </w:rPr>
            </w:pPr>
          </w:p>
        </w:tc>
        <w:tc>
          <w:tcPr>
            <w:tcW w:w="1493" w:type="dxa"/>
            <w:tcBorders>
              <w:top w:val="nil"/>
              <w:left w:val="nil"/>
              <w:bottom w:val="nil"/>
              <w:right w:val="nil"/>
            </w:tcBorders>
            <w:shd w:val="clear" w:color="auto" w:fill="auto"/>
            <w:noWrap/>
            <w:vAlign w:val="bottom"/>
            <w:hideMark/>
          </w:tcPr>
          <w:p w14:paraId="7A135ADA" w14:textId="77777777" w:rsidR="00CE2C5D" w:rsidRPr="00CE2C5D" w:rsidRDefault="00CE2C5D" w:rsidP="00CE2C5D">
            <w:pPr>
              <w:rPr>
                <w:sz w:val="20"/>
                <w:szCs w:val="20"/>
              </w:rPr>
            </w:pPr>
          </w:p>
        </w:tc>
        <w:tc>
          <w:tcPr>
            <w:tcW w:w="1300" w:type="dxa"/>
            <w:tcBorders>
              <w:top w:val="nil"/>
              <w:left w:val="nil"/>
              <w:bottom w:val="nil"/>
              <w:right w:val="nil"/>
            </w:tcBorders>
            <w:shd w:val="clear" w:color="auto" w:fill="auto"/>
            <w:noWrap/>
            <w:vAlign w:val="bottom"/>
            <w:hideMark/>
          </w:tcPr>
          <w:p w14:paraId="53914B90" w14:textId="77777777" w:rsidR="00CE2C5D" w:rsidRPr="00CE2C5D" w:rsidRDefault="00CE2C5D" w:rsidP="00CE2C5D">
            <w:pPr>
              <w:rPr>
                <w:sz w:val="20"/>
                <w:szCs w:val="20"/>
              </w:rPr>
            </w:pPr>
          </w:p>
        </w:tc>
      </w:tr>
      <w:tr w:rsidR="00040DBA" w:rsidRPr="00CE2C5D" w14:paraId="146BD7F2" w14:textId="77777777" w:rsidTr="00040DBA">
        <w:trPr>
          <w:trHeight w:val="320"/>
          <w:jc w:val="center"/>
        </w:trPr>
        <w:tc>
          <w:tcPr>
            <w:tcW w:w="5120" w:type="dxa"/>
            <w:tcBorders>
              <w:top w:val="single" w:sz="8" w:space="0" w:color="auto"/>
              <w:left w:val="nil"/>
              <w:bottom w:val="single" w:sz="4" w:space="0" w:color="auto"/>
              <w:right w:val="nil"/>
            </w:tcBorders>
            <w:shd w:val="clear" w:color="auto" w:fill="auto"/>
            <w:noWrap/>
            <w:vAlign w:val="bottom"/>
            <w:hideMark/>
          </w:tcPr>
          <w:p w14:paraId="6C919DDA" w14:textId="122558F1" w:rsidR="00040DBA" w:rsidRPr="00CE2C5D" w:rsidRDefault="00040DBA" w:rsidP="00040DBA">
            <w:pPr>
              <w:jc w:val="center"/>
              <w:rPr>
                <w:rFonts w:ascii="Calibri" w:hAnsi="Calibri" w:cs="Calibri"/>
                <w:i/>
                <w:iCs/>
                <w:color w:val="000000"/>
              </w:rPr>
            </w:pPr>
            <w:r w:rsidRPr="00CE2C5D">
              <w:rPr>
                <w:rFonts w:ascii="Calibri" w:hAnsi="Calibri" w:cs="Calibri"/>
                <w:i/>
                <w:iCs/>
                <w:color w:val="000000"/>
              </w:rPr>
              <w:t> </w:t>
            </w:r>
          </w:p>
        </w:tc>
        <w:tc>
          <w:tcPr>
            <w:tcW w:w="1493" w:type="dxa"/>
            <w:tcBorders>
              <w:top w:val="single" w:sz="8" w:space="0" w:color="auto"/>
              <w:left w:val="nil"/>
              <w:bottom w:val="single" w:sz="4" w:space="0" w:color="auto"/>
              <w:right w:val="nil"/>
            </w:tcBorders>
            <w:shd w:val="clear" w:color="auto" w:fill="auto"/>
            <w:noWrap/>
            <w:vAlign w:val="bottom"/>
            <w:hideMark/>
          </w:tcPr>
          <w:p w14:paraId="2961983A" w14:textId="3C54D94B" w:rsidR="00040DBA" w:rsidRPr="00CE2C5D" w:rsidRDefault="00040DBA" w:rsidP="00040DBA">
            <w:pPr>
              <w:jc w:val="center"/>
              <w:rPr>
                <w:rFonts w:ascii="Calibri" w:hAnsi="Calibri" w:cs="Calibri"/>
                <w:i/>
                <w:iCs/>
                <w:color w:val="000000"/>
              </w:rPr>
            </w:pPr>
            <w:r>
              <w:rPr>
                <w:rFonts w:ascii="Calibri" w:hAnsi="Calibri" w:cs="Calibri"/>
                <w:i/>
                <w:iCs/>
                <w:color w:val="000000"/>
              </w:rPr>
              <w:t>High</w:t>
            </w:r>
            <w:r>
              <w:rPr>
                <w:rFonts w:ascii="Calibri" w:hAnsi="Calibri" w:cs="Calibri"/>
                <w:i/>
                <w:iCs/>
                <w:color w:val="000000"/>
              </w:rPr>
              <w:t xml:space="preserve"> Ms. Pac</w:t>
            </w:r>
            <w:r>
              <w:rPr>
                <w:rFonts w:ascii="Calibri" w:hAnsi="Calibri" w:cs="Calibri"/>
                <w:i/>
                <w:iCs/>
                <w:color w:val="000000"/>
              </w:rPr>
              <w:t xml:space="preserve"> Mutation</w:t>
            </w:r>
          </w:p>
        </w:tc>
        <w:tc>
          <w:tcPr>
            <w:tcW w:w="1300" w:type="dxa"/>
            <w:tcBorders>
              <w:top w:val="single" w:sz="8" w:space="0" w:color="auto"/>
              <w:left w:val="nil"/>
              <w:bottom w:val="single" w:sz="4" w:space="0" w:color="auto"/>
              <w:right w:val="nil"/>
            </w:tcBorders>
            <w:shd w:val="clear" w:color="auto" w:fill="auto"/>
            <w:noWrap/>
            <w:vAlign w:val="bottom"/>
            <w:hideMark/>
          </w:tcPr>
          <w:p w14:paraId="2019AF6E" w14:textId="5138CBB0" w:rsidR="00040DBA" w:rsidRPr="00CE2C5D" w:rsidRDefault="00040DBA" w:rsidP="00040DBA">
            <w:pPr>
              <w:jc w:val="center"/>
              <w:rPr>
                <w:rFonts w:ascii="Calibri" w:hAnsi="Calibri" w:cs="Calibri"/>
                <w:i/>
                <w:iCs/>
                <w:color w:val="000000"/>
              </w:rPr>
            </w:pPr>
            <w:r>
              <w:rPr>
                <w:rFonts w:ascii="Calibri" w:hAnsi="Calibri" w:cs="Calibri"/>
                <w:i/>
                <w:iCs/>
                <w:color w:val="000000"/>
              </w:rPr>
              <w:t>Same Mutation Rate</w:t>
            </w:r>
          </w:p>
        </w:tc>
      </w:tr>
      <w:tr w:rsidR="00CE2C5D" w:rsidRPr="00CE2C5D" w14:paraId="1BDA8F0A"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08480F3F" w14:textId="77777777" w:rsidR="00CE2C5D" w:rsidRPr="00CE2C5D" w:rsidRDefault="00CE2C5D" w:rsidP="00CE2C5D">
            <w:pPr>
              <w:rPr>
                <w:rFonts w:ascii="Calibri" w:hAnsi="Calibri" w:cs="Calibri"/>
                <w:color w:val="000000"/>
              </w:rPr>
            </w:pPr>
            <w:r w:rsidRPr="00CE2C5D">
              <w:rPr>
                <w:rFonts w:ascii="Calibri" w:hAnsi="Calibri" w:cs="Calibri"/>
                <w:color w:val="000000"/>
              </w:rPr>
              <w:t>Mean</w:t>
            </w:r>
          </w:p>
        </w:tc>
        <w:tc>
          <w:tcPr>
            <w:tcW w:w="1493" w:type="dxa"/>
            <w:tcBorders>
              <w:top w:val="nil"/>
              <w:left w:val="nil"/>
              <w:bottom w:val="nil"/>
              <w:right w:val="nil"/>
            </w:tcBorders>
            <w:shd w:val="clear" w:color="auto" w:fill="auto"/>
            <w:noWrap/>
            <w:vAlign w:val="bottom"/>
            <w:hideMark/>
          </w:tcPr>
          <w:p w14:paraId="4F7D9D6E"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210.25</w:t>
            </w:r>
          </w:p>
        </w:tc>
        <w:tc>
          <w:tcPr>
            <w:tcW w:w="1300" w:type="dxa"/>
            <w:tcBorders>
              <w:top w:val="nil"/>
              <w:left w:val="nil"/>
              <w:bottom w:val="nil"/>
              <w:right w:val="nil"/>
            </w:tcBorders>
            <w:shd w:val="clear" w:color="auto" w:fill="auto"/>
            <w:noWrap/>
            <w:vAlign w:val="bottom"/>
            <w:hideMark/>
          </w:tcPr>
          <w:p w14:paraId="210D71FC"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178.75</w:t>
            </w:r>
          </w:p>
        </w:tc>
      </w:tr>
      <w:tr w:rsidR="00CE2C5D" w:rsidRPr="00CE2C5D" w14:paraId="2AF42CEA"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2AAE38D8" w14:textId="77777777" w:rsidR="00CE2C5D" w:rsidRPr="00CE2C5D" w:rsidRDefault="00CE2C5D" w:rsidP="00CE2C5D">
            <w:pPr>
              <w:rPr>
                <w:rFonts w:ascii="Calibri" w:hAnsi="Calibri" w:cs="Calibri"/>
                <w:color w:val="000000"/>
              </w:rPr>
            </w:pPr>
            <w:r w:rsidRPr="00CE2C5D">
              <w:rPr>
                <w:rFonts w:ascii="Calibri" w:hAnsi="Calibri" w:cs="Calibri"/>
                <w:color w:val="000000"/>
              </w:rPr>
              <w:t>Variance</w:t>
            </w:r>
          </w:p>
        </w:tc>
        <w:tc>
          <w:tcPr>
            <w:tcW w:w="1493" w:type="dxa"/>
            <w:tcBorders>
              <w:top w:val="nil"/>
              <w:left w:val="nil"/>
              <w:bottom w:val="nil"/>
              <w:right w:val="nil"/>
            </w:tcBorders>
            <w:shd w:val="clear" w:color="auto" w:fill="auto"/>
            <w:noWrap/>
            <w:vAlign w:val="bottom"/>
            <w:hideMark/>
          </w:tcPr>
          <w:p w14:paraId="78C77182"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827.5833333</w:t>
            </w:r>
          </w:p>
        </w:tc>
        <w:tc>
          <w:tcPr>
            <w:tcW w:w="1300" w:type="dxa"/>
            <w:tcBorders>
              <w:top w:val="nil"/>
              <w:left w:val="nil"/>
              <w:bottom w:val="nil"/>
              <w:right w:val="nil"/>
            </w:tcBorders>
            <w:shd w:val="clear" w:color="auto" w:fill="auto"/>
            <w:noWrap/>
            <w:vAlign w:val="bottom"/>
            <w:hideMark/>
          </w:tcPr>
          <w:p w14:paraId="165A8D87"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910.25</w:t>
            </w:r>
          </w:p>
        </w:tc>
      </w:tr>
      <w:tr w:rsidR="00CE2C5D" w:rsidRPr="00CE2C5D" w14:paraId="75EE87B7"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746BE1AD" w14:textId="77777777" w:rsidR="00CE2C5D" w:rsidRPr="00CE2C5D" w:rsidRDefault="00CE2C5D" w:rsidP="00CE2C5D">
            <w:pPr>
              <w:rPr>
                <w:rFonts w:ascii="Calibri" w:hAnsi="Calibri" w:cs="Calibri"/>
                <w:color w:val="000000"/>
              </w:rPr>
            </w:pPr>
            <w:r w:rsidRPr="00CE2C5D">
              <w:rPr>
                <w:rFonts w:ascii="Calibri" w:hAnsi="Calibri" w:cs="Calibri"/>
                <w:color w:val="000000"/>
              </w:rPr>
              <w:t>Observations</w:t>
            </w:r>
          </w:p>
        </w:tc>
        <w:tc>
          <w:tcPr>
            <w:tcW w:w="1493" w:type="dxa"/>
            <w:tcBorders>
              <w:top w:val="nil"/>
              <w:left w:val="nil"/>
              <w:bottom w:val="nil"/>
              <w:right w:val="nil"/>
            </w:tcBorders>
            <w:shd w:val="clear" w:color="auto" w:fill="auto"/>
            <w:noWrap/>
            <w:vAlign w:val="bottom"/>
            <w:hideMark/>
          </w:tcPr>
          <w:p w14:paraId="69BD8D6D"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4</w:t>
            </w:r>
          </w:p>
        </w:tc>
        <w:tc>
          <w:tcPr>
            <w:tcW w:w="1300" w:type="dxa"/>
            <w:tcBorders>
              <w:top w:val="nil"/>
              <w:left w:val="nil"/>
              <w:bottom w:val="nil"/>
              <w:right w:val="nil"/>
            </w:tcBorders>
            <w:shd w:val="clear" w:color="auto" w:fill="auto"/>
            <w:noWrap/>
            <w:vAlign w:val="bottom"/>
            <w:hideMark/>
          </w:tcPr>
          <w:p w14:paraId="27E777E0"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4</w:t>
            </w:r>
          </w:p>
        </w:tc>
      </w:tr>
      <w:tr w:rsidR="00CE2C5D" w:rsidRPr="00CE2C5D" w14:paraId="5BFA254F"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5AD97249" w14:textId="77777777" w:rsidR="00CE2C5D" w:rsidRPr="00CE2C5D" w:rsidRDefault="00CE2C5D" w:rsidP="00CE2C5D">
            <w:pPr>
              <w:rPr>
                <w:rFonts w:ascii="Calibri" w:hAnsi="Calibri" w:cs="Calibri"/>
                <w:color w:val="000000"/>
              </w:rPr>
            </w:pPr>
            <w:r w:rsidRPr="00CE2C5D">
              <w:rPr>
                <w:rFonts w:ascii="Calibri" w:hAnsi="Calibri" w:cs="Calibri"/>
                <w:color w:val="000000"/>
              </w:rPr>
              <w:t>Hypothesized Mean Difference</w:t>
            </w:r>
          </w:p>
        </w:tc>
        <w:tc>
          <w:tcPr>
            <w:tcW w:w="1493" w:type="dxa"/>
            <w:tcBorders>
              <w:top w:val="nil"/>
              <w:left w:val="nil"/>
              <w:bottom w:val="nil"/>
              <w:right w:val="nil"/>
            </w:tcBorders>
            <w:shd w:val="clear" w:color="auto" w:fill="auto"/>
            <w:noWrap/>
            <w:vAlign w:val="bottom"/>
            <w:hideMark/>
          </w:tcPr>
          <w:p w14:paraId="63024FA1"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0</w:t>
            </w:r>
          </w:p>
        </w:tc>
        <w:tc>
          <w:tcPr>
            <w:tcW w:w="1300" w:type="dxa"/>
            <w:tcBorders>
              <w:top w:val="nil"/>
              <w:left w:val="nil"/>
              <w:bottom w:val="nil"/>
              <w:right w:val="nil"/>
            </w:tcBorders>
            <w:shd w:val="clear" w:color="auto" w:fill="auto"/>
            <w:noWrap/>
            <w:vAlign w:val="bottom"/>
            <w:hideMark/>
          </w:tcPr>
          <w:p w14:paraId="6AB5D004" w14:textId="77777777" w:rsidR="00CE2C5D" w:rsidRPr="00CE2C5D" w:rsidRDefault="00CE2C5D" w:rsidP="00CE2C5D">
            <w:pPr>
              <w:jc w:val="right"/>
              <w:rPr>
                <w:rFonts w:ascii="Calibri" w:hAnsi="Calibri" w:cs="Calibri"/>
                <w:color w:val="000000"/>
              </w:rPr>
            </w:pPr>
          </w:p>
        </w:tc>
      </w:tr>
      <w:tr w:rsidR="00CE2C5D" w:rsidRPr="00CE2C5D" w14:paraId="26E21D74"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26762B35" w14:textId="77777777" w:rsidR="00CE2C5D" w:rsidRPr="00CE2C5D" w:rsidRDefault="00CE2C5D" w:rsidP="00CE2C5D">
            <w:pPr>
              <w:rPr>
                <w:rFonts w:ascii="Calibri" w:hAnsi="Calibri" w:cs="Calibri"/>
                <w:color w:val="000000"/>
              </w:rPr>
            </w:pPr>
            <w:proofErr w:type="spellStart"/>
            <w:r w:rsidRPr="00CE2C5D">
              <w:rPr>
                <w:rFonts w:ascii="Calibri" w:hAnsi="Calibri" w:cs="Calibri"/>
                <w:color w:val="000000"/>
              </w:rPr>
              <w:t>df</w:t>
            </w:r>
            <w:proofErr w:type="spellEnd"/>
          </w:p>
        </w:tc>
        <w:tc>
          <w:tcPr>
            <w:tcW w:w="1493" w:type="dxa"/>
            <w:tcBorders>
              <w:top w:val="nil"/>
              <w:left w:val="nil"/>
              <w:bottom w:val="nil"/>
              <w:right w:val="nil"/>
            </w:tcBorders>
            <w:shd w:val="clear" w:color="auto" w:fill="auto"/>
            <w:noWrap/>
            <w:vAlign w:val="bottom"/>
            <w:hideMark/>
          </w:tcPr>
          <w:p w14:paraId="1E644C20"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6</w:t>
            </w:r>
          </w:p>
        </w:tc>
        <w:tc>
          <w:tcPr>
            <w:tcW w:w="1300" w:type="dxa"/>
            <w:tcBorders>
              <w:top w:val="nil"/>
              <w:left w:val="nil"/>
              <w:bottom w:val="nil"/>
              <w:right w:val="nil"/>
            </w:tcBorders>
            <w:shd w:val="clear" w:color="auto" w:fill="auto"/>
            <w:noWrap/>
            <w:vAlign w:val="bottom"/>
            <w:hideMark/>
          </w:tcPr>
          <w:p w14:paraId="08C92020" w14:textId="77777777" w:rsidR="00CE2C5D" w:rsidRPr="00CE2C5D" w:rsidRDefault="00CE2C5D" w:rsidP="00CE2C5D">
            <w:pPr>
              <w:jc w:val="right"/>
              <w:rPr>
                <w:rFonts w:ascii="Calibri" w:hAnsi="Calibri" w:cs="Calibri"/>
                <w:color w:val="000000"/>
              </w:rPr>
            </w:pPr>
          </w:p>
        </w:tc>
      </w:tr>
      <w:tr w:rsidR="00CE2C5D" w:rsidRPr="00CE2C5D" w14:paraId="27E0A6CF"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4B90BCF6" w14:textId="77777777" w:rsidR="00CE2C5D" w:rsidRPr="00CE2C5D" w:rsidRDefault="00CE2C5D" w:rsidP="00CE2C5D">
            <w:pPr>
              <w:rPr>
                <w:rFonts w:ascii="Calibri" w:hAnsi="Calibri" w:cs="Calibri"/>
                <w:color w:val="000000"/>
              </w:rPr>
            </w:pPr>
            <w:r w:rsidRPr="00CE2C5D">
              <w:rPr>
                <w:rFonts w:ascii="Calibri" w:hAnsi="Calibri" w:cs="Calibri"/>
                <w:color w:val="000000"/>
              </w:rPr>
              <w:t>t Stat</w:t>
            </w:r>
          </w:p>
        </w:tc>
        <w:tc>
          <w:tcPr>
            <w:tcW w:w="1493" w:type="dxa"/>
            <w:tcBorders>
              <w:top w:val="nil"/>
              <w:left w:val="nil"/>
              <w:bottom w:val="nil"/>
              <w:right w:val="nil"/>
            </w:tcBorders>
            <w:shd w:val="clear" w:color="auto" w:fill="auto"/>
            <w:noWrap/>
            <w:vAlign w:val="bottom"/>
            <w:hideMark/>
          </w:tcPr>
          <w:p w14:paraId="0AAE10B2"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1.511250606</w:t>
            </w:r>
          </w:p>
        </w:tc>
        <w:tc>
          <w:tcPr>
            <w:tcW w:w="1300" w:type="dxa"/>
            <w:tcBorders>
              <w:top w:val="nil"/>
              <w:left w:val="nil"/>
              <w:bottom w:val="nil"/>
              <w:right w:val="nil"/>
            </w:tcBorders>
            <w:shd w:val="clear" w:color="auto" w:fill="auto"/>
            <w:noWrap/>
            <w:vAlign w:val="bottom"/>
            <w:hideMark/>
          </w:tcPr>
          <w:p w14:paraId="52C342A5" w14:textId="77777777" w:rsidR="00CE2C5D" w:rsidRPr="00CE2C5D" w:rsidRDefault="00CE2C5D" w:rsidP="00CE2C5D">
            <w:pPr>
              <w:jc w:val="right"/>
              <w:rPr>
                <w:rFonts w:ascii="Calibri" w:hAnsi="Calibri" w:cs="Calibri"/>
                <w:color w:val="000000"/>
              </w:rPr>
            </w:pPr>
          </w:p>
        </w:tc>
      </w:tr>
      <w:tr w:rsidR="00CE2C5D" w:rsidRPr="00CE2C5D" w14:paraId="0A8F642C"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706C1821" w14:textId="77777777" w:rsidR="00CE2C5D" w:rsidRPr="00CE2C5D" w:rsidRDefault="00CE2C5D" w:rsidP="00CE2C5D">
            <w:pPr>
              <w:rPr>
                <w:rFonts w:ascii="Calibri" w:hAnsi="Calibri" w:cs="Calibri"/>
                <w:color w:val="000000"/>
              </w:rPr>
            </w:pPr>
            <w:r w:rsidRPr="00CE2C5D">
              <w:rPr>
                <w:rFonts w:ascii="Calibri" w:hAnsi="Calibri" w:cs="Calibri"/>
                <w:color w:val="000000"/>
              </w:rPr>
              <w:t>P(T&lt;=t) one-tail</w:t>
            </w:r>
          </w:p>
        </w:tc>
        <w:tc>
          <w:tcPr>
            <w:tcW w:w="1493" w:type="dxa"/>
            <w:tcBorders>
              <w:top w:val="nil"/>
              <w:left w:val="nil"/>
              <w:bottom w:val="nil"/>
              <w:right w:val="nil"/>
            </w:tcBorders>
            <w:shd w:val="clear" w:color="auto" w:fill="auto"/>
            <w:noWrap/>
            <w:vAlign w:val="bottom"/>
            <w:hideMark/>
          </w:tcPr>
          <w:p w14:paraId="7DE6AE62"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0.090737868</w:t>
            </w:r>
          </w:p>
        </w:tc>
        <w:tc>
          <w:tcPr>
            <w:tcW w:w="1300" w:type="dxa"/>
            <w:tcBorders>
              <w:top w:val="nil"/>
              <w:left w:val="nil"/>
              <w:bottom w:val="nil"/>
              <w:right w:val="nil"/>
            </w:tcBorders>
            <w:shd w:val="clear" w:color="auto" w:fill="auto"/>
            <w:noWrap/>
            <w:vAlign w:val="bottom"/>
            <w:hideMark/>
          </w:tcPr>
          <w:p w14:paraId="15BCE44F" w14:textId="77777777" w:rsidR="00CE2C5D" w:rsidRPr="00CE2C5D" w:rsidRDefault="00CE2C5D" w:rsidP="00CE2C5D">
            <w:pPr>
              <w:jc w:val="right"/>
              <w:rPr>
                <w:rFonts w:ascii="Calibri" w:hAnsi="Calibri" w:cs="Calibri"/>
                <w:color w:val="000000"/>
              </w:rPr>
            </w:pPr>
          </w:p>
        </w:tc>
      </w:tr>
      <w:tr w:rsidR="00CE2C5D" w:rsidRPr="00CE2C5D" w14:paraId="14A799F5"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3A02ABAD" w14:textId="77777777" w:rsidR="00CE2C5D" w:rsidRPr="00CE2C5D" w:rsidRDefault="00CE2C5D" w:rsidP="00CE2C5D">
            <w:pPr>
              <w:rPr>
                <w:rFonts w:ascii="Calibri" w:hAnsi="Calibri" w:cs="Calibri"/>
                <w:color w:val="000000"/>
              </w:rPr>
            </w:pPr>
            <w:r w:rsidRPr="00CE2C5D">
              <w:rPr>
                <w:rFonts w:ascii="Calibri" w:hAnsi="Calibri" w:cs="Calibri"/>
                <w:color w:val="000000"/>
              </w:rPr>
              <w:t>t Critical one-tail</w:t>
            </w:r>
          </w:p>
        </w:tc>
        <w:tc>
          <w:tcPr>
            <w:tcW w:w="1493" w:type="dxa"/>
            <w:tcBorders>
              <w:top w:val="nil"/>
              <w:left w:val="nil"/>
              <w:bottom w:val="nil"/>
              <w:right w:val="nil"/>
            </w:tcBorders>
            <w:shd w:val="clear" w:color="auto" w:fill="auto"/>
            <w:noWrap/>
            <w:vAlign w:val="bottom"/>
            <w:hideMark/>
          </w:tcPr>
          <w:p w14:paraId="1380CE76"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1.943180281</w:t>
            </w:r>
          </w:p>
        </w:tc>
        <w:tc>
          <w:tcPr>
            <w:tcW w:w="1300" w:type="dxa"/>
            <w:tcBorders>
              <w:top w:val="nil"/>
              <w:left w:val="nil"/>
              <w:bottom w:val="nil"/>
              <w:right w:val="nil"/>
            </w:tcBorders>
            <w:shd w:val="clear" w:color="auto" w:fill="auto"/>
            <w:noWrap/>
            <w:vAlign w:val="bottom"/>
            <w:hideMark/>
          </w:tcPr>
          <w:p w14:paraId="4F7D4AB3" w14:textId="77777777" w:rsidR="00CE2C5D" w:rsidRPr="00CE2C5D" w:rsidRDefault="00CE2C5D" w:rsidP="00CE2C5D">
            <w:pPr>
              <w:jc w:val="right"/>
              <w:rPr>
                <w:rFonts w:ascii="Calibri" w:hAnsi="Calibri" w:cs="Calibri"/>
                <w:color w:val="000000"/>
              </w:rPr>
            </w:pPr>
          </w:p>
        </w:tc>
      </w:tr>
      <w:tr w:rsidR="00CE2C5D" w:rsidRPr="00CE2C5D" w14:paraId="575AA67F" w14:textId="77777777" w:rsidTr="00040DBA">
        <w:trPr>
          <w:trHeight w:val="320"/>
          <w:jc w:val="center"/>
        </w:trPr>
        <w:tc>
          <w:tcPr>
            <w:tcW w:w="5120" w:type="dxa"/>
            <w:tcBorders>
              <w:top w:val="nil"/>
              <w:left w:val="nil"/>
              <w:bottom w:val="nil"/>
              <w:right w:val="nil"/>
            </w:tcBorders>
            <w:shd w:val="clear" w:color="auto" w:fill="auto"/>
            <w:noWrap/>
            <w:vAlign w:val="bottom"/>
            <w:hideMark/>
          </w:tcPr>
          <w:p w14:paraId="7CCA192D" w14:textId="77777777" w:rsidR="00CE2C5D" w:rsidRPr="00CE2C5D" w:rsidRDefault="00CE2C5D" w:rsidP="00CE2C5D">
            <w:pPr>
              <w:rPr>
                <w:rFonts w:ascii="Calibri" w:hAnsi="Calibri" w:cs="Calibri"/>
                <w:color w:val="000000"/>
              </w:rPr>
            </w:pPr>
            <w:r w:rsidRPr="00CE2C5D">
              <w:rPr>
                <w:rFonts w:ascii="Calibri" w:hAnsi="Calibri" w:cs="Calibri"/>
                <w:color w:val="000000"/>
              </w:rPr>
              <w:t>P(T&lt;=t) two-tail</w:t>
            </w:r>
          </w:p>
        </w:tc>
        <w:tc>
          <w:tcPr>
            <w:tcW w:w="1493" w:type="dxa"/>
            <w:tcBorders>
              <w:top w:val="nil"/>
              <w:left w:val="nil"/>
              <w:bottom w:val="nil"/>
              <w:right w:val="nil"/>
            </w:tcBorders>
            <w:shd w:val="clear" w:color="auto" w:fill="auto"/>
            <w:noWrap/>
            <w:vAlign w:val="bottom"/>
            <w:hideMark/>
          </w:tcPr>
          <w:p w14:paraId="7034D6FE"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0.181475735</w:t>
            </w:r>
          </w:p>
        </w:tc>
        <w:tc>
          <w:tcPr>
            <w:tcW w:w="1300" w:type="dxa"/>
            <w:tcBorders>
              <w:top w:val="nil"/>
              <w:left w:val="nil"/>
              <w:bottom w:val="nil"/>
              <w:right w:val="nil"/>
            </w:tcBorders>
            <w:shd w:val="clear" w:color="auto" w:fill="auto"/>
            <w:noWrap/>
            <w:vAlign w:val="bottom"/>
            <w:hideMark/>
          </w:tcPr>
          <w:p w14:paraId="3628D405" w14:textId="77777777" w:rsidR="00CE2C5D" w:rsidRPr="00CE2C5D" w:rsidRDefault="00CE2C5D" w:rsidP="00CE2C5D">
            <w:pPr>
              <w:jc w:val="right"/>
              <w:rPr>
                <w:rFonts w:ascii="Calibri" w:hAnsi="Calibri" w:cs="Calibri"/>
                <w:color w:val="000000"/>
              </w:rPr>
            </w:pPr>
          </w:p>
        </w:tc>
      </w:tr>
      <w:tr w:rsidR="00CE2C5D" w:rsidRPr="00CE2C5D" w14:paraId="3DE0E265" w14:textId="77777777" w:rsidTr="00040DBA">
        <w:trPr>
          <w:trHeight w:val="340"/>
          <w:jc w:val="center"/>
        </w:trPr>
        <w:tc>
          <w:tcPr>
            <w:tcW w:w="5120" w:type="dxa"/>
            <w:tcBorders>
              <w:top w:val="nil"/>
              <w:left w:val="nil"/>
              <w:bottom w:val="single" w:sz="8" w:space="0" w:color="auto"/>
              <w:right w:val="nil"/>
            </w:tcBorders>
            <w:shd w:val="clear" w:color="auto" w:fill="auto"/>
            <w:noWrap/>
            <w:vAlign w:val="bottom"/>
            <w:hideMark/>
          </w:tcPr>
          <w:p w14:paraId="4BB23871" w14:textId="77777777" w:rsidR="00CE2C5D" w:rsidRPr="00CE2C5D" w:rsidRDefault="00CE2C5D" w:rsidP="00CE2C5D">
            <w:pPr>
              <w:rPr>
                <w:rFonts w:ascii="Calibri" w:hAnsi="Calibri" w:cs="Calibri"/>
                <w:color w:val="000000"/>
              </w:rPr>
            </w:pPr>
            <w:r w:rsidRPr="00CE2C5D">
              <w:rPr>
                <w:rFonts w:ascii="Calibri" w:hAnsi="Calibri" w:cs="Calibri"/>
                <w:color w:val="000000"/>
              </w:rPr>
              <w:t>t Critical two-tail</w:t>
            </w:r>
          </w:p>
        </w:tc>
        <w:tc>
          <w:tcPr>
            <w:tcW w:w="1493" w:type="dxa"/>
            <w:tcBorders>
              <w:top w:val="nil"/>
              <w:left w:val="nil"/>
              <w:bottom w:val="single" w:sz="8" w:space="0" w:color="auto"/>
              <w:right w:val="nil"/>
            </w:tcBorders>
            <w:shd w:val="clear" w:color="auto" w:fill="auto"/>
            <w:noWrap/>
            <w:vAlign w:val="bottom"/>
            <w:hideMark/>
          </w:tcPr>
          <w:p w14:paraId="0F2C2CE2" w14:textId="77777777" w:rsidR="00CE2C5D" w:rsidRPr="00CE2C5D" w:rsidRDefault="00CE2C5D" w:rsidP="00CE2C5D">
            <w:pPr>
              <w:jc w:val="right"/>
              <w:rPr>
                <w:rFonts w:ascii="Calibri" w:hAnsi="Calibri" w:cs="Calibri"/>
                <w:color w:val="000000"/>
              </w:rPr>
            </w:pPr>
            <w:r w:rsidRPr="00CE2C5D">
              <w:rPr>
                <w:rFonts w:ascii="Calibri" w:hAnsi="Calibri" w:cs="Calibri"/>
                <w:color w:val="000000"/>
              </w:rPr>
              <w:t>2.446911851</w:t>
            </w:r>
          </w:p>
        </w:tc>
        <w:tc>
          <w:tcPr>
            <w:tcW w:w="1300" w:type="dxa"/>
            <w:tcBorders>
              <w:top w:val="nil"/>
              <w:left w:val="nil"/>
              <w:bottom w:val="single" w:sz="8" w:space="0" w:color="auto"/>
              <w:right w:val="nil"/>
            </w:tcBorders>
            <w:shd w:val="clear" w:color="auto" w:fill="auto"/>
            <w:noWrap/>
            <w:vAlign w:val="bottom"/>
            <w:hideMark/>
          </w:tcPr>
          <w:p w14:paraId="2CC287CF" w14:textId="77777777" w:rsidR="00CE2C5D" w:rsidRPr="00CE2C5D" w:rsidRDefault="00CE2C5D" w:rsidP="00CE2C5D">
            <w:pPr>
              <w:rPr>
                <w:rFonts w:ascii="Calibri" w:hAnsi="Calibri" w:cs="Calibri"/>
                <w:color w:val="000000"/>
              </w:rPr>
            </w:pPr>
            <w:r w:rsidRPr="00CE2C5D">
              <w:rPr>
                <w:rFonts w:ascii="Calibri" w:hAnsi="Calibri" w:cs="Calibri"/>
                <w:color w:val="000000"/>
              </w:rPr>
              <w:t> </w:t>
            </w:r>
          </w:p>
        </w:tc>
      </w:tr>
    </w:tbl>
    <w:p w14:paraId="41CF624A" w14:textId="77777777" w:rsidR="00040DBA" w:rsidRDefault="00040DBA" w:rsidP="0070382A"/>
    <w:p w14:paraId="2CF832FA" w14:textId="6A2CEE0D" w:rsidR="00040DBA" w:rsidRDefault="00040DBA" w:rsidP="00040DBA">
      <w:pPr>
        <w:pStyle w:val="NormalWeb"/>
        <w:rPr>
          <w:rFonts w:ascii="TimesNewRomanPSMT" w:hAnsi="TimesNewRomanPSMT"/>
        </w:rPr>
      </w:pPr>
      <w:r>
        <w:rPr>
          <w:rFonts w:ascii="TimesNewRomanPSMT" w:hAnsi="TimesNewRomanPSMT"/>
        </w:rPr>
        <w:t xml:space="preserve">As Figure 1 indicates, the two variables are assumed to have </w:t>
      </w:r>
      <w:r>
        <w:rPr>
          <w:rFonts w:ascii="TimesNewRomanPSMT" w:hAnsi="TimesNewRomanPSMT"/>
        </w:rPr>
        <w:t>un</w:t>
      </w:r>
      <w:r>
        <w:rPr>
          <w:rFonts w:ascii="TimesNewRomanPSMT" w:hAnsi="TimesNewRomanPSMT"/>
        </w:rPr>
        <w:t xml:space="preserve">equal variances because |mean(v1) </w:t>
      </w:r>
      <w:r>
        <w:rPr>
          <w:rFonts w:ascii="TimesNewRomanPSMT" w:hAnsi="TimesNewRomanPSMT"/>
        </w:rPr>
        <w:t>&gt;</w:t>
      </w:r>
      <w:r>
        <w:rPr>
          <w:rFonts w:ascii="TimesNewRomanPSMT" w:hAnsi="TimesNewRomanPSMT"/>
        </w:rPr>
        <w:t xml:space="preserve"> mean(v</w:t>
      </w:r>
      <w:proofErr w:type="gramStart"/>
      <w:r>
        <w:rPr>
          <w:rFonts w:ascii="TimesNewRomanPSMT" w:hAnsi="TimesNewRomanPSMT"/>
        </w:rPr>
        <w:t>2)|</w:t>
      </w:r>
      <w:proofErr w:type="gramEnd"/>
      <w:r>
        <w:rPr>
          <w:rFonts w:ascii="TimesNewRomanPSMT" w:hAnsi="TimesNewRomanPSMT"/>
        </w:rPr>
        <w:t xml:space="preserve"> and F &gt; F Critical. Thus, a two- sample T-Test assuming </w:t>
      </w:r>
      <w:r>
        <w:rPr>
          <w:rFonts w:ascii="TimesNewRomanPSMT" w:hAnsi="TimesNewRomanPSMT"/>
        </w:rPr>
        <w:t>un</w:t>
      </w:r>
      <w:r>
        <w:rPr>
          <w:rFonts w:ascii="TimesNewRomanPSMT" w:hAnsi="TimesNewRomanPSMT"/>
        </w:rPr>
        <w:t xml:space="preserve">equal variances is employed with the null hypothesis being that the mean difference between the two variables is zero. Because |t Stat| &gt; | t Critical two-tail - Tail|, we reject the null hypothesis and can conclude that the algorithm that produced Variable </w:t>
      </w:r>
      <w:r w:rsidR="002467DA">
        <w:rPr>
          <w:rFonts w:ascii="TimesNewRomanPSMT" w:hAnsi="TimesNewRomanPSMT"/>
        </w:rPr>
        <w:t>1</w:t>
      </w:r>
      <w:r>
        <w:rPr>
          <w:rFonts w:ascii="TimesNewRomanPSMT" w:hAnsi="TimesNewRomanPSMT"/>
        </w:rPr>
        <w:t xml:space="preserve"> is statistically better than the algorithm that produced Variable </w:t>
      </w:r>
      <w:r w:rsidR="00AC7FFD">
        <w:rPr>
          <w:rFonts w:ascii="TimesNewRomanPSMT" w:hAnsi="TimesNewRomanPSMT"/>
        </w:rPr>
        <w:t>2</w:t>
      </w:r>
      <w:r>
        <w:rPr>
          <w:rFonts w:ascii="TimesNewRomanPSMT" w:hAnsi="TimesNewRomanPSMT"/>
        </w:rPr>
        <w:t xml:space="preserve">. </w:t>
      </w:r>
      <w:r w:rsidR="00E8672C">
        <w:rPr>
          <w:rFonts w:ascii="TimesNewRomanPSMT" w:hAnsi="TimesNewRomanPSMT"/>
        </w:rPr>
        <w:t xml:space="preserve">(see </w:t>
      </w:r>
      <w:r w:rsidR="00D87727">
        <w:rPr>
          <w:rFonts w:ascii="TimesNewRomanPSMT" w:hAnsi="TimesNewRomanPSMT"/>
        </w:rPr>
        <w:t xml:space="preserve">Table 1 in </w:t>
      </w:r>
      <w:r w:rsidR="00E8672C">
        <w:rPr>
          <w:rFonts w:ascii="TimesNewRomanPSMT" w:hAnsi="TimesNewRomanPSMT"/>
        </w:rPr>
        <w:t>Appendix for data)</w:t>
      </w:r>
    </w:p>
    <w:p w14:paraId="04CCE20C" w14:textId="4308A826" w:rsidR="00040DBA" w:rsidRDefault="00040DBA" w:rsidP="00040DBA">
      <w:pPr>
        <w:pStyle w:val="NormalWeb"/>
      </w:pPr>
    </w:p>
    <w:p w14:paraId="3E277FB7" w14:textId="0C5B5504" w:rsidR="00040DBA" w:rsidRDefault="00040DBA" w:rsidP="00040DBA">
      <w:pPr>
        <w:pStyle w:val="NormalWeb"/>
      </w:pPr>
    </w:p>
    <w:tbl>
      <w:tblPr>
        <w:tblW w:w="8040" w:type="dxa"/>
        <w:jc w:val="center"/>
        <w:tblLook w:val="04A0" w:firstRow="1" w:lastRow="0" w:firstColumn="1" w:lastColumn="0" w:noHBand="0" w:noVBand="1"/>
      </w:tblPr>
      <w:tblGrid>
        <w:gridCol w:w="5120"/>
        <w:gridCol w:w="1493"/>
        <w:gridCol w:w="1493"/>
      </w:tblGrid>
      <w:tr w:rsidR="00E8672C" w:rsidRPr="00E8672C" w14:paraId="1FDA1E0A"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003006AC" w14:textId="711EBB2C" w:rsidR="00E8672C" w:rsidRPr="00E8672C" w:rsidRDefault="00E8672C" w:rsidP="00E8672C">
            <w:pPr>
              <w:rPr>
                <w:rFonts w:ascii="Calibri" w:hAnsi="Calibri" w:cs="Calibri"/>
                <w:b/>
                <w:color w:val="000000"/>
              </w:rPr>
            </w:pPr>
            <w:r w:rsidRPr="00E8672C">
              <w:rPr>
                <w:rFonts w:ascii="Calibri" w:hAnsi="Calibri" w:cs="Calibri"/>
                <w:b/>
                <w:color w:val="000000"/>
              </w:rPr>
              <w:lastRenderedPageBreak/>
              <w:t xml:space="preserve">Figure 3. </w:t>
            </w:r>
            <w:r w:rsidRPr="00E8672C">
              <w:rPr>
                <w:rFonts w:ascii="Calibri" w:hAnsi="Calibri" w:cs="Calibri"/>
                <w:b/>
                <w:color w:val="000000"/>
              </w:rPr>
              <w:t>F-Test Two-Sample for Variances</w:t>
            </w:r>
          </w:p>
        </w:tc>
        <w:tc>
          <w:tcPr>
            <w:tcW w:w="1460" w:type="dxa"/>
            <w:tcBorders>
              <w:top w:val="nil"/>
              <w:left w:val="nil"/>
              <w:bottom w:val="nil"/>
              <w:right w:val="nil"/>
            </w:tcBorders>
            <w:shd w:val="clear" w:color="auto" w:fill="auto"/>
            <w:noWrap/>
            <w:vAlign w:val="bottom"/>
            <w:hideMark/>
          </w:tcPr>
          <w:p w14:paraId="4D7CAFC1" w14:textId="77777777" w:rsidR="00E8672C" w:rsidRPr="00E8672C" w:rsidRDefault="00E8672C" w:rsidP="00E8672C">
            <w:pPr>
              <w:rPr>
                <w:rFonts w:ascii="Calibri" w:hAnsi="Calibri" w:cs="Calibri"/>
                <w:color w:val="000000"/>
              </w:rPr>
            </w:pPr>
          </w:p>
        </w:tc>
        <w:tc>
          <w:tcPr>
            <w:tcW w:w="1460" w:type="dxa"/>
            <w:tcBorders>
              <w:top w:val="nil"/>
              <w:left w:val="nil"/>
              <w:bottom w:val="nil"/>
              <w:right w:val="nil"/>
            </w:tcBorders>
            <w:shd w:val="clear" w:color="auto" w:fill="auto"/>
            <w:noWrap/>
            <w:vAlign w:val="bottom"/>
            <w:hideMark/>
          </w:tcPr>
          <w:p w14:paraId="436F4C97" w14:textId="77777777" w:rsidR="00E8672C" w:rsidRPr="00E8672C" w:rsidRDefault="00E8672C" w:rsidP="00E8672C">
            <w:pPr>
              <w:rPr>
                <w:sz w:val="20"/>
                <w:szCs w:val="20"/>
              </w:rPr>
            </w:pPr>
          </w:p>
        </w:tc>
      </w:tr>
      <w:tr w:rsidR="00E8672C" w:rsidRPr="00E8672C" w14:paraId="4954E654" w14:textId="77777777" w:rsidTr="00E8672C">
        <w:trPr>
          <w:trHeight w:val="340"/>
          <w:jc w:val="center"/>
        </w:trPr>
        <w:tc>
          <w:tcPr>
            <w:tcW w:w="5120" w:type="dxa"/>
            <w:tcBorders>
              <w:top w:val="nil"/>
              <w:left w:val="nil"/>
              <w:bottom w:val="nil"/>
              <w:right w:val="nil"/>
            </w:tcBorders>
            <w:shd w:val="clear" w:color="auto" w:fill="auto"/>
            <w:noWrap/>
            <w:vAlign w:val="bottom"/>
            <w:hideMark/>
          </w:tcPr>
          <w:p w14:paraId="0DBF2FAA" w14:textId="77777777" w:rsidR="00E8672C" w:rsidRPr="00E8672C" w:rsidRDefault="00E8672C" w:rsidP="00E8672C">
            <w:pPr>
              <w:rPr>
                <w:sz w:val="20"/>
                <w:szCs w:val="20"/>
              </w:rPr>
            </w:pPr>
          </w:p>
        </w:tc>
        <w:tc>
          <w:tcPr>
            <w:tcW w:w="1460" w:type="dxa"/>
            <w:tcBorders>
              <w:top w:val="nil"/>
              <w:left w:val="nil"/>
              <w:bottom w:val="nil"/>
              <w:right w:val="nil"/>
            </w:tcBorders>
            <w:shd w:val="clear" w:color="auto" w:fill="auto"/>
            <w:noWrap/>
            <w:vAlign w:val="bottom"/>
            <w:hideMark/>
          </w:tcPr>
          <w:p w14:paraId="7A9451EA" w14:textId="77777777" w:rsidR="00E8672C" w:rsidRPr="00E8672C" w:rsidRDefault="00E8672C" w:rsidP="00E8672C">
            <w:pPr>
              <w:rPr>
                <w:sz w:val="20"/>
                <w:szCs w:val="20"/>
              </w:rPr>
            </w:pPr>
          </w:p>
        </w:tc>
        <w:tc>
          <w:tcPr>
            <w:tcW w:w="1460" w:type="dxa"/>
            <w:tcBorders>
              <w:top w:val="nil"/>
              <w:left w:val="nil"/>
              <w:bottom w:val="nil"/>
              <w:right w:val="nil"/>
            </w:tcBorders>
            <w:shd w:val="clear" w:color="auto" w:fill="auto"/>
            <w:noWrap/>
            <w:vAlign w:val="bottom"/>
            <w:hideMark/>
          </w:tcPr>
          <w:p w14:paraId="271770F3" w14:textId="77777777" w:rsidR="00E8672C" w:rsidRPr="00E8672C" w:rsidRDefault="00E8672C" w:rsidP="00E8672C">
            <w:pPr>
              <w:rPr>
                <w:sz w:val="20"/>
                <w:szCs w:val="20"/>
              </w:rPr>
            </w:pPr>
          </w:p>
        </w:tc>
      </w:tr>
      <w:tr w:rsidR="00E8672C" w:rsidRPr="00E8672C" w14:paraId="4C0CE14B" w14:textId="77777777" w:rsidTr="00E8672C">
        <w:trPr>
          <w:trHeight w:val="320"/>
          <w:jc w:val="center"/>
        </w:trPr>
        <w:tc>
          <w:tcPr>
            <w:tcW w:w="5120" w:type="dxa"/>
            <w:tcBorders>
              <w:top w:val="single" w:sz="8" w:space="0" w:color="auto"/>
              <w:left w:val="nil"/>
              <w:bottom w:val="single" w:sz="4" w:space="0" w:color="auto"/>
              <w:right w:val="nil"/>
            </w:tcBorders>
            <w:shd w:val="clear" w:color="auto" w:fill="auto"/>
            <w:noWrap/>
            <w:vAlign w:val="bottom"/>
            <w:hideMark/>
          </w:tcPr>
          <w:p w14:paraId="59150C5D" w14:textId="77777777" w:rsidR="00E8672C" w:rsidRPr="00E8672C" w:rsidRDefault="00E8672C" w:rsidP="00E8672C">
            <w:pPr>
              <w:jc w:val="center"/>
              <w:rPr>
                <w:rFonts w:ascii="Calibri" w:hAnsi="Calibri" w:cs="Calibri"/>
                <w:i/>
                <w:iCs/>
                <w:color w:val="000000"/>
              </w:rPr>
            </w:pPr>
            <w:r w:rsidRPr="00E8672C">
              <w:rPr>
                <w:rFonts w:ascii="Calibri" w:hAnsi="Calibri" w:cs="Calibri"/>
                <w:i/>
                <w:iCs/>
                <w:color w:val="000000"/>
              </w:rPr>
              <w:t> </w:t>
            </w:r>
          </w:p>
        </w:tc>
        <w:tc>
          <w:tcPr>
            <w:tcW w:w="1460" w:type="dxa"/>
            <w:tcBorders>
              <w:top w:val="single" w:sz="8" w:space="0" w:color="auto"/>
              <w:left w:val="nil"/>
              <w:bottom w:val="single" w:sz="4" w:space="0" w:color="auto"/>
              <w:right w:val="nil"/>
            </w:tcBorders>
            <w:shd w:val="clear" w:color="auto" w:fill="auto"/>
            <w:noWrap/>
            <w:vAlign w:val="bottom"/>
            <w:hideMark/>
          </w:tcPr>
          <w:p w14:paraId="1788428D" w14:textId="488B7358" w:rsidR="00E8672C" w:rsidRPr="00E8672C" w:rsidRDefault="00E8672C" w:rsidP="00E8672C">
            <w:pPr>
              <w:jc w:val="center"/>
              <w:rPr>
                <w:rFonts w:ascii="Calibri" w:hAnsi="Calibri" w:cs="Calibri"/>
                <w:i/>
                <w:iCs/>
                <w:color w:val="000000"/>
              </w:rPr>
            </w:pPr>
            <w:r>
              <w:rPr>
                <w:rFonts w:ascii="Calibri" w:hAnsi="Calibri" w:cs="Calibri"/>
                <w:i/>
                <w:iCs/>
                <w:color w:val="000000"/>
              </w:rPr>
              <w:t>High Ghost Mutation</w:t>
            </w:r>
          </w:p>
        </w:tc>
        <w:tc>
          <w:tcPr>
            <w:tcW w:w="1460" w:type="dxa"/>
            <w:tcBorders>
              <w:top w:val="single" w:sz="8" w:space="0" w:color="auto"/>
              <w:left w:val="nil"/>
              <w:bottom w:val="single" w:sz="4" w:space="0" w:color="auto"/>
              <w:right w:val="nil"/>
            </w:tcBorders>
            <w:shd w:val="clear" w:color="auto" w:fill="auto"/>
            <w:noWrap/>
            <w:vAlign w:val="bottom"/>
            <w:hideMark/>
          </w:tcPr>
          <w:p w14:paraId="616DCAE0" w14:textId="5B7534B3" w:rsidR="00E8672C" w:rsidRPr="00E8672C" w:rsidRDefault="0070414F" w:rsidP="00E8672C">
            <w:pPr>
              <w:jc w:val="center"/>
              <w:rPr>
                <w:rFonts w:ascii="Calibri" w:hAnsi="Calibri" w:cs="Calibri"/>
                <w:i/>
                <w:iCs/>
                <w:color w:val="000000"/>
              </w:rPr>
            </w:pPr>
            <w:r>
              <w:rPr>
                <w:rFonts w:ascii="Calibri" w:hAnsi="Calibri" w:cs="Calibri"/>
                <w:i/>
                <w:iCs/>
                <w:color w:val="000000"/>
              </w:rPr>
              <w:t>High</w:t>
            </w:r>
            <w:r w:rsidR="00E8672C">
              <w:rPr>
                <w:rFonts w:ascii="Calibri" w:hAnsi="Calibri" w:cs="Calibri"/>
                <w:i/>
                <w:iCs/>
                <w:color w:val="000000"/>
              </w:rPr>
              <w:t xml:space="preserve"> Ms. Pac Mutation</w:t>
            </w:r>
          </w:p>
        </w:tc>
      </w:tr>
      <w:tr w:rsidR="00E8672C" w:rsidRPr="00E8672C" w14:paraId="381A707E"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252BE5FF" w14:textId="77777777" w:rsidR="00E8672C" w:rsidRPr="00E8672C" w:rsidRDefault="00E8672C" w:rsidP="00E8672C">
            <w:pPr>
              <w:rPr>
                <w:rFonts w:ascii="Calibri" w:hAnsi="Calibri" w:cs="Calibri"/>
                <w:color w:val="000000"/>
              </w:rPr>
            </w:pPr>
            <w:r w:rsidRPr="00E8672C">
              <w:rPr>
                <w:rFonts w:ascii="Calibri" w:hAnsi="Calibri" w:cs="Calibri"/>
                <w:color w:val="000000"/>
              </w:rPr>
              <w:t>Mean</w:t>
            </w:r>
          </w:p>
        </w:tc>
        <w:tc>
          <w:tcPr>
            <w:tcW w:w="1460" w:type="dxa"/>
            <w:tcBorders>
              <w:top w:val="nil"/>
              <w:left w:val="nil"/>
              <w:bottom w:val="nil"/>
              <w:right w:val="nil"/>
            </w:tcBorders>
            <w:shd w:val="clear" w:color="auto" w:fill="auto"/>
            <w:noWrap/>
            <w:vAlign w:val="bottom"/>
            <w:hideMark/>
          </w:tcPr>
          <w:p w14:paraId="202322C2"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195.75</w:t>
            </w:r>
          </w:p>
        </w:tc>
        <w:tc>
          <w:tcPr>
            <w:tcW w:w="1460" w:type="dxa"/>
            <w:tcBorders>
              <w:top w:val="nil"/>
              <w:left w:val="nil"/>
              <w:bottom w:val="nil"/>
              <w:right w:val="nil"/>
            </w:tcBorders>
            <w:shd w:val="clear" w:color="auto" w:fill="auto"/>
            <w:noWrap/>
            <w:vAlign w:val="bottom"/>
            <w:hideMark/>
          </w:tcPr>
          <w:p w14:paraId="7EF92C03"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210.25</w:t>
            </w:r>
          </w:p>
        </w:tc>
      </w:tr>
      <w:tr w:rsidR="00E8672C" w:rsidRPr="00E8672C" w14:paraId="14EA1E0A"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695A5FEC" w14:textId="77777777" w:rsidR="00E8672C" w:rsidRPr="00E8672C" w:rsidRDefault="00E8672C" w:rsidP="00E8672C">
            <w:pPr>
              <w:rPr>
                <w:rFonts w:ascii="Calibri" w:hAnsi="Calibri" w:cs="Calibri"/>
                <w:color w:val="000000"/>
              </w:rPr>
            </w:pPr>
            <w:r w:rsidRPr="00E8672C">
              <w:rPr>
                <w:rFonts w:ascii="Calibri" w:hAnsi="Calibri" w:cs="Calibri"/>
                <w:color w:val="000000"/>
              </w:rPr>
              <w:t>Variance</w:t>
            </w:r>
          </w:p>
        </w:tc>
        <w:tc>
          <w:tcPr>
            <w:tcW w:w="1460" w:type="dxa"/>
            <w:tcBorders>
              <w:top w:val="nil"/>
              <w:left w:val="nil"/>
              <w:bottom w:val="nil"/>
              <w:right w:val="nil"/>
            </w:tcBorders>
            <w:shd w:val="clear" w:color="auto" w:fill="auto"/>
            <w:noWrap/>
            <w:vAlign w:val="bottom"/>
            <w:hideMark/>
          </w:tcPr>
          <w:p w14:paraId="4B1ECBE2"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400.9166667</w:t>
            </w:r>
          </w:p>
        </w:tc>
        <w:tc>
          <w:tcPr>
            <w:tcW w:w="1460" w:type="dxa"/>
            <w:tcBorders>
              <w:top w:val="nil"/>
              <w:left w:val="nil"/>
              <w:bottom w:val="nil"/>
              <w:right w:val="nil"/>
            </w:tcBorders>
            <w:shd w:val="clear" w:color="auto" w:fill="auto"/>
            <w:noWrap/>
            <w:vAlign w:val="bottom"/>
            <w:hideMark/>
          </w:tcPr>
          <w:p w14:paraId="77806D32"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827.5833333</w:t>
            </w:r>
          </w:p>
        </w:tc>
      </w:tr>
      <w:tr w:rsidR="00E8672C" w:rsidRPr="00E8672C" w14:paraId="1B88D406"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748F174F" w14:textId="77777777" w:rsidR="00E8672C" w:rsidRPr="00E8672C" w:rsidRDefault="00E8672C" w:rsidP="00E8672C">
            <w:pPr>
              <w:rPr>
                <w:rFonts w:ascii="Calibri" w:hAnsi="Calibri" w:cs="Calibri"/>
                <w:color w:val="000000"/>
              </w:rPr>
            </w:pPr>
            <w:r w:rsidRPr="00E8672C">
              <w:rPr>
                <w:rFonts w:ascii="Calibri" w:hAnsi="Calibri" w:cs="Calibri"/>
                <w:color w:val="000000"/>
              </w:rPr>
              <w:t>Observations</w:t>
            </w:r>
          </w:p>
        </w:tc>
        <w:tc>
          <w:tcPr>
            <w:tcW w:w="1460" w:type="dxa"/>
            <w:tcBorders>
              <w:top w:val="nil"/>
              <w:left w:val="nil"/>
              <w:bottom w:val="nil"/>
              <w:right w:val="nil"/>
            </w:tcBorders>
            <w:shd w:val="clear" w:color="auto" w:fill="auto"/>
            <w:noWrap/>
            <w:vAlign w:val="bottom"/>
            <w:hideMark/>
          </w:tcPr>
          <w:p w14:paraId="307E1BF3"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4</w:t>
            </w:r>
          </w:p>
        </w:tc>
        <w:tc>
          <w:tcPr>
            <w:tcW w:w="1460" w:type="dxa"/>
            <w:tcBorders>
              <w:top w:val="nil"/>
              <w:left w:val="nil"/>
              <w:bottom w:val="nil"/>
              <w:right w:val="nil"/>
            </w:tcBorders>
            <w:shd w:val="clear" w:color="auto" w:fill="auto"/>
            <w:noWrap/>
            <w:vAlign w:val="bottom"/>
            <w:hideMark/>
          </w:tcPr>
          <w:p w14:paraId="710302A1"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4</w:t>
            </w:r>
          </w:p>
        </w:tc>
      </w:tr>
      <w:tr w:rsidR="00E8672C" w:rsidRPr="00E8672C" w14:paraId="2A5F9082"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6B3AB5A1" w14:textId="77777777" w:rsidR="00E8672C" w:rsidRPr="00E8672C" w:rsidRDefault="00E8672C" w:rsidP="00E8672C">
            <w:pPr>
              <w:rPr>
                <w:rFonts w:ascii="Calibri" w:hAnsi="Calibri" w:cs="Calibri"/>
                <w:color w:val="000000"/>
              </w:rPr>
            </w:pPr>
            <w:proofErr w:type="spellStart"/>
            <w:r w:rsidRPr="00E8672C">
              <w:rPr>
                <w:rFonts w:ascii="Calibri" w:hAnsi="Calibri" w:cs="Calibri"/>
                <w:color w:val="000000"/>
              </w:rPr>
              <w:t>df</w:t>
            </w:r>
            <w:proofErr w:type="spellEnd"/>
          </w:p>
        </w:tc>
        <w:tc>
          <w:tcPr>
            <w:tcW w:w="1460" w:type="dxa"/>
            <w:tcBorders>
              <w:top w:val="nil"/>
              <w:left w:val="nil"/>
              <w:bottom w:val="nil"/>
              <w:right w:val="nil"/>
            </w:tcBorders>
            <w:shd w:val="clear" w:color="auto" w:fill="auto"/>
            <w:noWrap/>
            <w:vAlign w:val="bottom"/>
            <w:hideMark/>
          </w:tcPr>
          <w:p w14:paraId="4656DE52"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3</w:t>
            </w:r>
          </w:p>
        </w:tc>
        <w:tc>
          <w:tcPr>
            <w:tcW w:w="1460" w:type="dxa"/>
            <w:tcBorders>
              <w:top w:val="nil"/>
              <w:left w:val="nil"/>
              <w:bottom w:val="nil"/>
              <w:right w:val="nil"/>
            </w:tcBorders>
            <w:shd w:val="clear" w:color="auto" w:fill="auto"/>
            <w:noWrap/>
            <w:vAlign w:val="bottom"/>
            <w:hideMark/>
          </w:tcPr>
          <w:p w14:paraId="0D9BBAF2"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3</w:t>
            </w:r>
          </w:p>
        </w:tc>
      </w:tr>
      <w:tr w:rsidR="00E8672C" w:rsidRPr="00E8672C" w14:paraId="5CCAA164"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2F37A6B7" w14:textId="77777777" w:rsidR="00E8672C" w:rsidRPr="00E8672C" w:rsidRDefault="00E8672C" w:rsidP="00E8672C">
            <w:pPr>
              <w:rPr>
                <w:rFonts w:ascii="Calibri" w:hAnsi="Calibri" w:cs="Calibri"/>
                <w:color w:val="000000"/>
              </w:rPr>
            </w:pPr>
            <w:r w:rsidRPr="00E8672C">
              <w:rPr>
                <w:rFonts w:ascii="Calibri" w:hAnsi="Calibri" w:cs="Calibri"/>
                <w:color w:val="000000"/>
              </w:rPr>
              <w:t>F</w:t>
            </w:r>
          </w:p>
        </w:tc>
        <w:tc>
          <w:tcPr>
            <w:tcW w:w="1460" w:type="dxa"/>
            <w:tcBorders>
              <w:top w:val="nil"/>
              <w:left w:val="nil"/>
              <w:bottom w:val="nil"/>
              <w:right w:val="nil"/>
            </w:tcBorders>
            <w:shd w:val="clear" w:color="auto" w:fill="auto"/>
            <w:noWrap/>
            <w:vAlign w:val="bottom"/>
            <w:hideMark/>
          </w:tcPr>
          <w:p w14:paraId="05038C02"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0.484442654</w:t>
            </w:r>
          </w:p>
        </w:tc>
        <w:tc>
          <w:tcPr>
            <w:tcW w:w="1460" w:type="dxa"/>
            <w:tcBorders>
              <w:top w:val="nil"/>
              <w:left w:val="nil"/>
              <w:bottom w:val="nil"/>
              <w:right w:val="nil"/>
            </w:tcBorders>
            <w:shd w:val="clear" w:color="auto" w:fill="auto"/>
            <w:noWrap/>
            <w:vAlign w:val="bottom"/>
            <w:hideMark/>
          </w:tcPr>
          <w:p w14:paraId="741ECDD0" w14:textId="77777777" w:rsidR="00E8672C" w:rsidRPr="00E8672C" w:rsidRDefault="00E8672C" w:rsidP="00E8672C">
            <w:pPr>
              <w:jc w:val="right"/>
              <w:rPr>
                <w:rFonts w:ascii="Calibri" w:hAnsi="Calibri" w:cs="Calibri"/>
                <w:color w:val="000000"/>
              </w:rPr>
            </w:pPr>
          </w:p>
        </w:tc>
      </w:tr>
      <w:tr w:rsidR="00E8672C" w:rsidRPr="00E8672C" w14:paraId="20E27384"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649E6AD8" w14:textId="77777777" w:rsidR="00E8672C" w:rsidRPr="00E8672C" w:rsidRDefault="00E8672C" w:rsidP="00E8672C">
            <w:pPr>
              <w:rPr>
                <w:rFonts w:ascii="Calibri" w:hAnsi="Calibri" w:cs="Calibri"/>
                <w:color w:val="000000"/>
              </w:rPr>
            </w:pPr>
            <w:r w:rsidRPr="00E8672C">
              <w:rPr>
                <w:rFonts w:ascii="Calibri" w:hAnsi="Calibri" w:cs="Calibri"/>
                <w:color w:val="000000"/>
              </w:rPr>
              <w:t>P(F&lt;=f) one-tail</w:t>
            </w:r>
          </w:p>
        </w:tc>
        <w:tc>
          <w:tcPr>
            <w:tcW w:w="1460" w:type="dxa"/>
            <w:tcBorders>
              <w:top w:val="nil"/>
              <w:left w:val="nil"/>
              <w:bottom w:val="nil"/>
              <w:right w:val="nil"/>
            </w:tcBorders>
            <w:shd w:val="clear" w:color="auto" w:fill="auto"/>
            <w:noWrap/>
            <w:vAlign w:val="bottom"/>
            <w:hideMark/>
          </w:tcPr>
          <w:p w14:paraId="2C75C16D"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0.283426572</w:t>
            </w:r>
          </w:p>
        </w:tc>
        <w:tc>
          <w:tcPr>
            <w:tcW w:w="1460" w:type="dxa"/>
            <w:tcBorders>
              <w:top w:val="nil"/>
              <w:left w:val="nil"/>
              <w:bottom w:val="nil"/>
              <w:right w:val="nil"/>
            </w:tcBorders>
            <w:shd w:val="clear" w:color="auto" w:fill="auto"/>
            <w:noWrap/>
            <w:vAlign w:val="bottom"/>
            <w:hideMark/>
          </w:tcPr>
          <w:p w14:paraId="3C8A4E16" w14:textId="77777777" w:rsidR="00E8672C" w:rsidRPr="00E8672C" w:rsidRDefault="00E8672C" w:rsidP="00E8672C">
            <w:pPr>
              <w:jc w:val="right"/>
              <w:rPr>
                <w:rFonts w:ascii="Calibri" w:hAnsi="Calibri" w:cs="Calibri"/>
                <w:color w:val="000000"/>
              </w:rPr>
            </w:pPr>
          </w:p>
        </w:tc>
      </w:tr>
      <w:tr w:rsidR="00E8672C" w:rsidRPr="00E8672C" w14:paraId="1670B8A3" w14:textId="77777777" w:rsidTr="00E8672C">
        <w:trPr>
          <w:trHeight w:val="340"/>
          <w:jc w:val="center"/>
        </w:trPr>
        <w:tc>
          <w:tcPr>
            <w:tcW w:w="5120" w:type="dxa"/>
            <w:tcBorders>
              <w:top w:val="nil"/>
              <w:left w:val="nil"/>
              <w:bottom w:val="single" w:sz="8" w:space="0" w:color="auto"/>
              <w:right w:val="nil"/>
            </w:tcBorders>
            <w:shd w:val="clear" w:color="auto" w:fill="auto"/>
            <w:noWrap/>
            <w:vAlign w:val="bottom"/>
            <w:hideMark/>
          </w:tcPr>
          <w:p w14:paraId="2A765A68" w14:textId="77777777" w:rsidR="00E8672C" w:rsidRPr="00E8672C" w:rsidRDefault="00E8672C" w:rsidP="00E8672C">
            <w:pPr>
              <w:rPr>
                <w:rFonts w:ascii="Calibri" w:hAnsi="Calibri" w:cs="Calibri"/>
                <w:color w:val="000000"/>
              </w:rPr>
            </w:pPr>
            <w:r w:rsidRPr="00E8672C">
              <w:rPr>
                <w:rFonts w:ascii="Calibri" w:hAnsi="Calibri" w:cs="Calibri"/>
                <w:color w:val="000000"/>
              </w:rPr>
              <w:t>F Critical one-tail</w:t>
            </w:r>
          </w:p>
        </w:tc>
        <w:tc>
          <w:tcPr>
            <w:tcW w:w="1460" w:type="dxa"/>
            <w:tcBorders>
              <w:top w:val="nil"/>
              <w:left w:val="nil"/>
              <w:bottom w:val="single" w:sz="8" w:space="0" w:color="auto"/>
              <w:right w:val="nil"/>
            </w:tcBorders>
            <w:shd w:val="clear" w:color="auto" w:fill="auto"/>
            <w:noWrap/>
            <w:vAlign w:val="bottom"/>
            <w:hideMark/>
          </w:tcPr>
          <w:p w14:paraId="19771E40"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0.107797789</w:t>
            </w:r>
          </w:p>
        </w:tc>
        <w:tc>
          <w:tcPr>
            <w:tcW w:w="1460" w:type="dxa"/>
            <w:tcBorders>
              <w:top w:val="nil"/>
              <w:left w:val="nil"/>
              <w:bottom w:val="single" w:sz="8" w:space="0" w:color="auto"/>
              <w:right w:val="nil"/>
            </w:tcBorders>
            <w:shd w:val="clear" w:color="auto" w:fill="auto"/>
            <w:noWrap/>
            <w:vAlign w:val="bottom"/>
            <w:hideMark/>
          </w:tcPr>
          <w:p w14:paraId="09D04842" w14:textId="77777777" w:rsidR="00E8672C" w:rsidRPr="00E8672C" w:rsidRDefault="00E8672C" w:rsidP="00E8672C">
            <w:pPr>
              <w:rPr>
                <w:rFonts w:ascii="Calibri" w:hAnsi="Calibri" w:cs="Calibri"/>
                <w:color w:val="000000"/>
              </w:rPr>
            </w:pPr>
            <w:r w:rsidRPr="00E8672C">
              <w:rPr>
                <w:rFonts w:ascii="Calibri" w:hAnsi="Calibri" w:cs="Calibri"/>
                <w:color w:val="000000"/>
              </w:rPr>
              <w:t> </w:t>
            </w:r>
          </w:p>
        </w:tc>
      </w:tr>
      <w:tr w:rsidR="00E8672C" w:rsidRPr="00E8672C" w14:paraId="7CC1798F"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7D680294" w14:textId="77777777" w:rsidR="00E8672C" w:rsidRPr="00E8672C" w:rsidRDefault="00E8672C" w:rsidP="00E8672C">
            <w:pPr>
              <w:rPr>
                <w:rFonts w:ascii="Calibri" w:hAnsi="Calibri" w:cs="Calibri"/>
                <w:color w:val="000000"/>
              </w:rPr>
            </w:pPr>
          </w:p>
        </w:tc>
        <w:tc>
          <w:tcPr>
            <w:tcW w:w="1460" w:type="dxa"/>
            <w:tcBorders>
              <w:top w:val="nil"/>
              <w:left w:val="nil"/>
              <w:bottom w:val="nil"/>
              <w:right w:val="nil"/>
            </w:tcBorders>
            <w:shd w:val="clear" w:color="auto" w:fill="auto"/>
            <w:noWrap/>
            <w:vAlign w:val="bottom"/>
            <w:hideMark/>
          </w:tcPr>
          <w:p w14:paraId="1A37DEE7" w14:textId="77777777" w:rsidR="00E8672C" w:rsidRPr="00E8672C" w:rsidRDefault="00E8672C" w:rsidP="00E8672C">
            <w:pPr>
              <w:rPr>
                <w:sz w:val="20"/>
                <w:szCs w:val="20"/>
              </w:rPr>
            </w:pPr>
          </w:p>
        </w:tc>
        <w:tc>
          <w:tcPr>
            <w:tcW w:w="1460" w:type="dxa"/>
            <w:tcBorders>
              <w:top w:val="nil"/>
              <w:left w:val="nil"/>
              <w:bottom w:val="nil"/>
              <w:right w:val="nil"/>
            </w:tcBorders>
            <w:shd w:val="clear" w:color="auto" w:fill="auto"/>
            <w:noWrap/>
            <w:vAlign w:val="bottom"/>
            <w:hideMark/>
          </w:tcPr>
          <w:p w14:paraId="6C6F1690" w14:textId="77777777" w:rsidR="00E8672C" w:rsidRPr="00E8672C" w:rsidRDefault="00E8672C" w:rsidP="00E8672C">
            <w:pPr>
              <w:rPr>
                <w:sz w:val="20"/>
                <w:szCs w:val="20"/>
              </w:rPr>
            </w:pPr>
          </w:p>
        </w:tc>
      </w:tr>
      <w:tr w:rsidR="00E8672C" w:rsidRPr="00E8672C" w14:paraId="2476ECE3"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25616ED8" w14:textId="0D8CBDBC" w:rsidR="00E8672C" w:rsidRPr="00E8672C" w:rsidRDefault="00E8672C" w:rsidP="00E8672C">
            <w:pPr>
              <w:rPr>
                <w:rFonts w:ascii="Calibri" w:hAnsi="Calibri" w:cs="Calibri"/>
                <w:b/>
                <w:color w:val="000000"/>
              </w:rPr>
            </w:pPr>
            <w:r w:rsidRPr="00E8672C">
              <w:rPr>
                <w:rFonts w:ascii="Calibri" w:hAnsi="Calibri" w:cs="Calibri"/>
                <w:b/>
                <w:color w:val="000000"/>
              </w:rPr>
              <w:t xml:space="preserve">Figure 4. </w:t>
            </w:r>
            <w:r w:rsidRPr="00E8672C">
              <w:rPr>
                <w:rFonts w:ascii="Calibri" w:hAnsi="Calibri" w:cs="Calibri"/>
                <w:b/>
                <w:color w:val="000000"/>
              </w:rPr>
              <w:t>t-Test: Two-Sample Assuming Equal Variances</w:t>
            </w:r>
          </w:p>
        </w:tc>
        <w:tc>
          <w:tcPr>
            <w:tcW w:w="1460" w:type="dxa"/>
            <w:tcBorders>
              <w:top w:val="nil"/>
              <w:left w:val="nil"/>
              <w:bottom w:val="nil"/>
              <w:right w:val="nil"/>
            </w:tcBorders>
            <w:shd w:val="clear" w:color="auto" w:fill="auto"/>
            <w:noWrap/>
            <w:vAlign w:val="bottom"/>
            <w:hideMark/>
          </w:tcPr>
          <w:p w14:paraId="25E60CBE" w14:textId="77777777" w:rsidR="00E8672C" w:rsidRPr="00E8672C" w:rsidRDefault="00E8672C" w:rsidP="00E8672C">
            <w:pPr>
              <w:rPr>
                <w:rFonts w:ascii="Calibri" w:hAnsi="Calibri" w:cs="Calibri"/>
                <w:color w:val="000000"/>
              </w:rPr>
            </w:pPr>
          </w:p>
        </w:tc>
        <w:tc>
          <w:tcPr>
            <w:tcW w:w="1460" w:type="dxa"/>
            <w:tcBorders>
              <w:top w:val="nil"/>
              <w:left w:val="nil"/>
              <w:bottom w:val="nil"/>
              <w:right w:val="nil"/>
            </w:tcBorders>
            <w:shd w:val="clear" w:color="auto" w:fill="auto"/>
            <w:noWrap/>
            <w:vAlign w:val="bottom"/>
            <w:hideMark/>
          </w:tcPr>
          <w:p w14:paraId="05839850" w14:textId="77777777" w:rsidR="00E8672C" w:rsidRPr="00E8672C" w:rsidRDefault="00E8672C" w:rsidP="00E8672C">
            <w:pPr>
              <w:rPr>
                <w:sz w:val="20"/>
                <w:szCs w:val="20"/>
              </w:rPr>
            </w:pPr>
          </w:p>
        </w:tc>
      </w:tr>
      <w:tr w:rsidR="00E8672C" w:rsidRPr="00E8672C" w14:paraId="03A8844E" w14:textId="77777777" w:rsidTr="00E8672C">
        <w:trPr>
          <w:trHeight w:val="340"/>
          <w:jc w:val="center"/>
        </w:trPr>
        <w:tc>
          <w:tcPr>
            <w:tcW w:w="5120" w:type="dxa"/>
            <w:tcBorders>
              <w:top w:val="nil"/>
              <w:left w:val="nil"/>
              <w:bottom w:val="nil"/>
              <w:right w:val="nil"/>
            </w:tcBorders>
            <w:shd w:val="clear" w:color="auto" w:fill="auto"/>
            <w:noWrap/>
            <w:vAlign w:val="bottom"/>
            <w:hideMark/>
          </w:tcPr>
          <w:p w14:paraId="016A804F" w14:textId="77777777" w:rsidR="00E8672C" w:rsidRPr="00E8672C" w:rsidRDefault="00E8672C" w:rsidP="00E8672C">
            <w:pPr>
              <w:rPr>
                <w:sz w:val="20"/>
                <w:szCs w:val="20"/>
              </w:rPr>
            </w:pPr>
          </w:p>
        </w:tc>
        <w:tc>
          <w:tcPr>
            <w:tcW w:w="1460" w:type="dxa"/>
            <w:tcBorders>
              <w:top w:val="nil"/>
              <w:left w:val="nil"/>
              <w:bottom w:val="nil"/>
              <w:right w:val="nil"/>
            </w:tcBorders>
            <w:shd w:val="clear" w:color="auto" w:fill="auto"/>
            <w:noWrap/>
            <w:vAlign w:val="bottom"/>
            <w:hideMark/>
          </w:tcPr>
          <w:p w14:paraId="6DC900E2" w14:textId="77777777" w:rsidR="00E8672C" w:rsidRPr="00E8672C" w:rsidRDefault="00E8672C" w:rsidP="00E8672C">
            <w:pPr>
              <w:rPr>
                <w:sz w:val="20"/>
                <w:szCs w:val="20"/>
              </w:rPr>
            </w:pPr>
          </w:p>
        </w:tc>
        <w:tc>
          <w:tcPr>
            <w:tcW w:w="1460" w:type="dxa"/>
            <w:tcBorders>
              <w:top w:val="nil"/>
              <w:left w:val="nil"/>
              <w:bottom w:val="nil"/>
              <w:right w:val="nil"/>
            </w:tcBorders>
            <w:shd w:val="clear" w:color="auto" w:fill="auto"/>
            <w:noWrap/>
            <w:vAlign w:val="bottom"/>
            <w:hideMark/>
          </w:tcPr>
          <w:p w14:paraId="5333C20E" w14:textId="77777777" w:rsidR="00E8672C" w:rsidRPr="00E8672C" w:rsidRDefault="00E8672C" w:rsidP="00E8672C">
            <w:pPr>
              <w:rPr>
                <w:sz w:val="20"/>
                <w:szCs w:val="20"/>
              </w:rPr>
            </w:pPr>
          </w:p>
        </w:tc>
      </w:tr>
      <w:tr w:rsidR="00E8672C" w:rsidRPr="00E8672C" w14:paraId="40D1F22F" w14:textId="77777777" w:rsidTr="00E8672C">
        <w:trPr>
          <w:trHeight w:val="320"/>
          <w:jc w:val="center"/>
        </w:trPr>
        <w:tc>
          <w:tcPr>
            <w:tcW w:w="5120" w:type="dxa"/>
            <w:tcBorders>
              <w:top w:val="single" w:sz="8" w:space="0" w:color="auto"/>
              <w:left w:val="nil"/>
              <w:bottom w:val="single" w:sz="4" w:space="0" w:color="auto"/>
              <w:right w:val="nil"/>
            </w:tcBorders>
            <w:shd w:val="clear" w:color="auto" w:fill="auto"/>
            <w:noWrap/>
            <w:vAlign w:val="bottom"/>
            <w:hideMark/>
          </w:tcPr>
          <w:p w14:paraId="72E8696B" w14:textId="77777777" w:rsidR="00E8672C" w:rsidRPr="00E8672C" w:rsidRDefault="00E8672C" w:rsidP="00E8672C">
            <w:pPr>
              <w:jc w:val="center"/>
              <w:rPr>
                <w:rFonts w:ascii="Calibri" w:hAnsi="Calibri" w:cs="Calibri"/>
                <w:i/>
                <w:iCs/>
                <w:color w:val="000000"/>
              </w:rPr>
            </w:pPr>
            <w:r w:rsidRPr="00E8672C">
              <w:rPr>
                <w:rFonts w:ascii="Calibri" w:hAnsi="Calibri" w:cs="Calibri"/>
                <w:i/>
                <w:iCs/>
                <w:color w:val="000000"/>
              </w:rPr>
              <w:t> </w:t>
            </w:r>
          </w:p>
        </w:tc>
        <w:tc>
          <w:tcPr>
            <w:tcW w:w="1460" w:type="dxa"/>
            <w:tcBorders>
              <w:top w:val="single" w:sz="8" w:space="0" w:color="auto"/>
              <w:left w:val="nil"/>
              <w:bottom w:val="single" w:sz="4" w:space="0" w:color="auto"/>
              <w:right w:val="nil"/>
            </w:tcBorders>
            <w:shd w:val="clear" w:color="auto" w:fill="auto"/>
            <w:noWrap/>
            <w:vAlign w:val="bottom"/>
            <w:hideMark/>
          </w:tcPr>
          <w:p w14:paraId="592119D7" w14:textId="3C617196" w:rsidR="00E8672C" w:rsidRPr="00E8672C" w:rsidRDefault="00E8672C" w:rsidP="00E8672C">
            <w:pPr>
              <w:jc w:val="center"/>
              <w:rPr>
                <w:rFonts w:ascii="Calibri" w:hAnsi="Calibri" w:cs="Calibri"/>
                <w:i/>
                <w:iCs/>
                <w:color w:val="000000"/>
              </w:rPr>
            </w:pPr>
            <w:r>
              <w:rPr>
                <w:rFonts w:ascii="Calibri" w:hAnsi="Calibri" w:cs="Calibri"/>
                <w:i/>
                <w:iCs/>
                <w:color w:val="000000"/>
              </w:rPr>
              <w:t>High Ghost Mutation</w:t>
            </w:r>
          </w:p>
        </w:tc>
        <w:tc>
          <w:tcPr>
            <w:tcW w:w="1460" w:type="dxa"/>
            <w:tcBorders>
              <w:top w:val="single" w:sz="8" w:space="0" w:color="auto"/>
              <w:left w:val="nil"/>
              <w:bottom w:val="single" w:sz="4" w:space="0" w:color="auto"/>
              <w:right w:val="nil"/>
            </w:tcBorders>
            <w:shd w:val="clear" w:color="auto" w:fill="auto"/>
            <w:noWrap/>
            <w:vAlign w:val="bottom"/>
            <w:hideMark/>
          </w:tcPr>
          <w:p w14:paraId="65E94391" w14:textId="763567D2" w:rsidR="00E8672C" w:rsidRPr="00E8672C" w:rsidRDefault="0070414F" w:rsidP="00E8672C">
            <w:pPr>
              <w:jc w:val="center"/>
              <w:rPr>
                <w:rFonts w:ascii="Calibri" w:hAnsi="Calibri" w:cs="Calibri"/>
                <w:i/>
                <w:iCs/>
                <w:color w:val="000000"/>
              </w:rPr>
            </w:pPr>
            <w:r>
              <w:rPr>
                <w:rFonts w:ascii="Calibri" w:hAnsi="Calibri" w:cs="Calibri"/>
                <w:i/>
                <w:iCs/>
                <w:color w:val="000000"/>
              </w:rPr>
              <w:t>High</w:t>
            </w:r>
            <w:r w:rsidR="00E8672C">
              <w:rPr>
                <w:rFonts w:ascii="Calibri" w:hAnsi="Calibri" w:cs="Calibri"/>
                <w:i/>
                <w:iCs/>
                <w:color w:val="000000"/>
              </w:rPr>
              <w:t xml:space="preserve"> Ms. Pac Mutation</w:t>
            </w:r>
          </w:p>
        </w:tc>
      </w:tr>
      <w:tr w:rsidR="00E8672C" w:rsidRPr="00E8672C" w14:paraId="61E2914D"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5144CD1D" w14:textId="77777777" w:rsidR="00E8672C" w:rsidRPr="00E8672C" w:rsidRDefault="00E8672C" w:rsidP="00E8672C">
            <w:pPr>
              <w:rPr>
                <w:rFonts w:ascii="Calibri" w:hAnsi="Calibri" w:cs="Calibri"/>
                <w:color w:val="000000"/>
              </w:rPr>
            </w:pPr>
            <w:r w:rsidRPr="00E8672C">
              <w:rPr>
                <w:rFonts w:ascii="Calibri" w:hAnsi="Calibri" w:cs="Calibri"/>
                <w:color w:val="000000"/>
              </w:rPr>
              <w:t>Mean</w:t>
            </w:r>
          </w:p>
        </w:tc>
        <w:tc>
          <w:tcPr>
            <w:tcW w:w="1460" w:type="dxa"/>
            <w:tcBorders>
              <w:top w:val="nil"/>
              <w:left w:val="nil"/>
              <w:bottom w:val="nil"/>
              <w:right w:val="nil"/>
            </w:tcBorders>
            <w:shd w:val="clear" w:color="auto" w:fill="auto"/>
            <w:noWrap/>
            <w:vAlign w:val="bottom"/>
            <w:hideMark/>
          </w:tcPr>
          <w:p w14:paraId="577DBBC8"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195.75</w:t>
            </w:r>
          </w:p>
        </w:tc>
        <w:tc>
          <w:tcPr>
            <w:tcW w:w="1460" w:type="dxa"/>
            <w:tcBorders>
              <w:top w:val="nil"/>
              <w:left w:val="nil"/>
              <w:bottom w:val="nil"/>
              <w:right w:val="nil"/>
            </w:tcBorders>
            <w:shd w:val="clear" w:color="auto" w:fill="auto"/>
            <w:noWrap/>
            <w:vAlign w:val="bottom"/>
            <w:hideMark/>
          </w:tcPr>
          <w:p w14:paraId="0D99D73A"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210.25</w:t>
            </w:r>
          </w:p>
        </w:tc>
      </w:tr>
      <w:tr w:rsidR="00E8672C" w:rsidRPr="00E8672C" w14:paraId="25F72673"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4BED30E1" w14:textId="77777777" w:rsidR="00E8672C" w:rsidRPr="00E8672C" w:rsidRDefault="00E8672C" w:rsidP="00E8672C">
            <w:pPr>
              <w:rPr>
                <w:rFonts w:ascii="Calibri" w:hAnsi="Calibri" w:cs="Calibri"/>
                <w:color w:val="000000"/>
              </w:rPr>
            </w:pPr>
            <w:r w:rsidRPr="00E8672C">
              <w:rPr>
                <w:rFonts w:ascii="Calibri" w:hAnsi="Calibri" w:cs="Calibri"/>
                <w:color w:val="000000"/>
              </w:rPr>
              <w:t>Variance</w:t>
            </w:r>
          </w:p>
        </w:tc>
        <w:tc>
          <w:tcPr>
            <w:tcW w:w="1460" w:type="dxa"/>
            <w:tcBorders>
              <w:top w:val="nil"/>
              <w:left w:val="nil"/>
              <w:bottom w:val="nil"/>
              <w:right w:val="nil"/>
            </w:tcBorders>
            <w:shd w:val="clear" w:color="auto" w:fill="auto"/>
            <w:noWrap/>
            <w:vAlign w:val="bottom"/>
            <w:hideMark/>
          </w:tcPr>
          <w:p w14:paraId="657915E2"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400.9166667</w:t>
            </w:r>
          </w:p>
        </w:tc>
        <w:tc>
          <w:tcPr>
            <w:tcW w:w="1460" w:type="dxa"/>
            <w:tcBorders>
              <w:top w:val="nil"/>
              <w:left w:val="nil"/>
              <w:bottom w:val="nil"/>
              <w:right w:val="nil"/>
            </w:tcBorders>
            <w:shd w:val="clear" w:color="auto" w:fill="auto"/>
            <w:noWrap/>
            <w:vAlign w:val="bottom"/>
            <w:hideMark/>
          </w:tcPr>
          <w:p w14:paraId="71495963"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827.5833333</w:t>
            </w:r>
          </w:p>
        </w:tc>
      </w:tr>
      <w:tr w:rsidR="00E8672C" w:rsidRPr="00E8672C" w14:paraId="72C7D98E"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158ACA72" w14:textId="77777777" w:rsidR="00E8672C" w:rsidRPr="00E8672C" w:rsidRDefault="00E8672C" w:rsidP="00E8672C">
            <w:pPr>
              <w:rPr>
                <w:rFonts w:ascii="Calibri" w:hAnsi="Calibri" w:cs="Calibri"/>
                <w:color w:val="000000"/>
              </w:rPr>
            </w:pPr>
            <w:r w:rsidRPr="00E8672C">
              <w:rPr>
                <w:rFonts w:ascii="Calibri" w:hAnsi="Calibri" w:cs="Calibri"/>
                <w:color w:val="000000"/>
              </w:rPr>
              <w:t>Observations</w:t>
            </w:r>
          </w:p>
        </w:tc>
        <w:tc>
          <w:tcPr>
            <w:tcW w:w="1460" w:type="dxa"/>
            <w:tcBorders>
              <w:top w:val="nil"/>
              <w:left w:val="nil"/>
              <w:bottom w:val="nil"/>
              <w:right w:val="nil"/>
            </w:tcBorders>
            <w:shd w:val="clear" w:color="auto" w:fill="auto"/>
            <w:noWrap/>
            <w:vAlign w:val="bottom"/>
            <w:hideMark/>
          </w:tcPr>
          <w:p w14:paraId="08852187"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4</w:t>
            </w:r>
          </w:p>
        </w:tc>
        <w:tc>
          <w:tcPr>
            <w:tcW w:w="1460" w:type="dxa"/>
            <w:tcBorders>
              <w:top w:val="nil"/>
              <w:left w:val="nil"/>
              <w:bottom w:val="nil"/>
              <w:right w:val="nil"/>
            </w:tcBorders>
            <w:shd w:val="clear" w:color="auto" w:fill="auto"/>
            <w:noWrap/>
            <w:vAlign w:val="bottom"/>
            <w:hideMark/>
          </w:tcPr>
          <w:p w14:paraId="7663EEAA"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4</w:t>
            </w:r>
          </w:p>
        </w:tc>
      </w:tr>
      <w:tr w:rsidR="00E8672C" w:rsidRPr="00E8672C" w14:paraId="0148EEF8"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77F208B4" w14:textId="77777777" w:rsidR="00E8672C" w:rsidRPr="00E8672C" w:rsidRDefault="00E8672C" w:rsidP="00E8672C">
            <w:pPr>
              <w:rPr>
                <w:rFonts w:ascii="Calibri" w:hAnsi="Calibri" w:cs="Calibri"/>
                <w:color w:val="000000"/>
              </w:rPr>
            </w:pPr>
            <w:r w:rsidRPr="00E8672C">
              <w:rPr>
                <w:rFonts w:ascii="Calibri" w:hAnsi="Calibri" w:cs="Calibri"/>
                <w:color w:val="000000"/>
              </w:rPr>
              <w:t>Pooled Variance</w:t>
            </w:r>
          </w:p>
        </w:tc>
        <w:tc>
          <w:tcPr>
            <w:tcW w:w="1460" w:type="dxa"/>
            <w:tcBorders>
              <w:top w:val="nil"/>
              <w:left w:val="nil"/>
              <w:bottom w:val="nil"/>
              <w:right w:val="nil"/>
            </w:tcBorders>
            <w:shd w:val="clear" w:color="auto" w:fill="auto"/>
            <w:noWrap/>
            <w:vAlign w:val="bottom"/>
            <w:hideMark/>
          </w:tcPr>
          <w:p w14:paraId="1B44E5CB"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614.25</w:t>
            </w:r>
          </w:p>
        </w:tc>
        <w:tc>
          <w:tcPr>
            <w:tcW w:w="1460" w:type="dxa"/>
            <w:tcBorders>
              <w:top w:val="nil"/>
              <w:left w:val="nil"/>
              <w:bottom w:val="nil"/>
              <w:right w:val="nil"/>
            </w:tcBorders>
            <w:shd w:val="clear" w:color="auto" w:fill="auto"/>
            <w:noWrap/>
            <w:vAlign w:val="bottom"/>
            <w:hideMark/>
          </w:tcPr>
          <w:p w14:paraId="3D304EB9" w14:textId="77777777" w:rsidR="00E8672C" w:rsidRPr="00E8672C" w:rsidRDefault="00E8672C" w:rsidP="00E8672C">
            <w:pPr>
              <w:jc w:val="right"/>
              <w:rPr>
                <w:rFonts w:ascii="Calibri" w:hAnsi="Calibri" w:cs="Calibri"/>
                <w:color w:val="000000"/>
              </w:rPr>
            </w:pPr>
          </w:p>
        </w:tc>
      </w:tr>
      <w:tr w:rsidR="00E8672C" w:rsidRPr="00E8672C" w14:paraId="5778A7DB"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660458D0" w14:textId="77777777" w:rsidR="00E8672C" w:rsidRPr="00E8672C" w:rsidRDefault="00E8672C" w:rsidP="00E8672C">
            <w:pPr>
              <w:rPr>
                <w:rFonts w:ascii="Calibri" w:hAnsi="Calibri" w:cs="Calibri"/>
                <w:color w:val="000000"/>
              </w:rPr>
            </w:pPr>
            <w:r w:rsidRPr="00E8672C">
              <w:rPr>
                <w:rFonts w:ascii="Calibri" w:hAnsi="Calibri" w:cs="Calibri"/>
                <w:color w:val="000000"/>
              </w:rPr>
              <w:t>Hypothesized Mean Difference</w:t>
            </w:r>
          </w:p>
        </w:tc>
        <w:tc>
          <w:tcPr>
            <w:tcW w:w="1460" w:type="dxa"/>
            <w:tcBorders>
              <w:top w:val="nil"/>
              <w:left w:val="nil"/>
              <w:bottom w:val="nil"/>
              <w:right w:val="nil"/>
            </w:tcBorders>
            <w:shd w:val="clear" w:color="auto" w:fill="auto"/>
            <w:noWrap/>
            <w:vAlign w:val="bottom"/>
            <w:hideMark/>
          </w:tcPr>
          <w:p w14:paraId="4FD010A9"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0</w:t>
            </w:r>
          </w:p>
        </w:tc>
        <w:tc>
          <w:tcPr>
            <w:tcW w:w="1460" w:type="dxa"/>
            <w:tcBorders>
              <w:top w:val="nil"/>
              <w:left w:val="nil"/>
              <w:bottom w:val="nil"/>
              <w:right w:val="nil"/>
            </w:tcBorders>
            <w:shd w:val="clear" w:color="auto" w:fill="auto"/>
            <w:noWrap/>
            <w:vAlign w:val="bottom"/>
            <w:hideMark/>
          </w:tcPr>
          <w:p w14:paraId="7C1BF450" w14:textId="77777777" w:rsidR="00E8672C" w:rsidRPr="00E8672C" w:rsidRDefault="00E8672C" w:rsidP="00E8672C">
            <w:pPr>
              <w:jc w:val="right"/>
              <w:rPr>
                <w:rFonts w:ascii="Calibri" w:hAnsi="Calibri" w:cs="Calibri"/>
                <w:color w:val="000000"/>
              </w:rPr>
            </w:pPr>
          </w:p>
        </w:tc>
      </w:tr>
      <w:tr w:rsidR="00E8672C" w:rsidRPr="00E8672C" w14:paraId="07C8ABE4"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4ACC7412" w14:textId="77777777" w:rsidR="00E8672C" w:rsidRPr="00E8672C" w:rsidRDefault="00E8672C" w:rsidP="00E8672C">
            <w:pPr>
              <w:rPr>
                <w:rFonts w:ascii="Calibri" w:hAnsi="Calibri" w:cs="Calibri"/>
                <w:color w:val="000000"/>
              </w:rPr>
            </w:pPr>
            <w:proofErr w:type="spellStart"/>
            <w:r w:rsidRPr="00E8672C">
              <w:rPr>
                <w:rFonts w:ascii="Calibri" w:hAnsi="Calibri" w:cs="Calibri"/>
                <w:color w:val="000000"/>
              </w:rPr>
              <w:t>df</w:t>
            </w:r>
            <w:proofErr w:type="spellEnd"/>
          </w:p>
        </w:tc>
        <w:tc>
          <w:tcPr>
            <w:tcW w:w="1460" w:type="dxa"/>
            <w:tcBorders>
              <w:top w:val="nil"/>
              <w:left w:val="nil"/>
              <w:bottom w:val="nil"/>
              <w:right w:val="nil"/>
            </w:tcBorders>
            <w:shd w:val="clear" w:color="auto" w:fill="auto"/>
            <w:noWrap/>
            <w:vAlign w:val="bottom"/>
            <w:hideMark/>
          </w:tcPr>
          <w:p w14:paraId="208DA584"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6</w:t>
            </w:r>
          </w:p>
        </w:tc>
        <w:tc>
          <w:tcPr>
            <w:tcW w:w="1460" w:type="dxa"/>
            <w:tcBorders>
              <w:top w:val="nil"/>
              <w:left w:val="nil"/>
              <w:bottom w:val="nil"/>
              <w:right w:val="nil"/>
            </w:tcBorders>
            <w:shd w:val="clear" w:color="auto" w:fill="auto"/>
            <w:noWrap/>
            <w:vAlign w:val="bottom"/>
            <w:hideMark/>
          </w:tcPr>
          <w:p w14:paraId="75137DA9" w14:textId="77777777" w:rsidR="00E8672C" w:rsidRPr="00E8672C" w:rsidRDefault="00E8672C" w:rsidP="00E8672C">
            <w:pPr>
              <w:jc w:val="right"/>
              <w:rPr>
                <w:rFonts w:ascii="Calibri" w:hAnsi="Calibri" w:cs="Calibri"/>
                <w:color w:val="000000"/>
              </w:rPr>
            </w:pPr>
          </w:p>
        </w:tc>
      </w:tr>
      <w:tr w:rsidR="00E8672C" w:rsidRPr="00E8672C" w14:paraId="309C3B53"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38770818" w14:textId="77777777" w:rsidR="00E8672C" w:rsidRPr="00E8672C" w:rsidRDefault="00E8672C" w:rsidP="00E8672C">
            <w:pPr>
              <w:rPr>
                <w:rFonts w:ascii="Calibri" w:hAnsi="Calibri" w:cs="Calibri"/>
                <w:color w:val="000000"/>
              </w:rPr>
            </w:pPr>
            <w:r w:rsidRPr="00E8672C">
              <w:rPr>
                <w:rFonts w:ascii="Calibri" w:hAnsi="Calibri" w:cs="Calibri"/>
                <w:color w:val="000000"/>
              </w:rPr>
              <w:t>t Stat</w:t>
            </w:r>
          </w:p>
        </w:tc>
        <w:tc>
          <w:tcPr>
            <w:tcW w:w="1460" w:type="dxa"/>
            <w:tcBorders>
              <w:top w:val="nil"/>
              <w:left w:val="nil"/>
              <w:bottom w:val="nil"/>
              <w:right w:val="nil"/>
            </w:tcBorders>
            <w:shd w:val="clear" w:color="auto" w:fill="auto"/>
            <w:noWrap/>
            <w:vAlign w:val="bottom"/>
            <w:hideMark/>
          </w:tcPr>
          <w:p w14:paraId="497E5862"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-0.82739029</w:t>
            </w:r>
          </w:p>
        </w:tc>
        <w:tc>
          <w:tcPr>
            <w:tcW w:w="1460" w:type="dxa"/>
            <w:tcBorders>
              <w:top w:val="nil"/>
              <w:left w:val="nil"/>
              <w:bottom w:val="nil"/>
              <w:right w:val="nil"/>
            </w:tcBorders>
            <w:shd w:val="clear" w:color="auto" w:fill="auto"/>
            <w:noWrap/>
            <w:vAlign w:val="bottom"/>
            <w:hideMark/>
          </w:tcPr>
          <w:p w14:paraId="0F119560" w14:textId="77777777" w:rsidR="00E8672C" w:rsidRPr="00E8672C" w:rsidRDefault="00E8672C" w:rsidP="00E8672C">
            <w:pPr>
              <w:jc w:val="right"/>
              <w:rPr>
                <w:rFonts w:ascii="Calibri" w:hAnsi="Calibri" w:cs="Calibri"/>
                <w:color w:val="000000"/>
              </w:rPr>
            </w:pPr>
          </w:p>
        </w:tc>
      </w:tr>
      <w:tr w:rsidR="00E8672C" w:rsidRPr="00E8672C" w14:paraId="11B50B7A"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749CA283" w14:textId="77777777" w:rsidR="00E8672C" w:rsidRPr="00E8672C" w:rsidRDefault="00E8672C" w:rsidP="00E8672C">
            <w:pPr>
              <w:rPr>
                <w:rFonts w:ascii="Calibri" w:hAnsi="Calibri" w:cs="Calibri"/>
                <w:color w:val="000000"/>
              </w:rPr>
            </w:pPr>
            <w:r w:rsidRPr="00E8672C">
              <w:rPr>
                <w:rFonts w:ascii="Calibri" w:hAnsi="Calibri" w:cs="Calibri"/>
                <w:color w:val="000000"/>
              </w:rPr>
              <w:t>P(T&lt;=t) one-tail</w:t>
            </w:r>
          </w:p>
        </w:tc>
        <w:tc>
          <w:tcPr>
            <w:tcW w:w="1460" w:type="dxa"/>
            <w:tcBorders>
              <w:top w:val="nil"/>
              <w:left w:val="nil"/>
              <w:bottom w:val="nil"/>
              <w:right w:val="nil"/>
            </w:tcBorders>
            <w:shd w:val="clear" w:color="auto" w:fill="auto"/>
            <w:noWrap/>
            <w:vAlign w:val="bottom"/>
            <w:hideMark/>
          </w:tcPr>
          <w:p w14:paraId="381360BE"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0.219837748</w:t>
            </w:r>
          </w:p>
        </w:tc>
        <w:tc>
          <w:tcPr>
            <w:tcW w:w="1460" w:type="dxa"/>
            <w:tcBorders>
              <w:top w:val="nil"/>
              <w:left w:val="nil"/>
              <w:bottom w:val="nil"/>
              <w:right w:val="nil"/>
            </w:tcBorders>
            <w:shd w:val="clear" w:color="auto" w:fill="auto"/>
            <w:noWrap/>
            <w:vAlign w:val="bottom"/>
            <w:hideMark/>
          </w:tcPr>
          <w:p w14:paraId="5A733B41" w14:textId="77777777" w:rsidR="00E8672C" w:rsidRPr="00E8672C" w:rsidRDefault="00E8672C" w:rsidP="00E8672C">
            <w:pPr>
              <w:jc w:val="right"/>
              <w:rPr>
                <w:rFonts w:ascii="Calibri" w:hAnsi="Calibri" w:cs="Calibri"/>
                <w:color w:val="000000"/>
              </w:rPr>
            </w:pPr>
          </w:p>
        </w:tc>
      </w:tr>
      <w:tr w:rsidR="00E8672C" w:rsidRPr="00E8672C" w14:paraId="0F4F9D20"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6985F925" w14:textId="77777777" w:rsidR="00E8672C" w:rsidRPr="00E8672C" w:rsidRDefault="00E8672C" w:rsidP="00E8672C">
            <w:pPr>
              <w:rPr>
                <w:rFonts w:ascii="Calibri" w:hAnsi="Calibri" w:cs="Calibri"/>
                <w:color w:val="000000"/>
              </w:rPr>
            </w:pPr>
            <w:r w:rsidRPr="00E8672C">
              <w:rPr>
                <w:rFonts w:ascii="Calibri" w:hAnsi="Calibri" w:cs="Calibri"/>
                <w:color w:val="000000"/>
              </w:rPr>
              <w:t>t Critical one-tail</w:t>
            </w:r>
          </w:p>
        </w:tc>
        <w:tc>
          <w:tcPr>
            <w:tcW w:w="1460" w:type="dxa"/>
            <w:tcBorders>
              <w:top w:val="nil"/>
              <w:left w:val="nil"/>
              <w:bottom w:val="nil"/>
              <w:right w:val="nil"/>
            </w:tcBorders>
            <w:shd w:val="clear" w:color="auto" w:fill="auto"/>
            <w:noWrap/>
            <w:vAlign w:val="bottom"/>
            <w:hideMark/>
          </w:tcPr>
          <w:p w14:paraId="53B3F8A0"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1.943180281</w:t>
            </w:r>
          </w:p>
        </w:tc>
        <w:tc>
          <w:tcPr>
            <w:tcW w:w="1460" w:type="dxa"/>
            <w:tcBorders>
              <w:top w:val="nil"/>
              <w:left w:val="nil"/>
              <w:bottom w:val="nil"/>
              <w:right w:val="nil"/>
            </w:tcBorders>
            <w:shd w:val="clear" w:color="auto" w:fill="auto"/>
            <w:noWrap/>
            <w:vAlign w:val="bottom"/>
            <w:hideMark/>
          </w:tcPr>
          <w:p w14:paraId="3A55F974" w14:textId="77777777" w:rsidR="00E8672C" w:rsidRPr="00E8672C" w:rsidRDefault="00E8672C" w:rsidP="00E8672C">
            <w:pPr>
              <w:jc w:val="right"/>
              <w:rPr>
                <w:rFonts w:ascii="Calibri" w:hAnsi="Calibri" w:cs="Calibri"/>
                <w:color w:val="000000"/>
              </w:rPr>
            </w:pPr>
          </w:p>
        </w:tc>
      </w:tr>
      <w:tr w:rsidR="00E8672C" w:rsidRPr="00E8672C" w14:paraId="78F9D7E7" w14:textId="77777777" w:rsidTr="00E8672C">
        <w:trPr>
          <w:trHeight w:val="320"/>
          <w:jc w:val="center"/>
        </w:trPr>
        <w:tc>
          <w:tcPr>
            <w:tcW w:w="5120" w:type="dxa"/>
            <w:tcBorders>
              <w:top w:val="nil"/>
              <w:left w:val="nil"/>
              <w:bottom w:val="nil"/>
              <w:right w:val="nil"/>
            </w:tcBorders>
            <w:shd w:val="clear" w:color="auto" w:fill="auto"/>
            <w:noWrap/>
            <w:vAlign w:val="bottom"/>
            <w:hideMark/>
          </w:tcPr>
          <w:p w14:paraId="7C4BA120" w14:textId="77777777" w:rsidR="00E8672C" w:rsidRPr="00E8672C" w:rsidRDefault="00E8672C" w:rsidP="00E8672C">
            <w:pPr>
              <w:rPr>
                <w:rFonts w:ascii="Calibri" w:hAnsi="Calibri" w:cs="Calibri"/>
                <w:color w:val="000000"/>
              </w:rPr>
            </w:pPr>
            <w:r w:rsidRPr="00E8672C">
              <w:rPr>
                <w:rFonts w:ascii="Calibri" w:hAnsi="Calibri" w:cs="Calibri"/>
                <w:color w:val="000000"/>
              </w:rPr>
              <w:t>P(T&lt;=t) two-tail</w:t>
            </w:r>
          </w:p>
        </w:tc>
        <w:tc>
          <w:tcPr>
            <w:tcW w:w="1460" w:type="dxa"/>
            <w:tcBorders>
              <w:top w:val="nil"/>
              <w:left w:val="nil"/>
              <w:bottom w:val="nil"/>
              <w:right w:val="nil"/>
            </w:tcBorders>
            <w:shd w:val="clear" w:color="auto" w:fill="auto"/>
            <w:noWrap/>
            <w:vAlign w:val="bottom"/>
            <w:hideMark/>
          </w:tcPr>
          <w:p w14:paraId="7C7133EB"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0.439675496</w:t>
            </w:r>
          </w:p>
        </w:tc>
        <w:tc>
          <w:tcPr>
            <w:tcW w:w="1460" w:type="dxa"/>
            <w:tcBorders>
              <w:top w:val="nil"/>
              <w:left w:val="nil"/>
              <w:bottom w:val="nil"/>
              <w:right w:val="nil"/>
            </w:tcBorders>
            <w:shd w:val="clear" w:color="auto" w:fill="auto"/>
            <w:noWrap/>
            <w:vAlign w:val="bottom"/>
            <w:hideMark/>
          </w:tcPr>
          <w:p w14:paraId="1DE1C2C6" w14:textId="77777777" w:rsidR="00E8672C" w:rsidRPr="00E8672C" w:rsidRDefault="00E8672C" w:rsidP="00E8672C">
            <w:pPr>
              <w:jc w:val="right"/>
              <w:rPr>
                <w:rFonts w:ascii="Calibri" w:hAnsi="Calibri" w:cs="Calibri"/>
                <w:color w:val="000000"/>
              </w:rPr>
            </w:pPr>
          </w:p>
        </w:tc>
      </w:tr>
      <w:tr w:rsidR="00E8672C" w:rsidRPr="00E8672C" w14:paraId="63C3A501" w14:textId="77777777" w:rsidTr="00E8672C">
        <w:trPr>
          <w:trHeight w:val="340"/>
          <w:jc w:val="center"/>
        </w:trPr>
        <w:tc>
          <w:tcPr>
            <w:tcW w:w="5120" w:type="dxa"/>
            <w:tcBorders>
              <w:top w:val="nil"/>
              <w:left w:val="nil"/>
              <w:bottom w:val="single" w:sz="8" w:space="0" w:color="auto"/>
              <w:right w:val="nil"/>
            </w:tcBorders>
            <w:shd w:val="clear" w:color="auto" w:fill="auto"/>
            <w:noWrap/>
            <w:vAlign w:val="bottom"/>
            <w:hideMark/>
          </w:tcPr>
          <w:p w14:paraId="23DCBF0B" w14:textId="77777777" w:rsidR="00E8672C" w:rsidRPr="00E8672C" w:rsidRDefault="00E8672C" w:rsidP="00E8672C">
            <w:pPr>
              <w:rPr>
                <w:rFonts w:ascii="Calibri" w:hAnsi="Calibri" w:cs="Calibri"/>
                <w:color w:val="000000"/>
              </w:rPr>
            </w:pPr>
            <w:r w:rsidRPr="00E8672C">
              <w:rPr>
                <w:rFonts w:ascii="Calibri" w:hAnsi="Calibri" w:cs="Calibri"/>
                <w:color w:val="000000"/>
              </w:rPr>
              <w:t>t Critical two-tail</w:t>
            </w:r>
          </w:p>
        </w:tc>
        <w:tc>
          <w:tcPr>
            <w:tcW w:w="1460" w:type="dxa"/>
            <w:tcBorders>
              <w:top w:val="nil"/>
              <w:left w:val="nil"/>
              <w:bottom w:val="single" w:sz="8" w:space="0" w:color="auto"/>
              <w:right w:val="nil"/>
            </w:tcBorders>
            <w:shd w:val="clear" w:color="auto" w:fill="auto"/>
            <w:noWrap/>
            <w:vAlign w:val="bottom"/>
            <w:hideMark/>
          </w:tcPr>
          <w:p w14:paraId="6699C1DD" w14:textId="77777777" w:rsidR="00E8672C" w:rsidRPr="00E8672C" w:rsidRDefault="00E8672C" w:rsidP="00E8672C">
            <w:pPr>
              <w:jc w:val="right"/>
              <w:rPr>
                <w:rFonts w:ascii="Calibri" w:hAnsi="Calibri" w:cs="Calibri"/>
                <w:color w:val="000000"/>
              </w:rPr>
            </w:pPr>
            <w:r w:rsidRPr="00E8672C">
              <w:rPr>
                <w:rFonts w:ascii="Calibri" w:hAnsi="Calibri" w:cs="Calibri"/>
                <w:color w:val="000000"/>
              </w:rPr>
              <w:t>2.446911851</w:t>
            </w:r>
          </w:p>
        </w:tc>
        <w:tc>
          <w:tcPr>
            <w:tcW w:w="1460" w:type="dxa"/>
            <w:tcBorders>
              <w:top w:val="nil"/>
              <w:left w:val="nil"/>
              <w:bottom w:val="single" w:sz="8" w:space="0" w:color="auto"/>
              <w:right w:val="nil"/>
            </w:tcBorders>
            <w:shd w:val="clear" w:color="auto" w:fill="auto"/>
            <w:noWrap/>
            <w:vAlign w:val="bottom"/>
            <w:hideMark/>
          </w:tcPr>
          <w:p w14:paraId="33AF3652" w14:textId="77777777" w:rsidR="00E8672C" w:rsidRPr="00E8672C" w:rsidRDefault="00E8672C" w:rsidP="00E8672C">
            <w:pPr>
              <w:rPr>
                <w:rFonts w:ascii="Calibri" w:hAnsi="Calibri" w:cs="Calibri"/>
                <w:color w:val="000000"/>
              </w:rPr>
            </w:pPr>
            <w:r w:rsidRPr="00E8672C">
              <w:rPr>
                <w:rFonts w:ascii="Calibri" w:hAnsi="Calibri" w:cs="Calibri"/>
                <w:color w:val="000000"/>
              </w:rPr>
              <w:t> </w:t>
            </w:r>
          </w:p>
        </w:tc>
      </w:tr>
    </w:tbl>
    <w:p w14:paraId="5028AC4E" w14:textId="77777777" w:rsidR="00E8672C" w:rsidRDefault="00E8672C" w:rsidP="00E8672C">
      <w:pPr>
        <w:pStyle w:val="NormalWeb"/>
        <w:rPr>
          <w:rFonts w:ascii="TimesNewRomanPSMT" w:hAnsi="TimesNewRomanPSMT"/>
        </w:rPr>
      </w:pPr>
    </w:p>
    <w:p w14:paraId="5A8291E2" w14:textId="00501E46" w:rsidR="00E8672C" w:rsidRDefault="00E8672C" w:rsidP="00E8672C">
      <w:pPr>
        <w:pStyle w:val="NormalWeb"/>
        <w:rPr>
          <w:rFonts w:ascii="TimesNewRomanPSMT" w:hAnsi="TimesNewRomanPSMT"/>
        </w:rPr>
      </w:pPr>
      <w:r>
        <w:rPr>
          <w:rFonts w:ascii="TimesNewRomanPSMT" w:hAnsi="TimesNewRomanPSMT"/>
        </w:rPr>
        <w:t xml:space="preserve">As Figure </w:t>
      </w:r>
      <w:r>
        <w:rPr>
          <w:rFonts w:ascii="TimesNewRomanPSMT" w:hAnsi="TimesNewRomanPSMT"/>
        </w:rPr>
        <w:t>3</w:t>
      </w:r>
      <w:r>
        <w:rPr>
          <w:rFonts w:ascii="TimesNewRomanPSMT" w:hAnsi="TimesNewRomanPSMT"/>
        </w:rPr>
        <w:t xml:space="preserve"> indicates, the two variables are assumed to have equal variances because |mean(v1) </w:t>
      </w:r>
      <w:r>
        <w:rPr>
          <w:rFonts w:ascii="TimesNewRomanPSMT" w:hAnsi="TimesNewRomanPSMT"/>
        </w:rPr>
        <w:t xml:space="preserve">&lt; </w:t>
      </w:r>
      <w:r>
        <w:rPr>
          <w:rFonts w:ascii="TimesNewRomanPSMT" w:hAnsi="TimesNewRomanPSMT"/>
        </w:rPr>
        <w:t>mean(v</w:t>
      </w:r>
      <w:proofErr w:type="gramStart"/>
      <w:r>
        <w:rPr>
          <w:rFonts w:ascii="TimesNewRomanPSMT" w:hAnsi="TimesNewRomanPSMT"/>
        </w:rPr>
        <w:t>2)|</w:t>
      </w:r>
      <w:proofErr w:type="gramEnd"/>
      <w:r>
        <w:rPr>
          <w:rFonts w:ascii="TimesNewRomanPSMT" w:hAnsi="TimesNewRomanPSMT"/>
        </w:rPr>
        <w:t xml:space="preserve"> and F &gt; F Critical. Thus, a two- sample T-Test assuming equal variances is employed with the null hypothesis being that the mean difference between the two variables is zero. Because |t Stat| &gt; | t Critical two-tail - Tail|, we reject the null hypothesis and can conclude that the algorithm that produced Variable 2 is statistically better than the algorithm that produced Variable </w:t>
      </w:r>
      <w:r w:rsidR="002467DA">
        <w:rPr>
          <w:rFonts w:ascii="TimesNewRomanPSMT" w:hAnsi="TimesNewRomanPSMT"/>
        </w:rPr>
        <w:t>1</w:t>
      </w:r>
      <w:r>
        <w:rPr>
          <w:rFonts w:ascii="TimesNewRomanPSMT" w:hAnsi="TimesNewRomanPSMT"/>
        </w:rPr>
        <w:t xml:space="preserve">. </w:t>
      </w:r>
      <w:r>
        <w:rPr>
          <w:rFonts w:ascii="TimesNewRomanPSMT" w:hAnsi="TimesNewRomanPSMT"/>
        </w:rPr>
        <w:t xml:space="preserve">(see </w:t>
      </w:r>
      <w:r w:rsidR="00D87727">
        <w:rPr>
          <w:rFonts w:ascii="TimesNewRomanPSMT" w:hAnsi="TimesNewRomanPSMT"/>
        </w:rPr>
        <w:t xml:space="preserve">Table 2 in </w:t>
      </w:r>
      <w:r>
        <w:rPr>
          <w:rFonts w:ascii="TimesNewRomanPSMT" w:hAnsi="TimesNewRomanPSMT"/>
        </w:rPr>
        <w:t>Appendix for data)</w:t>
      </w:r>
    </w:p>
    <w:p w14:paraId="15348EBF" w14:textId="1C54F6A7" w:rsidR="00B00479" w:rsidRDefault="00B00479" w:rsidP="00E8672C">
      <w:pPr>
        <w:pStyle w:val="NormalWeb"/>
        <w:rPr>
          <w:rFonts w:ascii="TimesNewRomanPSMT" w:hAnsi="TimesNewRomanPSMT"/>
        </w:rPr>
      </w:pPr>
    </w:p>
    <w:p w14:paraId="0287202A" w14:textId="14E9A747" w:rsidR="00B00479" w:rsidRDefault="00B00479" w:rsidP="00E8672C">
      <w:pPr>
        <w:pStyle w:val="NormalWeb"/>
        <w:rPr>
          <w:rFonts w:ascii="TimesNewRomanPSMT" w:hAnsi="TimesNewRomanPSMT"/>
        </w:rPr>
      </w:pPr>
    </w:p>
    <w:p w14:paraId="62C3153A" w14:textId="71123905" w:rsidR="00B00479" w:rsidRDefault="00B00479" w:rsidP="00E8672C">
      <w:pPr>
        <w:pStyle w:val="NormalWeb"/>
        <w:rPr>
          <w:rFonts w:ascii="TimesNewRomanPSMT" w:hAnsi="TimesNewRomanPSMT"/>
        </w:rPr>
      </w:pPr>
    </w:p>
    <w:p w14:paraId="632264AF" w14:textId="0DF1D6FC" w:rsidR="00B00479" w:rsidRDefault="00B00479" w:rsidP="00E8672C">
      <w:pPr>
        <w:pStyle w:val="NormalWeb"/>
        <w:rPr>
          <w:rFonts w:ascii="TimesNewRomanPSMT" w:hAnsi="TimesNewRomanPSMT"/>
        </w:rPr>
      </w:pPr>
    </w:p>
    <w:tbl>
      <w:tblPr>
        <w:tblW w:w="7913" w:type="dxa"/>
        <w:jc w:val="center"/>
        <w:tblLook w:val="04A0" w:firstRow="1" w:lastRow="0" w:firstColumn="1" w:lastColumn="0" w:noHBand="0" w:noVBand="1"/>
      </w:tblPr>
      <w:tblGrid>
        <w:gridCol w:w="5120"/>
        <w:gridCol w:w="1493"/>
        <w:gridCol w:w="1300"/>
      </w:tblGrid>
      <w:tr w:rsidR="00DC6495" w:rsidRPr="00DC6495" w14:paraId="0837DBDB"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213F388A" w14:textId="0323DACF" w:rsidR="00DC6495" w:rsidRPr="00DC6495" w:rsidRDefault="00DC6495" w:rsidP="00DC6495">
            <w:pPr>
              <w:rPr>
                <w:rFonts w:ascii="Calibri" w:hAnsi="Calibri" w:cs="Calibri"/>
                <w:b/>
                <w:color w:val="000000"/>
              </w:rPr>
            </w:pPr>
            <w:r w:rsidRPr="00DC6495">
              <w:rPr>
                <w:rFonts w:ascii="Calibri" w:hAnsi="Calibri" w:cs="Calibri"/>
                <w:b/>
                <w:color w:val="000000"/>
              </w:rPr>
              <w:lastRenderedPageBreak/>
              <w:t xml:space="preserve">Figure 5. </w:t>
            </w:r>
            <w:r w:rsidRPr="00DC6495">
              <w:rPr>
                <w:rFonts w:ascii="Calibri" w:hAnsi="Calibri" w:cs="Calibri"/>
                <w:b/>
                <w:color w:val="000000"/>
              </w:rPr>
              <w:t>F-Test Two-Sample for Variances</w:t>
            </w:r>
          </w:p>
        </w:tc>
        <w:tc>
          <w:tcPr>
            <w:tcW w:w="1493" w:type="dxa"/>
            <w:tcBorders>
              <w:top w:val="nil"/>
              <w:left w:val="nil"/>
              <w:bottom w:val="nil"/>
              <w:right w:val="nil"/>
            </w:tcBorders>
            <w:shd w:val="clear" w:color="auto" w:fill="auto"/>
            <w:noWrap/>
            <w:vAlign w:val="bottom"/>
            <w:hideMark/>
          </w:tcPr>
          <w:p w14:paraId="1168CE84" w14:textId="77777777" w:rsidR="00DC6495" w:rsidRPr="00DC6495" w:rsidRDefault="00DC6495" w:rsidP="00DC6495">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7CC76342" w14:textId="77777777" w:rsidR="00DC6495" w:rsidRPr="00DC6495" w:rsidRDefault="00DC6495" w:rsidP="00DC6495">
            <w:pPr>
              <w:rPr>
                <w:sz w:val="20"/>
                <w:szCs w:val="20"/>
              </w:rPr>
            </w:pPr>
          </w:p>
        </w:tc>
      </w:tr>
      <w:tr w:rsidR="00DC6495" w:rsidRPr="00DC6495" w14:paraId="57855393" w14:textId="77777777" w:rsidTr="006038DD">
        <w:trPr>
          <w:trHeight w:val="340"/>
          <w:jc w:val="center"/>
        </w:trPr>
        <w:tc>
          <w:tcPr>
            <w:tcW w:w="5120" w:type="dxa"/>
            <w:tcBorders>
              <w:top w:val="nil"/>
              <w:left w:val="nil"/>
              <w:bottom w:val="nil"/>
              <w:right w:val="nil"/>
            </w:tcBorders>
            <w:shd w:val="clear" w:color="auto" w:fill="auto"/>
            <w:noWrap/>
            <w:vAlign w:val="bottom"/>
            <w:hideMark/>
          </w:tcPr>
          <w:p w14:paraId="61FA2438" w14:textId="77777777" w:rsidR="00DC6495" w:rsidRPr="00DC6495" w:rsidRDefault="00DC6495" w:rsidP="00DC6495">
            <w:pPr>
              <w:rPr>
                <w:sz w:val="20"/>
                <w:szCs w:val="20"/>
              </w:rPr>
            </w:pPr>
          </w:p>
        </w:tc>
        <w:tc>
          <w:tcPr>
            <w:tcW w:w="1493" w:type="dxa"/>
            <w:tcBorders>
              <w:top w:val="nil"/>
              <w:left w:val="nil"/>
              <w:bottom w:val="nil"/>
              <w:right w:val="nil"/>
            </w:tcBorders>
            <w:shd w:val="clear" w:color="auto" w:fill="auto"/>
            <w:noWrap/>
            <w:vAlign w:val="bottom"/>
            <w:hideMark/>
          </w:tcPr>
          <w:p w14:paraId="544C5302" w14:textId="77777777" w:rsidR="00DC6495" w:rsidRPr="00DC6495" w:rsidRDefault="00DC6495" w:rsidP="00DC6495">
            <w:pPr>
              <w:rPr>
                <w:sz w:val="20"/>
                <w:szCs w:val="20"/>
              </w:rPr>
            </w:pPr>
          </w:p>
        </w:tc>
        <w:tc>
          <w:tcPr>
            <w:tcW w:w="1300" w:type="dxa"/>
            <w:tcBorders>
              <w:top w:val="nil"/>
              <w:left w:val="nil"/>
              <w:bottom w:val="nil"/>
              <w:right w:val="nil"/>
            </w:tcBorders>
            <w:shd w:val="clear" w:color="auto" w:fill="auto"/>
            <w:noWrap/>
            <w:vAlign w:val="bottom"/>
            <w:hideMark/>
          </w:tcPr>
          <w:p w14:paraId="0F194554" w14:textId="77777777" w:rsidR="00DC6495" w:rsidRPr="00DC6495" w:rsidRDefault="00DC6495" w:rsidP="00DC6495">
            <w:pPr>
              <w:rPr>
                <w:sz w:val="20"/>
                <w:szCs w:val="20"/>
              </w:rPr>
            </w:pPr>
          </w:p>
        </w:tc>
      </w:tr>
      <w:tr w:rsidR="00DC6495" w:rsidRPr="00DC6495" w14:paraId="5A5C8088" w14:textId="77777777" w:rsidTr="006038DD">
        <w:trPr>
          <w:trHeight w:val="320"/>
          <w:jc w:val="center"/>
        </w:trPr>
        <w:tc>
          <w:tcPr>
            <w:tcW w:w="5120" w:type="dxa"/>
            <w:tcBorders>
              <w:top w:val="single" w:sz="8" w:space="0" w:color="auto"/>
              <w:left w:val="nil"/>
              <w:bottom w:val="single" w:sz="4" w:space="0" w:color="auto"/>
              <w:right w:val="nil"/>
            </w:tcBorders>
            <w:shd w:val="clear" w:color="auto" w:fill="auto"/>
            <w:noWrap/>
            <w:vAlign w:val="bottom"/>
            <w:hideMark/>
          </w:tcPr>
          <w:p w14:paraId="30E400C0" w14:textId="77777777" w:rsidR="00DC6495" w:rsidRPr="00DC6495" w:rsidRDefault="00DC6495" w:rsidP="00DC6495">
            <w:pPr>
              <w:jc w:val="center"/>
              <w:rPr>
                <w:rFonts w:ascii="Calibri" w:hAnsi="Calibri" w:cs="Calibri"/>
                <w:i/>
                <w:iCs/>
                <w:color w:val="000000"/>
              </w:rPr>
            </w:pPr>
            <w:r w:rsidRPr="00DC6495">
              <w:rPr>
                <w:rFonts w:ascii="Calibri" w:hAnsi="Calibri" w:cs="Calibri"/>
                <w:i/>
                <w:iCs/>
                <w:color w:val="000000"/>
              </w:rPr>
              <w:t> </w:t>
            </w:r>
          </w:p>
        </w:tc>
        <w:tc>
          <w:tcPr>
            <w:tcW w:w="1493" w:type="dxa"/>
            <w:tcBorders>
              <w:top w:val="single" w:sz="8" w:space="0" w:color="auto"/>
              <w:left w:val="nil"/>
              <w:bottom w:val="single" w:sz="4" w:space="0" w:color="auto"/>
              <w:right w:val="nil"/>
            </w:tcBorders>
            <w:shd w:val="clear" w:color="auto" w:fill="auto"/>
            <w:noWrap/>
            <w:vAlign w:val="bottom"/>
            <w:hideMark/>
          </w:tcPr>
          <w:p w14:paraId="35FD9121" w14:textId="35CB04E3" w:rsidR="00DC6495" w:rsidRPr="00DC6495" w:rsidRDefault="00DC6495" w:rsidP="00DC6495">
            <w:pPr>
              <w:jc w:val="center"/>
              <w:rPr>
                <w:rFonts w:ascii="Calibri" w:hAnsi="Calibri" w:cs="Calibri"/>
                <w:i/>
                <w:iCs/>
                <w:color w:val="000000"/>
              </w:rPr>
            </w:pPr>
            <w:r>
              <w:rPr>
                <w:rFonts w:ascii="Calibri" w:hAnsi="Calibri" w:cs="Calibri"/>
                <w:i/>
                <w:iCs/>
                <w:color w:val="000000"/>
              </w:rPr>
              <w:t>High Ghost Mutation</w:t>
            </w:r>
          </w:p>
        </w:tc>
        <w:tc>
          <w:tcPr>
            <w:tcW w:w="1300" w:type="dxa"/>
            <w:tcBorders>
              <w:top w:val="single" w:sz="8" w:space="0" w:color="auto"/>
              <w:left w:val="nil"/>
              <w:bottom w:val="single" w:sz="4" w:space="0" w:color="auto"/>
              <w:right w:val="nil"/>
            </w:tcBorders>
            <w:shd w:val="clear" w:color="auto" w:fill="auto"/>
            <w:noWrap/>
            <w:vAlign w:val="bottom"/>
            <w:hideMark/>
          </w:tcPr>
          <w:p w14:paraId="5BB56E7C" w14:textId="537E5A5D" w:rsidR="00DC6495" w:rsidRPr="00DC6495" w:rsidRDefault="00DC6495" w:rsidP="00DC6495">
            <w:pPr>
              <w:jc w:val="center"/>
              <w:rPr>
                <w:rFonts w:ascii="Calibri" w:hAnsi="Calibri" w:cs="Calibri"/>
                <w:i/>
                <w:iCs/>
                <w:color w:val="000000"/>
              </w:rPr>
            </w:pPr>
            <w:r>
              <w:rPr>
                <w:rFonts w:ascii="Calibri" w:hAnsi="Calibri" w:cs="Calibri"/>
                <w:i/>
                <w:iCs/>
                <w:color w:val="000000"/>
              </w:rPr>
              <w:t>Same Mutation Rate</w:t>
            </w:r>
          </w:p>
        </w:tc>
      </w:tr>
      <w:tr w:rsidR="00DC6495" w:rsidRPr="00DC6495" w14:paraId="7610702E"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29BBDA6B" w14:textId="77777777" w:rsidR="00DC6495" w:rsidRPr="00DC6495" w:rsidRDefault="00DC6495" w:rsidP="00DC6495">
            <w:pPr>
              <w:rPr>
                <w:rFonts w:ascii="Calibri" w:hAnsi="Calibri" w:cs="Calibri"/>
                <w:color w:val="000000"/>
              </w:rPr>
            </w:pPr>
            <w:r w:rsidRPr="00DC6495">
              <w:rPr>
                <w:rFonts w:ascii="Calibri" w:hAnsi="Calibri" w:cs="Calibri"/>
                <w:color w:val="000000"/>
              </w:rPr>
              <w:t>Mean</w:t>
            </w:r>
          </w:p>
        </w:tc>
        <w:tc>
          <w:tcPr>
            <w:tcW w:w="1493" w:type="dxa"/>
            <w:tcBorders>
              <w:top w:val="nil"/>
              <w:left w:val="nil"/>
              <w:bottom w:val="nil"/>
              <w:right w:val="nil"/>
            </w:tcBorders>
            <w:shd w:val="clear" w:color="auto" w:fill="auto"/>
            <w:noWrap/>
            <w:vAlign w:val="bottom"/>
            <w:hideMark/>
          </w:tcPr>
          <w:p w14:paraId="26B6FBC3"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195.75</w:t>
            </w:r>
          </w:p>
        </w:tc>
        <w:tc>
          <w:tcPr>
            <w:tcW w:w="1300" w:type="dxa"/>
            <w:tcBorders>
              <w:top w:val="nil"/>
              <w:left w:val="nil"/>
              <w:bottom w:val="nil"/>
              <w:right w:val="nil"/>
            </w:tcBorders>
            <w:shd w:val="clear" w:color="auto" w:fill="auto"/>
            <w:noWrap/>
            <w:vAlign w:val="bottom"/>
            <w:hideMark/>
          </w:tcPr>
          <w:p w14:paraId="54E526DB"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178.75</w:t>
            </w:r>
          </w:p>
        </w:tc>
      </w:tr>
      <w:tr w:rsidR="00DC6495" w:rsidRPr="00DC6495" w14:paraId="53614458"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6FAC7FA2" w14:textId="77777777" w:rsidR="00DC6495" w:rsidRPr="00DC6495" w:rsidRDefault="00DC6495" w:rsidP="00DC6495">
            <w:pPr>
              <w:rPr>
                <w:rFonts w:ascii="Calibri" w:hAnsi="Calibri" w:cs="Calibri"/>
                <w:color w:val="000000"/>
              </w:rPr>
            </w:pPr>
            <w:r w:rsidRPr="00DC6495">
              <w:rPr>
                <w:rFonts w:ascii="Calibri" w:hAnsi="Calibri" w:cs="Calibri"/>
                <w:color w:val="000000"/>
              </w:rPr>
              <w:t>Variance</w:t>
            </w:r>
          </w:p>
        </w:tc>
        <w:tc>
          <w:tcPr>
            <w:tcW w:w="1493" w:type="dxa"/>
            <w:tcBorders>
              <w:top w:val="nil"/>
              <w:left w:val="nil"/>
              <w:bottom w:val="nil"/>
              <w:right w:val="nil"/>
            </w:tcBorders>
            <w:shd w:val="clear" w:color="auto" w:fill="auto"/>
            <w:noWrap/>
            <w:vAlign w:val="bottom"/>
            <w:hideMark/>
          </w:tcPr>
          <w:p w14:paraId="47A94B7C"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400.9166667</w:t>
            </w:r>
          </w:p>
        </w:tc>
        <w:tc>
          <w:tcPr>
            <w:tcW w:w="1300" w:type="dxa"/>
            <w:tcBorders>
              <w:top w:val="nil"/>
              <w:left w:val="nil"/>
              <w:bottom w:val="nil"/>
              <w:right w:val="nil"/>
            </w:tcBorders>
            <w:shd w:val="clear" w:color="auto" w:fill="auto"/>
            <w:noWrap/>
            <w:vAlign w:val="bottom"/>
            <w:hideMark/>
          </w:tcPr>
          <w:p w14:paraId="44C1A199"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910.25</w:t>
            </w:r>
          </w:p>
        </w:tc>
      </w:tr>
      <w:tr w:rsidR="00DC6495" w:rsidRPr="00DC6495" w14:paraId="3223C780"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5587D509" w14:textId="77777777" w:rsidR="00DC6495" w:rsidRPr="00DC6495" w:rsidRDefault="00DC6495" w:rsidP="00DC6495">
            <w:pPr>
              <w:rPr>
                <w:rFonts w:ascii="Calibri" w:hAnsi="Calibri" w:cs="Calibri"/>
                <w:color w:val="000000"/>
              </w:rPr>
            </w:pPr>
            <w:r w:rsidRPr="00DC6495">
              <w:rPr>
                <w:rFonts w:ascii="Calibri" w:hAnsi="Calibri" w:cs="Calibri"/>
                <w:color w:val="000000"/>
              </w:rPr>
              <w:t>Observations</w:t>
            </w:r>
          </w:p>
        </w:tc>
        <w:tc>
          <w:tcPr>
            <w:tcW w:w="1493" w:type="dxa"/>
            <w:tcBorders>
              <w:top w:val="nil"/>
              <w:left w:val="nil"/>
              <w:bottom w:val="nil"/>
              <w:right w:val="nil"/>
            </w:tcBorders>
            <w:shd w:val="clear" w:color="auto" w:fill="auto"/>
            <w:noWrap/>
            <w:vAlign w:val="bottom"/>
            <w:hideMark/>
          </w:tcPr>
          <w:p w14:paraId="570497C7"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4</w:t>
            </w:r>
          </w:p>
        </w:tc>
        <w:tc>
          <w:tcPr>
            <w:tcW w:w="1300" w:type="dxa"/>
            <w:tcBorders>
              <w:top w:val="nil"/>
              <w:left w:val="nil"/>
              <w:bottom w:val="nil"/>
              <w:right w:val="nil"/>
            </w:tcBorders>
            <w:shd w:val="clear" w:color="auto" w:fill="auto"/>
            <w:noWrap/>
            <w:vAlign w:val="bottom"/>
            <w:hideMark/>
          </w:tcPr>
          <w:p w14:paraId="663FA181"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4</w:t>
            </w:r>
          </w:p>
        </w:tc>
      </w:tr>
      <w:tr w:rsidR="00DC6495" w:rsidRPr="00DC6495" w14:paraId="352106A0"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21A95A16" w14:textId="77777777" w:rsidR="00DC6495" w:rsidRPr="00DC6495" w:rsidRDefault="00DC6495" w:rsidP="00DC6495">
            <w:pPr>
              <w:rPr>
                <w:rFonts w:ascii="Calibri" w:hAnsi="Calibri" w:cs="Calibri"/>
                <w:color w:val="000000"/>
              </w:rPr>
            </w:pPr>
            <w:proofErr w:type="spellStart"/>
            <w:r w:rsidRPr="00DC6495">
              <w:rPr>
                <w:rFonts w:ascii="Calibri" w:hAnsi="Calibri" w:cs="Calibri"/>
                <w:color w:val="000000"/>
              </w:rPr>
              <w:t>df</w:t>
            </w:r>
            <w:proofErr w:type="spellEnd"/>
          </w:p>
        </w:tc>
        <w:tc>
          <w:tcPr>
            <w:tcW w:w="1493" w:type="dxa"/>
            <w:tcBorders>
              <w:top w:val="nil"/>
              <w:left w:val="nil"/>
              <w:bottom w:val="nil"/>
              <w:right w:val="nil"/>
            </w:tcBorders>
            <w:shd w:val="clear" w:color="auto" w:fill="auto"/>
            <w:noWrap/>
            <w:vAlign w:val="bottom"/>
            <w:hideMark/>
          </w:tcPr>
          <w:p w14:paraId="78F1B6A3"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3</w:t>
            </w:r>
          </w:p>
        </w:tc>
        <w:tc>
          <w:tcPr>
            <w:tcW w:w="1300" w:type="dxa"/>
            <w:tcBorders>
              <w:top w:val="nil"/>
              <w:left w:val="nil"/>
              <w:bottom w:val="nil"/>
              <w:right w:val="nil"/>
            </w:tcBorders>
            <w:shd w:val="clear" w:color="auto" w:fill="auto"/>
            <w:noWrap/>
            <w:vAlign w:val="bottom"/>
            <w:hideMark/>
          </w:tcPr>
          <w:p w14:paraId="6BF87157"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3</w:t>
            </w:r>
          </w:p>
        </w:tc>
      </w:tr>
      <w:tr w:rsidR="00DC6495" w:rsidRPr="00DC6495" w14:paraId="657BCF44"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4F07F0E1" w14:textId="77777777" w:rsidR="00DC6495" w:rsidRPr="00DC6495" w:rsidRDefault="00DC6495" w:rsidP="00DC6495">
            <w:pPr>
              <w:rPr>
                <w:rFonts w:ascii="Calibri" w:hAnsi="Calibri" w:cs="Calibri"/>
                <w:color w:val="000000"/>
              </w:rPr>
            </w:pPr>
            <w:r w:rsidRPr="00DC6495">
              <w:rPr>
                <w:rFonts w:ascii="Calibri" w:hAnsi="Calibri" w:cs="Calibri"/>
                <w:color w:val="000000"/>
              </w:rPr>
              <w:t>F</w:t>
            </w:r>
          </w:p>
        </w:tc>
        <w:tc>
          <w:tcPr>
            <w:tcW w:w="1493" w:type="dxa"/>
            <w:tcBorders>
              <w:top w:val="nil"/>
              <w:left w:val="nil"/>
              <w:bottom w:val="nil"/>
              <w:right w:val="nil"/>
            </w:tcBorders>
            <w:shd w:val="clear" w:color="auto" w:fill="auto"/>
            <w:noWrap/>
            <w:vAlign w:val="bottom"/>
            <w:hideMark/>
          </w:tcPr>
          <w:p w14:paraId="7EB0CFE3"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0.440446764</w:t>
            </w:r>
          </w:p>
        </w:tc>
        <w:tc>
          <w:tcPr>
            <w:tcW w:w="1300" w:type="dxa"/>
            <w:tcBorders>
              <w:top w:val="nil"/>
              <w:left w:val="nil"/>
              <w:bottom w:val="nil"/>
              <w:right w:val="nil"/>
            </w:tcBorders>
            <w:shd w:val="clear" w:color="auto" w:fill="auto"/>
            <w:noWrap/>
            <w:vAlign w:val="bottom"/>
            <w:hideMark/>
          </w:tcPr>
          <w:p w14:paraId="602423BC" w14:textId="77777777" w:rsidR="00DC6495" w:rsidRPr="00DC6495" w:rsidRDefault="00DC6495" w:rsidP="00DC6495">
            <w:pPr>
              <w:jc w:val="right"/>
              <w:rPr>
                <w:rFonts w:ascii="Calibri" w:hAnsi="Calibri" w:cs="Calibri"/>
                <w:color w:val="000000"/>
              </w:rPr>
            </w:pPr>
          </w:p>
        </w:tc>
      </w:tr>
      <w:tr w:rsidR="00DC6495" w:rsidRPr="00DC6495" w14:paraId="055E6493"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59CB5A17" w14:textId="77777777" w:rsidR="00DC6495" w:rsidRPr="00DC6495" w:rsidRDefault="00DC6495" w:rsidP="00DC6495">
            <w:pPr>
              <w:rPr>
                <w:rFonts w:ascii="Calibri" w:hAnsi="Calibri" w:cs="Calibri"/>
                <w:color w:val="000000"/>
              </w:rPr>
            </w:pPr>
            <w:r w:rsidRPr="00DC6495">
              <w:rPr>
                <w:rFonts w:ascii="Calibri" w:hAnsi="Calibri" w:cs="Calibri"/>
                <w:color w:val="000000"/>
              </w:rPr>
              <w:t>P(F&lt;=f) one-tail</w:t>
            </w:r>
          </w:p>
        </w:tc>
        <w:tc>
          <w:tcPr>
            <w:tcW w:w="1493" w:type="dxa"/>
            <w:tcBorders>
              <w:top w:val="nil"/>
              <w:left w:val="nil"/>
              <w:bottom w:val="nil"/>
              <w:right w:val="nil"/>
            </w:tcBorders>
            <w:shd w:val="clear" w:color="auto" w:fill="auto"/>
            <w:noWrap/>
            <w:vAlign w:val="bottom"/>
            <w:hideMark/>
          </w:tcPr>
          <w:p w14:paraId="694BFDE5"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0.259068445</w:t>
            </w:r>
          </w:p>
        </w:tc>
        <w:tc>
          <w:tcPr>
            <w:tcW w:w="1300" w:type="dxa"/>
            <w:tcBorders>
              <w:top w:val="nil"/>
              <w:left w:val="nil"/>
              <w:bottom w:val="nil"/>
              <w:right w:val="nil"/>
            </w:tcBorders>
            <w:shd w:val="clear" w:color="auto" w:fill="auto"/>
            <w:noWrap/>
            <w:vAlign w:val="bottom"/>
            <w:hideMark/>
          </w:tcPr>
          <w:p w14:paraId="2358165B" w14:textId="77777777" w:rsidR="00DC6495" w:rsidRPr="00DC6495" w:rsidRDefault="00DC6495" w:rsidP="00DC6495">
            <w:pPr>
              <w:jc w:val="right"/>
              <w:rPr>
                <w:rFonts w:ascii="Calibri" w:hAnsi="Calibri" w:cs="Calibri"/>
                <w:color w:val="000000"/>
              </w:rPr>
            </w:pPr>
          </w:p>
        </w:tc>
      </w:tr>
      <w:tr w:rsidR="00DC6495" w:rsidRPr="00DC6495" w14:paraId="2E6E7A83" w14:textId="77777777" w:rsidTr="006038DD">
        <w:trPr>
          <w:trHeight w:val="340"/>
          <w:jc w:val="center"/>
        </w:trPr>
        <w:tc>
          <w:tcPr>
            <w:tcW w:w="5120" w:type="dxa"/>
            <w:tcBorders>
              <w:top w:val="nil"/>
              <w:left w:val="nil"/>
              <w:bottom w:val="single" w:sz="8" w:space="0" w:color="auto"/>
              <w:right w:val="nil"/>
            </w:tcBorders>
            <w:shd w:val="clear" w:color="auto" w:fill="auto"/>
            <w:noWrap/>
            <w:vAlign w:val="bottom"/>
            <w:hideMark/>
          </w:tcPr>
          <w:p w14:paraId="114501C5" w14:textId="77777777" w:rsidR="00DC6495" w:rsidRPr="00DC6495" w:rsidRDefault="00DC6495" w:rsidP="00DC6495">
            <w:pPr>
              <w:rPr>
                <w:rFonts w:ascii="Calibri" w:hAnsi="Calibri" w:cs="Calibri"/>
                <w:color w:val="000000"/>
              </w:rPr>
            </w:pPr>
            <w:r w:rsidRPr="00DC6495">
              <w:rPr>
                <w:rFonts w:ascii="Calibri" w:hAnsi="Calibri" w:cs="Calibri"/>
                <w:color w:val="000000"/>
              </w:rPr>
              <w:t>F Critical one-tail</w:t>
            </w:r>
          </w:p>
        </w:tc>
        <w:tc>
          <w:tcPr>
            <w:tcW w:w="1493" w:type="dxa"/>
            <w:tcBorders>
              <w:top w:val="nil"/>
              <w:left w:val="nil"/>
              <w:bottom w:val="single" w:sz="8" w:space="0" w:color="auto"/>
              <w:right w:val="nil"/>
            </w:tcBorders>
            <w:shd w:val="clear" w:color="auto" w:fill="auto"/>
            <w:noWrap/>
            <w:vAlign w:val="bottom"/>
            <w:hideMark/>
          </w:tcPr>
          <w:p w14:paraId="1F61960B"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0.107797789</w:t>
            </w:r>
          </w:p>
        </w:tc>
        <w:tc>
          <w:tcPr>
            <w:tcW w:w="1300" w:type="dxa"/>
            <w:tcBorders>
              <w:top w:val="nil"/>
              <w:left w:val="nil"/>
              <w:bottom w:val="single" w:sz="8" w:space="0" w:color="auto"/>
              <w:right w:val="nil"/>
            </w:tcBorders>
            <w:shd w:val="clear" w:color="auto" w:fill="auto"/>
            <w:noWrap/>
            <w:vAlign w:val="bottom"/>
            <w:hideMark/>
          </w:tcPr>
          <w:p w14:paraId="7DC5F5AA" w14:textId="77777777" w:rsidR="00DC6495" w:rsidRPr="00DC6495" w:rsidRDefault="00DC6495" w:rsidP="00DC6495">
            <w:pPr>
              <w:rPr>
                <w:rFonts w:ascii="Calibri" w:hAnsi="Calibri" w:cs="Calibri"/>
                <w:color w:val="000000"/>
              </w:rPr>
            </w:pPr>
            <w:r w:rsidRPr="00DC6495">
              <w:rPr>
                <w:rFonts w:ascii="Calibri" w:hAnsi="Calibri" w:cs="Calibri"/>
                <w:color w:val="000000"/>
              </w:rPr>
              <w:t> </w:t>
            </w:r>
          </w:p>
        </w:tc>
      </w:tr>
      <w:tr w:rsidR="00DC6495" w:rsidRPr="00DC6495" w14:paraId="4146EF86"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5F5EC1E3" w14:textId="77777777" w:rsidR="00DC6495" w:rsidRPr="00DC6495" w:rsidRDefault="00DC6495" w:rsidP="00DC6495">
            <w:pPr>
              <w:rPr>
                <w:rFonts w:ascii="Calibri" w:hAnsi="Calibri" w:cs="Calibri"/>
                <w:color w:val="000000"/>
              </w:rPr>
            </w:pPr>
          </w:p>
        </w:tc>
        <w:tc>
          <w:tcPr>
            <w:tcW w:w="1493" w:type="dxa"/>
            <w:tcBorders>
              <w:top w:val="nil"/>
              <w:left w:val="nil"/>
              <w:bottom w:val="nil"/>
              <w:right w:val="nil"/>
            </w:tcBorders>
            <w:shd w:val="clear" w:color="auto" w:fill="auto"/>
            <w:noWrap/>
            <w:vAlign w:val="bottom"/>
            <w:hideMark/>
          </w:tcPr>
          <w:p w14:paraId="51411A8C" w14:textId="77777777" w:rsidR="00DC6495" w:rsidRPr="00DC6495" w:rsidRDefault="00DC6495" w:rsidP="00DC6495">
            <w:pPr>
              <w:rPr>
                <w:sz w:val="20"/>
                <w:szCs w:val="20"/>
              </w:rPr>
            </w:pPr>
          </w:p>
        </w:tc>
        <w:tc>
          <w:tcPr>
            <w:tcW w:w="1300" w:type="dxa"/>
            <w:tcBorders>
              <w:top w:val="nil"/>
              <w:left w:val="nil"/>
              <w:bottom w:val="nil"/>
              <w:right w:val="nil"/>
            </w:tcBorders>
            <w:shd w:val="clear" w:color="auto" w:fill="auto"/>
            <w:noWrap/>
            <w:vAlign w:val="bottom"/>
            <w:hideMark/>
          </w:tcPr>
          <w:p w14:paraId="49A45B14" w14:textId="77777777" w:rsidR="00DC6495" w:rsidRPr="00DC6495" w:rsidRDefault="00DC6495" w:rsidP="00DC6495">
            <w:pPr>
              <w:rPr>
                <w:sz w:val="20"/>
                <w:szCs w:val="20"/>
              </w:rPr>
            </w:pPr>
          </w:p>
        </w:tc>
      </w:tr>
      <w:tr w:rsidR="00DC6495" w:rsidRPr="00DC6495" w14:paraId="1BADF346"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595FB8AD" w14:textId="5E3802F3" w:rsidR="00DC6495" w:rsidRPr="00DC6495" w:rsidRDefault="00DC6495" w:rsidP="00DC6495">
            <w:pPr>
              <w:rPr>
                <w:rFonts w:ascii="Calibri" w:hAnsi="Calibri" w:cs="Calibri"/>
                <w:b/>
                <w:color w:val="000000"/>
              </w:rPr>
            </w:pPr>
            <w:r w:rsidRPr="00DC6495">
              <w:rPr>
                <w:rFonts w:ascii="Calibri" w:hAnsi="Calibri" w:cs="Calibri"/>
                <w:b/>
                <w:color w:val="000000"/>
              </w:rPr>
              <w:t xml:space="preserve">Figure 6. </w:t>
            </w:r>
            <w:r w:rsidRPr="00DC6495">
              <w:rPr>
                <w:rFonts w:ascii="Calibri" w:hAnsi="Calibri" w:cs="Calibri"/>
                <w:b/>
                <w:color w:val="000000"/>
              </w:rPr>
              <w:t>t-Test: Two-Sample Assuming Unequal Variances</w:t>
            </w:r>
          </w:p>
        </w:tc>
        <w:tc>
          <w:tcPr>
            <w:tcW w:w="1493" w:type="dxa"/>
            <w:tcBorders>
              <w:top w:val="nil"/>
              <w:left w:val="nil"/>
              <w:bottom w:val="nil"/>
              <w:right w:val="nil"/>
            </w:tcBorders>
            <w:shd w:val="clear" w:color="auto" w:fill="auto"/>
            <w:noWrap/>
            <w:vAlign w:val="bottom"/>
            <w:hideMark/>
          </w:tcPr>
          <w:p w14:paraId="483CAC40" w14:textId="77777777" w:rsidR="00DC6495" w:rsidRPr="00DC6495" w:rsidRDefault="00DC6495" w:rsidP="00DC6495">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5AA8E033" w14:textId="77777777" w:rsidR="00DC6495" w:rsidRPr="00DC6495" w:rsidRDefault="00DC6495" w:rsidP="00DC6495">
            <w:pPr>
              <w:rPr>
                <w:sz w:val="20"/>
                <w:szCs w:val="20"/>
              </w:rPr>
            </w:pPr>
          </w:p>
        </w:tc>
      </w:tr>
      <w:tr w:rsidR="00DC6495" w:rsidRPr="00DC6495" w14:paraId="31C96364" w14:textId="77777777" w:rsidTr="006038DD">
        <w:trPr>
          <w:trHeight w:val="340"/>
          <w:jc w:val="center"/>
        </w:trPr>
        <w:tc>
          <w:tcPr>
            <w:tcW w:w="5120" w:type="dxa"/>
            <w:tcBorders>
              <w:top w:val="nil"/>
              <w:left w:val="nil"/>
              <w:bottom w:val="nil"/>
              <w:right w:val="nil"/>
            </w:tcBorders>
            <w:shd w:val="clear" w:color="auto" w:fill="auto"/>
            <w:noWrap/>
            <w:vAlign w:val="bottom"/>
            <w:hideMark/>
          </w:tcPr>
          <w:p w14:paraId="7B5A89BC" w14:textId="77777777" w:rsidR="00DC6495" w:rsidRPr="00DC6495" w:rsidRDefault="00DC6495" w:rsidP="00DC6495">
            <w:pPr>
              <w:rPr>
                <w:sz w:val="20"/>
                <w:szCs w:val="20"/>
              </w:rPr>
            </w:pPr>
          </w:p>
        </w:tc>
        <w:tc>
          <w:tcPr>
            <w:tcW w:w="1493" w:type="dxa"/>
            <w:tcBorders>
              <w:top w:val="nil"/>
              <w:left w:val="nil"/>
              <w:bottom w:val="nil"/>
              <w:right w:val="nil"/>
            </w:tcBorders>
            <w:shd w:val="clear" w:color="auto" w:fill="auto"/>
            <w:noWrap/>
            <w:vAlign w:val="bottom"/>
            <w:hideMark/>
          </w:tcPr>
          <w:p w14:paraId="5B62F22C" w14:textId="77777777" w:rsidR="00DC6495" w:rsidRPr="00DC6495" w:rsidRDefault="00DC6495" w:rsidP="00DC6495">
            <w:pPr>
              <w:rPr>
                <w:sz w:val="20"/>
                <w:szCs w:val="20"/>
              </w:rPr>
            </w:pPr>
          </w:p>
        </w:tc>
        <w:tc>
          <w:tcPr>
            <w:tcW w:w="1300" w:type="dxa"/>
            <w:tcBorders>
              <w:top w:val="nil"/>
              <w:left w:val="nil"/>
              <w:bottom w:val="nil"/>
              <w:right w:val="nil"/>
            </w:tcBorders>
            <w:shd w:val="clear" w:color="auto" w:fill="auto"/>
            <w:noWrap/>
            <w:vAlign w:val="bottom"/>
            <w:hideMark/>
          </w:tcPr>
          <w:p w14:paraId="7DF16C01" w14:textId="77777777" w:rsidR="00DC6495" w:rsidRPr="00DC6495" w:rsidRDefault="00DC6495" w:rsidP="00DC6495">
            <w:pPr>
              <w:rPr>
                <w:sz w:val="20"/>
                <w:szCs w:val="20"/>
              </w:rPr>
            </w:pPr>
          </w:p>
        </w:tc>
      </w:tr>
      <w:tr w:rsidR="00DC6495" w:rsidRPr="00DC6495" w14:paraId="4E87FF8A" w14:textId="77777777" w:rsidTr="006038DD">
        <w:trPr>
          <w:trHeight w:val="320"/>
          <w:jc w:val="center"/>
        </w:trPr>
        <w:tc>
          <w:tcPr>
            <w:tcW w:w="5120" w:type="dxa"/>
            <w:tcBorders>
              <w:top w:val="single" w:sz="8" w:space="0" w:color="auto"/>
              <w:left w:val="nil"/>
              <w:bottom w:val="single" w:sz="4" w:space="0" w:color="auto"/>
              <w:right w:val="nil"/>
            </w:tcBorders>
            <w:shd w:val="clear" w:color="auto" w:fill="auto"/>
            <w:noWrap/>
            <w:vAlign w:val="bottom"/>
            <w:hideMark/>
          </w:tcPr>
          <w:p w14:paraId="15F6C514" w14:textId="77777777" w:rsidR="00DC6495" w:rsidRPr="00DC6495" w:rsidRDefault="00DC6495" w:rsidP="00DC6495">
            <w:pPr>
              <w:jc w:val="center"/>
              <w:rPr>
                <w:rFonts w:ascii="Calibri" w:hAnsi="Calibri" w:cs="Calibri"/>
                <w:i/>
                <w:iCs/>
                <w:color w:val="000000"/>
              </w:rPr>
            </w:pPr>
            <w:r w:rsidRPr="00DC6495">
              <w:rPr>
                <w:rFonts w:ascii="Calibri" w:hAnsi="Calibri" w:cs="Calibri"/>
                <w:i/>
                <w:iCs/>
                <w:color w:val="000000"/>
              </w:rPr>
              <w:t> </w:t>
            </w:r>
          </w:p>
        </w:tc>
        <w:tc>
          <w:tcPr>
            <w:tcW w:w="1493" w:type="dxa"/>
            <w:tcBorders>
              <w:top w:val="single" w:sz="8" w:space="0" w:color="auto"/>
              <w:left w:val="nil"/>
              <w:bottom w:val="single" w:sz="4" w:space="0" w:color="auto"/>
              <w:right w:val="nil"/>
            </w:tcBorders>
            <w:shd w:val="clear" w:color="auto" w:fill="auto"/>
            <w:noWrap/>
            <w:vAlign w:val="bottom"/>
            <w:hideMark/>
          </w:tcPr>
          <w:p w14:paraId="36F34A43" w14:textId="19EDB3C0" w:rsidR="00DC6495" w:rsidRPr="00DC6495" w:rsidRDefault="00DC6495" w:rsidP="00DC6495">
            <w:pPr>
              <w:jc w:val="center"/>
              <w:rPr>
                <w:rFonts w:ascii="Calibri" w:hAnsi="Calibri" w:cs="Calibri"/>
                <w:i/>
                <w:iCs/>
                <w:color w:val="000000"/>
              </w:rPr>
            </w:pPr>
            <w:r>
              <w:rPr>
                <w:rFonts w:ascii="Calibri" w:hAnsi="Calibri" w:cs="Calibri"/>
                <w:i/>
                <w:iCs/>
                <w:color w:val="000000"/>
              </w:rPr>
              <w:t>High Ghost Mutation</w:t>
            </w:r>
          </w:p>
        </w:tc>
        <w:tc>
          <w:tcPr>
            <w:tcW w:w="1300" w:type="dxa"/>
            <w:tcBorders>
              <w:top w:val="single" w:sz="8" w:space="0" w:color="auto"/>
              <w:left w:val="nil"/>
              <w:bottom w:val="single" w:sz="4" w:space="0" w:color="auto"/>
              <w:right w:val="nil"/>
            </w:tcBorders>
            <w:shd w:val="clear" w:color="auto" w:fill="auto"/>
            <w:noWrap/>
            <w:vAlign w:val="bottom"/>
            <w:hideMark/>
          </w:tcPr>
          <w:p w14:paraId="2E74B672" w14:textId="6ABB3F24" w:rsidR="00DC6495" w:rsidRPr="00DC6495" w:rsidRDefault="00DC6495" w:rsidP="00DC6495">
            <w:pPr>
              <w:jc w:val="center"/>
              <w:rPr>
                <w:rFonts w:ascii="Calibri" w:hAnsi="Calibri" w:cs="Calibri"/>
                <w:i/>
                <w:iCs/>
                <w:color w:val="000000"/>
              </w:rPr>
            </w:pPr>
            <w:r>
              <w:rPr>
                <w:rFonts w:ascii="Calibri" w:hAnsi="Calibri" w:cs="Calibri"/>
                <w:i/>
                <w:iCs/>
                <w:color w:val="000000"/>
              </w:rPr>
              <w:t>Same Mutation Rate</w:t>
            </w:r>
          </w:p>
        </w:tc>
      </w:tr>
      <w:tr w:rsidR="00DC6495" w:rsidRPr="00DC6495" w14:paraId="1E62533E"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52633FF3" w14:textId="77777777" w:rsidR="00DC6495" w:rsidRPr="00DC6495" w:rsidRDefault="00DC6495" w:rsidP="00DC6495">
            <w:pPr>
              <w:rPr>
                <w:rFonts w:ascii="Calibri" w:hAnsi="Calibri" w:cs="Calibri"/>
                <w:color w:val="000000"/>
              </w:rPr>
            </w:pPr>
            <w:r w:rsidRPr="00DC6495">
              <w:rPr>
                <w:rFonts w:ascii="Calibri" w:hAnsi="Calibri" w:cs="Calibri"/>
                <w:color w:val="000000"/>
              </w:rPr>
              <w:t>Mean</w:t>
            </w:r>
          </w:p>
        </w:tc>
        <w:tc>
          <w:tcPr>
            <w:tcW w:w="1493" w:type="dxa"/>
            <w:tcBorders>
              <w:top w:val="nil"/>
              <w:left w:val="nil"/>
              <w:bottom w:val="nil"/>
              <w:right w:val="nil"/>
            </w:tcBorders>
            <w:shd w:val="clear" w:color="auto" w:fill="auto"/>
            <w:noWrap/>
            <w:vAlign w:val="bottom"/>
            <w:hideMark/>
          </w:tcPr>
          <w:p w14:paraId="44993FEB"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195.75</w:t>
            </w:r>
          </w:p>
        </w:tc>
        <w:tc>
          <w:tcPr>
            <w:tcW w:w="1300" w:type="dxa"/>
            <w:tcBorders>
              <w:top w:val="nil"/>
              <w:left w:val="nil"/>
              <w:bottom w:val="nil"/>
              <w:right w:val="nil"/>
            </w:tcBorders>
            <w:shd w:val="clear" w:color="auto" w:fill="auto"/>
            <w:noWrap/>
            <w:vAlign w:val="bottom"/>
            <w:hideMark/>
          </w:tcPr>
          <w:p w14:paraId="4635F0C3"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178.75</w:t>
            </w:r>
          </w:p>
        </w:tc>
      </w:tr>
      <w:tr w:rsidR="00DC6495" w:rsidRPr="00DC6495" w14:paraId="2CFAAD4D"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3D20224D" w14:textId="77777777" w:rsidR="00DC6495" w:rsidRPr="00DC6495" w:rsidRDefault="00DC6495" w:rsidP="00DC6495">
            <w:pPr>
              <w:rPr>
                <w:rFonts w:ascii="Calibri" w:hAnsi="Calibri" w:cs="Calibri"/>
                <w:color w:val="000000"/>
              </w:rPr>
            </w:pPr>
            <w:r w:rsidRPr="00DC6495">
              <w:rPr>
                <w:rFonts w:ascii="Calibri" w:hAnsi="Calibri" w:cs="Calibri"/>
                <w:color w:val="000000"/>
              </w:rPr>
              <w:t>Variance</w:t>
            </w:r>
          </w:p>
        </w:tc>
        <w:tc>
          <w:tcPr>
            <w:tcW w:w="1493" w:type="dxa"/>
            <w:tcBorders>
              <w:top w:val="nil"/>
              <w:left w:val="nil"/>
              <w:bottom w:val="nil"/>
              <w:right w:val="nil"/>
            </w:tcBorders>
            <w:shd w:val="clear" w:color="auto" w:fill="auto"/>
            <w:noWrap/>
            <w:vAlign w:val="bottom"/>
            <w:hideMark/>
          </w:tcPr>
          <w:p w14:paraId="14D0C755"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400.9166667</w:t>
            </w:r>
          </w:p>
        </w:tc>
        <w:tc>
          <w:tcPr>
            <w:tcW w:w="1300" w:type="dxa"/>
            <w:tcBorders>
              <w:top w:val="nil"/>
              <w:left w:val="nil"/>
              <w:bottom w:val="nil"/>
              <w:right w:val="nil"/>
            </w:tcBorders>
            <w:shd w:val="clear" w:color="auto" w:fill="auto"/>
            <w:noWrap/>
            <w:vAlign w:val="bottom"/>
            <w:hideMark/>
          </w:tcPr>
          <w:p w14:paraId="287BB5D0"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910.25</w:t>
            </w:r>
          </w:p>
        </w:tc>
      </w:tr>
      <w:tr w:rsidR="00DC6495" w:rsidRPr="00DC6495" w14:paraId="3AC9E52D"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27D73A6A" w14:textId="77777777" w:rsidR="00DC6495" w:rsidRPr="00DC6495" w:rsidRDefault="00DC6495" w:rsidP="00DC6495">
            <w:pPr>
              <w:rPr>
                <w:rFonts w:ascii="Calibri" w:hAnsi="Calibri" w:cs="Calibri"/>
                <w:color w:val="000000"/>
              </w:rPr>
            </w:pPr>
            <w:r w:rsidRPr="00DC6495">
              <w:rPr>
                <w:rFonts w:ascii="Calibri" w:hAnsi="Calibri" w:cs="Calibri"/>
                <w:color w:val="000000"/>
              </w:rPr>
              <w:t>Observations</w:t>
            </w:r>
          </w:p>
        </w:tc>
        <w:tc>
          <w:tcPr>
            <w:tcW w:w="1493" w:type="dxa"/>
            <w:tcBorders>
              <w:top w:val="nil"/>
              <w:left w:val="nil"/>
              <w:bottom w:val="nil"/>
              <w:right w:val="nil"/>
            </w:tcBorders>
            <w:shd w:val="clear" w:color="auto" w:fill="auto"/>
            <w:noWrap/>
            <w:vAlign w:val="bottom"/>
            <w:hideMark/>
          </w:tcPr>
          <w:p w14:paraId="06E8CD60"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4</w:t>
            </w:r>
          </w:p>
        </w:tc>
        <w:tc>
          <w:tcPr>
            <w:tcW w:w="1300" w:type="dxa"/>
            <w:tcBorders>
              <w:top w:val="nil"/>
              <w:left w:val="nil"/>
              <w:bottom w:val="nil"/>
              <w:right w:val="nil"/>
            </w:tcBorders>
            <w:shd w:val="clear" w:color="auto" w:fill="auto"/>
            <w:noWrap/>
            <w:vAlign w:val="bottom"/>
            <w:hideMark/>
          </w:tcPr>
          <w:p w14:paraId="2C1B9FB0"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4</w:t>
            </w:r>
          </w:p>
        </w:tc>
      </w:tr>
      <w:tr w:rsidR="00DC6495" w:rsidRPr="00DC6495" w14:paraId="606C7CAB"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6E69B8B3" w14:textId="77777777" w:rsidR="00DC6495" w:rsidRPr="00DC6495" w:rsidRDefault="00DC6495" w:rsidP="00DC6495">
            <w:pPr>
              <w:rPr>
                <w:rFonts w:ascii="Calibri" w:hAnsi="Calibri" w:cs="Calibri"/>
                <w:color w:val="000000"/>
              </w:rPr>
            </w:pPr>
            <w:r w:rsidRPr="00DC6495">
              <w:rPr>
                <w:rFonts w:ascii="Calibri" w:hAnsi="Calibri" w:cs="Calibri"/>
                <w:color w:val="000000"/>
              </w:rPr>
              <w:t>Hypothesized Mean Difference</w:t>
            </w:r>
          </w:p>
        </w:tc>
        <w:tc>
          <w:tcPr>
            <w:tcW w:w="1493" w:type="dxa"/>
            <w:tcBorders>
              <w:top w:val="nil"/>
              <w:left w:val="nil"/>
              <w:bottom w:val="nil"/>
              <w:right w:val="nil"/>
            </w:tcBorders>
            <w:shd w:val="clear" w:color="auto" w:fill="auto"/>
            <w:noWrap/>
            <w:vAlign w:val="bottom"/>
            <w:hideMark/>
          </w:tcPr>
          <w:p w14:paraId="68DFA48F"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0</w:t>
            </w:r>
          </w:p>
        </w:tc>
        <w:tc>
          <w:tcPr>
            <w:tcW w:w="1300" w:type="dxa"/>
            <w:tcBorders>
              <w:top w:val="nil"/>
              <w:left w:val="nil"/>
              <w:bottom w:val="nil"/>
              <w:right w:val="nil"/>
            </w:tcBorders>
            <w:shd w:val="clear" w:color="auto" w:fill="auto"/>
            <w:noWrap/>
            <w:vAlign w:val="bottom"/>
            <w:hideMark/>
          </w:tcPr>
          <w:p w14:paraId="66B8F3C3" w14:textId="77777777" w:rsidR="00DC6495" w:rsidRPr="00DC6495" w:rsidRDefault="00DC6495" w:rsidP="00DC6495">
            <w:pPr>
              <w:jc w:val="right"/>
              <w:rPr>
                <w:rFonts w:ascii="Calibri" w:hAnsi="Calibri" w:cs="Calibri"/>
                <w:color w:val="000000"/>
              </w:rPr>
            </w:pPr>
          </w:p>
        </w:tc>
      </w:tr>
      <w:tr w:rsidR="00DC6495" w:rsidRPr="00DC6495" w14:paraId="65076913"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3CF79D7D" w14:textId="77777777" w:rsidR="00DC6495" w:rsidRPr="00DC6495" w:rsidRDefault="00DC6495" w:rsidP="00DC6495">
            <w:pPr>
              <w:rPr>
                <w:rFonts w:ascii="Calibri" w:hAnsi="Calibri" w:cs="Calibri"/>
                <w:color w:val="000000"/>
              </w:rPr>
            </w:pPr>
            <w:proofErr w:type="spellStart"/>
            <w:r w:rsidRPr="00DC6495">
              <w:rPr>
                <w:rFonts w:ascii="Calibri" w:hAnsi="Calibri" w:cs="Calibri"/>
                <w:color w:val="000000"/>
              </w:rPr>
              <w:t>df</w:t>
            </w:r>
            <w:proofErr w:type="spellEnd"/>
          </w:p>
        </w:tc>
        <w:tc>
          <w:tcPr>
            <w:tcW w:w="1493" w:type="dxa"/>
            <w:tcBorders>
              <w:top w:val="nil"/>
              <w:left w:val="nil"/>
              <w:bottom w:val="nil"/>
              <w:right w:val="nil"/>
            </w:tcBorders>
            <w:shd w:val="clear" w:color="auto" w:fill="auto"/>
            <w:noWrap/>
            <w:vAlign w:val="bottom"/>
            <w:hideMark/>
          </w:tcPr>
          <w:p w14:paraId="0261976F"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5</w:t>
            </w:r>
          </w:p>
        </w:tc>
        <w:tc>
          <w:tcPr>
            <w:tcW w:w="1300" w:type="dxa"/>
            <w:tcBorders>
              <w:top w:val="nil"/>
              <w:left w:val="nil"/>
              <w:bottom w:val="nil"/>
              <w:right w:val="nil"/>
            </w:tcBorders>
            <w:shd w:val="clear" w:color="auto" w:fill="auto"/>
            <w:noWrap/>
            <w:vAlign w:val="bottom"/>
            <w:hideMark/>
          </w:tcPr>
          <w:p w14:paraId="74FB3AB0" w14:textId="77777777" w:rsidR="00DC6495" w:rsidRPr="00DC6495" w:rsidRDefault="00DC6495" w:rsidP="00DC6495">
            <w:pPr>
              <w:jc w:val="right"/>
              <w:rPr>
                <w:rFonts w:ascii="Calibri" w:hAnsi="Calibri" w:cs="Calibri"/>
                <w:color w:val="000000"/>
              </w:rPr>
            </w:pPr>
          </w:p>
        </w:tc>
      </w:tr>
      <w:tr w:rsidR="00DC6495" w:rsidRPr="00DC6495" w14:paraId="269FACE5"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6856E779" w14:textId="77777777" w:rsidR="00DC6495" w:rsidRPr="00DC6495" w:rsidRDefault="00DC6495" w:rsidP="00DC6495">
            <w:pPr>
              <w:rPr>
                <w:rFonts w:ascii="Calibri" w:hAnsi="Calibri" w:cs="Calibri"/>
                <w:color w:val="000000"/>
              </w:rPr>
            </w:pPr>
            <w:r w:rsidRPr="00DC6495">
              <w:rPr>
                <w:rFonts w:ascii="Calibri" w:hAnsi="Calibri" w:cs="Calibri"/>
                <w:color w:val="000000"/>
              </w:rPr>
              <w:t>t Stat</w:t>
            </w:r>
          </w:p>
        </w:tc>
        <w:tc>
          <w:tcPr>
            <w:tcW w:w="1493" w:type="dxa"/>
            <w:tcBorders>
              <w:top w:val="nil"/>
              <w:left w:val="nil"/>
              <w:bottom w:val="nil"/>
              <w:right w:val="nil"/>
            </w:tcBorders>
            <w:shd w:val="clear" w:color="auto" w:fill="auto"/>
            <w:noWrap/>
            <w:vAlign w:val="bottom"/>
            <w:hideMark/>
          </w:tcPr>
          <w:p w14:paraId="68FB0A89"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0.938966217</w:t>
            </w:r>
          </w:p>
        </w:tc>
        <w:tc>
          <w:tcPr>
            <w:tcW w:w="1300" w:type="dxa"/>
            <w:tcBorders>
              <w:top w:val="nil"/>
              <w:left w:val="nil"/>
              <w:bottom w:val="nil"/>
              <w:right w:val="nil"/>
            </w:tcBorders>
            <w:shd w:val="clear" w:color="auto" w:fill="auto"/>
            <w:noWrap/>
            <w:vAlign w:val="bottom"/>
            <w:hideMark/>
          </w:tcPr>
          <w:p w14:paraId="01D01419" w14:textId="77777777" w:rsidR="00DC6495" w:rsidRPr="00DC6495" w:rsidRDefault="00DC6495" w:rsidP="00DC6495">
            <w:pPr>
              <w:jc w:val="right"/>
              <w:rPr>
                <w:rFonts w:ascii="Calibri" w:hAnsi="Calibri" w:cs="Calibri"/>
                <w:color w:val="000000"/>
              </w:rPr>
            </w:pPr>
          </w:p>
        </w:tc>
      </w:tr>
      <w:tr w:rsidR="00DC6495" w:rsidRPr="00DC6495" w14:paraId="53F05847"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56B88E4E" w14:textId="77777777" w:rsidR="00DC6495" w:rsidRPr="00DC6495" w:rsidRDefault="00DC6495" w:rsidP="00DC6495">
            <w:pPr>
              <w:rPr>
                <w:rFonts w:ascii="Calibri" w:hAnsi="Calibri" w:cs="Calibri"/>
                <w:color w:val="000000"/>
              </w:rPr>
            </w:pPr>
            <w:r w:rsidRPr="00DC6495">
              <w:rPr>
                <w:rFonts w:ascii="Calibri" w:hAnsi="Calibri" w:cs="Calibri"/>
                <w:color w:val="000000"/>
              </w:rPr>
              <w:t>P(T&lt;=t) one-tail</w:t>
            </w:r>
          </w:p>
        </w:tc>
        <w:tc>
          <w:tcPr>
            <w:tcW w:w="1493" w:type="dxa"/>
            <w:tcBorders>
              <w:top w:val="nil"/>
              <w:left w:val="nil"/>
              <w:bottom w:val="nil"/>
              <w:right w:val="nil"/>
            </w:tcBorders>
            <w:shd w:val="clear" w:color="auto" w:fill="auto"/>
            <w:noWrap/>
            <w:vAlign w:val="bottom"/>
            <w:hideMark/>
          </w:tcPr>
          <w:p w14:paraId="01383143"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0.195428331</w:t>
            </w:r>
          </w:p>
        </w:tc>
        <w:tc>
          <w:tcPr>
            <w:tcW w:w="1300" w:type="dxa"/>
            <w:tcBorders>
              <w:top w:val="nil"/>
              <w:left w:val="nil"/>
              <w:bottom w:val="nil"/>
              <w:right w:val="nil"/>
            </w:tcBorders>
            <w:shd w:val="clear" w:color="auto" w:fill="auto"/>
            <w:noWrap/>
            <w:vAlign w:val="bottom"/>
            <w:hideMark/>
          </w:tcPr>
          <w:p w14:paraId="63C69288" w14:textId="77777777" w:rsidR="00DC6495" w:rsidRPr="00DC6495" w:rsidRDefault="00DC6495" w:rsidP="00DC6495">
            <w:pPr>
              <w:jc w:val="right"/>
              <w:rPr>
                <w:rFonts w:ascii="Calibri" w:hAnsi="Calibri" w:cs="Calibri"/>
                <w:color w:val="000000"/>
              </w:rPr>
            </w:pPr>
          </w:p>
        </w:tc>
      </w:tr>
      <w:tr w:rsidR="00DC6495" w:rsidRPr="00DC6495" w14:paraId="0EEACEF5"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46777E2C" w14:textId="77777777" w:rsidR="00DC6495" w:rsidRPr="00DC6495" w:rsidRDefault="00DC6495" w:rsidP="00DC6495">
            <w:pPr>
              <w:rPr>
                <w:rFonts w:ascii="Calibri" w:hAnsi="Calibri" w:cs="Calibri"/>
                <w:color w:val="000000"/>
              </w:rPr>
            </w:pPr>
            <w:r w:rsidRPr="00DC6495">
              <w:rPr>
                <w:rFonts w:ascii="Calibri" w:hAnsi="Calibri" w:cs="Calibri"/>
                <w:color w:val="000000"/>
              </w:rPr>
              <w:t>t Critical one-tail</w:t>
            </w:r>
          </w:p>
        </w:tc>
        <w:tc>
          <w:tcPr>
            <w:tcW w:w="1493" w:type="dxa"/>
            <w:tcBorders>
              <w:top w:val="nil"/>
              <w:left w:val="nil"/>
              <w:bottom w:val="nil"/>
              <w:right w:val="nil"/>
            </w:tcBorders>
            <w:shd w:val="clear" w:color="auto" w:fill="auto"/>
            <w:noWrap/>
            <w:vAlign w:val="bottom"/>
            <w:hideMark/>
          </w:tcPr>
          <w:p w14:paraId="71304AC7"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2.015048373</w:t>
            </w:r>
          </w:p>
        </w:tc>
        <w:tc>
          <w:tcPr>
            <w:tcW w:w="1300" w:type="dxa"/>
            <w:tcBorders>
              <w:top w:val="nil"/>
              <w:left w:val="nil"/>
              <w:bottom w:val="nil"/>
              <w:right w:val="nil"/>
            </w:tcBorders>
            <w:shd w:val="clear" w:color="auto" w:fill="auto"/>
            <w:noWrap/>
            <w:vAlign w:val="bottom"/>
            <w:hideMark/>
          </w:tcPr>
          <w:p w14:paraId="64B1AA9A" w14:textId="77777777" w:rsidR="00DC6495" w:rsidRPr="00DC6495" w:rsidRDefault="00DC6495" w:rsidP="00DC6495">
            <w:pPr>
              <w:jc w:val="right"/>
              <w:rPr>
                <w:rFonts w:ascii="Calibri" w:hAnsi="Calibri" w:cs="Calibri"/>
                <w:color w:val="000000"/>
              </w:rPr>
            </w:pPr>
          </w:p>
        </w:tc>
      </w:tr>
      <w:tr w:rsidR="00DC6495" w:rsidRPr="00DC6495" w14:paraId="35A5AA4C" w14:textId="77777777" w:rsidTr="006038DD">
        <w:trPr>
          <w:trHeight w:val="320"/>
          <w:jc w:val="center"/>
        </w:trPr>
        <w:tc>
          <w:tcPr>
            <w:tcW w:w="5120" w:type="dxa"/>
            <w:tcBorders>
              <w:top w:val="nil"/>
              <w:left w:val="nil"/>
              <w:bottom w:val="nil"/>
              <w:right w:val="nil"/>
            </w:tcBorders>
            <w:shd w:val="clear" w:color="auto" w:fill="auto"/>
            <w:noWrap/>
            <w:vAlign w:val="bottom"/>
            <w:hideMark/>
          </w:tcPr>
          <w:p w14:paraId="61124DE4" w14:textId="77777777" w:rsidR="00DC6495" w:rsidRPr="00DC6495" w:rsidRDefault="00DC6495" w:rsidP="00DC6495">
            <w:pPr>
              <w:rPr>
                <w:rFonts w:ascii="Calibri" w:hAnsi="Calibri" w:cs="Calibri"/>
                <w:color w:val="000000"/>
              </w:rPr>
            </w:pPr>
            <w:r w:rsidRPr="00DC6495">
              <w:rPr>
                <w:rFonts w:ascii="Calibri" w:hAnsi="Calibri" w:cs="Calibri"/>
                <w:color w:val="000000"/>
              </w:rPr>
              <w:t>P(T&lt;=t) two-tail</w:t>
            </w:r>
          </w:p>
        </w:tc>
        <w:tc>
          <w:tcPr>
            <w:tcW w:w="1493" w:type="dxa"/>
            <w:tcBorders>
              <w:top w:val="nil"/>
              <w:left w:val="nil"/>
              <w:bottom w:val="nil"/>
              <w:right w:val="nil"/>
            </w:tcBorders>
            <w:shd w:val="clear" w:color="auto" w:fill="auto"/>
            <w:noWrap/>
            <w:vAlign w:val="bottom"/>
            <w:hideMark/>
          </w:tcPr>
          <w:p w14:paraId="16430935"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0.390856663</w:t>
            </w:r>
          </w:p>
        </w:tc>
        <w:tc>
          <w:tcPr>
            <w:tcW w:w="1300" w:type="dxa"/>
            <w:tcBorders>
              <w:top w:val="nil"/>
              <w:left w:val="nil"/>
              <w:bottom w:val="nil"/>
              <w:right w:val="nil"/>
            </w:tcBorders>
            <w:shd w:val="clear" w:color="auto" w:fill="auto"/>
            <w:noWrap/>
            <w:vAlign w:val="bottom"/>
            <w:hideMark/>
          </w:tcPr>
          <w:p w14:paraId="24C506E1" w14:textId="77777777" w:rsidR="00DC6495" w:rsidRPr="00DC6495" w:rsidRDefault="00DC6495" w:rsidP="00DC6495">
            <w:pPr>
              <w:jc w:val="right"/>
              <w:rPr>
                <w:rFonts w:ascii="Calibri" w:hAnsi="Calibri" w:cs="Calibri"/>
                <w:color w:val="000000"/>
              </w:rPr>
            </w:pPr>
          </w:p>
        </w:tc>
      </w:tr>
      <w:tr w:rsidR="00DC6495" w:rsidRPr="00DC6495" w14:paraId="5ECB55BB" w14:textId="77777777" w:rsidTr="006038DD">
        <w:trPr>
          <w:trHeight w:val="340"/>
          <w:jc w:val="center"/>
        </w:trPr>
        <w:tc>
          <w:tcPr>
            <w:tcW w:w="5120" w:type="dxa"/>
            <w:tcBorders>
              <w:top w:val="nil"/>
              <w:left w:val="nil"/>
              <w:bottom w:val="single" w:sz="8" w:space="0" w:color="auto"/>
              <w:right w:val="nil"/>
            </w:tcBorders>
            <w:shd w:val="clear" w:color="auto" w:fill="auto"/>
            <w:noWrap/>
            <w:vAlign w:val="bottom"/>
            <w:hideMark/>
          </w:tcPr>
          <w:p w14:paraId="2F83072B" w14:textId="77777777" w:rsidR="00DC6495" w:rsidRPr="00DC6495" w:rsidRDefault="00DC6495" w:rsidP="00DC6495">
            <w:pPr>
              <w:rPr>
                <w:rFonts w:ascii="Calibri" w:hAnsi="Calibri" w:cs="Calibri"/>
                <w:color w:val="000000"/>
              </w:rPr>
            </w:pPr>
            <w:r w:rsidRPr="00DC6495">
              <w:rPr>
                <w:rFonts w:ascii="Calibri" w:hAnsi="Calibri" w:cs="Calibri"/>
                <w:color w:val="000000"/>
              </w:rPr>
              <w:t>t Critical two-tail</w:t>
            </w:r>
          </w:p>
        </w:tc>
        <w:tc>
          <w:tcPr>
            <w:tcW w:w="1493" w:type="dxa"/>
            <w:tcBorders>
              <w:top w:val="nil"/>
              <w:left w:val="nil"/>
              <w:bottom w:val="single" w:sz="8" w:space="0" w:color="auto"/>
              <w:right w:val="nil"/>
            </w:tcBorders>
            <w:shd w:val="clear" w:color="auto" w:fill="auto"/>
            <w:noWrap/>
            <w:vAlign w:val="bottom"/>
            <w:hideMark/>
          </w:tcPr>
          <w:p w14:paraId="50B6C321" w14:textId="77777777" w:rsidR="00DC6495" w:rsidRPr="00DC6495" w:rsidRDefault="00DC6495" w:rsidP="00DC6495">
            <w:pPr>
              <w:jc w:val="right"/>
              <w:rPr>
                <w:rFonts w:ascii="Calibri" w:hAnsi="Calibri" w:cs="Calibri"/>
                <w:color w:val="000000"/>
              </w:rPr>
            </w:pPr>
            <w:r w:rsidRPr="00DC6495">
              <w:rPr>
                <w:rFonts w:ascii="Calibri" w:hAnsi="Calibri" w:cs="Calibri"/>
                <w:color w:val="000000"/>
              </w:rPr>
              <w:t>2.570581836</w:t>
            </w:r>
          </w:p>
        </w:tc>
        <w:tc>
          <w:tcPr>
            <w:tcW w:w="1300" w:type="dxa"/>
            <w:tcBorders>
              <w:top w:val="nil"/>
              <w:left w:val="nil"/>
              <w:bottom w:val="single" w:sz="8" w:space="0" w:color="auto"/>
              <w:right w:val="nil"/>
            </w:tcBorders>
            <w:shd w:val="clear" w:color="auto" w:fill="auto"/>
            <w:noWrap/>
            <w:vAlign w:val="bottom"/>
            <w:hideMark/>
          </w:tcPr>
          <w:p w14:paraId="0E689FE9" w14:textId="77777777" w:rsidR="00DC6495" w:rsidRPr="00DC6495" w:rsidRDefault="00DC6495" w:rsidP="00DC6495">
            <w:pPr>
              <w:rPr>
                <w:rFonts w:ascii="Calibri" w:hAnsi="Calibri" w:cs="Calibri"/>
                <w:color w:val="000000"/>
              </w:rPr>
            </w:pPr>
            <w:r w:rsidRPr="00DC6495">
              <w:rPr>
                <w:rFonts w:ascii="Calibri" w:hAnsi="Calibri" w:cs="Calibri"/>
                <w:color w:val="000000"/>
              </w:rPr>
              <w:t> </w:t>
            </w:r>
          </w:p>
        </w:tc>
      </w:tr>
    </w:tbl>
    <w:p w14:paraId="7049D76E" w14:textId="77777777" w:rsidR="006038DD" w:rsidRDefault="006038DD" w:rsidP="006038DD">
      <w:pPr>
        <w:pStyle w:val="NormalWeb"/>
        <w:rPr>
          <w:rFonts w:ascii="TimesNewRomanPSMT" w:hAnsi="TimesNewRomanPSMT"/>
        </w:rPr>
      </w:pPr>
    </w:p>
    <w:p w14:paraId="47A2369F" w14:textId="7D31520F" w:rsidR="006038DD" w:rsidRDefault="006038DD" w:rsidP="006038DD">
      <w:pPr>
        <w:pStyle w:val="NormalWeb"/>
        <w:rPr>
          <w:rFonts w:ascii="TimesNewRomanPSMT" w:hAnsi="TimesNewRomanPSMT"/>
        </w:rPr>
      </w:pPr>
      <w:r>
        <w:rPr>
          <w:rFonts w:ascii="TimesNewRomanPSMT" w:hAnsi="TimesNewRomanPSMT"/>
        </w:rPr>
        <w:t xml:space="preserve">As Figure </w:t>
      </w:r>
      <w:r>
        <w:rPr>
          <w:rFonts w:ascii="TimesNewRomanPSMT" w:hAnsi="TimesNewRomanPSMT"/>
        </w:rPr>
        <w:t>5</w:t>
      </w:r>
      <w:r>
        <w:rPr>
          <w:rFonts w:ascii="TimesNewRomanPSMT" w:hAnsi="TimesNewRomanPSMT"/>
        </w:rPr>
        <w:t xml:space="preserve"> indicates, the two variables are assumed to have </w:t>
      </w:r>
      <w:r>
        <w:rPr>
          <w:rFonts w:ascii="TimesNewRomanPSMT" w:hAnsi="TimesNewRomanPSMT"/>
        </w:rPr>
        <w:t>un</w:t>
      </w:r>
      <w:r>
        <w:rPr>
          <w:rFonts w:ascii="TimesNewRomanPSMT" w:hAnsi="TimesNewRomanPSMT"/>
        </w:rPr>
        <w:t xml:space="preserve">equal variances because |mean(v1) </w:t>
      </w:r>
      <w:r>
        <w:rPr>
          <w:rFonts w:ascii="TimesNewRomanPSMT" w:hAnsi="TimesNewRomanPSMT"/>
        </w:rPr>
        <w:t xml:space="preserve">&gt; </w:t>
      </w:r>
      <w:r>
        <w:rPr>
          <w:rFonts w:ascii="TimesNewRomanPSMT" w:hAnsi="TimesNewRomanPSMT"/>
        </w:rPr>
        <w:t>mean(v</w:t>
      </w:r>
      <w:proofErr w:type="gramStart"/>
      <w:r>
        <w:rPr>
          <w:rFonts w:ascii="TimesNewRomanPSMT" w:hAnsi="TimesNewRomanPSMT"/>
        </w:rPr>
        <w:t>2)|</w:t>
      </w:r>
      <w:proofErr w:type="gramEnd"/>
      <w:r>
        <w:rPr>
          <w:rFonts w:ascii="TimesNewRomanPSMT" w:hAnsi="TimesNewRomanPSMT"/>
        </w:rPr>
        <w:t xml:space="preserve"> and F &gt; F Critical. Thus, a two- sample T-Test assuming equal variances is employed with the null hypothesis being that the mean difference between the two variables is zero. Because |t Stat| &gt; | t Critical two-tail - Tail|, we reject the null hypothesis and can conclude that the algorithm that produced Variable </w:t>
      </w:r>
      <w:r w:rsidR="002467DA">
        <w:rPr>
          <w:rFonts w:ascii="TimesNewRomanPSMT" w:hAnsi="TimesNewRomanPSMT"/>
        </w:rPr>
        <w:t>1</w:t>
      </w:r>
      <w:r>
        <w:rPr>
          <w:rFonts w:ascii="TimesNewRomanPSMT" w:hAnsi="TimesNewRomanPSMT"/>
        </w:rPr>
        <w:t xml:space="preserve"> is statistically better than the algorithm that produced Variable </w:t>
      </w:r>
      <w:r w:rsidR="002467DA">
        <w:rPr>
          <w:rFonts w:ascii="TimesNewRomanPSMT" w:hAnsi="TimesNewRomanPSMT"/>
        </w:rPr>
        <w:t>2</w:t>
      </w:r>
      <w:r>
        <w:rPr>
          <w:rFonts w:ascii="TimesNewRomanPSMT" w:hAnsi="TimesNewRomanPSMT"/>
        </w:rPr>
        <w:t xml:space="preserve">. </w:t>
      </w:r>
      <w:r>
        <w:rPr>
          <w:rFonts w:ascii="TimesNewRomanPSMT" w:hAnsi="TimesNewRomanPSMT"/>
        </w:rPr>
        <w:t xml:space="preserve">(see </w:t>
      </w:r>
      <w:r w:rsidR="00D87727">
        <w:rPr>
          <w:rFonts w:ascii="TimesNewRomanPSMT" w:hAnsi="TimesNewRomanPSMT"/>
        </w:rPr>
        <w:t xml:space="preserve">Table 3 in </w:t>
      </w:r>
      <w:r>
        <w:rPr>
          <w:rFonts w:ascii="TimesNewRomanPSMT" w:hAnsi="TimesNewRomanPSMT"/>
        </w:rPr>
        <w:t>Appendix for data)</w:t>
      </w:r>
    </w:p>
    <w:p w14:paraId="11D13DB8" w14:textId="77777777" w:rsidR="00DC6495" w:rsidRDefault="00DC6495" w:rsidP="00E8672C">
      <w:pPr>
        <w:pStyle w:val="NormalWeb"/>
        <w:rPr>
          <w:rFonts w:ascii="TimesNewRomanPSMT" w:hAnsi="TimesNewRomanPSMT"/>
        </w:rPr>
      </w:pPr>
    </w:p>
    <w:p w14:paraId="26D94383" w14:textId="77777777" w:rsidR="00040DBA" w:rsidRDefault="00040DBA" w:rsidP="00040DBA">
      <w:pPr>
        <w:pStyle w:val="NormalWeb"/>
      </w:pPr>
    </w:p>
    <w:p w14:paraId="3B0C7902" w14:textId="77777777" w:rsidR="0070382A" w:rsidRDefault="0070382A" w:rsidP="0070382A"/>
    <w:p w14:paraId="688B1ECA" w14:textId="77777777" w:rsidR="0070382A" w:rsidRDefault="0070382A" w:rsidP="0070382A"/>
    <w:p w14:paraId="3C290CCA" w14:textId="469CA41B" w:rsidR="0070382A" w:rsidRDefault="0070382A" w:rsidP="00CE2C5D">
      <w:pPr>
        <w:pStyle w:val="ListParagraph"/>
        <w:numPr>
          <w:ilvl w:val="0"/>
          <w:numId w:val="2"/>
        </w:numPr>
      </w:pPr>
      <w:r>
        <w:lastRenderedPageBreak/>
        <w:t>Discussion</w:t>
      </w:r>
      <w:r w:rsidR="0070414F">
        <w:t xml:space="preserve"> and Conclusion</w:t>
      </w:r>
    </w:p>
    <w:p w14:paraId="355B12F9" w14:textId="221524DD" w:rsidR="002467DA" w:rsidRDefault="002467DA" w:rsidP="002467DA"/>
    <w:p w14:paraId="2033FD97" w14:textId="779B5D65" w:rsidR="002467DA" w:rsidRDefault="002467DA" w:rsidP="002467DA">
      <w:pPr>
        <w:ind w:left="720"/>
      </w:pPr>
      <w:r>
        <w:t xml:space="preserve">As the statistical analyses in Section IV convey, the experiments in which Ms. Pac-Man had a higher mutation rate produced significantly better results. In context, this makes sense. With a higher mutation rate than the ghosts, Ms. Pac-Man was able to escape local optima more often, and thus was able to find better results. </w:t>
      </w:r>
    </w:p>
    <w:p w14:paraId="1E5AD2B8" w14:textId="1D52AD65" w:rsidR="002467DA" w:rsidRDefault="002467DA" w:rsidP="002467DA">
      <w:pPr>
        <w:ind w:left="720"/>
      </w:pPr>
    </w:p>
    <w:p w14:paraId="78007980" w14:textId="3D4B314A" w:rsidR="00ED431A" w:rsidRDefault="002467DA" w:rsidP="0070414F">
      <w:pPr>
        <w:ind w:left="720"/>
      </w:pPr>
      <w:r>
        <w:t xml:space="preserve">It is interesting to note </w:t>
      </w:r>
      <w:r w:rsidR="0070414F">
        <w:t xml:space="preserve">the third experiment </w:t>
      </w:r>
      <w:r>
        <w:t xml:space="preserve">in which </w:t>
      </w:r>
      <w:r w:rsidR="0070414F">
        <w:t xml:space="preserve">the algorithm with higher ghost mutation produced better results than the algorithm with the same ghost and mutation rate. This means that higher ghost mutation led to better resulting Ms. Pac-Man controllers. The experimenter hypothesizes that this is due to the selective pressure put on the Ms. Pac-Man controllers by the high ghost mutation rate, which drove the Ms. Pac-Man controllers to evolve faster than the ghosts. </w:t>
      </w:r>
    </w:p>
    <w:p w14:paraId="08AEC1C6" w14:textId="334C6CE5" w:rsidR="0070414F" w:rsidRDefault="0070414F" w:rsidP="0070414F">
      <w:pPr>
        <w:ind w:left="720"/>
      </w:pPr>
    </w:p>
    <w:p w14:paraId="15FA6E3A" w14:textId="4363632A" w:rsidR="0070414F" w:rsidRDefault="0070414F" w:rsidP="0070414F">
      <w:pPr>
        <w:ind w:left="720"/>
      </w:pPr>
    </w:p>
    <w:p w14:paraId="56E00FA8" w14:textId="6CC59238" w:rsidR="0070414F" w:rsidRDefault="0070414F" w:rsidP="0070414F">
      <w:pPr>
        <w:ind w:left="720"/>
      </w:pPr>
    </w:p>
    <w:p w14:paraId="728767A6" w14:textId="4FA04E81" w:rsidR="0070414F" w:rsidRDefault="0070414F" w:rsidP="0070414F">
      <w:pPr>
        <w:ind w:left="720"/>
      </w:pPr>
    </w:p>
    <w:p w14:paraId="53F086CD" w14:textId="4D703B71" w:rsidR="0070414F" w:rsidRDefault="0070414F" w:rsidP="0070414F">
      <w:pPr>
        <w:ind w:left="720"/>
      </w:pPr>
    </w:p>
    <w:p w14:paraId="65A53723" w14:textId="0E4138CC" w:rsidR="0070414F" w:rsidRDefault="0070414F" w:rsidP="0070414F">
      <w:pPr>
        <w:ind w:left="720"/>
      </w:pPr>
    </w:p>
    <w:p w14:paraId="772C9FFB" w14:textId="06025108" w:rsidR="0070414F" w:rsidRDefault="0070414F" w:rsidP="0070414F">
      <w:pPr>
        <w:ind w:left="720"/>
      </w:pPr>
    </w:p>
    <w:p w14:paraId="21EB424D" w14:textId="595B45C2" w:rsidR="0070414F" w:rsidRDefault="0070414F" w:rsidP="0070414F">
      <w:pPr>
        <w:ind w:left="720"/>
      </w:pPr>
    </w:p>
    <w:p w14:paraId="1D900FC0" w14:textId="3AB8FE49" w:rsidR="0070414F" w:rsidRDefault="0070414F" w:rsidP="0070414F">
      <w:pPr>
        <w:ind w:left="720"/>
      </w:pPr>
    </w:p>
    <w:p w14:paraId="65FFFF93" w14:textId="28FC8810" w:rsidR="0070414F" w:rsidRDefault="0070414F" w:rsidP="0070414F">
      <w:pPr>
        <w:ind w:left="720"/>
      </w:pPr>
    </w:p>
    <w:p w14:paraId="7AFCA999" w14:textId="4A033FFA" w:rsidR="0070414F" w:rsidRDefault="0070414F" w:rsidP="0070414F">
      <w:pPr>
        <w:ind w:left="720"/>
      </w:pPr>
    </w:p>
    <w:p w14:paraId="79BA3B26" w14:textId="787C1F21" w:rsidR="0070414F" w:rsidRDefault="0070414F" w:rsidP="0070414F">
      <w:pPr>
        <w:ind w:left="720"/>
      </w:pPr>
    </w:p>
    <w:p w14:paraId="4CC33EC8" w14:textId="794C59FE" w:rsidR="0070414F" w:rsidRDefault="0070414F" w:rsidP="0070414F">
      <w:pPr>
        <w:ind w:left="720"/>
      </w:pPr>
    </w:p>
    <w:p w14:paraId="01254F3A" w14:textId="0F5D118E" w:rsidR="0070414F" w:rsidRDefault="0070414F" w:rsidP="0070414F">
      <w:pPr>
        <w:ind w:left="720"/>
      </w:pPr>
    </w:p>
    <w:p w14:paraId="007731E2" w14:textId="77C15A0B" w:rsidR="0070414F" w:rsidRDefault="0070414F" w:rsidP="0070414F">
      <w:pPr>
        <w:ind w:left="720"/>
      </w:pPr>
    </w:p>
    <w:p w14:paraId="4FA83D43" w14:textId="04431846" w:rsidR="0070414F" w:rsidRDefault="0070414F" w:rsidP="0070414F">
      <w:pPr>
        <w:ind w:left="720"/>
      </w:pPr>
    </w:p>
    <w:p w14:paraId="1D06DC3F" w14:textId="2B3C13D0" w:rsidR="0070414F" w:rsidRDefault="0070414F" w:rsidP="0070414F">
      <w:pPr>
        <w:ind w:left="720"/>
      </w:pPr>
    </w:p>
    <w:p w14:paraId="3AD0CB82" w14:textId="771C15DC" w:rsidR="0070414F" w:rsidRDefault="0070414F" w:rsidP="0070414F">
      <w:pPr>
        <w:ind w:left="720"/>
      </w:pPr>
    </w:p>
    <w:p w14:paraId="0B7F9EBF" w14:textId="39F9C8BF" w:rsidR="0070414F" w:rsidRDefault="0070414F" w:rsidP="0070414F">
      <w:pPr>
        <w:ind w:left="720"/>
      </w:pPr>
    </w:p>
    <w:p w14:paraId="3E972C8A" w14:textId="48948C37" w:rsidR="0070414F" w:rsidRDefault="0070414F" w:rsidP="0070414F">
      <w:pPr>
        <w:ind w:left="720"/>
      </w:pPr>
    </w:p>
    <w:p w14:paraId="05D3EAE8" w14:textId="2DE7805A" w:rsidR="0070414F" w:rsidRDefault="0070414F" w:rsidP="0070414F">
      <w:pPr>
        <w:ind w:left="720"/>
      </w:pPr>
    </w:p>
    <w:p w14:paraId="2533CDC5" w14:textId="4F69C692" w:rsidR="0070414F" w:rsidRDefault="0070414F" w:rsidP="0070414F">
      <w:pPr>
        <w:ind w:left="720"/>
      </w:pPr>
    </w:p>
    <w:p w14:paraId="27F3BE3C" w14:textId="4CD5CC8D" w:rsidR="0070414F" w:rsidRDefault="0070414F" w:rsidP="0070414F">
      <w:pPr>
        <w:ind w:left="720"/>
      </w:pPr>
    </w:p>
    <w:p w14:paraId="41152560" w14:textId="634799C8" w:rsidR="0070414F" w:rsidRDefault="0070414F" w:rsidP="0070414F">
      <w:pPr>
        <w:ind w:left="720"/>
      </w:pPr>
    </w:p>
    <w:p w14:paraId="4CE3798D" w14:textId="4DBB05A4" w:rsidR="0070414F" w:rsidRDefault="0070414F" w:rsidP="0070414F">
      <w:pPr>
        <w:ind w:left="720"/>
      </w:pPr>
    </w:p>
    <w:p w14:paraId="1AD4423E" w14:textId="5BFDF9F2" w:rsidR="0070414F" w:rsidRDefault="0070414F" w:rsidP="0070414F">
      <w:pPr>
        <w:ind w:left="720"/>
      </w:pPr>
    </w:p>
    <w:p w14:paraId="396AA64F" w14:textId="4B7B0608" w:rsidR="0070414F" w:rsidRDefault="0070414F" w:rsidP="0070414F">
      <w:pPr>
        <w:ind w:left="720"/>
      </w:pPr>
    </w:p>
    <w:p w14:paraId="49A338DF" w14:textId="15C9A64B" w:rsidR="0070414F" w:rsidRDefault="0070414F" w:rsidP="0070414F">
      <w:pPr>
        <w:ind w:left="720"/>
      </w:pPr>
    </w:p>
    <w:p w14:paraId="73FD5892" w14:textId="593BC443" w:rsidR="0070414F" w:rsidRDefault="0070414F" w:rsidP="0070414F">
      <w:pPr>
        <w:ind w:left="720"/>
      </w:pPr>
    </w:p>
    <w:p w14:paraId="64E5157B" w14:textId="4375F30A" w:rsidR="0070414F" w:rsidRDefault="0070414F" w:rsidP="0070414F">
      <w:pPr>
        <w:ind w:left="720"/>
      </w:pPr>
    </w:p>
    <w:p w14:paraId="1EF99AEE" w14:textId="68B95D32" w:rsidR="0070414F" w:rsidRDefault="0070414F" w:rsidP="0070414F">
      <w:pPr>
        <w:ind w:left="720"/>
      </w:pPr>
    </w:p>
    <w:p w14:paraId="2A3944F8" w14:textId="7217B6F5" w:rsidR="0070414F" w:rsidRDefault="0070414F" w:rsidP="0070414F">
      <w:pPr>
        <w:ind w:left="720"/>
      </w:pPr>
    </w:p>
    <w:p w14:paraId="12D2BF2E" w14:textId="39FD0A06" w:rsidR="0070414F" w:rsidRDefault="0070414F" w:rsidP="0070414F">
      <w:pPr>
        <w:ind w:left="720"/>
      </w:pPr>
    </w:p>
    <w:p w14:paraId="3B765881" w14:textId="462E1BEA" w:rsidR="0070414F" w:rsidRDefault="0070414F" w:rsidP="0070414F">
      <w:pPr>
        <w:ind w:left="720"/>
      </w:pPr>
    </w:p>
    <w:p w14:paraId="71F1ABAF" w14:textId="5F5443F2" w:rsidR="0070414F" w:rsidRDefault="0070414F" w:rsidP="0070414F">
      <w:pPr>
        <w:ind w:left="720"/>
      </w:pPr>
    </w:p>
    <w:p w14:paraId="3EBF7FFE" w14:textId="539E0E63" w:rsidR="0070414F" w:rsidRDefault="0070414F" w:rsidP="0070414F">
      <w:pPr>
        <w:ind w:left="720"/>
      </w:pPr>
    </w:p>
    <w:p w14:paraId="719AC101" w14:textId="58EB49C9" w:rsidR="0070414F" w:rsidRDefault="0070414F" w:rsidP="0070414F">
      <w:pPr>
        <w:ind w:left="720"/>
      </w:pPr>
    </w:p>
    <w:p w14:paraId="45420C53" w14:textId="49CBBE50" w:rsidR="00ED431A" w:rsidRDefault="00ED431A" w:rsidP="0070414F"/>
    <w:p w14:paraId="2850F208" w14:textId="0BDC1D5A" w:rsidR="0070414F" w:rsidRDefault="0070414F" w:rsidP="0070414F">
      <w:pPr>
        <w:jc w:val="center"/>
      </w:pPr>
      <w:r>
        <w:lastRenderedPageBreak/>
        <w:t>Appendix</w:t>
      </w:r>
    </w:p>
    <w:p w14:paraId="165EB6A0" w14:textId="7C94B52E" w:rsidR="0070414F" w:rsidRDefault="0070414F" w:rsidP="0070414F">
      <w:pPr>
        <w:jc w:val="center"/>
      </w:pPr>
    </w:p>
    <w:tbl>
      <w:tblPr>
        <w:tblW w:w="96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80"/>
        <w:gridCol w:w="3500"/>
        <w:gridCol w:w="5120"/>
      </w:tblGrid>
      <w:tr w:rsidR="005A3E5C" w:rsidRPr="005A3E5C" w14:paraId="4BA4EA0F" w14:textId="77777777" w:rsidTr="005A3E5C">
        <w:trPr>
          <w:trHeight w:val="320"/>
        </w:trPr>
        <w:tc>
          <w:tcPr>
            <w:tcW w:w="980" w:type="dxa"/>
            <w:shd w:val="clear" w:color="auto" w:fill="auto"/>
            <w:noWrap/>
            <w:vAlign w:val="bottom"/>
            <w:hideMark/>
          </w:tcPr>
          <w:p w14:paraId="2BA8EAD1" w14:textId="77777777" w:rsidR="005A3E5C" w:rsidRPr="005A3E5C" w:rsidRDefault="005A3E5C" w:rsidP="005A3E5C">
            <w:pPr>
              <w:rPr>
                <w:rFonts w:ascii="Calibri" w:hAnsi="Calibri" w:cs="Calibri"/>
                <w:b/>
                <w:color w:val="000000"/>
              </w:rPr>
            </w:pPr>
            <w:r w:rsidRPr="005A3E5C">
              <w:rPr>
                <w:rFonts w:ascii="Calibri" w:hAnsi="Calibri" w:cs="Calibri"/>
                <w:b/>
                <w:color w:val="000000"/>
              </w:rPr>
              <w:t>Run</w:t>
            </w:r>
          </w:p>
        </w:tc>
        <w:tc>
          <w:tcPr>
            <w:tcW w:w="3500" w:type="dxa"/>
            <w:shd w:val="clear" w:color="auto" w:fill="auto"/>
            <w:noWrap/>
            <w:vAlign w:val="bottom"/>
            <w:hideMark/>
          </w:tcPr>
          <w:p w14:paraId="0A450B4D" w14:textId="77777777" w:rsidR="005A3E5C" w:rsidRPr="005A3E5C" w:rsidRDefault="005A3E5C" w:rsidP="005A3E5C">
            <w:pPr>
              <w:rPr>
                <w:rFonts w:ascii="Calibri" w:hAnsi="Calibri" w:cs="Calibri"/>
                <w:b/>
                <w:color w:val="000000"/>
              </w:rPr>
            </w:pPr>
            <w:r w:rsidRPr="005A3E5C">
              <w:rPr>
                <w:rFonts w:ascii="Calibri" w:hAnsi="Calibri" w:cs="Calibri"/>
                <w:b/>
                <w:color w:val="000000"/>
              </w:rPr>
              <w:t>High Ms. Pac-Man Mutation Best Fitness</w:t>
            </w:r>
          </w:p>
        </w:tc>
        <w:tc>
          <w:tcPr>
            <w:tcW w:w="5120" w:type="dxa"/>
            <w:shd w:val="clear" w:color="auto" w:fill="auto"/>
            <w:noWrap/>
            <w:vAlign w:val="bottom"/>
            <w:hideMark/>
          </w:tcPr>
          <w:p w14:paraId="15CF455E" w14:textId="77777777" w:rsidR="005A3E5C" w:rsidRPr="005A3E5C" w:rsidRDefault="005A3E5C" w:rsidP="005A3E5C">
            <w:pPr>
              <w:rPr>
                <w:rFonts w:ascii="Calibri" w:hAnsi="Calibri" w:cs="Calibri"/>
                <w:b/>
                <w:color w:val="000000"/>
              </w:rPr>
            </w:pPr>
            <w:r w:rsidRPr="005A3E5C">
              <w:rPr>
                <w:rFonts w:ascii="Calibri" w:hAnsi="Calibri" w:cs="Calibri"/>
                <w:b/>
                <w:color w:val="000000"/>
              </w:rPr>
              <w:t>High Ms. Pac-Man &amp; Ghost Mutation Best Fitness</w:t>
            </w:r>
          </w:p>
        </w:tc>
      </w:tr>
      <w:tr w:rsidR="005A3E5C" w:rsidRPr="005A3E5C" w14:paraId="2F4E7956" w14:textId="77777777" w:rsidTr="005A3E5C">
        <w:trPr>
          <w:trHeight w:val="320"/>
        </w:trPr>
        <w:tc>
          <w:tcPr>
            <w:tcW w:w="980" w:type="dxa"/>
            <w:shd w:val="clear" w:color="auto" w:fill="auto"/>
            <w:noWrap/>
            <w:vAlign w:val="bottom"/>
            <w:hideMark/>
          </w:tcPr>
          <w:p w14:paraId="10B42329"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w:t>
            </w:r>
          </w:p>
        </w:tc>
        <w:tc>
          <w:tcPr>
            <w:tcW w:w="3500" w:type="dxa"/>
            <w:shd w:val="clear" w:color="auto" w:fill="auto"/>
            <w:noWrap/>
            <w:vAlign w:val="bottom"/>
            <w:hideMark/>
          </w:tcPr>
          <w:p w14:paraId="69B589F9"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213</w:t>
            </w:r>
          </w:p>
        </w:tc>
        <w:tc>
          <w:tcPr>
            <w:tcW w:w="5120" w:type="dxa"/>
            <w:shd w:val="clear" w:color="auto" w:fill="auto"/>
            <w:noWrap/>
            <w:vAlign w:val="bottom"/>
            <w:hideMark/>
          </w:tcPr>
          <w:p w14:paraId="747B0A7E"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194</w:t>
            </w:r>
          </w:p>
        </w:tc>
      </w:tr>
      <w:tr w:rsidR="005A3E5C" w:rsidRPr="005A3E5C" w14:paraId="18DC7D9C" w14:textId="77777777" w:rsidTr="005A3E5C">
        <w:trPr>
          <w:trHeight w:val="340"/>
        </w:trPr>
        <w:tc>
          <w:tcPr>
            <w:tcW w:w="980" w:type="dxa"/>
            <w:shd w:val="clear" w:color="auto" w:fill="auto"/>
            <w:noWrap/>
            <w:vAlign w:val="bottom"/>
            <w:hideMark/>
          </w:tcPr>
          <w:p w14:paraId="7091B1EE"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w:t>
            </w:r>
          </w:p>
        </w:tc>
        <w:tc>
          <w:tcPr>
            <w:tcW w:w="3500" w:type="dxa"/>
            <w:shd w:val="clear" w:color="auto" w:fill="auto"/>
            <w:noWrap/>
            <w:vAlign w:val="bottom"/>
            <w:hideMark/>
          </w:tcPr>
          <w:p w14:paraId="2063E190"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197</w:t>
            </w:r>
          </w:p>
        </w:tc>
        <w:tc>
          <w:tcPr>
            <w:tcW w:w="5120" w:type="dxa"/>
            <w:shd w:val="clear" w:color="auto" w:fill="auto"/>
            <w:noWrap/>
            <w:vAlign w:val="bottom"/>
            <w:hideMark/>
          </w:tcPr>
          <w:p w14:paraId="32D10C95"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199</w:t>
            </w:r>
          </w:p>
        </w:tc>
      </w:tr>
      <w:tr w:rsidR="005A3E5C" w:rsidRPr="005A3E5C" w14:paraId="5D38EA48" w14:textId="77777777" w:rsidTr="005A3E5C">
        <w:trPr>
          <w:trHeight w:val="320"/>
        </w:trPr>
        <w:tc>
          <w:tcPr>
            <w:tcW w:w="980" w:type="dxa"/>
            <w:shd w:val="clear" w:color="auto" w:fill="auto"/>
            <w:noWrap/>
            <w:vAlign w:val="bottom"/>
            <w:hideMark/>
          </w:tcPr>
          <w:p w14:paraId="5DCB761A"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3</w:t>
            </w:r>
          </w:p>
        </w:tc>
        <w:tc>
          <w:tcPr>
            <w:tcW w:w="3500" w:type="dxa"/>
            <w:shd w:val="clear" w:color="auto" w:fill="auto"/>
            <w:noWrap/>
            <w:vAlign w:val="bottom"/>
            <w:hideMark/>
          </w:tcPr>
          <w:p w14:paraId="617EB8A2"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182</w:t>
            </w:r>
          </w:p>
        </w:tc>
        <w:tc>
          <w:tcPr>
            <w:tcW w:w="5120" w:type="dxa"/>
            <w:shd w:val="clear" w:color="auto" w:fill="auto"/>
            <w:noWrap/>
            <w:vAlign w:val="bottom"/>
            <w:hideMark/>
          </w:tcPr>
          <w:p w14:paraId="557DFBFD"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134</w:t>
            </w:r>
          </w:p>
        </w:tc>
      </w:tr>
      <w:tr w:rsidR="005A3E5C" w:rsidRPr="005A3E5C" w14:paraId="707EACC0" w14:textId="77777777" w:rsidTr="005A3E5C">
        <w:trPr>
          <w:trHeight w:val="320"/>
        </w:trPr>
        <w:tc>
          <w:tcPr>
            <w:tcW w:w="980" w:type="dxa"/>
            <w:shd w:val="clear" w:color="auto" w:fill="auto"/>
            <w:noWrap/>
            <w:vAlign w:val="bottom"/>
            <w:hideMark/>
          </w:tcPr>
          <w:p w14:paraId="6B80B009"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4</w:t>
            </w:r>
          </w:p>
        </w:tc>
        <w:tc>
          <w:tcPr>
            <w:tcW w:w="3500" w:type="dxa"/>
            <w:shd w:val="clear" w:color="auto" w:fill="auto"/>
            <w:noWrap/>
            <w:vAlign w:val="bottom"/>
            <w:hideMark/>
          </w:tcPr>
          <w:p w14:paraId="42EE27FB"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249</w:t>
            </w:r>
          </w:p>
        </w:tc>
        <w:tc>
          <w:tcPr>
            <w:tcW w:w="5120" w:type="dxa"/>
            <w:shd w:val="clear" w:color="auto" w:fill="auto"/>
            <w:noWrap/>
            <w:vAlign w:val="bottom"/>
            <w:hideMark/>
          </w:tcPr>
          <w:p w14:paraId="45809270"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188</w:t>
            </w:r>
          </w:p>
        </w:tc>
      </w:tr>
      <w:tr w:rsidR="005A3E5C" w:rsidRPr="005A3E5C" w14:paraId="6DB269E8" w14:textId="77777777" w:rsidTr="005A3E5C">
        <w:trPr>
          <w:trHeight w:val="320"/>
        </w:trPr>
        <w:tc>
          <w:tcPr>
            <w:tcW w:w="980" w:type="dxa"/>
            <w:shd w:val="clear" w:color="auto" w:fill="auto"/>
            <w:noWrap/>
            <w:vAlign w:val="bottom"/>
            <w:hideMark/>
          </w:tcPr>
          <w:p w14:paraId="46B62854" w14:textId="77777777" w:rsidR="005A3E5C" w:rsidRPr="005A3E5C" w:rsidRDefault="005A3E5C" w:rsidP="005A3E5C">
            <w:pPr>
              <w:rPr>
                <w:rFonts w:ascii="Calibri" w:hAnsi="Calibri" w:cs="Calibri"/>
                <w:color w:val="000000"/>
              </w:rPr>
            </w:pPr>
            <w:r w:rsidRPr="005A3E5C">
              <w:rPr>
                <w:rFonts w:ascii="Calibri" w:hAnsi="Calibri" w:cs="Calibri"/>
                <w:color w:val="000000"/>
              </w:rPr>
              <w:t>Std. dev.</w:t>
            </w:r>
          </w:p>
        </w:tc>
        <w:tc>
          <w:tcPr>
            <w:tcW w:w="3500" w:type="dxa"/>
            <w:shd w:val="clear" w:color="auto" w:fill="auto"/>
            <w:noWrap/>
            <w:vAlign w:val="bottom"/>
            <w:hideMark/>
          </w:tcPr>
          <w:p w14:paraId="5535EB9E"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28.76774814</w:t>
            </w:r>
          </w:p>
        </w:tc>
        <w:tc>
          <w:tcPr>
            <w:tcW w:w="5120" w:type="dxa"/>
            <w:shd w:val="clear" w:color="auto" w:fill="auto"/>
            <w:noWrap/>
            <w:vAlign w:val="bottom"/>
            <w:hideMark/>
          </w:tcPr>
          <w:p w14:paraId="109CE2B8"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30.17034968</w:t>
            </w:r>
          </w:p>
        </w:tc>
      </w:tr>
    </w:tbl>
    <w:p w14:paraId="75FF8FD7" w14:textId="77777777" w:rsidR="008C2C60" w:rsidRDefault="008C2C60" w:rsidP="008C2C60">
      <w:pPr>
        <w:rPr>
          <w:b/>
        </w:rPr>
      </w:pPr>
    </w:p>
    <w:p w14:paraId="495D79DE" w14:textId="777C48BE" w:rsidR="008C2C60" w:rsidRPr="008C2C60" w:rsidRDefault="008C2C60" w:rsidP="008C2C60">
      <w:pPr>
        <w:jc w:val="center"/>
        <w:rPr>
          <w:b/>
        </w:rPr>
      </w:pPr>
      <w:r>
        <w:rPr>
          <w:b/>
        </w:rPr>
        <w:t>Table 1</w:t>
      </w:r>
    </w:p>
    <w:p w14:paraId="03F15288" w14:textId="09ECFA2F" w:rsidR="005A3E5C" w:rsidRDefault="005A3E5C" w:rsidP="0070414F">
      <w:pPr>
        <w:jc w:val="center"/>
      </w:pPr>
    </w:p>
    <w:p w14:paraId="634696EB" w14:textId="77777777" w:rsidR="005A3E5C" w:rsidRDefault="005A3E5C" w:rsidP="0070414F">
      <w:pPr>
        <w:jc w:val="center"/>
      </w:pP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3645"/>
        <w:gridCol w:w="4680"/>
      </w:tblGrid>
      <w:tr w:rsidR="005A3E5C" w:rsidRPr="005A3E5C" w14:paraId="2258D933" w14:textId="77777777" w:rsidTr="005A3E5C">
        <w:trPr>
          <w:trHeight w:val="320"/>
        </w:trPr>
        <w:tc>
          <w:tcPr>
            <w:tcW w:w="1300" w:type="dxa"/>
            <w:shd w:val="clear" w:color="auto" w:fill="auto"/>
            <w:noWrap/>
            <w:vAlign w:val="bottom"/>
            <w:hideMark/>
          </w:tcPr>
          <w:p w14:paraId="0F598CE0" w14:textId="77777777" w:rsidR="005A3E5C" w:rsidRPr="005A3E5C" w:rsidRDefault="005A3E5C" w:rsidP="005A3E5C">
            <w:pPr>
              <w:rPr>
                <w:rFonts w:ascii="Calibri" w:hAnsi="Calibri" w:cs="Calibri"/>
                <w:b/>
                <w:color w:val="000000"/>
              </w:rPr>
            </w:pPr>
            <w:r w:rsidRPr="005A3E5C">
              <w:rPr>
                <w:rFonts w:ascii="Calibri" w:hAnsi="Calibri" w:cs="Calibri"/>
                <w:b/>
                <w:color w:val="000000"/>
              </w:rPr>
              <w:t>Run</w:t>
            </w:r>
          </w:p>
        </w:tc>
        <w:tc>
          <w:tcPr>
            <w:tcW w:w="3645" w:type="dxa"/>
            <w:shd w:val="clear" w:color="auto" w:fill="auto"/>
            <w:noWrap/>
            <w:vAlign w:val="bottom"/>
            <w:hideMark/>
          </w:tcPr>
          <w:p w14:paraId="797E2DCF" w14:textId="77777777" w:rsidR="005A3E5C" w:rsidRPr="005A3E5C" w:rsidRDefault="005A3E5C" w:rsidP="005A3E5C">
            <w:pPr>
              <w:rPr>
                <w:rFonts w:ascii="Calibri" w:hAnsi="Calibri" w:cs="Calibri"/>
                <w:b/>
                <w:color w:val="000000"/>
              </w:rPr>
            </w:pPr>
            <w:r w:rsidRPr="005A3E5C">
              <w:rPr>
                <w:rFonts w:ascii="Calibri" w:hAnsi="Calibri" w:cs="Calibri"/>
                <w:b/>
                <w:color w:val="000000"/>
              </w:rPr>
              <w:t>High Ghost Mutation Best Fitness</w:t>
            </w:r>
          </w:p>
        </w:tc>
        <w:tc>
          <w:tcPr>
            <w:tcW w:w="4680" w:type="dxa"/>
            <w:shd w:val="clear" w:color="auto" w:fill="auto"/>
            <w:noWrap/>
            <w:vAlign w:val="bottom"/>
            <w:hideMark/>
          </w:tcPr>
          <w:p w14:paraId="78B0667E" w14:textId="77777777" w:rsidR="005A3E5C" w:rsidRPr="005A3E5C" w:rsidRDefault="005A3E5C" w:rsidP="005A3E5C">
            <w:pPr>
              <w:rPr>
                <w:rFonts w:ascii="Calibri" w:hAnsi="Calibri" w:cs="Calibri"/>
                <w:b/>
                <w:color w:val="000000"/>
              </w:rPr>
            </w:pPr>
            <w:r w:rsidRPr="005A3E5C">
              <w:rPr>
                <w:rFonts w:ascii="Calibri" w:hAnsi="Calibri" w:cs="Calibri"/>
                <w:b/>
                <w:color w:val="000000"/>
              </w:rPr>
              <w:t>High Ms. Pac-Man Mutation Best Fitness</w:t>
            </w:r>
          </w:p>
        </w:tc>
      </w:tr>
      <w:tr w:rsidR="005A3E5C" w:rsidRPr="005A3E5C" w14:paraId="040A5FE8" w14:textId="77777777" w:rsidTr="005A3E5C">
        <w:trPr>
          <w:trHeight w:val="320"/>
        </w:trPr>
        <w:tc>
          <w:tcPr>
            <w:tcW w:w="1300" w:type="dxa"/>
            <w:shd w:val="clear" w:color="auto" w:fill="auto"/>
            <w:noWrap/>
            <w:vAlign w:val="bottom"/>
            <w:hideMark/>
          </w:tcPr>
          <w:p w14:paraId="459142E2"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w:t>
            </w:r>
          </w:p>
        </w:tc>
        <w:tc>
          <w:tcPr>
            <w:tcW w:w="3645" w:type="dxa"/>
            <w:shd w:val="clear" w:color="auto" w:fill="auto"/>
            <w:noWrap/>
            <w:vAlign w:val="bottom"/>
            <w:hideMark/>
          </w:tcPr>
          <w:p w14:paraId="70BFAB45"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220</w:t>
            </w:r>
          </w:p>
        </w:tc>
        <w:tc>
          <w:tcPr>
            <w:tcW w:w="4680" w:type="dxa"/>
            <w:shd w:val="clear" w:color="auto" w:fill="auto"/>
            <w:noWrap/>
            <w:vAlign w:val="bottom"/>
            <w:hideMark/>
          </w:tcPr>
          <w:p w14:paraId="041A67BD"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213</w:t>
            </w:r>
          </w:p>
        </w:tc>
      </w:tr>
      <w:tr w:rsidR="005A3E5C" w:rsidRPr="005A3E5C" w14:paraId="29BE4268" w14:textId="77777777" w:rsidTr="005A3E5C">
        <w:trPr>
          <w:trHeight w:val="340"/>
        </w:trPr>
        <w:tc>
          <w:tcPr>
            <w:tcW w:w="1300" w:type="dxa"/>
            <w:shd w:val="clear" w:color="auto" w:fill="auto"/>
            <w:noWrap/>
            <w:vAlign w:val="bottom"/>
            <w:hideMark/>
          </w:tcPr>
          <w:p w14:paraId="1D0DFB22"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w:t>
            </w:r>
          </w:p>
        </w:tc>
        <w:tc>
          <w:tcPr>
            <w:tcW w:w="3645" w:type="dxa"/>
            <w:shd w:val="clear" w:color="auto" w:fill="auto"/>
            <w:noWrap/>
            <w:vAlign w:val="bottom"/>
            <w:hideMark/>
          </w:tcPr>
          <w:p w14:paraId="3C681581"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195</w:t>
            </w:r>
          </w:p>
        </w:tc>
        <w:tc>
          <w:tcPr>
            <w:tcW w:w="4680" w:type="dxa"/>
            <w:shd w:val="clear" w:color="auto" w:fill="auto"/>
            <w:noWrap/>
            <w:vAlign w:val="bottom"/>
            <w:hideMark/>
          </w:tcPr>
          <w:p w14:paraId="000DBAA7"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197</w:t>
            </w:r>
          </w:p>
        </w:tc>
      </w:tr>
      <w:tr w:rsidR="005A3E5C" w:rsidRPr="005A3E5C" w14:paraId="5CD55D0A" w14:textId="77777777" w:rsidTr="005A3E5C">
        <w:trPr>
          <w:trHeight w:val="320"/>
        </w:trPr>
        <w:tc>
          <w:tcPr>
            <w:tcW w:w="1300" w:type="dxa"/>
            <w:shd w:val="clear" w:color="auto" w:fill="auto"/>
            <w:noWrap/>
            <w:vAlign w:val="bottom"/>
            <w:hideMark/>
          </w:tcPr>
          <w:p w14:paraId="030649EE"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3</w:t>
            </w:r>
          </w:p>
        </w:tc>
        <w:tc>
          <w:tcPr>
            <w:tcW w:w="3645" w:type="dxa"/>
            <w:shd w:val="clear" w:color="auto" w:fill="auto"/>
            <w:noWrap/>
            <w:vAlign w:val="bottom"/>
            <w:hideMark/>
          </w:tcPr>
          <w:p w14:paraId="234EEEC7"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171</w:t>
            </w:r>
          </w:p>
        </w:tc>
        <w:tc>
          <w:tcPr>
            <w:tcW w:w="4680" w:type="dxa"/>
            <w:shd w:val="clear" w:color="auto" w:fill="auto"/>
            <w:noWrap/>
            <w:vAlign w:val="bottom"/>
            <w:hideMark/>
          </w:tcPr>
          <w:p w14:paraId="262B0E6E"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182</w:t>
            </w:r>
          </w:p>
        </w:tc>
      </w:tr>
      <w:tr w:rsidR="005A3E5C" w:rsidRPr="005A3E5C" w14:paraId="474B1EC1" w14:textId="77777777" w:rsidTr="005A3E5C">
        <w:trPr>
          <w:trHeight w:val="320"/>
        </w:trPr>
        <w:tc>
          <w:tcPr>
            <w:tcW w:w="1300" w:type="dxa"/>
            <w:shd w:val="clear" w:color="auto" w:fill="auto"/>
            <w:noWrap/>
            <w:vAlign w:val="bottom"/>
            <w:hideMark/>
          </w:tcPr>
          <w:p w14:paraId="005F22A0"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4</w:t>
            </w:r>
          </w:p>
        </w:tc>
        <w:tc>
          <w:tcPr>
            <w:tcW w:w="3645" w:type="dxa"/>
            <w:shd w:val="clear" w:color="auto" w:fill="auto"/>
            <w:noWrap/>
            <w:vAlign w:val="bottom"/>
            <w:hideMark/>
          </w:tcPr>
          <w:p w14:paraId="5CC00D5E"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197</w:t>
            </w:r>
          </w:p>
        </w:tc>
        <w:tc>
          <w:tcPr>
            <w:tcW w:w="4680" w:type="dxa"/>
            <w:shd w:val="clear" w:color="auto" w:fill="auto"/>
            <w:noWrap/>
            <w:vAlign w:val="bottom"/>
            <w:hideMark/>
          </w:tcPr>
          <w:p w14:paraId="4ECDC6A9"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249</w:t>
            </w:r>
          </w:p>
        </w:tc>
      </w:tr>
      <w:tr w:rsidR="005A3E5C" w:rsidRPr="005A3E5C" w14:paraId="69A23919" w14:textId="77777777" w:rsidTr="005A3E5C">
        <w:trPr>
          <w:trHeight w:val="320"/>
        </w:trPr>
        <w:tc>
          <w:tcPr>
            <w:tcW w:w="1300" w:type="dxa"/>
            <w:shd w:val="clear" w:color="auto" w:fill="auto"/>
            <w:noWrap/>
            <w:vAlign w:val="bottom"/>
            <w:hideMark/>
          </w:tcPr>
          <w:p w14:paraId="27E7B864" w14:textId="77777777" w:rsidR="005A3E5C" w:rsidRPr="005A3E5C" w:rsidRDefault="005A3E5C" w:rsidP="005A3E5C">
            <w:pPr>
              <w:rPr>
                <w:rFonts w:ascii="Calibri" w:hAnsi="Calibri" w:cs="Calibri"/>
                <w:color w:val="000000"/>
              </w:rPr>
            </w:pPr>
            <w:r w:rsidRPr="005A3E5C">
              <w:rPr>
                <w:rFonts w:ascii="Calibri" w:hAnsi="Calibri" w:cs="Calibri"/>
                <w:color w:val="000000"/>
              </w:rPr>
              <w:t>Std. dev.</w:t>
            </w:r>
          </w:p>
        </w:tc>
        <w:tc>
          <w:tcPr>
            <w:tcW w:w="3645" w:type="dxa"/>
            <w:shd w:val="clear" w:color="auto" w:fill="auto"/>
            <w:noWrap/>
            <w:vAlign w:val="bottom"/>
            <w:hideMark/>
          </w:tcPr>
          <w:p w14:paraId="7F99ABD7"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20.02290355</w:t>
            </w:r>
          </w:p>
        </w:tc>
        <w:tc>
          <w:tcPr>
            <w:tcW w:w="4680" w:type="dxa"/>
            <w:shd w:val="clear" w:color="auto" w:fill="auto"/>
            <w:noWrap/>
            <w:vAlign w:val="bottom"/>
            <w:hideMark/>
          </w:tcPr>
          <w:p w14:paraId="45625D4D"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28.76774814</w:t>
            </w:r>
          </w:p>
        </w:tc>
      </w:tr>
    </w:tbl>
    <w:p w14:paraId="44033155" w14:textId="683E1DD2" w:rsidR="005A3E5C" w:rsidRDefault="005A3E5C" w:rsidP="0070414F">
      <w:pPr>
        <w:jc w:val="center"/>
      </w:pPr>
    </w:p>
    <w:p w14:paraId="320ADEBA" w14:textId="3AE3C26C" w:rsidR="008C2C60" w:rsidRPr="008C2C60" w:rsidRDefault="008C2C60" w:rsidP="0070414F">
      <w:pPr>
        <w:jc w:val="center"/>
        <w:rPr>
          <w:b/>
        </w:rPr>
      </w:pPr>
      <w:r>
        <w:rPr>
          <w:b/>
        </w:rPr>
        <w:t>Table 2</w:t>
      </w:r>
    </w:p>
    <w:p w14:paraId="5F1C71FE" w14:textId="77777777" w:rsidR="005A3E5C" w:rsidRDefault="005A3E5C" w:rsidP="005A3E5C"/>
    <w:p w14:paraId="528B4FC4" w14:textId="77777777" w:rsidR="005A3E5C" w:rsidRDefault="005A3E5C" w:rsidP="0070414F">
      <w:pPr>
        <w:jc w:val="center"/>
      </w:pPr>
      <w:r>
        <w:t xml:space="preserve"> </w:t>
      </w:r>
    </w:p>
    <w:tbl>
      <w:tblPr>
        <w:tblW w:w="96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80"/>
        <w:gridCol w:w="3695"/>
        <w:gridCol w:w="4925"/>
      </w:tblGrid>
      <w:tr w:rsidR="005A3E5C" w:rsidRPr="005A3E5C" w14:paraId="2FAEE6F3" w14:textId="77777777" w:rsidTr="005A3E5C">
        <w:trPr>
          <w:trHeight w:val="320"/>
        </w:trPr>
        <w:tc>
          <w:tcPr>
            <w:tcW w:w="980" w:type="dxa"/>
            <w:shd w:val="clear" w:color="auto" w:fill="auto"/>
            <w:noWrap/>
            <w:vAlign w:val="bottom"/>
            <w:hideMark/>
          </w:tcPr>
          <w:p w14:paraId="457FFA81" w14:textId="77777777" w:rsidR="005A3E5C" w:rsidRPr="005A3E5C" w:rsidRDefault="005A3E5C" w:rsidP="005A3E5C">
            <w:pPr>
              <w:rPr>
                <w:rFonts w:ascii="Calibri" w:hAnsi="Calibri" w:cs="Calibri"/>
                <w:b/>
                <w:color w:val="000000"/>
              </w:rPr>
            </w:pPr>
            <w:r w:rsidRPr="005A3E5C">
              <w:rPr>
                <w:rFonts w:ascii="Calibri" w:hAnsi="Calibri" w:cs="Calibri"/>
                <w:b/>
                <w:color w:val="000000"/>
              </w:rPr>
              <w:t>Run</w:t>
            </w:r>
          </w:p>
        </w:tc>
        <w:tc>
          <w:tcPr>
            <w:tcW w:w="3695" w:type="dxa"/>
            <w:shd w:val="clear" w:color="auto" w:fill="auto"/>
            <w:noWrap/>
            <w:vAlign w:val="bottom"/>
            <w:hideMark/>
          </w:tcPr>
          <w:p w14:paraId="59B9FAB5" w14:textId="77777777" w:rsidR="005A3E5C" w:rsidRPr="005A3E5C" w:rsidRDefault="005A3E5C" w:rsidP="005A3E5C">
            <w:pPr>
              <w:rPr>
                <w:rFonts w:ascii="Calibri" w:hAnsi="Calibri" w:cs="Calibri"/>
                <w:b/>
                <w:color w:val="000000"/>
              </w:rPr>
            </w:pPr>
            <w:r w:rsidRPr="005A3E5C">
              <w:rPr>
                <w:rFonts w:ascii="Calibri" w:hAnsi="Calibri" w:cs="Calibri"/>
                <w:b/>
                <w:color w:val="000000"/>
              </w:rPr>
              <w:t>High Ghost Mutation Best Fitness</w:t>
            </w:r>
          </w:p>
        </w:tc>
        <w:tc>
          <w:tcPr>
            <w:tcW w:w="4925" w:type="dxa"/>
            <w:shd w:val="clear" w:color="auto" w:fill="auto"/>
            <w:noWrap/>
            <w:vAlign w:val="bottom"/>
            <w:hideMark/>
          </w:tcPr>
          <w:p w14:paraId="4ED3D568" w14:textId="77777777" w:rsidR="005A3E5C" w:rsidRPr="005A3E5C" w:rsidRDefault="005A3E5C" w:rsidP="005A3E5C">
            <w:pPr>
              <w:rPr>
                <w:rFonts w:ascii="Calibri" w:hAnsi="Calibri" w:cs="Calibri"/>
                <w:b/>
                <w:color w:val="000000"/>
              </w:rPr>
            </w:pPr>
            <w:r w:rsidRPr="005A3E5C">
              <w:rPr>
                <w:rFonts w:ascii="Calibri" w:hAnsi="Calibri" w:cs="Calibri"/>
                <w:b/>
                <w:color w:val="000000"/>
              </w:rPr>
              <w:t>High Ms. Pac-Man &amp; Ghost Mutation Best Fitness</w:t>
            </w:r>
          </w:p>
        </w:tc>
      </w:tr>
      <w:tr w:rsidR="005A3E5C" w:rsidRPr="005A3E5C" w14:paraId="66974D9D" w14:textId="77777777" w:rsidTr="005A3E5C">
        <w:trPr>
          <w:trHeight w:val="320"/>
        </w:trPr>
        <w:tc>
          <w:tcPr>
            <w:tcW w:w="980" w:type="dxa"/>
            <w:shd w:val="clear" w:color="auto" w:fill="auto"/>
            <w:noWrap/>
            <w:vAlign w:val="bottom"/>
            <w:hideMark/>
          </w:tcPr>
          <w:p w14:paraId="63DECEE5"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w:t>
            </w:r>
          </w:p>
        </w:tc>
        <w:tc>
          <w:tcPr>
            <w:tcW w:w="3695" w:type="dxa"/>
            <w:shd w:val="clear" w:color="auto" w:fill="auto"/>
            <w:noWrap/>
            <w:vAlign w:val="bottom"/>
            <w:hideMark/>
          </w:tcPr>
          <w:p w14:paraId="75B40021"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220</w:t>
            </w:r>
          </w:p>
        </w:tc>
        <w:tc>
          <w:tcPr>
            <w:tcW w:w="4925" w:type="dxa"/>
            <w:shd w:val="clear" w:color="auto" w:fill="auto"/>
            <w:noWrap/>
            <w:vAlign w:val="bottom"/>
            <w:hideMark/>
          </w:tcPr>
          <w:p w14:paraId="1575E322"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194</w:t>
            </w:r>
          </w:p>
        </w:tc>
      </w:tr>
      <w:tr w:rsidR="005A3E5C" w:rsidRPr="005A3E5C" w14:paraId="1CAE4EEA" w14:textId="77777777" w:rsidTr="005A3E5C">
        <w:trPr>
          <w:trHeight w:val="340"/>
        </w:trPr>
        <w:tc>
          <w:tcPr>
            <w:tcW w:w="980" w:type="dxa"/>
            <w:shd w:val="clear" w:color="auto" w:fill="auto"/>
            <w:noWrap/>
            <w:vAlign w:val="bottom"/>
            <w:hideMark/>
          </w:tcPr>
          <w:p w14:paraId="55897E10"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w:t>
            </w:r>
          </w:p>
        </w:tc>
        <w:tc>
          <w:tcPr>
            <w:tcW w:w="3695" w:type="dxa"/>
            <w:shd w:val="clear" w:color="auto" w:fill="auto"/>
            <w:noWrap/>
            <w:vAlign w:val="bottom"/>
            <w:hideMark/>
          </w:tcPr>
          <w:p w14:paraId="16B61996"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195</w:t>
            </w:r>
          </w:p>
        </w:tc>
        <w:tc>
          <w:tcPr>
            <w:tcW w:w="4925" w:type="dxa"/>
            <w:shd w:val="clear" w:color="auto" w:fill="auto"/>
            <w:noWrap/>
            <w:vAlign w:val="bottom"/>
            <w:hideMark/>
          </w:tcPr>
          <w:p w14:paraId="630046F0"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199</w:t>
            </w:r>
          </w:p>
        </w:tc>
      </w:tr>
      <w:tr w:rsidR="005A3E5C" w:rsidRPr="005A3E5C" w14:paraId="2F83EEA4" w14:textId="77777777" w:rsidTr="005A3E5C">
        <w:trPr>
          <w:trHeight w:val="320"/>
        </w:trPr>
        <w:tc>
          <w:tcPr>
            <w:tcW w:w="980" w:type="dxa"/>
            <w:shd w:val="clear" w:color="auto" w:fill="auto"/>
            <w:noWrap/>
            <w:vAlign w:val="bottom"/>
            <w:hideMark/>
          </w:tcPr>
          <w:p w14:paraId="661625CC"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3</w:t>
            </w:r>
          </w:p>
        </w:tc>
        <w:tc>
          <w:tcPr>
            <w:tcW w:w="3695" w:type="dxa"/>
            <w:shd w:val="clear" w:color="auto" w:fill="auto"/>
            <w:noWrap/>
            <w:vAlign w:val="bottom"/>
            <w:hideMark/>
          </w:tcPr>
          <w:p w14:paraId="7AB4E530"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171</w:t>
            </w:r>
          </w:p>
        </w:tc>
        <w:tc>
          <w:tcPr>
            <w:tcW w:w="4925" w:type="dxa"/>
            <w:shd w:val="clear" w:color="auto" w:fill="auto"/>
            <w:noWrap/>
            <w:vAlign w:val="bottom"/>
            <w:hideMark/>
          </w:tcPr>
          <w:p w14:paraId="08C959BA"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134</w:t>
            </w:r>
          </w:p>
        </w:tc>
      </w:tr>
      <w:tr w:rsidR="005A3E5C" w:rsidRPr="005A3E5C" w14:paraId="6C2E7CD6" w14:textId="77777777" w:rsidTr="005A3E5C">
        <w:trPr>
          <w:trHeight w:val="320"/>
        </w:trPr>
        <w:tc>
          <w:tcPr>
            <w:tcW w:w="980" w:type="dxa"/>
            <w:shd w:val="clear" w:color="auto" w:fill="auto"/>
            <w:noWrap/>
            <w:vAlign w:val="bottom"/>
            <w:hideMark/>
          </w:tcPr>
          <w:p w14:paraId="7366DAA6"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4</w:t>
            </w:r>
          </w:p>
        </w:tc>
        <w:tc>
          <w:tcPr>
            <w:tcW w:w="3695" w:type="dxa"/>
            <w:shd w:val="clear" w:color="auto" w:fill="auto"/>
            <w:noWrap/>
            <w:vAlign w:val="bottom"/>
            <w:hideMark/>
          </w:tcPr>
          <w:p w14:paraId="4BDF00AC"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197</w:t>
            </w:r>
          </w:p>
        </w:tc>
        <w:tc>
          <w:tcPr>
            <w:tcW w:w="4925" w:type="dxa"/>
            <w:shd w:val="clear" w:color="auto" w:fill="auto"/>
            <w:noWrap/>
            <w:vAlign w:val="bottom"/>
            <w:hideMark/>
          </w:tcPr>
          <w:p w14:paraId="4529B5C1"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188</w:t>
            </w:r>
          </w:p>
        </w:tc>
      </w:tr>
      <w:tr w:rsidR="005A3E5C" w:rsidRPr="005A3E5C" w14:paraId="52917F20" w14:textId="77777777" w:rsidTr="005A3E5C">
        <w:trPr>
          <w:trHeight w:val="320"/>
        </w:trPr>
        <w:tc>
          <w:tcPr>
            <w:tcW w:w="980" w:type="dxa"/>
            <w:shd w:val="clear" w:color="auto" w:fill="auto"/>
            <w:noWrap/>
            <w:vAlign w:val="bottom"/>
            <w:hideMark/>
          </w:tcPr>
          <w:p w14:paraId="4E7801C5" w14:textId="77777777" w:rsidR="005A3E5C" w:rsidRPr="005A3E5C" w:rsidRDefault="005A3E5C" w:rsidP="005A3E5C">
            <w:pPr>
              <w:rPr>
                <w:rFonts w:ascii="Calibri" w:hAnsi="Calibri" w:cs="Calibri"/>
                <w:color w:val="000000"/>
              </w:rPr>
            </w:pPr>
            <w:r w:rsidRPr="005A3E5C">
              <w:rPr>
                <w:rFonts w:ascii="Calibri" w:hAnsi="Calibri" w:cs="Calibri"/>
                <w:color w:val="000000"/>
              </w:rPr>
              <w:t>Std. dev.</w:t>
            </w:r>
          </w:p>
        </w:tc>
        <w:tc>
          <w:tcPr>
            <w:tcW w:w="3695" w:type="dxa"/>
            <w:shd w:val="clear" w:color="auto" w:fill="auto"/>
            <w:noWrap/>
            <w:vAlign w:val="bottom"/>
            <w:hideMark/>
          </w:tcPr>
          <w:p w14:paraId="6CE8CF49"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20.02290355</w:t>
            </w:r>
          </w:p>
        </w:tc>
        <w:tc>
          <w:tcPr>
            <w:tcW w:w="4925" w:type="dxa"/>
            <w:shd w:val="clear" w:color="auto" w:fill="auto"/>
            <w:noWrap/>
            <w:vAlign w:val="bottom"/>
            <w:hideMark/>
          </w:tcPr>
          <w:p w14:paraId="3A6512DD" w14:textId="77777777" w:rsidR="005A3E5C" w:rsidRPr="005A3E5C" w:rsidRDefault="005A3E5C" w:rsidP="005A3E5C">
            <w:pPr>
              <w:jc w:val="right"/>
              <w:rPr>
                <w:rFonts w:ascii="Calibri" w:hAnsi="Calibri" w:cs="Calibri"/>
                <w:color w:val="000000"/>
              </w:rPr>
            </w:pPr>
            <w:r w:rsidRPr="005A3E5C">
              <w:rPr>
                <w:rFonts w:ascii="Calibri" w:hAnsi="Calibri" w:cs="Calibri"/>
                <w:color w:val="000000"/>
              </w:rPr>
              <w:t>30.17034968</w:t>
            </w:r>
          </w:p>
        </w:tc>
      </w:tr>
    </w:tbl>
    <w:p w14:paraId="33635C24" w14:textId="4EA68279" w:rsidR="0070414F" w:rsidRDefault="0070414F" w:rsidP="0070414F">
      <w:pPr>
        <w:jc w:val="center"/>
      </w:pPr>
    </w:p>
    <w:p w14:paraId="64E8429B" w14:textId="5C0A2E86" w:rsidR="008C2C60" w:rsidRPr="008C2C60" w:rsidRDefault="008C2C60" w:rsidP="0070414F">
      <w:pPr>
        <w:jc w:val="center"/>
        <w:rPr>
          <w:b/>
        </w:rPr>
      </w:pPr>
      <w:r>
        <w:rPr>
          <w:b/>
        </w:rPr>
        <w:t>Table 3</w:t>
      </w:r>
    </w:p>
    <w:p w14:paraId="11DFAA7D" w14:textId="7095EAE8" w:rsidR="00ED431A" w:rsidRDefault="00ED431A" w:rsidP="00ED431A">
      <w:pPr>
        <w:tabs>
          <w:tab w:val="left" w:pos="4160"/>
        </w:tabs>
        <w:jc w:val="center"/>
      </w:pPr>
    </w:p>
    <w:p w14:paraId="4261A969" w14:textId="77777777" w:rsidR="005A3E5C" w:rsidRPr="00ED431A" w:rsidRDefault="005A3E5C" w:rsidP="00ED431A">
      <w:pPr>
        <w:tabs>
          <w:tab w:val="left" w:pos="4160"/>
        </w:tabs>
        <w:jc w:val="center"/>
      </w:pPr>
    </w:p>
    <w:sectPr w:rsidR="005A3E5C" w:rsidRPr="00ED431A" w:rsidSect="00220482">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2FF6C" w14:textId="77777777" w:rsidR="00EF01BC" w:rsidRDefault="00EF01BC" w:rsidP="00ED431A">
      <w:r>
        <w:separator/>
      </w:r>
    </w:p>
  </w:endnote>
  <w:endnote w:type="continuationSeparator" w:id="0">
    <w:p w14:paraId="2D21079D" w14:textId="77777777" w:rsidR="00EF01BC" w:rsidRDefault="00EF01BC" w:rsidP="00ED4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0AEB8" w14:textId="77777777" w:rsidR="00EF01BC" w:rsidRDefault="00EF01BC" w:rsidP="00ED431A">
      <w:r>
        <w:separator/>
      </w:r>
    </w:p>
  </w:footnote>
  <w:footnote w:type="continuationSeparator" w:id="0">
    <w:p w14:paraId="1040799C" w14:textId="77777777" w:rsidR="00EF01BC" w:rsidRDefault="00EF01BC" w:rsidP="00ED4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5881E" w14:textId="77777777" w:rsidR="00ED431A" w:rsidRPr="00ED431A" w:rsidRDefault="00ED431A" w:rsidP="00ED431A">
    <w:pPr>
      <w:pStyle w:val="Header"/>
      <w:jc w:val="right"/>
    </w:pPr>
    <w:r w:rsidRPr="00ED431A">
      <w:t>Zachary Bahr</w:t>
    </w:r>
  </w:p>
  <w:p w14:paraId="5013A696" w14:textId="77777777" w:rsidR="00ED431A" w:rsidRPr="00ED431A" w:rsidRDefault="00ED431A" w:rsidP="00ED431A">
    <w:pPr>
      <w:pStyle w:val="Header"/>
      <w:jc w:val="right"/>
    </w:pPr>
    <w:r w:rsidRPr="00ED431A">
      <w:t>zjb998@mst.edu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6398"/>
    <w:multiLevelType w:val="hybridMultilevel"/>
    <w:tmpl w:val="EF58B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962211"/>
    <w:multiLevelType w:val="hybridMultilevel"/>
    <w:tmpl w:val="5F8E36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D4CFC"/>
    <w:multiLevelType w:val="hybridMultilevel"/>
    <w:tmpl w:val="4740A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6FE62CA"/>
    <w:multiLevelType w:val="hybridMultilevel"/>
    <w:tmpl w:val="7B96B40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3C3588"/>
    <w:multiLevelType w:val="hybridMultilevel"/>
    <w:tmpl w:val="DDA45B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CC173AC"/>
    <w:multiLevelType w:val="hybridMultilevel"/>
    <w:tmpl w:val="D056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4253D"/>
    <w:multiLevelType w:val="hybridMultilevel"/>
    <w:tmpl w:val="5498DD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1A"/>
    <w:rsid w:val="00040DBA"/>
    <w:rsid w:val="00220482"/>
    <w:rsid w:val="002467DA"/>
    <w:rsid w:val="00413095"/>
    <w:rsid w:val="0043355D"/>
    <w:rsid w:val="00501D55"/>
    <w:rsid w:val="005A3E5C"/>
    <w:rsid w:val="005B3CDE"/>
    <w:rsid w:val="006038DD"/>
    <w:rsid w:val="0070382A"/>
    <w:rsid w:val="0070414F"/>
    <w:rsid w:val="008C2C60"/>
    <w:rsid w:val="0095690E"/>
    <w:rsid w:val="009A23BF"/>
    <w:rsid w:val="009C7558"/>
    <w:rsid w:val="00A8308E"/>
    <w:rsid w:val="00AC7FFD"/>
    <w:rsid w:val="00B00479"/>
    <w:rsid w:val="00BF5FF9"/>
    <w:rsid w:val="00C34318"/>
    <w:rsid w:val="00CE2C5D"/>
    <w:rsid w:val="00D04CBF"/>
    <w:rsid w:val="00D87727"/>
    <w:rsid w:val="00DA52EC"/>
    <w:rsid w:val="00DC6495"/>
    <w:rsid w:val="00E8672C"/>
    <w:rsid w:val="00EC14AD"/>
    <w:rsid w:val="00ED431A"/>
    <w:rsid w:val="00EF01BC"/>
    <w:rsid w:val="00F06901"/>
    <w:rsid w:val="00F15278"/>
    <w:rsid w:val="00F44764"/>
    <w:rsid w:val="00FA5A9A"/>
    <w:rsid w:val="00FE2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B184C"/>
  <w15:chartTrackingRefBased/>
  <w15:docId w15:val="{EE8A6BF7-4C49-9345-B08A-8F0F78DA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3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31A"/>
    <w:pPr>
      <w:tabs>
        <w:tab w:val="center" w:pos="4680"/>
        <w:tab w:val="right" w:pos="9360"/>
      </w:tabs>
    </w:pPr>
  </w:style>
  <w:style w:type="character" w:customStyle="1" w:styleId="HeaderChar">
    <w:name w:val="Header Char"/>
    <w:basedOn w:val="DefaultParagraphFont"/>
    <w:link w:val="Header"/>
    <w:uiPriority w:val="99"/>
    <w:rsid w:val="00ED431A"/>
  </w:style>
  <w:style w:type="paragraph" w:styleId="Footer">
    <w:name w:val="footer"/>
    <w:basedOn w:val="Normal"/>
    <w:link w:val="FooterChar"/>
    <w:uiPriority w:val="99"/>
    <w:unhideWhenUsed/>
    <w:rsid w:val="00ED431A"/>
    <w:pPr>
      <w:tabs>
        <w:tab w:val="center" w:pos="4680"/>
        <w:tab w:val="right" w:pos="9360"/>
      </w:tabs>
    </w:pPr>
  </w:style>
  <w:style w:type="character" w:customStyle="1" w:styleId="FooterChar">
    <w:name w:val="Footer Char"/>
    <w:basedOn w:val="DefaultParagraphFont"/>
    <w:link w:val="Footer"/>
    <w:uiPriority w:val="99"/>
    <w:rsid w:val="00ED431A"/>
  </w:style>
  <w:style w:type="paragraph" w:styleId="ListParagraph">
    <w:name w:val="List Paragraph"/>
    <w:basedOn w:val="Normal"/>
    <w:uiPriority w:val="34"/>
    <w:qFormat/>
    <w:rsid w:val="00ED431A"/>
    <w:pPr>
      <w:ind w:left="720"/>
      <w:contextualSpacing/>
    </w:pPr>
  </w:style>
  <w:style w:type="paragraph" w:styleId="NormalWeb">
    <w:name w:val="Normal (Web)"/>
    <w:basedOn w:val="Normal"/>
    <w:uiPriority w:val="99"/>
    <w:semiHidden/>
    <w:unhideWhenUsed/>
    <w:rsid w:val="00040DB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9981">
      <w:bodyDiv w:val="1"/>
      <w:marLeft w:val="0"/>
      <w:marRight w:val="0"/>
      <w:marTop w:val="0"/>
      <w:marBottom w:val="0"/>
      <w:divBdr>
        <w:top w:val="none" w:sz="0" w:space="0" w:color="auto"/>
        <w:left w:val="none" w:sz="0" w:space="0" w:color="auto"/>
        <w:bottom w:val="none" w:sz="0" w:space="0" w:color="auto"/>
        <w:right w:val="none" w:sz="0" w:space="0" w:color="auto"/>
      </w:divBdr>
    </w:div>
    <w:div w:id="592709648">
      <w:bodyDiv w:val="1"/>
      <w:marLeft w:val="0"/>
      <w:marRight w:val="0"/>
      <w:marTop w:val="0"/>
      <w:marBottom w:val="0"/>
      <w:divBdr>
        <w:top w:val="none" w:sz="0" w:space="0" w:color="auto"/>
        <w:left w:val="none" w:sz="0" w:space="0" w:color="auto"/>
        <w:bottom w:val="none" w:sz="0" w:space="0" w:color="auto"/>
        <w:right w:val="none" w:sz="0" w:space="0" w:color="auto"/>
      </w:divBdr>
      <w:divsChild>
        <w:div w:id="808204082">
          <w:marLeft w:val="0"/>
          <w:marRight w:val="0"/>
          <w:marTop w:val="0"/>
          <w:marBottom w:val="0"/>
          <w:divBdr>
            <w:top w:val="none" w:sz="0" w:space="0" w:color="auto"/>
            <w:left w:val="none" w:sz="0" w:space="0" w:color="auto"/>
            <w:bottom w:val="none" w:sz="0" w:space="0" w:color="auto"/>
            <w:right w:val="none" w:sz="0" w:space="0" w:color="auto"/>
          </w:divBdr>
          <w:divsChild>
            <w:div w:id="917985060">
              <w:marLeft w:val="0"/>
              <w:marRight w:val="0"/>
              <w:marTop w:val="0"/>
              <w:marBottom w:val="0"/>
              <w:divBdr>
                <w:top w:val="none" w:sz="0" w:space="0" w:color="auto"/>
                <w:left w:val="none" w:sz="0" w:space="0" w:color="auto"/>
                <w:bottom w:val="none" w:sz="0" w:space="0" w:color="auto"/>
                <w:right w:val="none" w:sz="0" w:space="0" w:color="auto"/>
              </w:divBdr>
              <w:divsChild>
                <w:div w:id="7327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369600">
      <w:bodyDiv w:val="1"/>
      <w:marLeft w:val="0"/>
      <w:marRight w:val="0"/>
      <w:marTop w:val="0"/>
      <w:marBottom w:val="0"/>
      <w:divBdr>
        <w:top w:val="none" w:sz="0" w:space="0" w:color="auto"/>
        <w:left w:val="none" w:sz="0" w:space="0" w:color="auto"/>
        <w:bottom w:val="none" w:sz="0" w:space="0" w:color="auto"/>
        <w:right w:val="none" w:sz="0" w:space="0" w:color="auto"/>
      </w:divBdr>
    </w:div>
    <w:div w:id="1050224266">
      <w:bodyDiv w:val="1"/>
      <w:marLeft w:val="0"/>
      <w:marRight w:val="0"/>
      <w:marTop w:val="0"/>
      <w:marBottom w:val="0"/>
      <w:divBdr>
        <w:top w:val="none" w:sz="0" w:space="0" w:color="auto"/>
        <w:left w:val="none" w:sz="0" w:space="0" w:color="auto"/>
        <w:bottom w:val="none" w:sz="0" w:space="0" w:color="auto"/>
        <w:right w:val="none" w:sz="0" w:space="0" w:color="auto"/>
      </w:divBdr>
    </w:div>
    <w:div w:id="1272975213">
      <w:bodyDiv w:val="1"/>
      <w:marLeft w:val="0"/>
      <w:marRight w:val="0"/>
      <w:marTop w:val="0"/>
      <w:marBottom w:val="0"/>
      <w:divBdr>
        <w:top w:val="none" w:sz="0" w:space="0" w:color="auto"/>
        <w:left w:val="none" w:sz="0" w:space="0" w:color="auto"/>
        <w:bottom w:val="none" w:sz="0" w:space="0" w:color="auto"/>
        <w:right w:val="none" w:sz="0" w:space="0" w:color="auto"/>
      </w:divBdr>
    </w:div>
    <w:div w:id="1382053835">
      <w:bodyDiv w:val="1"/>
      <w:marLeft w:val="0"/>
      <w:marRight w:val="0"/>
      <w:marTop w:val="0"/>
      <w:marBottom w:val="0"/>
      <w:divBdr>
        <w:top w:val="none" w:sz="0" w:space="0" w:color="auto"/>
        <w:left w:val="none" w:sz="0" w:space="0" w:color="auto"/>
        <w:bottom w:val="none" w:sz="0" w:space="0" w:color="auto"/>
        <w:right w:val="none" w:sz="0" w:space="0" w:color="auto"/>
      </w:divBdr>
    </w:div>
    <w:div w:id="1494682329">
      <w:bodyDiv w:val="1"/>
      <w:marLeft w:val="0"/>
      <w:marRight w:val="0"/>
      <w:marTop w:val="0"/>
      <w:marBottom w:val="0"/>
      <w:divBdr>
        <w:top w:val="none" w:sz="0" w:space="0" w:color="auto"/>
        <w:left w:val="none" w:sz="0" w:space="0" w:color="auto"/>
        <w:bottom w:val="none" w:sz="0" w:space="0" w:color="auto"/>
        <w:right w:val="none" w:sz="0" w:space="0" w:color="auto"/>
      </w:divBdr>
    </w:div>
    <w:div w:id="1500267044">
      <w:bodyDiv w:val="1"/>
      <w:marLeft w:val="0"/>
      <w:marRight w:val="0"/>
      <w:marTop w:val="0"/>
      <w:marBottom w:val="0"/>
      <w:divBdr>
        <w:top w:val="none" w:sz="0" w:space="0" w:color="auto"/>
        <w:left w:val="none" w:sz="0" w:space="0" w:color="auto"/>
        <w:bottom w:val="none" w:sz="0" w:space="0" w:color="auto"/>
        <w:right w:val="none" w:sz="0" w:space="0" w:color="auto"/>
      </w:divBdr>
    </w:div>
    <w:div w:id="1681196250">
      <w:bodyDiv w:val="1"/>
      <w:marLeft w:val="0"/>
      <w:marRight w:val="0"/>
      <w:marTop w:val="0"/>
      <w:marBottom w:val="0"/>
      <w:divBdr>
        <w:top w:val="none" w:sz="0" w:space="0" w:color="auto"/>
        <w:left w:val="none" w:sz="0" w:space="0" w:color="auto"/>
        <w:bottom w:val="none" w:sz="0" w:space="0" w:color="auto"/>
        <w:right w:val="none" w:sz="0" w:space="0" w:color="auto"/>
      </w:divBdr>
    </w:div>
    <w:div w:id="204270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zachary/Desktop/ghost-mutate-hig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zachary/Desktop/pac-mutate-hig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zachary/Desktop/ghost-pac-mutate-high.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Fitness vs. Evaluations Averaged</a:t>
            </a:r>
            <a:r>
              <a:rPr lang="en-US" b="1" baseline="0"/>
              <a:t> Across All Runs</a:t>
            </a:r>
          </a:p>
          <a:p>
            <a:pPr>
              <a:defRPr/>
            </a:pPr>
            <a:r>
              <a:rPr lang="en-US" sz="1050" baseline="0"/>
              <a:t>(high ghost mutation rate)</a:t>
            </a:r>
            <a:endParaRPr lang="en-US" sz="105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Sheet1!$M$1</c:f>
              <c:strCache>
                <c:ptCount val="1"/>
                <c:pt idx="0">
                  <c:v>Avg Avg </c:v>
                </c:pt>
              </c:strCache>
            </c:strRef>
          </c:tx>
          <c:spPr>
            <a:ln w="28575" cap="rnd">
              <a:solidFill>
                <a:schemeClr val="accent1"/>
              </a:solidFill>
              <a:round/>
            </a:ln>
            <a:effectLst/>
          </c:spPr>
          <c:marker>
            <c:symbol val="none"/>
          </c:marker>
          <c:cat>
            <c:numRef>
              <c:f>Sheet1!$A$2:$A$62</c:f>
              <c:numCache>
                <c:formatCode>General</c:formatCode>
                <c:ptCount val="61"/>
                <c:pt idx="0">
                  <c:v>200</c:v>
                </c:pt>
                <c:pt idx="1">
                  <c:v>230</c:v>
                </c:pt>
                <c:pt idx="2">
                  <c:v>260</c:v>
                </c:pt>
                <c:pt idx="3">
                  <c:v>290</c:v>
                </c:pt>
                <c:pt idx="4">
                  <c:v>320</c:v>
                </c:pt>
                <c:pt idx="5">
                  <c:v>350</c:v>
                </c:pt>
                <c:pt idx="6">
                  <c:v>380</c:v>
                </c:pt>
                <c:pt idx="7">
                  <c:v>410</c:v>
                </c:pt>
                <c:pt idx="8">
                  <c:v>440</c:v>
                </c:pt>
                <c:pt idx="9">
                  <c:v>470</c:v>
                </c:pt>
                <c:pt idx="10">
                  <c:v>500</c:v>
                </c:pt>
                <c:pt idx="11">
                  <c:v>530</c:v>
                </c:pt>
                <c:pt idx="12">
                  <c:v>560</c:v>
                </c:pt>
                <c:pt idx="13">
                  <c:v>590</c:v>
                </c:pt>
                <c:pt idx="14">
                  <c:v>620</c:v>
                </c:pt>
                <c:pt idx="15">
                  <c:v>650</c:v>
                </c:pt>
                <c:pt idx="16">
                  <c:v>680</c:v>
                </c:pt>
                <c:pt idx="17">
                  <c:v>710</c:v>
                </c:pt>
                <c:pt idx="18">
                  <c:v>740</c:v>
                </c:pt>
                <c:pt idx="19">
                  <c:v>770</c:v>
                </c:pt>
                <c:pt idx="20">
                  <c:v>800</c:v>
                </c:pt>
                <c:pt idx="21">
                  <c:v>830</c:v>
                </c:pt>
                <c:pt idx="22">
                  <c:v>860</c:v>
                </c:pt>
                <c:pt idx="23">
                  <c:v>890</c:v>
                </c:pt>
                <c:pt idx="24">
                  <c:v>920</c:v>
                </c:pt>
                <c:pt idx="25">
                  <c:v>950</c:v>
                </c:pt>
                <c:pt idx="26">
                  <c:v>980</c:v>
                </c:pt>
                <c:pt idx="27">
                  <c:v>1010</c:v>
                </c:pt>
                <c:pt idx="28">
                  <c:v>1040</c:v>
                </c:pt>
                <c:pt idx="29">
                  <c:v>1070</c:v>
                </c:pt>
                <c:pt idx="30">
                  <c:v>1100</c:v>
                </c:pt>
                <c:pt idx="31">
                  <c:v>1130</c:v>
                </c:pt>
                <c:pt idx="32">
                  <c:v>1160</c:v>
                </c:pt>
                <c:pt idx="33">
                  <c:v>1190</c:v>
                </c:pt>
                <c:pt idx="34">
                  <c:v>1220</c:v>
                </c:pt>
                <c:pt idx="35">
                  <c:v>1250</c:v>
                </c:pt>
                <c:pt idx="36">
                  <c:v>1280</c:v>
                </c:pt>
                <c:pt idx="37">
                  <c:v>1310</c:v>
                </c:pt>
                <c:pt idx="38">
                  <c:v>1340</c:v>
                </c:pt>
                <c:pt idx="39">
                  <c:v>1370</c:v>
                </c:pt>
                <c:pt idx="40">
                  <c:v>1400</c:v>
                </c:pt>
                <c:pt idx="41">
                  <c:v>1430</c:v>
                </c:pt>
                <c:pt idx="42">
                  <c:v>1460</c:v>
                </c:pt>
                <c:pt idx="43">
                  <c:v>1490</c:v>
                </c:pt>
                <c:pt idx="44">
                  <c:v>1520</c:v>
                </c:pt>
                <c:pt idx="45">
                  <c:v>1550</c:v>
                </c:pt>
                <c:pt idx="46">
                  <c:v>1580</c:v>
                </c:pt>
                <c:pt idx="47">
                  <c:v>1610</c:v>
                </c:pt>
                <c:pt idx="48">
                  <c:v>1640</c:v>
                </c:pt>
                <c:pt idx="49">
                  <c:v>1670</c:v>
                </c:pt>
                <c:pt idx="50">
                  <c:v>1700</c:v>
                </c:pt>
                <c:pt idx="51">
                  <c:v>1730</c:v>
                </c:pt>
                <c:pt idx="52">
                  <c:v>1760</c:v>
                </c:pt>
                <c:pt idx="53">
                  <c:v>1790</c:v>
                </c:pt>
                <c:pt idx="54">
                  <c:v>1820</c:v>
                </c:pt>
                <c:pt idx="55">
                  <c:v>1850</c:v>
                </c:pt>
                <c:pt idx="56">
                  <c:v>1880</c:v>
                </c:pt>
                <c:pt idx="57">
                  <c:v>1910</c:v>
                </c:pt>
                <c:pt idx="58">
                  <c:v>1940</c:v>
                </c:pt>
                <c:pt idx="59">
                  <c:v>1970</c:v>
                </c:pt>
                <c:pt idx="60">
                  <c:v>2000</c:v>
                </c:pt>
              </c:numCache>
            </c:numRef>
          </c:cat>
          <c:val>
            <c:numRef>
              <c:f>Sheet1!$M$2:$M$62</c:f>
              <c:numCache>
                <c:formatCode>General</c:formatCode>
                <c:ptCount val="61"/>
                <c:pt idx="0">
                  <c:v>12.35125</c:v>
                </c:pt>
                <c:pt idx="1">
                  <c:v>22.407499999999999</c:v>
                </c:pt>
                <c:pt idx="2">
                  <c:v>28.970000000000002</c:v>
                </c:pt>
                <c:pt idx="3">
                  <c:v>35.073750000000004</c:v>
                </c:pt>
                <c:pt idx="4">
                  <c:v>40.380000000000003</c:v>
                </c:pt>
                <c:pt idx="5">
                  <c:v>45.215000000000003</c:v>
                </c:pt>
                <c:pt idx="6">
                  <c:v>51.323750000000004</c:v>
                </c:pt>
                <c:pt idx="7">
                  <c:v>57.751249999999999</c:v>
                </c:pt>
                <c:pt idx="8">
                  <c:v>61.911249999999995</c:v>
                </c:pt>
                <c:pt idx="9">
                  <c:v>66.051249999999996</c:v>
                </c:pt>
                <c:pt idx="10">
                  <c:v>69.993750000000006</c:v>
                </c:pt>
                <c:pt idx="11">
                  <c:v>73.418750000000003</c:v>
                </c:pt>
                <c:pt idx="12">
                  <c:v>77.083750000000009</c:v>
                </c:pt>
                <c:pt idx="13">
                  <c:v>80.661249999999995</c:v>
                </c:pt>
                <c:pt idx="14">
                  <c:v>84.576250000000002</c:v>
                </c:pt>
                <c:pt idx="15">
                  <c:v>87.078749999999999</c:v>
                </c:pt>
                <c:pt idx="16">
                  <c:v>91.018750000000011</c:v>
                </c:pt>
                <c:pt idx="17">
                  <c:v>93.443749999999994</c:v>
                </c:pt>
                <c:pt idx="18">
                  <c:v>95.30749999999999</c:v>
                </c:pt>
                <c:pt idx="19">
                  <c:v>97.555000000000007</c:v>
                </c:pt>
                <c:pt idx="20">
                  <c:v>100.52625</c:v>
                </c:pt>
                <c:pt idx="21">
                  <c:v>103.51625</c:v>
                </c:pt>
                <c:pt idx="22">
                  <c:v>105.78125</c:v>
                </c:pt>
                <c:pt idx="23">
                  <c:v>108.40124999999999</c:v>
                </c:pt>
                <c:pt idx="24">
                  <c:v>110.50874999999999</c:v>
                </c:pt>
                <c:pt idx="25">
                  <c:v>112.21374999999999</c:v>
                </c:pt>
                <c:pt idx="26">
                  <c:v>113.9725</c:v>
                </c:pt>
                <c:pt idx="27">
                  <c:v>116.2475</c:v>
                </c:pt>
                <c:pt idx="28">
                  <c:v>118.71125000000001</c:v>
                </c:pt>
                <c:pt idx="29">
                  <c:v>120.25125</c:v>
                </c:pt>
                <c:pt idx="30">
                  <c:v>121.8575</c:v>
                </c:pt>
                <c:pt idx="31">
                  <c:v>122.47</c:v>
                </c:pt>
                <c:pt idx="32">
                  <c:v>123.96875</c:v>
                </c:pt>
                <c:pt idx="33">
                  <c:v>125.95375000000001</c:v>
                </c:pt>
                <c:pt idx="34">
                  <c:v>126.87625</c:v>
                </c:pt>
                <c:pt idx="35">
                  <c:v>127.9375</c:v>
                </c:pt>
                <c:pt idx="36">
                  <c:v>128.73874999999998</c:v>
                </c:pt>
                <c:pt idx="37">
                  <c:v>129.79374999999999</c:v>
                </c:pt>
                <c:pt idx="38">
                  <c:v>130.71875</c:v>
                </c:pt>
                <c:pt idx="39">
                  <c:v>131.57</c:v>
                </c:pt>
                <c:pt idx="40">
                  <c:v>132.2225</c:v>
                </c:pt>
                <c:pt idx="41">
                  <c:v>133.77125000000001</c:v>
                </c:pt>
                <c:pt idx="42">
                  <c:v>134.40875</c:v>
                </c:pt>
                <c:pt idx="43">
                  <c:v>135.2585</c:v>
                </c:pt>
                <c:pt idx="44">
                  <c:v>136.18625</c:v>
                </c:pt>
                <c:pt idx="45">
                  <c:v>137.755</c:v>
                </c:pt>
                <c:pt idx="46">
                  <c:v>137.94050000000001</c:v>
                </c:pt>
                <c:pt idx="47">
                  <c:v>138.76175000000001</c:v>
                </c:pt>
                <c:pt idx="48">
                  <c:v>139.26499999999999</c:v>
                </c:pt>
                <c:pt idx="49">
                  <c:v>139.61600000000001</c:v>
                </c:pt>
                <c:pt idx="50">
                  <c:v>141.05099999999999</c:v>
                </c:pt>
                <c:pt idx="51">
                  <c:v>141.76599999999999</c:v>
                </c:pt>
                <c:pt idx="52">
                  <c:v>142.56299999999999</c:v>
                </c:pt>
                <c:pt idx="53">
                  <c:v>144.33850000000001</c:v>
                </c:pt>
                <c:pt idx="54">
                  <c:v>144.79525000000001</c:v>
                </c:pt>
                <c:pt idx="55">
                  <c:v>144.95400000000001</c:v>
                </c:pt>
                <c:pt idx="56">
                  <c:v>146.01499999999999</c:v>
                </c:pt>
                <c:pt idx="57">
                  <c:v>146.68225000000001</c:v>
                </c:pt>
                <c:pt idx="58">
                  <c:v>147.23724999999999</c:v>
                </c:pt>
                <c:pt idx="59">
                  <c:v>147.876</c:v>
                </c:pt>
                <c:pt idx="60">
                  <c:v>148.40100000000001</c:v>
                </c:pt>
              </c:numCache>
            </c:numRef>
          </c:val>
          <c:smooth val="0"/>
          <c:extLst>
            <c:ext xmlns:c16="http://schemas.microsoft.com/office/drawing/2014/chart" uri="{C3380CC4-5D6E-409C-BE32-E72D297353CC}">
              <c16:uniqueId val="{00000000-05C8-5B43-9EB9-FA99A2C6A67E}"/>
            </c:ext>
          </c:extLst>
        </c:ser>
        <c:ser>
          <c:idx val="1"/>
          <c:order val="1"/>
          <c:tx>
            <c:strRef>
              <c:f>Sheet1!$N$1</c:f>
              <c:strCache>
                <c:ptCount val="1"/>
                <c:pt idx="0">
                  <c:v>Avg Best</c:v>
                </c:pt>
              </c:strCache>
            </c:strRef>
          </c:tx>
          <c:spPr>
            <a:ln w="28575" cap="rnd">
              <a:solidFill>
                <a:schemeClr val="accent2"/>
              </a:solidFill>
              <a:round/>
            </a:ln>
            <a:effectLst/>
          </c:spPr>
          <c:marker>
            <c:symbol val="none"/>
          </c:marker>
          <c:cat>
            <c:numRef>
              <c:f>Sheet1!$A$2:$A$62</c:f>
              <c:numCache>
                <c:formatCode>General</c:formatCode>
                <c:ptCount val="61"/>
                <c:pt idx="0">
                  <c:v>200</c:v>
                </c:pt>
                <c:pt idx="1">
                  <c:v>230</c:v>
                </c:pt>
                <c:pt idx="2">
                  <c:v>260</c:v>
                </c:pt>
                <c:pt idx="3">
                  <c:v>290</c:v>
                </c:pt>
                <c:pt idx="4">
                  <c:v>320</c:v>
                </c:pt>
                <c:pt idx="5">
                  <c:v>350</c:v>
                </c:pt>
                <c:pt idx="6">
                  <c:v>380</c:v>
                </c:pt>
                <c:pt idx="7">
                  <c:v>410</c:v>
                </c:pt>
                <c:pt idx="8">
                  <c:v>440</c:v>
                </c:pt>
                <c:pt idx="9">
                  <c:v>470</c:v>
                </c:pt>
                <c:pt idx="10">
                  <c:v>500</c:v>
                </c:pt>
                <c:pt idx="11">
                  <c:v>530</c:v>
                </c:pt>
                <c:pt idx="12">
                  <c:v>560</c:v>
                </c:pt>
                <c:pt idx="13">
                  <c:v>590</c:v>
                </c:pt>
                <c:pt idx="14">
                  <c:v>620</c:v>
                </c:pt>
                <c:pt idx="15">
                  <c:v>650</c:v>
                </c:pt>
                <c:pt idx="16">
                  <c:v>680</c:v>
                </c:pt>
                <c:pt idx="17">
                  <c:v>710</c:v>
                </c:pt>
                <c:pt idx="18">
                  <c:v>740</c:v>
                </c:pt>
                <c:pt idx="19">
                  <c:v>770</c:v>
                </c:pt>
                <c:pt idx="20">
                  <c:v>800</c:v>
                </c:pt>
                <c:pt idx="21">
                  <c:v>830</c:v>
                </c:pt>
                <c:pt idx="22">
                  <c:v>860</c:v>
                </c:pt>
                <c:pt idx="23">
                  <c:v>890</c:v>
                </c:pt>
                <c:pt idx="24">
                  <c:v>920</c:v>
                </c:pt>
                <c:pt idx="25">
                  <c:v>950</c:v>
                </c:pt>
                <c:pt idx="26">
                  <c:v>980</c:v>
                </c:pt>
                <c:pt idx="27">
                  <c:v>1010</c:v>
                </c:pt>
                <c:pt idx="28">
                  <c:v>1040</c:v>
                </c:pt>
                <c:pt idx="29">
                  <c:v>1070</c:v>
                </c:pt>
                <c:pt idx="30">
                  <c:v>1100</c:v>
                </c:pt>
                <c:pt idx="31">
                  <c:v>1130</c:v>
                </c:pt>
                <c:pt idx="32">
                  <c:v>1160</c:v>
                </c:pt>
                <c:pt idx="33">
                  <c:v>1190</c:v>
                </c:pt>
                <c:pt idx="34">
                  <c:v>1220</c:v>
                </c:pt>
                <c:pt idx="35">
                  <c:v>1250</c:v>
                </c:pt>
                <c:pt idx="36">
                  <c:v>1280</c:v>
                </c:pt>
                <c:pt idx="37">
                  <c:v>1310</c:v>
                </c:pt>
                <c:pt idx="38">
                  <c:v>1340</c:v>
                </c:pt>
                <c:pt idx="39">
                  <c:v>1370</c:v>
                </c:pt>
                <c:pt idx="40">
                  <c:v>1400</c:v>
                </c:pt>
                <c:pt idx="41">
                  <c:v>1430</c:v>
                </c:pt>
                <c:pt idx="42">
                  <c:v>1460</c:v>
                </c:pt>
                <c:pt idx="43">
                  <c:v>1490</c:v>
                </c:pt>
                <c:pt idx="44">
                  <c:v>1520</c:v>
                </c:pt>
                <c:pt idx="45">
                  <c:v>1550</c:v>
                </c:pt>
                <c:pt idx="46">
                  <c:v>1580</c:v>
                </c:pt>
                <c:pt idx="47">
                  <c:v>1610</c:v>
                </c:pt>
                <c:pt idx="48">
                  <c:v>1640</c:v>
                </c:pt>
                <c:pt idx="49">
                  <c:v>1670</c:v>
                </c:pt>
                <c:pt idx="50">
                  <c:v>1700</c:v>
                </c:pt>
                <c:pt idx="51">
                  <c:v>1730</c:v>
                </c:pt>
                <c:pt idx="52">
                  <c:v>1760</c:v>
                </c:pt>
                <c:pt idx="53">
                  <c:v>1790</c:v>
                </c:pt>
                <c:pt idx="54">
                  <c:v>1820</c:v>
                </c:pt>
                <c:pt idx="55">
                  <c:v>1850</c:v>
                </c:pt>
                <c:pt idx="56">
                  <c:v>1880</c:v>
                </c:pt>
                <c:pt idx="57">
                  <c:v>1910</c:v>
                </c:pt>
                <c:pt idx="58">
                  <c:v>1940</c:v>
                </c:pt>
                <c:pt idx="59">
                  <c:v>1970</c:v>
                </c:pt>
                <c:pt idx="60">
                  <c:v>2000</c:v>
                </c:pt>
              </c:numCache>
            </c:numRef>
          </c:cat>
          <c:val>
            <c:numRef>
              <c:f>Sheet1!$N$2:$N$62</c:f>
              <c:numCache>
                <c:formatCode>General</c:formatCode>
                <c:ptCount val="61"/>
                <c:pt idx="0">
                  <c:v>126.5</c:v>
                </c:pt>
                <c:pt idx="1">
                  <c:v>138</c:v>
                </c:pt>
                <c:pt idx="2">
                  <c:v>138</c:v>
                </c:pt>
                <c:pt idx="3">
                  <c:v>143.25</c:v>
                </c:pt>
                <c:pt idx="4">
                  <c:v>143.25</c:v>
                </c:pt>
                <c:pt idx="5">
                  <c:v>158.5</c:v>
                </c:pt>
                <c:pt idx="6">
                  <c:v>174.25</c:v>
                </c:pt>
                <c:pt idx="7">
                  <c:v>174.25</c:v>
                </c:pt>
                <c:pt idx="8">
                  <c:v>174.25</c:v>
                </c:pt>
                <c:pt idx="9">
                  <c:v>179.75</c:v>
                </c:pt>
                <c:pt idx="10">
                  <c:v>179.75</c:v>
                </c:pt>
                <c:pt idx="11">
                  <c:v>179.75</c:v>
                </c:pt>
                <c:pt idx="12">
                  <c:v>179.75</c:v>
                </c:pt>
                <c:pt idx="13">
                  <c:v>179.75</c:v>
                </c:pt>
                <c:pt idx="14">
                  <c:v>179.75</c:v>
                </c:pt>
                <c:pt idx="15">
                  <c:v>179.75</c:v>
                </c:pt>
                <c:pt idx="16">
                  <c:v>179.75</c:v>
                </c:pt>
                <c:pt idx="17">
                  <c:v>179.75</c:v>
                </c:pt>
                <c:pt idx="18">
                  <c:v>180.75</c:v>
                </c:pt>
                <c:pt idx="19">
                  <c:v>180.75</c:v>
                </c:pt>
                <c:pt idx="20">
                  <c:v>180.75</c:v>
                </c:pt>
                <c:pt idx="21">
                  <c:v>192.75</c:v>
                </c:pt>
                <c:pt idx="22">
                  <c:v>192.75</c:v>
                </c:pt>
                <c:pt idx="23">
                  <c:v>192.75</c:v>
                </c:pt>
                <c:pt idx="24">
                  <c:v>192.75</c:v>
                </c:pt>
                <c:pt idx="25">
                  <c:v>194.5</c:v>
                </c:pt>
                <c:pt idx="26">
                  <c:v>194.5</c:v>
                </c:pt>
                <c:pt idx="27">
                  <c:v>194.5</c:v>
                </c:pt>
                <c:pt idx="28">
                  <c:v>194.5</c:v>
                </c:pt>
                <c:pt idx="29">
                  <c:v>194.5</c:v>
                </c:pt>
                <c:pt idx="30">
                  <c:v>194.5</c:v>
                </c:pt>
                <c:pt idx="31">
                  <c:v>194.5</c:v>
                </c:pt>
                <c:pt idx="32">
                  <c:v>194.5</c:v>
                </c:pt>
                <c:pt idx="33">
                  <c:v>194.5</c:v>
                </c:pt>
                <c:pt idx="34">
                  <c:v>194.5</c:v>
                </c:pt>
                <c:pt idx="35">
                  <c:v>194.5</c:v>
                </c:pt>
                <c:pt idx="36">
                  <c:v>194.5</c:v>
                </c:pt>
                <c:pt idx="37">
                  <c:v>194.5</c:v>
                </c:pt>
                <c:pt idx="38">
                  <c:v>194.5</c:v>
                </c:pt>
                <c:pt idx="39">
                  <c:v>194.5</c:v>
                </c:pt>
                <c:pt idx="40">
                  <c:v>194.5</c:v>
                </c:pt>
                <c:pt idx="41">
                  <c:v>194.5</c:v>
                </c:pt>
                <c:pt idx="42">
                  <c:v>194.5</c:v>
                </c:pt>
                <c:pt idx="43">
                  <c:v>194.5</c:v>
                </c:pt>
                <c:pt idx="44">
                  <c:v>195.75</c:v>
                </c:pt>
                <c:pt idx="45">
                  <c:v>195.75</c:v>
                </c:pt>
                <c:pt idx="46">
                  <c:v>195.75</c:v>
                </c:pt>
                <c:pt idx="47">
                  <c:v>195.75</c:v>
                </c:pt>
                <c:pt idx="48">
                  <c:v>195.75</c:v>
                </c:pt>
                <c:pt idx="49">
                  <c:v>195.75</c:v>
                </c:pt>
                <c:pt idx="50">
                  <c:v>195.75</c:v>
                </c:pt>
                <c:pt idx="51">
                  <c:v>195.75</c:v>
                </c:pt>
                <c:pt idx="52">
                  <c:v>195.75</c:v>
                </c:pt>
                <c:pt idx="53">
                  <c:v>195.75</c:v>
                </c:pt>
                <c:pt idx="54">
                  <c:v>195.75</c:v>
                </c:pt>
                <c:pt idx="55">
                  <c:v>195.75</c:v>
                </c:pt>
                <c:pt idx="56">
                  <c:v>195.75</c:v>
                </c:pt>
                <c:pt idx="57">
                  <c:v>195.75</c:v>
                </c:pt>
                <c:pt idx="58">
                  <c:v>195.75</c:v>
                </c:pt>
                <c:pt idx="59">
                  <c:v>195.75</c:v>
                </c:pt>
                <c:pt idx="60">
                  <c:v>195.75</c:v>
                </c:pt>
              </c:numCache>
            </c:numRef>
          </c:val>
          <c:smooth val="0"/>
          <c:extLst>
            <c:ext xmlns:c16="http://schemas.microsoft.com/office/drawing/2014/chart" uri="{C3380CC4-5D6E-409C-BE32-E72D297353CC}">
              <c16:uniqueId val="{00000001-05C8-5B43-9EB9-FA99A2C6A67E}"/>
            </c:ext>
          </c:extLst>
        </c:ser>
        <c:dLbls>
          <c:showLegendKey val="0"/>
          <c:showVal val="0"/>
          <c:showCatName val="0"/>
          <c:showSerName val="0"/>
          <c:showPercent val="0"/>
          <c:showBubbleSize val="0"/>
        </c:dLbls>
        <c:smooth val="0"/>
        <c:axId val="1660567264"/>
        <c:axId val="1660647024"/>
      </c:lineChart>
      <c:catAx>
        <c:axId val="1660567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Evaluations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647024"/>
        <c:crosses val="autoZero"/>
        <c:auto val="1"/>
        <c:lblAlgn val="ctr"/>
        <c:lblOffset val="100"/>
        <c:noMultiLvlLbl val="0"/>
      </c:catAx>
      <c:valAx>
        <c:axId val="166064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0567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Fitness vs. Evaluations Averaged Across All Runs</a:t>
            </a:r>
            <a:endParaRPr lang="en-US" sz="1400">
              <a:effectLst/>
            </a:endParaRPr>
          </a:p>
          <a:p>
            <a:pPr>
              <a:defRPr/>
            </a:pPr>
            <a:r>
              <a:rPr lang="en-US" sz="1050" b="0" i="0" baseline="0">
                <a:effectLst/>
              </a:rPr>
              <a:t>(high Ms. Pac-Man mutation rate)</a:t>
            </a:r>
            <a:endParaRPr lang="en-US" sz="1050">
              <a:effectLst/>
            </a:endParaRP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Sheet1!$M$1</c:f>
              <c:strCache>
                <c:ptCount val="1"/>
                <c:pt idx="0">
                  <c:v>Avg Avg</c:v>
                </c:pt>
              </c:strCache>
            </c:strRef>
          </c:tx>
          <c:spPr>
            <a:ln w="28575" cap="rnd">
              <a:solidFill>
                <a:schemeClr val="accent1"/>
              </a:solidFill>
              <a:round/>
            </a:ln>
            <a:effectLst/>
          </c:spPr>
          <c:marker>
            <c:symbol val="none"/>
          </c:marker>
          <c:cat>
            <c:numRef>
              <c:f>Sheet1!$J$2:$J$62</c:f>
              <c:numCache>
                <c:formatCode>General</c:formatCode>
                <c:ptCount val="61"/>
                <c:pt idx="0">
                  <c:v>200</c:v>
                </c:pt>
                <c:pt idx="1">
                  <c:v>230</c:v>
                </c:pt>
                <c:pt idx="2">
                  <c:v>260</c:v>
                </c:pt>
                <c:pt idx="3">
                  <c:v>290</c:v>
                </c:pt>
                <c:pt idx="4">
                  <c:v>320</c:v>
                </c:pt>
                <c:pt idx="5">
                  <c:v>350</c:v>
                </c:pt>
                <c:pt idx="6">
                  <c:v>380</c:v>
                </c:pt>
                <c:pt idx="7">
                  <c:v>410</c:v>
                </c:pt>
                <c:pt idx="8">
                  <c:v>440</c:v>
                </c:pt>
                <c:pt idx="9">
                  <c:v>470</c:v>
                </c:pt>
                <c:pt idx="10">
                  <c:v>500</c:v>
                </c:pt>
                <c:pt idx="11">
                  <c:v>530</c:v>
                </c:pt>
                <c:pt idx="12">
                  <c:v>560</c:v>
                </c:pt>
                <c:pt idx="13">
                  <c:v>590</c:v>
                </c:pt>
                <c:pt idx="14">
                  <c:v>620</c:v>
                </c:pt>
                <c:pt idx="15">
                  <c:v>650</c:v>
                </c:pt>
                <c:pt idx="16">
                  <c:v>680</c:v>
                </c:pt>
                <c:pt idx="17">
                  <c:v>710</c:v>
                </c:pt>
                <c:pt idx="18">
                  <c:v>740</c:v>
                </c:pt>
                <c:pt idx="19">
                  <c:v>770</c:v>
                </c:pt>
                <c:pt idx="20">
                  <c:v>800</c:v>
                </c:pt>
                <c:pt idx="21">
                  <c:v>830</c:v>
                </c:pt>
                <c:pt idx="22">
                  <c:v>860</c:v>
                </c:pt>
                <c:pt idx="23">
                  <c:v>890</c:v>
                </c:pt>
                <c:pt idx="24">
                  <c:v>920</c:v>
                </c:pt>
                <c:pt idx="25">
                  <c:v>950</c:v>
                </c:pt>
                <c:pt idx="26">
                  <c:v>980</c:v>
                </c:pt>
                <c:pt idx="27">
                  <c:v>1010</c:v>
                </c:pt>
                <c:pt idx="28">
                  <c:v>1040</c:v>
                </c:pt>
                <c:pt idx="29">
                  <c:v>1070</c:v>
                </c:pt>
                <c:pt idx="30">
                  <c:v>1100</c:v>
                </c:pt>
                <c:pt idx="31">
                  <c:v>1130</c:v>
                </c:pt>
                <c:pt idx="32">
                  <c:v>1160</c:v>
                </c:pt>
                <c:pt idx="33">
                  <c:v>1190</c:v>
                </c:pt>
                <c:pt idx="34">
                  <c:v>1220</c:v>
                </c:pt>
                <c:pt idx="35">
                  <c:v>1250</c:v>
                </c:pt>
                <c:pt idx="36">
                  <c:v>1280</c:v>
                </c:pt>
                <c:pt idx="37">
                  <c:v>1310</c:v>
                </c:pt>
                <c:pt idx="38">
                  <c:v>1340</c:v>
                </c:pt>
                <c:pt idx="39">
                  <c:v>1370</c:v>
                </c:pt>
                <c:pt idx="40">
                  <c:v>1400</c:v>
                </c:pt>
                <c:pt idx="41">
                  <c:v>1430</c:v>
                </c:pt>
                <c:pt idx="42">
                  <c:v>1460</c:v>
                </c:pt>
                <c:pt idx="43">
                  <c:v>1490</c:v>
                </c:pt>
                <c:pt idx="44">
                  <c:v>1520</c:v>
                </c:pt>
                <c:pt idx="45">
                  <c:v>1550</c:v>
                </c:pt>
                <c:pt idx="46">
                  <c:v>1580</c:v>
                </c:pt>
                <c:pt idx="47">
                  <c:v>1610</c:v>
                </c:pt>
                <c:pt idx="48">
                  <c:v>1640</c:v>
                </c:pt>
                <c:pt idx="49">
                  <c:v>1670</c:v>
                </c:pt>
                <c:pt idx="50">
                  <c:v>1700</c:v>
                </c:pt>
                <c:pt idx="51">
                  <c:v>1730</c:v>
                </c:pt>
                <c:pt idx="52">
                  <c:v>1760</c:v>
                </c:pt>
                <c:pt idx="53">
                  <c:v>1790</c:v>
                </c:pt>
                <c:pt idx="54">
                  <c:v>1820</c:v>
                </c:pt>
                <c:pt idx="55">
                  <c:v>1850</c:v>
                </c:pt>
                <c:pt idx="56">
                  <c:v>1880</c:v>
                </c:pt>
                <c:pt idx="57">
                  <c:v>1910</c:v>
                </c:pt>
                <c:pt idx="58">
                  <c:v>1940</c:v>
                </c:pt>
                <c:pt idx="59">
                  <c:v>1970</c:v>
                </c:pt>
                <c:pt idx="60">
                  <c:v>2000</c:v>
                </c:pt>
              </c:numCache>
            </c:numRef>
          </c:cat>
          <c:val>
            <c:numRef>
              <c:f>Sheet1!$M$2:$M$62</c:f>
              <c:numCache>
                <c:formatCode>General</c:formatCode>
                <c:ptCount val="61"/>
                <c:pt idx="0">
                  <c:v>11.86</c:v>
                </c:pt>
                <c:pt idx="1">
                  <c:v>20.5</c:v>
                </c:pt>
                <c:pt idx="2">
                  <c:v>26.68</c:v>
                </c:pt>
                <c:pt idx="3">
                  <c:v>31.408749999999998</c:v>
                </c:pt>
                <c:pt idx="4">
                  <c:v>36.362500000000004</c:v>
                </c:pt>
                <c:pt idx="5">
                  <c:v>41.166250000000005</c:v>
                </c:pt>
                <c:pt idx="6">
                  <c:v>45.71125</c:v>
                </c:pt>
                <c:pt idx="7">
                  <c:v>49.918750000000003</c:v>
                </c:pt>
                <c:pt idx="8">
                  <c:v>54.425000000000004</c:v>
                </c:pt>
                <c:pt idx="9">
                  <c:v>58.967500000000001</c:v>
                </c:pt>
                <c:pt idx="10">
                  <c:v>62.528749999999995</c:v>
                </c:pt>
                <c:pt idx="11">
                  <c:v>66.457499999999996</c:v>
                </c:pt>
                <c:pt idx="12">
                  <c:v>69.965000000000003</c:v>
                </c:pt>
                <c:pt idx="13">
                  <c:v>73.53</c:v>
                </c:pt>
                <c:pt idx="14">
                  <c:v>76.724999999999994</c:v>
                </c:pt>
                <c:pt idx="15">
                  <c:v>79.128749999999997</c:v>
                </c:pt>
                <c:pt idx="16">
                  <c:v>81.867500000000007</c:v>
                </c:pt>
                <c:pt idx="17">
                  <c:v>85.023750000000007</c:v>
                </c:pt>
                <c:pt idx="18">
                  <c:v>88.306249999999991</c:v>
                </c:pt>
                <c:pt idx="19">
                  <c:v>91.453749999999985</c:v>
                </c:pt>
                <c:pt idx="20">
                  <c:v>93.777499999999989</c:v>
                </c:pt>
                <c:pt idx="21">
                  <c:v>96.503749999999997</c:v>
                </c:pt>
                <c:pt idx="22">
                  <c:v>99.148749999999993</c:v>
                </c:pt>
                <c:pt idx="23">
                  <c:v>101.94374999999999</c:v>
                </c:pt>
                <c:pt idx="24">
                  <c:v>104.30624999999999</c:v>
                </c:pt>
                <c:pt idx="25">
                  <c:v>106.86375000000001</c:v>
                </c:pt>
                <c:pt idx="26">
                  <c:v>108.815</c:v>
                </c:pt>
                <c:pt idx="27">
                  <c:v>110.7625</c:v>
                </c:pt>
                <c:pt idx="28">
                  <c:v>112.2025</c:v>
                </c:pt>
                <c:pt idx="29">
                  <c:v>113.25375</c:v>
                </c:pt>
                <c:pt idx="30">
                  <c:v>115.45874999999999</c:v>
                </c:pt>
                <c:pt idx="31">
                  <c:v>116.49875</c:v>
                </c:pt>
                <c:pt idx="32">
                  <c:v>118.44000000000001</c:v>
                </c:pt>
                <c:pt idx="33">
                  <c:v>119.0325</c:v>
                </c:pt>
                <c:pt idx="34">
                  <c:v>120.42625000000001</c:v>
                </c:pt>
                <c:pt idx="35">
                  <c:v>122.13875</c:v>
                </c:pt>
                <c:pt idx="36">
                  <c:v>123.47499999999999</c:v>
                </c:pt>
                <c:pt idx="37">
                  <c:v>124.54374999999999</c:v>
                </c:pt>
                <c:pt idx="38">
                  <c:v>126.02499999999999</c:v>
                </c:pt>
                <c:pt idx="39">
                  <c:v>126.6725</c:v>
                </c:pt>
                <c:pt idx="40">
                  <c:v>127.06099999999999</c:v>
                </c:pt>
                <c:pt idx="41">
                  <c:v>128.03475</c:v>
                </c:pt>
                <c:pt idx="42">
                  <c:v>128.69225</c:v>
                </c:pt>
                <c:pt idx="43">
                  <c:v>129.42775</c:v>
                </c:pt>
                <c:pt idx="44">
                  <c:v>131.00375</c:v>
                </c:pt>
                <c:pt idx="45">
                  <c:v>132.16999999999999</c:v>
                </c:pt>
                <c:pt idx="46">
                  <c:v>132.84975</c:v>
                </c:pt>
                <c:pt idx="47">
                  <c:v>133.41225</c:v>
                </c:pt>
                <c:pt idx="48">
                  <c:v>134.37625</c:v>
                </c:pt>
                <c:pt idx="49">
                  <c:v>135.91374999999999</c:v>
                </c:pt>
                <c:pt idx="50">
                  <c:v>136.38749999999999</c:v>
                </c:pt>
                <c:pt idx="51">
                  <c:v>137.26425</c:v>
                </c:pt>
                <c:pt idx="52">
                  <c:v>137.92525000000001</c:v>
                </c:pt>
                <c:pt idx="53">
                  <c:v>139.42699999999999</c:v>
                </c:pt>
                <c:pt idx="54">
                  <c:v>140.05575000000002</c:v>
                </c:pt>
                <c:pt idx="55">
                  <c:v>140.45175</c:v>
                </c:pt>
                <c:pt idx="56">
                  <c:v>140.68525</c:v>
                </c:pt>
                <c:pt idx="57">
                  <c:v>141.07149999999999</c:v>
                </c:pt>
                <c:pt idx="58">
                  <c:v>141.63</c:v>
                </c:pt>
                <c:pt idx="59">
                  <c:v>142.08025000000001</c:v>
                </c:pt>
                <c:pt idx="60">
                  <c:v>142.33749999999998</c:v>
                </c:pt>
              </c:numCache>
            </c:numRef>
          </c:val>
          <c:smooth val="0"/>
          <c:extLst>
            <c:ext xmlns:c16="http://schemas.microsoft.com/office/drawing/2014/chart" uri="{C3380CC4-5D6E-409C-BE32-E72D297353CC}">
              <c16:uniqueId val="{00000000-578F-1344-83CE-2AE2DE3D0F22}"/>
            </c:ext>
          </c:extLst>
        </c:ser>
        <c:ser>
          <c:idx val="1"/>
          <c:order val="1"/>
          <c:tx>
            <c:strRef>
              <c:f>Sheet1!$N$1</c:f>
              <c:strCache>
                <c:ptCount val="1"/>
                <c:pt idx="0">
                  <c:v>Avg Best</c:v>
                </c:pt>
              </c:strCache>
            </c:strRef>
          </c:tx>
          <c:spPr>
            <a:ln w="28575" cap="rnd">
              <a:solidFill>
                <a:schemeClr val="accent2"/>
              </a:solidFill>
              <a:round/>
            </a:ln>
            <a:effectLst/>
          </c:spPr>
          <c:marker>
            <c:symbol val="none"/>
          </c:marker>
          <c:cat>
            <c:numRef>
              <c:f>Sheet1!$J$2:$J$62</c:f>
              <c:numCache>
                <c:formatCode>General</c:formatCode>
                <c:ptCount val="61"/>
                <c:pt idx="0">
                  <c:v>200</c:v>
                </c:pt>
                <c:pt idx="1">
                  <c:v>230</c:v>
                </c:pt>
                <c:pt idx="2">
                  <c:v>260</c:v>
                </c:pt>
                <c:pt idx="3">
                  <c:v>290</c:v>
                </c:pt>
                <c:pt idx="4">
                  <c:v>320</c:v>
                </c:pt>
                <c:pt idx="5">
                  <c:v>350</c:v>
                </c:pt>
                <c:pt idx="6">
                  <c:v>380</c:v>
                </c:pt>
                <c:pt idx="7">
                  <c:v>410</c:v>
                </c:pt>
                <c:pt idx="8">
                  <c:v>440</c:v>
                </c:pt>
                <c:pt idx="9">
                  <c:v>470</c:v>
                </c:pt>
                <c:pt idx="10">
                  <c:v>500</c:v>
                </c:pt>
                <c:pt idx="11">
                  <c:v>530</c:v>
                </c:pt>
                <c:pt idx="12">
                  <c:v>560</c:v>
                </c:pt>
                <c:pt idx="13">
                  <c:v>590</c:v>
                </c:pt>
                <c:pt idx="14">
                  <c:v>620</c:v>
                </c:pt>
                <c:pt idx="15">
                  <c:v>650</c:v>
                </c:pt>
                <c:pt idx="16">
                  <c:v>680</c:v>
                </c:pt>
                <c:pt idx="17">
                  <c:v>710</c:v>
                </c:pt>
                <c:pt idx="18">
                  <c:v>740</c:v>
                </c:pt>
                <c:pt idx="19">
                  <c:v>770</c:v>
                </c:pt>
                <c:pt idx="20">
                  <c:v>800</c:v>
                </c:pt>
                <c:pt idx="21">
                  <c:v>830</c:v>
                </c:pt>
                <c:pt idx="22">
                  <c:v>860</c:v>
                </c:pt>
                <c:pt idx="23">
                  <c:v>890</c:v>
                </c:pt>
                <c:pt idx="24">
                  <c:v>920</c:v>
                </c:pt>
                <c:pt idx="25">
                  <c:v>950</c:v>
                </c:pt>
                <c:pt idx="26">
                  <c:v>980</c:v>
                </c:pt>
                <c:pt idx="27">
                  <c:v>1010</c:v>
                </c:pt>
                <c:pt idx="28">
                  <c:v>1040</c:v>
                </c:pt>
                <c:pt idx="29">
                  <c:v>1070</c:v>
                </c:pt>
                <c:pt idx="30">
                  <c:v>1100</c:v>
                </c:pt>
                <c:pt idx="31">
                  <c:v>1130</c:v>
                </c:pt>
                <c:pt idx="32">
                  <c:v>1160</c:v>
                </c:pt>
                <c:pt idx="33">
                  <c:v>1190</c:v>
                </c:pt>
                <c:pt idx="34">
                  <c:v>1220</c:v>
                </c:pt>
                <c:pt idx="35">
                  <c:v>1250</c:v>
                </c:pt>
                <c:pt idx="36">
                  <c:v>1280</c:v>
                </c:pt>
                <c:pt idx="37">
                  <c:v>1310</c:v>
                </c:pt>
                <c:pt idx="38">
                  <c:v>1340</c:v>
                </c:pt>
                <c:pt idx="39">
                  <c:v>1370</c:v>
                </c:pt>
                <c:pt idx="40">
                  <c:v>1400</c:v>
                </c:pt>
                <c:pt idx="41">
                  <c:v>1430</c:v>
                </c:pt>
                <c:pt idx="42">
                  <c:v>1460</c:v>
                </c:pt>
                <c:pt idx="43">
                  <c:v>1490</c:v>
                </c:pt>
                <c:pt idx="44">
                  <c:v>1520</c:v>
                </c:pt>
                <c:pt idx="45">
                  <c:v>1550</c:v>
                </c:pt>
                <c:pt idx="46">
                  <c:v>1580</c:v>
                </c:pt>
                <c:pt idx="47">
                  <c:v>1610</c:v>
                </c:pt>
                <c:pt idx="48">
                  <c:v>1640</c:v>
                </c:pt>
                <c:pt idx="49">
                  <c:v>1670</c:v>
                </c:pt>
                <c:pt idx="50">
                  <c:v>1700</c:v>
                </c:pt>
                <c:pt idx="51">
                  <c:v>1730</c:v>
                </c:pt>
                <c:pt idx="52">
                  <c:v>1760</c:v>
                </c:pt>
                <c:pt idx="53">
                  <c:v>1790</c:v>
                </c:pt>
                <c:pt idx="54">
                  <c:v>1820</c:v>
                </c:pt>
                <c:pt idx="55">
                  <c:v>1850</c:v>
                </c:pt>
                <c:pt idx="56">
                  <c:v>1880</c:v>
                </c:pt>
                <c:pt idx="57">
                  <c:v>1910</c:v>
                </c:pt>
                <c:pt idx="58">
                  <c:v>1940</c:v>
                </c:pt>
                <c:pt idx="59">
                  <c:v>1970</c:v>
                </c:pt>
                <c:pt idx="60">
                  <c:v>2000</c:v>
                </c:pt>
              </c:numCache>
            </c:numRef>
          </c:cat>
          <c:val>
            <c:numRef>
              <c:f>Sheet1!$N$2:$N$62</c:f>
              <c:numCache>
                <c:formatCode>General</c:formatCode>
                <c:ptCount val="61"/>
                <c:pt idx="0">
                  <c:v>116.25</c:v>
                </c:pt>
                <c:pt idx="1">
                  <c:v>138.5</c:v>
                </c:pt>
                <c:pt idx="2">
                  <c:v>138.5</c:v>
                </c:pt>
                <c:pt idx="3">
                  <c:v>138.5</c:v>
                </c:pt>
                <c:pt idx="4">
                  <c:v>139</c:v>
                </c:pt>
                <c:pt idx="5">
                  <c:v>139</c:v>
                </c:pt>
                <c:pt idx="6">
                  <c:v>140.75</c:v>
                </c:pt>
                <c:pt idx="7">
                  <c:v>144</c:v>
                </c:pt>
                <c:pt idx="8">
                  <c:v>152.75</c:v>
                </c:pt>
                <c:pt idx="9">
                  <c:v>152.75</c:v>
                </c:pt>
                <c:pt idx="10">
                  <c:v>152.75</c:v>
                </c:pt>
                <c:pt idx="11">
                  <c:v>156.5</c:v>
                </c:pt>
                <c:pt idx="12">
                  <c:v>156.5</c:v>
                </c:pt>
                <c:pt idx="13">
                  <c:v>163.75</c:v>
                </c:pt>
                <c:pt idx="14">
                  <c:v>163.75</c:v>
                </c:pt>
                <c:pt idx="15">
                  <c:v>166.25</c:v>
                </c:pt>
                <c:pt idx="16">
                  <c:v>166.5</c:v>
                </c:pt>
                <c:pt idx="17">
                  <c:v>167.5</c:v>
                </c:pt>
                <c:pt idx="18">
                  <c:v>167.5</c:v>
                </c:pt>
                <c:pt idx="19">
                  <c:v>168.5</c:v>
                </c:pt>
                <c:pt idx="20">
                  <c:v>168.5</c:v>
                </c:pt>
                <c:pt idx="21">
                  <c:v>168.5</c:v>
                </c:pt>
                <c:pt idx="22">
                  <c:v>168.5</c:v>
                </c:pt>
                <c:pt idx="23">
                  <c:v>168.5</c:v>
                </c:pt>
                <c:pt idx="24">
                  <c:v>168.5</c:v>
                </c:pt>
                <c:pt idx="25">
                  <c:v>175</c:v>
                </c:pt>
                <c:pt idx="26">
                  <c:v>175</c:v>
                </c:pt>
                <c:pt idx="27">
                  <c:v>175</c:v>
                </c:pt>
                <c:pt idx="28">
                  <c:v>175</c:v>
                </c:pt>
                <c:pt idx="29">
                  <c:v>175</c:v>
                </c:pt>
                <c:pt idx="30">
                  <c:v>179.5</c:v>
                </c:pt>
                <c:pt idx="31">
                  <c:v>179.5</c:v>
                </c:pt>
                <c:pt idx="32">
                  <c:v>179.5</c:v>
                </c:pt>
                <c:pt idx="33">
                  <c:v>179.5</c:v>
                </c:pt>
                <c:pt idx="34">
                  <c:v>179.5</c:v>
                </c:pt>
                <c:pt idx="35">
                  <c:v>183.25</c:v>
                </c:pt>
                <c:pt idx="36">
                  <c:v>183.25</c:v>
                </c:pt>
                <c:pt idx="37">
                  <c:v>183.25</c:v>
                </c:pt>
                <c:pt idx="38">
                  <c:v>186.25</c:v>
                </c:pt>
                <c:pt idx="39">
                  <c:v>186.25</c:v>
                </c:pt>
                <c:pt idx="40">
                  <c:v>186.25</c:v>
                </c:pt>
                <c:pt idx="41">
                  <c:v>186.25</c:v>
                </c:pt>
                <c:pt idx="42">
                  <c:v>186.25</c:v>
                </c:pt>
                <c:pt idx="43">
                  <c:v>186.25</c:v>
                </c:pt>
                <c:pt idx="44">
                  <c:v>186.75</c:v>
                </c:pt>
                <c:pt idx="45">
                  <c:v>187</c:v>
                </c:pt>
                <c:pt idx="46">
                  <c:v>187</c:v>
                </c:pt>
                <c:pt idx="47">
                  <c:v>187</c:v>
                </c:pt>
                <c:pt idx="48">
                  <c:v>205</c:v>
                </c:pt>
                <c:pt idx="49">
                  <c:v>205</c:v>
                </c:pt>
                <c:pt idx="50">
                  <c:v>205</c:v>
                </c:pt>
                <c:pt idx="51">
                  <c:v>205</c:v>
                </c:pt>
                <c:pt idx="52">
                  <c:v>205</c:v>
                </c:pt>
                <c:pt idx="53">
                  <c:v>205</c:v>
                </c:pt>
                <c:pt idx="54">
                  <c:v>210.25</c:v>
                </c:pt>
                <c:pt idx="55">
                  <c:v>210.25</c:v>
                </c:pt>
                <c:pt idx="56">
                  <c:v>210.25</c:v>
                </c:pt>
                <c:pt idx="57">
                  <c:v>210.25</c:v>
                </c:pt>
                <c:pt idx="58">
                  <c:v>210.25</c:v>
                </c:pt>
                <c:pt idx="59">
                  <c:v>210.25</c:v>
                </c:pt>
                <c:pt idx="60">
                  <c:v>210.25</c:v>
                </c:pt>
              </c:numCache>
            </c:numRef>
          </c:val>
          <c:smooth val="0"/>
          <c:extLst>
            <c:ext xmlns:c16="http://schemas.microsoft.com/office/drawing/2014/chart" uri="{C3380CC4-5D6E-409C-BE32-E72D297353CC}">
              <c16:uniqueId val="{00000001-578F-1344-83CE-2AE2DE3D0F22}"/>
            </c:ext>
          </c:extLst>
        </c:ser>
        <c:dLbls>
          <c:showLegendKey val="0"/>
          <c:showVal val="0"/>
          <c:showCatName val="0"/>
          <c:showSerName val="0"/>
          <c:showPercent val="0"/>
          <c:showBubbleSize val="0"/>
        </c:dLbls>
        <c:smooth val="0"/>
        <c:axId val="1771685056"/>
        <c:axId val="1771686736"/>
      </c:lineChart>
      <c:catAx>
        <c:axId val="1771685056"/>
        <c:scaling>
          <c:orientation val="minMax"/>
        </c:scaling>
        <c:delete val="0"/>
        <c:axPos val="b"/>
        <c:title>
          <c:tx>
            <c:rich>
              <a:bodyPr rot="0" spcFirstLastPara="1" vertOverflow="ellipsis" vert="horz" wrap="square" anchor="ctr" anchorCtr="0"/>
              <a:lstStyle/>
              <a:p>
                <a:pPr>
                  <a:defRPr sz="1000" b="0" i="0" u="none" strike="noStrike" kern="1200" baseline="0">
                    <a:solidFill>
                      <a:schemeClr val="tx1">
                        <a:lumMod val="65000"/>
                        <a:lumOff val="35000"/>
                      </a:schemeClr>
                    </a:solidFill>
                    <a:latin typeface="+mn-lt"/>
                    <a:ea typeface="+mn-ea"/>
                    <a:cs typeface="+mn-cs"/>
                  </a:defRPr>
                </a:pPr>
                <a:r>
                  <a:rPr lang="en-US" sz="1600"/>
                  <a:t>Evaluations</a:t>
                </a:r>
              </a:p>
            </c:rich>
          </c:tx>
          <c:overlay val="0"/>
          <c:spPr>
            <a:noFill/>
            <a:ln>
              <a:noFill/>
            </a:ln>
            <a:effectLst/>
          </c:spPr>
          <c:txPr>
            <a:bodyPr rot="0" spcFirstLastPara="1" vertOverflow="ellipsis" vert="horz"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686736"/>
        <c:crosses val="autoZero"/>
        <c:auto val="1"/>
        <c:lblAlgn val="ctr"/>
        <c:lblOffset val="100"/>
        <c:noMultiLvlLbl val="0"/>
      </c:catAx>
      <c:valAx>
        <c:axId val="177168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68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Fitness vs. Evaluations Averaged Across All Runs</a:t>
            </a:r>
            <a:endParaRPr lang="en-US" sz="1400">
              <a:effectLst/>
            </a:endParaRPr>
          </a:p>
          <a:p>
            <a:pPr>
              <a:defRPr/>
            </a:pPr>
            <a:r>
              <a:rPr lang="en-US" sz="1050" b="0" i="0" baseline="0">
                <a:effectLst/>
              </a:rPr>
              <a:t>(same Ms. Pac-Man &amp; ghost mutation rate)</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Sheet1!$M$1</c:f>
              <c:strCache>
                <c:ptCount val="1"/>
                <c:pt idx="0">
                  <c:v>Avg Avg</c:v>
                </c:pt>
              </c:strCache>
            </c:strRef>
          </c:tx>
          <c:spPr>
            <a:ln w="28575" cap="rnd">
              <a:solidFill>
                <a:schemeClr val="accent1"/>
              </a:solidFill>
              <a:round/>
            </a:ln>
            <a:effectLst/>
          </c:spPr>
          <c:marker>
            <c:symbol val="none"/>
          </c:marker>
          <c:cat>
            <c:numRef>
              <c:f>Sheet1!$J$2:$J$62</c:f>
              <c:numCache>
                <c:formatCode>General</c:formatCode>
                <c:ptCount val="61"/>
                <c:pt idx="0">
                  <c:v>200</c:v>
                </c:pt>
                <c:pt idx="1">
                  <c:v>230</c:v>
                </c:pt>
                <c:pt idx="2">
                  <c:v>260</c:v>
                </c:pt>
                <c:pt idx="3">
                  <c:v>290</c:v>
                </c:pt>
                <c:pt idx="4">
                  <c:v>320</c:v>
                </c:pt>
                <c:pt idx="5">
                  <c:v>350</c:v>
                </c:pt>
                <c:pt idx="6">
                  <c:v>380</c:v>
                </c:pt>
                <c:pt idx="7">
                  <c:v>410</c:v>
                </c:pt>
                <c:pt idx="8">
                  <c:v>440</c:v>
                </c:pt>
                <c:pt idx="9">
                  <c:v>470</c:v>
                </c:pt>
                <c:pt idx="10">
                  <c:v>500</c:v>
                </c:pt>
                <c:pt idx="11">
                  <c:v>530</c:v>
                </c:pt>
                <c:pt idx="12">
                  <c:v>560</c:v>
                </c:pt>
                <c:pt idx="13">
                  <c:v>590</c:v>
                </c:pt>
                <c:pt idx="14">
                  <c:v>620</c:v>
                </c:pt>
                <c:pt idx="15">
                  <c:v>650</c:v>
                </c:pt>
                <c:pt idx="16">
                  <c:v>680</c:v>
                </c:pt>
                <c:pt idx="17">
                  <c:v>710</c:v>
                </c:pt>
                <c:pt idx="18">
                  <c:v>740</c:v>
                </c:pt>
                <c:pt idx="19">
                  <c:v>770</c:v>
                </c:pt>
                <c:pt idx="20">
                  <c:v>800</c:v>
                </c:pt>
                <c:pt idx="21">
                  <c:v>830</c:v>
                </c:pt>
                <c:pt idx="22">
                  <c:v>860</c:v>
                </c:pt>
                <c:pt idx="23">
                  <c:v>890</c:v>
                </c:pt>
                <c:pt idx="24">
                  <c:v>920</c:v>
                </c:pt>
                <c:pt idx="25">
                  <c:v>950</c:v>
                </c:pt>
                <c:pt idx="26">
                  <c:v>980</c:v>
                </c:pt>
                <c:pt idx="27">
                  <c:v>1010</c:v>
                </c:pt>
                <c:pt idx="28">
                  <c:v>1040</c:v>
                </c:pt>
                <c:pt idx="29">
                  <c:v>1070</c:v>
                </c:pt>
                <c:pt idx="30">
                  <c:v>1100</c:v>
                </c:pt>
                <c:pt idx="31">
                  <c:v>1130</c:v>
                </c:pt>
                <c:pt idx="32">
                  <c:v>1160</c:v>
                </c:pt>
                <c:pt idx="33">
                  <c:v>1190</c:v>
                </c:pt>
                <c:pt idx="34">
                  <c:v>1220</c:v>
                </c:pt>
                <c:pt idx="35">
                  <c:v>1250</c:v>
                </c:pt>
                <c:pt idx="36">
                  <c:v>1280</c:v>
                </c:pt>
                <c:pt idx="37">
                  <c:v>1310</c:v>
                </c:pt>
                <c:pt idx="38">
                  <c:v>1340</c:v>
                </c:pt>
                <c:pt idx="39">
                  <c:v>1370</c:v>
                </c:pt>
                <c:pt idx="40">
                  <c:v>1400</c:v>
                </c:pt>
                <c:pt idx="41">
                  <c:v>1430</c:v>
                </c:pt>
                <c:pt idx="42">
                  <c:v>1460</c:v>
                </c:pt>
                <c:pt idx="43">
                  <c:v>1490</c:v>
                </c:pt>
                <c:pt idx="44">
                  <c:v>1520</c:v>
                </c:pt>
                <c:pt idx="45">
                  <c:v>1550</c:v>
                </c:pt>
                <c:pt idx="46">
                  <c:v>1580</c:v>
                </c:pt>
                <c:pt idx="47">
                  <c:v>1610</c:v>
                </c:pt>
                <c:pt idx="48">
                  <c:v>1640</c:v>
                </c:pt>
                <c:pt idx="49">
                  <c:v>1670</c:v>
                </c:pt>
                <c:pt idx="50">
                  <c:v>1700</c:v>
                </c:pt>
                <c:pt idx="51">
                  <c:v>1730</c:v>
                </c:pt>
                <c:pt idx="52">
                  <c:v>1760</c:v>
                </c:pt>
                <c:pt idx="53">
                  <c:v>1790</c:v>
                </c:pt>
                <c:pt idx="54">
                  <c:v>1820</c:v>
                </c:pt>
                <c:pt idx="55">
                  <c:v>1850</c:v>
                </c:pt>
                <c:pt idx="56">
                  <c:v>1880</c:v>
                </c:pt>
                <c:pt idx="57">
                  <c:v>1910</c:v>
                </c:pt>
                <c:pt idx="58">
                  <c:v>1940</c:v>
                </c:pt>
                <c:pt idx="59">
                  <c:v>1970</c:v>
                </c:pt>
                <c:pt idx="60">
                  <c:v>2000</c:v>
                </c:pt>
              </c:numCache>
            </c:numRef>
          </c:cat>
          <c:val>
            <c:numRef>
              <c:f>Sheet1!$M$2:$M$62</c:f>
              <c:numCache>
                <c:formatCode>General</c:formatCode>
                <c:ptCount val="61"/>
                <c:pt idx="0">
                  <c:v>11.983750000000001</c:v>
                </c:pt>
                <c:pt idx="1">
                  <c:v>22.057500000000001</c:v>
                </c:pt>
                <c:pt idx="2">
                  <c:v>29.172499999999999</c:v>
                </c:pt>
                <c:pt idx="3">
                  <c:v>35.115000000000002</c:v>
                </c:pt>
                <c:pt idx="4">
                  <c:v>40.307499999999997</c:v>
                </c:pt>
                <c:pt idx="5">
                  <c:v>44.751249999999999</c:v>
                </c:pt>
                <c:pt idx="6">
                  <c:v>49.353749999999998</c:v>
                </c:pt>
                <c:pt idx="7">
                  <c:v>53.056249999999999</c:v>
                </c:pt>
                <c:pt idx="8">
                  <c:v>56.318750000000001</c:v>
                </c:pt>
                <c:pt idx="9">
                  <c:v>60.488749999999996</c:v>
                </c:pt>
                <c:pt idx="10">
                  <c:v>63.768750000000004</c:v>
                </c:pt>
                <c:pt idx="11">
                  <c:v>66.89500000000001</c:v>
                </c:pt>
                <c:pt idx="12">
                  <c:v>69.438749999999999</c:v>
                </c:pt>
                <c:pt idx="13">
                  <c:v>72.298749999999998</c:v>
                </c:pt>
                <c:pt idx="14">
                  <c:v>74.743750000000006</c:v>
                </c:pt>
                <c:pt idx="15">
                  <c:v>77.372500000000002</c:v>
                </c:pt>
                <c:pt idx="16">
                  <c:v>79.41125000000001</c:v>
                </c:pt>
                <c:pt idx="17">
                  <c:v>81.243750000000006</c:v>
                </c:pt>
                <c:pt idx="18">
                  <c:v>83.322500000000005</c:v>
                </c:pt>
                <c:pt idx="19">
                  <c:v>85.088750000000005</c:v>
                </c:pt>
                <c:pt idx="20">
                  <c:v>86.474999999999994</c:v>
                </c:pt>
                <c:pt idx="21">
                  <c:v>87.820000000000007</c:v>
                </c:pt>
                <c:pt idx="22">
                  <c:v>89.883749999999992</c:v>
                </c:pt>
                <c:pt idx="23">
                  <c:v>91.743750000000006</c:v>
                </c:pt>
                <c:pt idx="24">
                  <c:v>92.773750000000007</c:v>
                </c:pt>
                <c:pt idx="25">
                  <c:v>94.962500000000006</c:v>
                </c:pt>
                <c:pt idx="26">
                  <c:v>95.982500000000002</c:v>
                </c:pt>
                <c:pt idx="27">
                  <c:v>96.631750000000011</c:v>
                </c:pt>
                <c:pt idx="28">
                  <c:v>98.482499999999987</c:v>
                </c:pt>
                <c:pt idx="29">
                  <c:v>99.273500000000013</c:v>
                </c:pt>
                <c:pt idx="30">
                  <c:v>100.1875</c:v>
                </c:pt>
                <c:pt idx="31">
                  <c:v>101.11100000000002</c:v>
                </c:pt>
                <c:pt idx="32">
                  <c:v>102.33149999999999</c:v>
                </c:pt>
                <c:pt idx="33">
                  <c:v>104.37875</c:v>
                </c:pt>
                <c:pt idx="34">
                  <c:v>104.75825</c:v>
                </c:pt>
                <c:pt idx="35">
                  <c:v>105.58449999999999</c:v>
                </c:pt>
                <c:pt idx="36">
                  <c:v>106.71450000000002</c:v>
                </c:pt>
                <c:pt idx="37">
                  <c:v>107.8335</c:v>
                </c:pt>
                <c:pt idx="38">
                  <c:v>109.23725</c:v>
                </c:pt>
                <c:pt idx="39">
                  <c:v>109.43549999999999</c:v>
                </c:pt>
                <c:pt idx="40">
                  <c:v>110.44999999999999</c:v>
                </c:pt>
                <c:pt idx="41">
                  <c:v>112.28824999999999</c:v>
                </c:pt>
                <c:pt idx="42">
                  <c:v>113.2505</c:v>
                </c:pt>
                <c:pt idx="43">
                  <c:v>114.79675</c:v>
                </c:pt>
                <c:pt idx="44">
                  <c:v>114.87725</c:v>
                </c:pt>
                <c:pt idx="45">
                  <c:v>115.7945</c:v>
                </c:pt>
                <c:pt idx="46">
                  <c:v>116.845</c:v>
                </c:pt>
                <c:pt idx="47">
                  <c:v>117.42050000000002</c:v>
                </c:pt>
                <c:pt idx="48">
                  <c:v>119.31925</c:v>
                </c:pt>
                <c:pt idx="49">
                  <c:v>120.9025</c:v>
                </c:pt>
                <c:pt idx="50">
                  <c:v>122.28075000000001</c:v>
                </c:pt>
                <c:pt idx="51">
                  <c:v>122.354</c:v>
                </c:pt>
                <c:pt idx="52">
                  <c:v>123.50200000000001</c:v>
                </c:pt>
                <c:pt idx="53">
                  <c:v>124.25500000000001</c:v>
                </c:pt>
                <c:pt idx="54">
                  <c:v>124.95574999999999</c:v>
                </c:pt>
                <c:pt idx="55">
                  <c:v>125.93899999999999</c:v>
                </c:pt>
                <c:pt idx="56">
                  <c:v>127.1725</c:v>
                </c:pt>
                <c:pt idx="57">
                  <c:v>127.85925</c:v>
                </c:pt>
                <c:pt idx="58">
                  <c:v>129.2355</c:v>
                </c:pt>
                <c:pt idx="59">
                  <c:v>129.721</c:v>
                </c:pt>
                <c:pt idx="60">
                  <c:v>129.92075</c:v>
                </c:pt>
              </c:numCache>
            </c:numRef>
          </c:val>
          <c:smooth val="0"/>
          <c:extLst>
            <c:ext xmlns:c16="http://schemas.microsoft.com/office/drawing/2014/chart" uri="{C3380CC4-5D6E-409C-BE32-E72D297353CC}">
              <c16:uniqueId val="{00000000-098B-654A-A533-119739901E7E}"/>
            </c:ext>
          </c:extLst>
        </c:ser>
        <c:ser>
          <c:idx val="1"/>
          <c:order val="1"/>
          <c:tx>
            <c:strRef>
              <c:f>Sheet1!$N$1</c:f>
              <c:strCache>
                <c:ptCount val="1"/>
                <c:pt idx="0">
                  <c:v>Avg Best</c:v>
                </c:pt>
              </c:strCache>
            </c:strRef>
          </c:tx>
          <c:spPr>
            <a:ln w="28575" cap="rnd">
              <a:solidFill>
                <a:schemeClr val="accent2"/>
              </a:solidFill>
              <a:round/>
            </a:ln>
            <a:effectLst/>
          </c:spPr>
          <c:marker>
            <c:symbol val="none"/>
          </c:marker>
          <c:cat>
            <c:numRef>
              <c:f>Sheet1!$J$2:$J$62</c:f>
              <c:numCache>
                <c:formatCode>General</c:formatCode>
                <c:ptCount val="61"/>
                <c:pt idx="0">
                  <c:v>200</c:v>
                </c:pt>
                <c:pt idx="1">
                  <c:v>230</c:v>
                </c:pt>
                <c:pt idx="2">
                  <c:v>260</c:v>
                </c:pt>
                <c:pt idx="3">
                  <c:v>290</c:v>
                </c:pt>
                <c:pt idx="4">
                  <c:v>320</c:v>
                </c:pt>
                <c:pt idx="5">
                  <c:v>350</c:v>
                </c:pt>
                <c:pt idx="6">
                  <c:v>380</c:v>
                </c:pt>
                <c:pt idx="7">
                  <c:v>410</c:v>
                </c:pt>
                <c:pt idx="8">
                  <c:v>440</c:v>
                </c:pt>
                <c:pt idx="9">
                  <c:v>470</c:v>
                </c:pt>
                <c:pt idx="10">
                  <c:v>500</c:v>
                </c:pt>
                <c:pt idx="11">
                  <c:v>530</c:v>
                </c:pt>
                <c:pt idx="12">
                  <c:v>560</c:v>
                </c:pt>
                <c:pt idx="13">
                  <c:v>590</c:v>
                </c:pt>
                <c:pt idx="14">
                  <c:v>620</c:v>
                </c:pt>
                <c:pt idx="15">
                  <c:v>650</c:v>
                </c:pt>
                <c:pt idx="16">
                  <c:v>680</c:v>
                </c:pt>
                <c:pt idx="17">
                  <c:v>710</c:v>
                </c:pt>
                <c:pt idx="18">
                  <c:v>740</c:v>
                </c:pt>
                <c:pt idx="19">
                  <c:v>770</c:v>
                </c:pt>
                <c:pt idx="20">
                  <c:v>800</c:v>
                </c:pt>
                <c:pt idx="21">
                  <c:v>830</c:v>
                </c:pt>
                <c:pt idx="22">
                  <c:v>860</c:v>
                </c:pt>
                <c:pt idx="23">
                  <c:v>890</c:v>
                </c:pt>
                <c:pt idx="24">
                  <c:v>920</c:v>
                </c:pt>
                <c:pt idx="25">
                  <c:v>950</c:v>
                </c:pt>
                <c:pt idx="26">
                  <c:v>980</c:v>
                </c:pt>
                <c:pt idx="27">
                  <c:v>1010</c:v>
                </c:pt>
                <c:pt idx="28">
                  <c:v>1040</c:v>
                </c:pt>
                <c:pt idx="29">
                  <c:v>1070</c:v>
                </c:pt>
                <c:pt idx="30">
                  <c:v>1100</c:v>
                </c:pt>
                <c:pt idx="31">
                  <c:v>1130</c:v>
                </c:pt>
                <c:pt idx="32">
                  <c:v>1160</c:v>
                </c:pt>
                <c:pt idx="33">
                  <c:v>1190</c:v>
                </c:pt>
                <c:pt idx="34">
                  <c:v>1220</c:v>
                </c:pt>
                <c:pt idx="35">
                  <c:v>1250</c:v>
                </c:pt>
                <c:pt idx="36">
                  <c:v>1280</c:v>
                </c:pt>
                <c:pt idx="37">
                  <c:v>1310</c:v>
                </c:pt>
                <c:pt idx="38">
                  <c:v>1340</c:v>
                </c:pt>
                <c:pt idx="39">
                  <c:v>1370</c:v>
                </c:pt>
                <c:pt idx="40">
                  <c:v>1400</c:v>
                </c:pt>
                <c:pt idx="41">
                  <c:v>1430</c:v>
                </c:pt>
                <c:pt idx="42">
                  <c:v>1460</c:v>
                </c:pt>
                <c:pt idx="43">
                  <c:v>1490</c:v>
                </c:pt>
                <c:pt idx="44">
                  <c:v>1520</c:v>
                </c:pt>
                <c:pt idx="45">
                  <c:v>1550</c:v>
                </c:pt>
                <c:pt idx="46">
                  <c:v>1580</c:v>
                </c:pt>
                <c:pt idx="47">
                  <c:v>1610</c:v>
                </c:pt>
                <c:pt idx="48">
                  <c:v>1640</c:v>
                </c:pt>
                <c:pt idx="49">
                  <c:v>1670</c:v>
                </c:pt>
                <c:pt idx="50">
                  <c:v>1700</c:v>
                </c:pt>
                <c:pt idx="51">
                  <c:v>1730</c:v>
                </c:pt>
                <c:pt idx="52">
                  <c:v>1760</c:v>
                </c:pt>
                <c:pt idx="53">
                  <c:v>1790</c:v>
                </c:pt>
                <c:pt idx="54">
                  <c:v>1820</c:v>
                </c:pt>
                <c:pt idx="55">
                  <c:v>1850</c:v>
                </c:pt>
                <c:pt idx="56">
                  <c:v>1880</c:v>
                </c:pt>
                <c:pt idx="57">
                  <c:v>1910</c:v>
                </c:pt>
                <c:pt idx="58">
                  <c:v>1940</c:v>
                </c:pt>
                <c:pt idx="59">
                  <c:v>1970</c:v>
                </c:pt>
                <c:pt idx="60">
                  <c:v>2000</c:v>
                </c:pt>
              </c:numCache>
            </c:numRef>
          </c:cat>
          <c:val>
            <c:numRef>
              <c:f>Sheet1!$N$2:$N$62</c:f>
              <c:numCache>
                <c:formatCode>General</c:formatCode>
                <c:ptCount val="61"/>
                <c:pt idx="0">
                  <c:v>137</c:v>
                </c:pt>
                <c:pt idx="1">
                  <c:v>151.5</c:v>
                </c:pt>
                <c:pt idx="2">
                  <c:v>151.5</c:v>
                </c:pt>
                <c:pt idx="3">
                  <c:v>169.75</c:v>
                </c:pt>
                <c:pt idx="4">
                  <c:v>169.75</c:v>
                </c:pt>
                <c:pt idx="5">
                  <c:v>169.75</c:v>
                </c:pt>
                <c:pt idx="6">
                  <c:v>169.75</c:v>
                </c:pt>
                <c:pt idx="7">
                  <c:v>169.75</c:v>
                </c:pt>
                <c:pt idx="8">
                  <c:v>169.75</c:v>
                </c:pt>
                <c:pt idx="9">
                  <c:v>169.75</c:v>
                </c:pt>
                <c:pt idx="10">
                  <c:v>169.75</c:v>
                </c:pt>
                <c:pt idx="11">
                  <c:v>169.75</c:v>
                </c:pt>
                <c:pt idx="12">
                  <c:v>169.75</c:v>
                </c:pt>
                <c:pt idx="13">
                  <c:v>169.75</c:v>
                </c:pt>
                <c:pt idx="14">
                  <c:v>169.75</c:v>
                </c:pt>
                <c:pt idx="15">
                  <c:v>169.75</c:v>
                </c:pt>
                <c:pt idx="16">
                  <c:v>169.75</c:v>
                </c:pt>
                <c:pt idx="17">
                  <c:v>169.75</c:v>
                </c:pt>
                <c:pt idx="18">
                  <c:v>169.75</c:v>
                </c:pt>
                <c:pt idx="19">
                  <c:v>171.75</c:v>
                </c:pt>
                <c:pt idx="20">
                  <c:v>171.75</c:v>
                </c:pt>
                <c:pt idx="21">
                  <c:v>171.75</c:v>
                </c:pt>
                <c:pt idx="22">
                  <c:v>171.75</c:v>
                </c:pt>
                <c:pt idx="23">
                  <c:v>173</c:v>
                </c:pt>
                <c:pt idx="24">
                  <c:v>173</c:v>
                </c:pt>
                <c:pt idx="25">
                  <c:v>173</c:v>
                </c:pt>
                <c:pt idx="26">
                  <c:v>173</c:v>
                </c:pt>
                <c:pt idx="27">
                  <c:v>173</c:v>
                </c:pt>
                <c:pt idx="28">
                  <c:v>173</c:v>
                </c:pt>
                <c:pt idx="29">
                  <c:v>173</c:v>
                </c:pt>
                <c:pt idx="30">
                  <c:v>173</c:v>
                </c:pt>
                <c:pt idx="31">
                  <c:v>173</c:v>
                </c:pt>
                <c:pt idx="32">
                  <c:v>173</c:v>
                </c:pt>
                <c:pt idx="33">
                  <c:v>178.75</c:v>
                </c:pt>
                <c:pt idx="34">
                  <c:v>178.75</c:v>
                </c:pt>
                <c:pt idx="35">
                  <c:v>178.75</c:v>
                </c:pt>
                <c:pt idx="36">
                  <c:v>178.75</c:v>
                </c:pt>
                <c:pt idx="37">
                  <c:v>178.75</c:v>
                </c:pt>
                <c:pt idx="38">
                  <c:v>178.75</c:v>
                </c:pt>
                <c:pt idx="39">
                  <c:v>178.75</c:v>
                </c:pt>
                <c:pt idx="40">
                  <c:v>178.75</c:v>
                </c:pt>
                <c:pt idx="41">
                  <c:v>178.75</c:v>
                </c:pt>
                <c:pt idx="42">
                  <c:v>178.75</c:v>
                </c:pt>
                <c:pt idx="43">
                  <c:v>178.75</c:v>
                </c:pt>
                <c:pt idx="44">
                  <c:v>178.75</c:v>
                </c:pt>
                <c:pt idx="45">
                  <c:v>178.75</c:v>
                </c:pt>
                <c:pt idx="46">
                  <c:v>178.75</c:v>
                </c:pt>
                <c:pt idx="47">
                  <c:v>178.75</c:v>
                </c:pt>
                <c:pt idx="48">
                  <c:v>178.75</c:v>
                </c:pt>
                <c:pt idx="49">
                  <c:v>178.75</c:v>
                </c:pt>
                <c:pt idx="50">
                  <c:v>178.75</c:v>
                </c:pt>
                <c:pt idx="51">
                  <c:v>178.75</c:v>
                </c:pt>
                <c:pt idx="52">
                  <c:v>178.75</c:v>
                </c:pt>
                <c:pt idx="53">
                  <c:v>178.75</c:v>
                </c:pt>
                <c:pt idx="54">
                  <c:v>178.75</c:v>
                </c:pt>
                <c:pt idx="55">
                  <c:v>178.75</c:v>
                </c:pt>
                <c:pt idx="56">
                  <c:v>178.75</c:v>
                </c:pt>
                <c:pt idx="57">
                  <c:v>178.75</c:v>
                </c:pt>
                <c:pt idx="58">
                  <c:v>178.75</c:v>
                </c:pt>
                <c:pt idx="59">
                  <c:v>178.75</c:v>
                </c:pt>
                <c:pt idx="60">
                  <c:v>178.75</c:v>
                </c:pt>
              </c:numCache>
            </c:numRef>
          </c:val>
          <c:smooth val="0"/>
          <c:extLst>
            <c:ext xmlns:c16="http://schemas.microsoft.com/office/drawing/2014/chart" uri="{C3380CC4-5D6E-409C-BE32-E72D297353CC}">
              <c16:uniqueId val="{00000001-098B-654A-A533-119739901E7E}"/>
            </c:ext>
          </c:extLst>
        </c:ser>
        <c:dLbls>
          <c:showLegendKey val="0"/>
          <c:showVal val="0"/>
          <c:showCatName val="0"/>
          <c:showSerName val="0"/>
          <c:showPercent val="0"/>
          <c:showBubbleSize val="0"/>
        </c:dLbls>
        <c:smooth val="0"/>
        <c:axId val="1721689728"/>
        <c:axId val="1723049136"/>
      </c:lineChart>
      <c:catAx>
        <c:axId val="172168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Evaluations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049136"/>
        <c:crosses val="autoZero"/>
        <c:auto val="1"/>
        <c:lblAlgn val="ctr"/>
        <c:lblOffset val="100"/>
        <c:noMultiLvlLbl val="0"/>
      </c:catAx>
      <c:valAx>
        <c:axId val="172304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68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 Zachary J. (S&amp;T-Student)</dc:creator>
  <cp:keywords/>
  <dc:description/>
  <cp:lastModifiedBy>Bahr, Zachary J. (S&amp;T-Student)</cp:lastModifiedBy>
  <cp:revision>19</cp:revision>
  <dcterms:created xsi:type="dcterms:W3CDTF">2018-12-02T18:08:00Z</dcterms:created>
  <dcterms:modified xsi:type="dcterms:W3CDTF">2018-12-03T03:21:00Z</dcterms:modified>
</cp:coreProperties>
</file>