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Cs w:val="32"/>
        </w:rPr>
      </w:pPr>
      <w:r>
        <w:rPr>
          <w:rFonts w:hint="eastAsia" w:ascii="宋体" w:hAnsi="宋体"/>
          <w:szCs w:val="32"/>
        </w:rPr>
        <w:t>附件</w:t>
      </w:r>
      <w:r>
        <w:rPr>
          <w:rFonts w:ascii="宋体" w:hAnsi="宋体"/>
          <w:szCs w:val="32"/>
        </w:rPr>
        <w:t>1-2</w:t>
      </w:r>
    </w:p>
    <w:p>
      <w:pPr>
        <w:spacing w:before="240" w:beforeLines="100" w:after="240" w:afterLines="100"/>
        <w:jc w:val="center"/>
        <w:rPr>
          <w:rFonts w:ascii="华文中宋" w:hAnsi="华文中宋" w:eastAsia="华文中宋"/>
          <w:b/>
          <w:sz w:val="32"/>
          <w:szCs w:val="32"/>
          <w:u w:val="single"/>
        </w:rPr>
      </w:pPr>
      <w:r>
        <w:rPr>
          <w:rFonts w:hint="eastAsia" w:ascii="华文中宋" w:hAnsi="华文中宋" w:eastAsia="华文中宋"/>
          <w:b/>
          <w:sz w:val="32"/>
          <w:szCs w:val="32"/>
        </w:rPr>
        <w:t xml:space="preserve">    铁科院集团公司</w:t>
      </w:r>
      <w:r>
        <w:rPr>
          <w:rFonts w:hint="eastAsia" w:ascii="华文中宋" w:hAnsi="华文中宋" w:eastAsia="华文中宋"/>
          <w:b/>
          <w:sz w:val="32"/>
          <w:szCs w:val="32"/>
          <w:u w:val="single"/>
        </w:rPr>
        <w:t xml:space="preserve"> </w:t>
      </w:r>
      <w:r>
        <w:rPr>
          <w:rFonts w:ascii="华文中宋" w:hAnsi="华文中宋" w:eastAsia="华文中宋"/>
          <w:b/>
          <w:sz w:val="32"/>
          <w:szCs w:val="32"/>
          <w:u w:val="single"/>
        </w:rPr>
        <w:t xml:space="preserve"> </w:t>
      </w:r>
      <w:r>
        <w:rPr>
          <w:rFonts w:hint="eastAsia" w:ascii="华文中宋" w:hAnsi="华文中宋" w:eastAsia="华文中宋"/>
          <w:b/>
          <w:sz w:val="32"/>
          <w:szCs w:val="32"/>
          <w:u w:val="single"/>
        </w:rPr>
        <w:t xml:space="preserve">西安经纬公司  </w:t>
      </w:r>
      <w:r>
        <w:rPr>
          <w:rFonts w:ascii="华文中宋" w:hAnsi="华文中宋" w:eastAsia="华文中宋"/>
          <w:b/>
          <w:sz w:val="32"/>
          <w:szCs w:val="32"/>
        </w:rPr>
        <w:t>2020</w:t>
      </w:r>
      <w:r>
        <w:rPr>
          <w:rFonts w:hint="eastAsia" w:ascii="华文中宋" w:hAnsi="华文中宋" w:eastAsia="华文中宋"/>
          <w:b/>
          <w:sz w:val="32"/>
          <w:szCs w:val="32"/>
        </w:rPr>
        <w:t>年度考核登记表</w:t>
      </w:r>
    </w:p>
    <w:tbl>
      <w:tblPr>
        <w:tblStyle w:val="4"/>
        <w:tblW w:w="9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108" w:type="dxa"/>
        </w:tblCellMar>
      </w:tblPr>
      <w:tblGrid>
        <w:gridCol w:w="540"/>
        <w:gridCol w:w="597"/>
        <w:gridCol w:w="321"/>
        <w:gridCol w:w="1578"/>
        <w:gridCol w:w="1417"/>
        <w:gridCol w:w="1983"/>
        <w:gridCol w:w="1134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名</w:t>
            </w:r>
          </w:p>
        </w:tc>
        <w:tc>
          <w:tcPr>
            <w:tcW w:w="190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侯博文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   别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男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1628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1993.3.26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所属部门</w:t>
            </w:r>
          </w:p>
        </w:tc>
        <w:tc>
          <w:tcPr>
            <w:tcW w:w="5302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研发技术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部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628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岗位职名</w:t>
            </w:r>
          </w:p>
        </w:tc>
        <w:tc>
          <w:tcPr>
            <w:tcW w:w="190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最高学历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本科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    称</w:t>
            </w:r>
          </w:p>
        </w:tc>
        <w:tc>
          <w:tcPr>
            <w:tcW w:w="1628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cantSplit/>
          <w:trHeight w:val="8133" w:hRule="atLeast"/>
        </w:trPr>
        <w:tc>
          <w:tcPr>
            <w:tcW w:w="540" w:type="dxa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个</w:t>
            </w: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人</w:t>
            </w: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总</w:t>
            </w: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结</w:t>
            </w:r>
          </w:p>
        </w:tc>
        <w:tc>
          <w:tcPr>
            <w:tcW w:w="594" w:type="dxa"/>
            <w:tcBorders>
              <w:bottom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eastAsia="华文细黑"/>
                <w:sz w:val="24"/>
              </w:rPr>
            </w:pPr>
            <w:r>
              <w:rPr>
                <w:rFonts w:hint="eastAsia" w:eastAsia="华文细黑"/>
                <w:sz w:val="24"/>
              </w:rPr>
              <w:t>主要工作表现</w:t>
            </w:r>
            <w:r>
              <w:rPr>
                <w:rFonts w:hint="eastAsia" w:eastAsia="仿宋_GB2312"/>
                <w:sz w:val="24"/>
              </w:rPr>
              <w:t>（</w:t>
            </w:r>
            <w:r>
              <w:rPr>
                <w:rFonts w:hint="eastAsia" w:eastAsia="华文细黑"/>
                <w:sz w:val="24"/>
              </w:rPr>
              <w:t>含业绩、能力、态度</w:t>
            </w:r>
            <w:r>
              <w:rPr>
                <w:rFonts w:hint="eastAsia" w:eastAsia="仿宋_GB2312"/>
                <w:sz w:val="24"/>
              </w:rPr>
              <w:t>）</w:t>
            </w:r>
            <w:r>
              <w:rPr>
                <w:rFonts w:hint="eastAsia" w:eastAsia="华文细黑"/>
                <w:sz w:val="24"/>
              </w:rPr>
              <w:t>及优缺点分析</w:t>
            </w:r>
          </w:p>
        </w:tc>
        <w:tc>
          <w:tcPr>
            <w:tcW w:w="8064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　　</w:t>
            </w:r>
          </w:p>
          <w:p>
            <w:pPr>
              <w:ind w:firstLine="480" w:firstLineChars="20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入职已经近3年了，学习进步了很多，下面是今年的主要工作内容：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参与小红帽后端开发，负责订单相关业务。做为项目的核心模块，订单状态的流转是用户操作频率最高的一个模块，同时涉及第三方平台接口数据返回后的状态操作以及资金变动，所以保证准确性显的尤为重要，同时也要考虑不可控因素下到导致订单状态异常的可追溯。通过该模块的开发，让我对此类业务的开发有了更加深入的理解，同时也提高了代码编写时逻辑的可靠性。因为涉及退款操作，对于钱这个敏感的因素，正确性是重中之重。这些都是之前的未涉及的，通过此项目积累相关的开发经验，提升了编码逻辑的可靠性。经过大家的共同努力，目前项目已经成功上线，针对客户的用户体验，会定期对项目进行新需求的维护开发工作，我相信通过大家的共同付出一定会让小红帽系统越走越远。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独立开发客服知识库平台后端系统。该项目是为了客服人员，针对不同业务下的客服日常工作内容，建立了一套知识库查询服务，结合Elasticsearch这个高效搜索引擎，帮助客服人员处理相关客服业务时可以快速查询，帮助其又好又快的满足对方的问题需求。该项目是和前端组的2个同事共同完成的，在后端这快，独立的进行了项目的搭建，包括测试环境服务的部署，以及上线前的服务器申请准备工作。在技术栈方面，对SpringBoot整合Elasticsearch方面积累了相关开发经验，更加深入的了解了Elasticsearch的java代码编写。同时也通过实践，实现了Elasticsearch的Docker容器的集群化部署，此后也做了相关方面的梳理与总结，在组内进行了一次技术交流分享。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jc w:val="left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学习探索相关新技术领域，注要有：SpringBoot 整合Nacos、congfig、sentinel、gateway实现微服务的注册发现、在线配置、熔断限流以及网关配置，进行Elasticsearch搜索引擎开发探索以及集群化搭建，PgSql主从搭建，MySql集群化搭建，Zabbix线上监控并实现钉钉告警通知。通过自己的探索     </w:t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于和大家的经验交流分享提升了自己的技能，也增强了团队的水平。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工作中时刻保持一颗爱学习爱思考的状态，积极学习新技术并将其应用到项目工作中，对待下发的任务积极响应并进行业务沟通，避免发生因沟通不及时导致的需求有出入。2020年即将过去，展望新的一年，希望个人业务技术能力可以不断提升，更好更快的完成所下发的工作任务，新的一年再接再厉。</w:t>
            </w:r>
            <w:r>
              <w:rPr>
                <w:rFonts w:hint="eastAsia"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cantSplit/>
          <w:trHeight w:val="684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z w:val="28"/>
              </w:rPr>
            </w:pPr>
            <w:r>
              <w:rPr>
                <w:rFonts w:hint="eastAsia"/>
                <w:b/>
                <w:bCs/>
              </w:rPr>
              <w:t>自适应评价</w:t>
            </w:r>
          </w:p>
        </w:tc>
        <w:tc>
          <w:tcPr>
            <w:tcW w:w="774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/>
              </w:rPr>
              <w:t>很适应（</w:t>
            </w:r>
            <w:r>
              <w:rPr>
                <w:rFonts w:hint="eastAsia"/>
                <w:lang w:val="en-US" w:eastAsia="zh-CN"/>
              </w:rPr>
              <w:t>√</w:t>
            </w:r>
            <w:r>
              <w:rPr>
                <w:rFonts w:hint="eastAsia"/>
              </w:rPr>
              <w:t>）较适应（）基本适应（）不适应（）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cantSplit/>
          <w:trHeight w:val="706" w:hRule="atLeast"/>
        </w:trPr>
        <w:tc>
          <w:tcPr>
            <w:tcW w:w="54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改进</w:t>
            </w:r>
          </w:p>
          <w:p>
            <w:pPr>
              <w:jc w:val="center"/>
              <w:rPr>
                <w:rFonts w:eastAsia="楷体_GB2312"/>
                <w:b/>
                <w:bCs/>
                <w:sz w:val="28"/>
              </w:rPr>
            </w:pPr>
            <w:r>
              <w:rPr>
                <w:rFonts w:hint="eastAsia"/>
                <w:b/>
                <w:bCs/>
              </w:rPr>
              <w:t>设想</w:t>
            </w:r>
          </w:p>
        </w:tc>
        <w:tc>
          <w:tcPr>
            <w:tcW w:w="774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参加培训：是（</w:t>
            </w:r>
            <w:r>
              <w:rPr>
                <w:rFonts w:hint="eastAsia"/>
                <w:lang w:val="en-US" w:eastAsia="zh-CN"/>
              </w:rPr>
              <w:t>√</w:t>
            </w:r>
            <w:r>
              <w:rPr>
                <w:rFonts w:hint="eastAsia"/>
              </w:rPr>
              <w:t>）否（）培训方向：</w:t>
            </w:r>
            <w:r>
              <w:rPr>
                <w:rFonts w:hint="eastAsia"/>
                <w:lang w:val="en-US" w:eastAsia="zh-CN"/>
              </w:rPr>
              <w:t>先进技术</w:t>
            </w:r>
          </w:p>
          <w:p>
            <w:r>
              <w:rPr>
                <w:rFonts w:hint="eastAsia"/>
              </w:rPr>
              <w:t>需要转岗：是（）否（</w:t>
            </w:r>
            <w:r>
              <w:rPr>
                <w:rFonts w:hint="eastAsia"/>
                <w:lang w:val="en-US" w:eastAsia="zh-CN"/>
              </w:rPr>
              <w:t>√</w:t>
            </w:r>
            <w:r>
              <w:rPr>
                <w:rFonts w:hint="eastAsia"/>
              </w:rPr>
              <w:t>）转岗方向：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1455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自评</w:t>
            </w:r>
          </w:p>
        </w:tc>
        <w:tc>
          <w:tcPr>
            <w:tcW w:w="7743" w:type="dxa"/>
            <w:gridSpan w:val="5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业绩（</w:t>
            </w:r>
            <w:r>
              <w:rPr>
                <w:rFonts w:hint="eastAsia"/>
                <w:sz w:val="18"/>
              </w:rPr>
              <w:t>40分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39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</w:rPr>
              <w:t>能力（</w:t>
            </w:r>
            <w:r>
              <w:rPr>
                <w:rFonts w:hint="eastAsia"/>
                <w:sz w:val="18"/>
              </w:rPr>
              <w:t>30分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39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</w:rPr>
              <w:t>态度（</w:t>
            </w:r>
            <w:r>
              <w:rPr>
                <w:rFonts w:hint="eastAsia"/>
                <w:sz w:val="18"/>
              </w:rPr>
              <w:t>30分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30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总分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98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</w:p>
        </w:tc>
      </w:tr>
    </w:tbl>
    <w:p>
      <w:pPr>
        <w:spacing w:line="40" w:lineRule="atLeast"/>
        <w:rPr>
          <w:rFonts w:eastAsia="楷体_GB2312"/>
          <w:sz w:val="10"/>
        </w:rPr>
      </w:pPr>
    </w:p>
    <w:tbl>
      <w:tblPr>
        <w:tblStyle w:val="4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3045"/>
        <w:gridCol w:w="5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59" w:hRule="atLeast"/>
        </w:trPr>
        <w:tc>
          <w:tcPr>
            <w:tcW w:w="1102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部门评价性意见及建议</w:t>
            </w:r>
          </w:p>
        </w:tc>
        <w:tc>
          <w:tcPr>
            <w:tcW w:w="8107" w:type="dxa"/>
            <w:gridSpan w:val="2"/>
          </w:tcPr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 xml:space="preserve">                                                      </w:t>
            </w:r>
          </w:p>
          <w:p>
            <w:pPr>
              <w:tabs>
                <w:tab w:val="left" w:pos="4740"/>
                <w:tab w:val="left" w:pos="4884"/>
                <w:tab w:val="left" w:pos="5047"/>
              </w:tabs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主管领导（签字）：     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0" w:hRule="atLeast"/>
        </w:trPr>
        <w:tc>
          <w:tcPr>
            <w:tcW w:w="1102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eastAsia="黑体"/>
                <w:sz w:val="24"/>
              </w:rPr>
            </w:pPr>
            <w:r>
              <w:rPr>
                <w:rFonts w:hint="eastAsia" w:ascii="宋体" w:hAnsi="宋体" w:eastAsia="黑体"/>
                <w:sz w:val="24"/>
              </w:rPr>
              <w:t>下属企业考核意见</w:t>
            </w:r>
          </w:p>
        </w:tc>
        <w:tc>
          <w:tcPr>
            <w:tcW w:w="8107" w:type="dxa"/>
            <w:gridSpan w:val="2"/>
          </w:tcPr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2020</w:t>
            </w:r>
            <w:r>
              <w:rPr>
                <w:rFonts w:hint="eastAsia" w:eastAsia="楷体_GB2312"/>
                <w:sz w:val="24"/>
              </w:rPr>
              <w:t xml:space="preserve">年度考核结果为 </w:t>
            </w:r>
            <w:r>
              <w:rPr>
                <w:rFonts w:eastAsia="楷体_GB2312"/>
                <w:sz w:val="24"/>
              </w:rPr>
              <w:t xml:space="preserve">           </w:t>
            </w:r>
            <w:r>
              <w:rPr>
                <w:rFonts w:hint="eastAsia" w:eastAsia="楷体_GB2312"/>
                <w:sz w:val="24"/>
              </w:rPr>
              <w:t>。</w:t>
            </w:r>
          </w:p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spacing w:before="120" w:beforeLines="50"/>
              <w:rPr>
                <w:rFonts w:eastAsia="楷体_GB2312"/>
                <w:sz w:val="24"/>
              </w:rPr>
            </w:pPr>
          </w:p>
          <w:p>
            <w:pPr>
              <w:tabs>
                <w:tab w:val="left" w:pos="5165"/>
              </w:tabs>
              <w:spacing w:before="120" w:beforeLines="50"/>
              <w:ind w:firstLine="5760" w:firstLineChars="24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（</w:t>
            </w:r>
            <w:r>
              <w:rPr>
                <w:rFonts w:hint="eastAsia"/>
                <w:sz w:val="24"/>
              </w:rPr>
              <w:t>盖章</w:t>
            </w:r>
            <w:r>
              <w:rPr>
                <w:rFonts w:hint="eastAsia" w:eastAsia="楷体_GB2312"/>
                <w:sz w:val="24"/>
              </w:rPr>
              <w:t>）</w:t>
            </w:r>
          </w:p>
          <w:p>
            <w:pPr>
              <w:tabs>
                <w:tab w:val="left" w:pos="5023"/>
              </w:tabs>
              <w:spacing w:before="120" w:beforeLines="5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hint="eastAsia"/>
                <w:sz w:val="24"/>
              </w:rPr>
              <w:t>企业主要领导（签字）：</w:t>
            </w:r>
            <w:r>
              <w:rPr>
                <w:rFonts w:hint="eastAsia" w:eastAsia="楷体_GB2312"/>
                <w:sz w:val="24"/>
              </w:rPr>
              <w:t xml:space="preserve">  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hint="eastAsia" w:eastAsia="楷体_GB2312"/>
                <w:sz w:val="24"/>
              </w:rPr>
              <w:t xml:space="preserve">   </w:t>
            </w:r>
            <w:r>
              <w:rPr>
                <w:rFonts w:eastAsia="楷体_GB2312"/>
                <w:sz w:val="24"/>
              </w:rPr>
              <w:t xml:space="preserve">   </w:t>
            </w:r>
            <w:r>
              <w:rPr>
                <w:rFonts w:hint="eastAsia" w:eastAsia="楷体_GB2312"/>
                <w:sz w:val="24"/>
              </w:rPr>
              <w:t xml:space="preserve">  </w:t>
            </w:r>
            <w:r>
              <w:rPr>
                <w:rFonts w:eastAsia="楷体_GB2312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  </w:t>
            </w:r>
            <w:r>
              <w:rPr>
                <w:rFonts w:hint="eastAsia" w:eastAsia="楷体_GB2312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  </w:t>
            </w:r>
            <w:r>
              <w:rPr>
                <w:rFonts w:hint="eastAsia" w:eastAsia="楷体_GB2312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8" w:hRule="atLeast"/>
        </w:trPr>
        <w:tc>
          <w:tcPr>
            <w:tcW w:w="1102" w:type="dxa"/>
            <w:tcBorders>
              <w:bottom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结果运用计划</w:t>
            </w:r>
          </w:p>
        </w:tc>
        <w:tc>
          <w:tcPr>
            <w:tcW w:w="3045" w:type="dxa"/>
            <w:tcBorders>
              <w:bottom w:val="single" w:color="auto" w:sz="4" w:space="0"/>
              <w:right w:val="nil"/>
            </w:tcBorders>
          </w:tcPr>
          <w:p>
            <w:pPr>
              <w:spacing w:before="120" w:beforeLines="50" w:line="360" w:lineRule="atLeast"/>
              <w:ind w:firstLine="240" w:firstLineChars="100"/>
              <w:rPr>
                <w:rFonts w:eastAsia="仿宋_GB2312"/>
                <w:sz w:val="24"/>
              </w:rPr>
            </w:pPr>
            <w:r>
              <w:rPr>
                <w:rFonts w:hint="eastAsia"/>
                <w:sz w:val="24"/>
              </w:rPr>
              <w:t xml:space="preserve">岗位晋升      </w:t>
            </w:r>
            <w:r>
              <w:rPr>
                <w:rFonts w:hint="eastAsia" w:eastAsia="仿宋_GB2312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eastAsia="仿宋_GB2312"/>
                <w:sz w:val="24"/>
              </w:rPr>
              <w:t>）</w:t>
            </w:r>
          </w:p>
          <w:p>
            <w:pPr>
              <w:spacing w:before="50" w:line="360" w:lineRule="atLeast"/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岗位系数调整  </w:t>
            </w:r>
            <w:r>
              <w:rPr>
                <w:rFonts w:hint="eastAsia" w:eastAsia="仿宋_GB2312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eastAsia="仿宋_GB2312"/>
                <w:sz w:val="24"/>
              </w:rPr>
              <w:t>）</w:t>
            </w:r>
          </w:p>
          <w:p>
            <w:pPr>
              <w:spacing w:before="50"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一次性奖金    </w:t>
            </w:r>
            <w:r>
              <w:rPr>
                <w:rFonts w:hint="eastAsia" w:eastAsia="仿宋_GB2312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eastAsia="仿宋_GB2312"/>
                <w:sz w:val="24"/>
              </w:rPr>
              <w:t>）</w:t>
            </w:r>
          </w:p>
          <w:p>
            <w:pPr>
              <w:spacing w:before="50"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疗养旅游      </w:t>
            </w:r>
            <w:r>
              <w:rPr>
                <w:rFonts w:hint="eastAsia" w:eastAsia="仿宋_GB2312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eastAsia="仿宋_GB2312"/>
                <w:sz w:val="24"/>
              </w:rPr>
              <w:t>）</w:t>
            </w:r>
          </w:p>
        </w:tc>
        <w:tc>
          <w:tcPr>
            <w:tcW w:w="5062" w:type="dxa"/>
            <w:tcBorders>
              <w:left w:val="nil"/>
              <w:bottom w:val="single" w:color="auto" w:sz="4" w:space="0"/>
            </w:tcBorders>
          </w:tcPr>
          <w:p>
            <w:pPr>
              <w:spacing w:before="120" w:beforeLines="50" w:line="360" w:lineRule="atLeast"/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业务培训  </w:t>
            </w:r>
            <w:r>
              <w:rPr>
                <w:rFonts w:hint="eastAsia" w:eastAsia="仿宋_GB2312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eastAsia="仿宋_GB2312"/>
                <w:sz w:val="24"/>
              </w:rPr>
              <w:t>）</w:t>
            </w:r>
          </w:p>
          <w:p>
            <w:pPr>
              <w:widowControl/>
              <w:spacing w:before="50" w:line="360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转岗安排  </w:t>
            </w:r>
            <w:r>
              <w:rPr>
                <w:rFonts w:hint="eastAsia" w:eastAsia="仿宋_GB2312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eastAsia="仿宋_GB2312"/>
                <w:sz w:val="24"/>
              </w:rPr>
              <w:t>）</w:t>
            </w:r>
          </w:p>
          <w:p>
            <w:pPr>
              <w:widowControl/>
              <w:spacing w:before="50" w:line="36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hint="eastAsia"/>
                <w:sz w:val="24"/>
              </w:rPr>
              <w:t xml:space="preserve">  评优评奖  </w:t>
            </w:r>
            <w:r>
              <w:rPr>
                <w:rFonts w:hint="eastAsia" w:eastAsia="仿宋_GB2312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eastAsia="仿宋_GB2312"/>
                <w:sz w:val="24"/>
              </w:rPr>
              <w:t>）</w:t>
            </w:r>
          </w:p>
          <w:p>
            <w:pPr>
              <w:widowControl/>
              <w:spacing w:before="50" w:line="360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其他方式  </w:t>
            </w:r>
            <w:r>
              <w:rPr>
                <w:rFonts w:hint="eastAsia" w:eastAsia="仿宋_GB2312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eastAsia="仿宋_GB2312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5" w:hRule="atLeast"/>
        </w:trPr>
        <w:tc>
          <w:tcPr>
            <w:tcW w:w="1102" w:type="dxa"/>
            <w:tcBorders>
              <w:bottom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结果运用执行情况</w:t>
            </w:r>
          </w:p>
        </w:tc>
        <w:tc>
          <w:tcPr>
            <w:tcW w:w="8107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4" w:hRule="atLeast"/>
        </w:trPr>
        <w:tc>
          <w:tcPr>
            <w:tcW w:w="1102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备   注</w:t>
            </w:r>
          </w:p>
        </w:tc>
        <w:tc>
          <w:tcPr>
            <w:tcW w:w="8107" w:type="dxa"/>
            <w:gridSpan w:val="2"/>
          </w:tcPr>
          <w:p>
            <w:pPr>
              <w:rPr>
                <w:rFonts w:eastAsia="楷体_GB2312"/>
                <w:sz w:val="24"/>
              </w:rPr>
            </w:pPr>
          </w:p>
        </w:tc>
      </w:tr>
    </w:tbl>
    <w:p>
      <w:pPr>
        <w:rPr>
          <w:rFonts w:ascii="宋体" w:hAnsi="宋体"/>
        </w:rPr>
        <w:sectPr>
          <w:pgSz w:w="11907" w:h="16840"/>
          <w:pgMar w:top="1134" w:right="1531" w:bottom="1077" w:left="1361" w:header="907" w:footer="907" w:gutter="0"/>
          <w:cols w:space="425" w:num="1"/>
          <w:docGrid w:linePitch="312" w:charSpace="0"/>
        </w:sectPr>
      </w:pPr>
      <w:r>
        <w:rPr>
          <w:rFonts w:hint="eastAsia" w:ascii="宋体" w:hAnsi="宋体"/>
        </w:rPr>
        <w:t>注：本表请用A4纸正反面打印</w:t>
      </w:r>
    </w:p>
    <w:p>
      <w:pPr>
        <w:spacing w:line="20" w:lineRule="exact"/>
        <w:rPr>
          <w:rFonts w:ascii="宋体" w:hAnsi="宋体"/>
          <w:sz w:val="18"/>
        </w:rPr>
      </w:pPr>
    </w:p>
    <w:sectPr>
      <w:type w:val="continuous"/>
      <w:pgSz w:w="11907" w:h="16840"/>
      <w:pgMar w:top="1134" w:right="1531" w:bottom="1077" w:left="1361" w:header="907" w:footer="907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C0395B"/>
    <w:multiLevelType w:val="singleLevel"/>
    <w:tmpl w:val="AAC039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"/>
  <w:drawingGridVerticalSpacing w:val="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84"/>
    <w:rsid w:val="00021055"/>
    <w:rsid w:val="00046FC8"/>
    <w:rsid w:val="00082475"/>
    <w:rsid w:val="000A39F8"/>
    <w:rsid w:val="000B6EEA"/>
    <w:rsid w:val="000F364A"/>
    <w:rsid w:val="000F4977"/>
    <w:rsid w:val="00110693"/>
    <w:rsid w:val="0014492F"/>
    <w:rsid w:val="0016048B"/>
    <w:rsid w:val="00164365"/>
    <w:rsid w:val="00181183"/>
    <w:rsid w:val="001D3887"/>
    <w:rsid w:val="001F0C64"/>
    <w:rsid w:val="001F3443"/>
    <w:rsid w:val="002A4AF3"/>
    <w:rsid w:val="002F16B4"/>
    <w:rsid w:val="003250C3"/>
    <w:rsid w:val="00383740"/>
    <w:rsid w:val="003D62EB"/>
    <w:rsid w:val="003F3B9D"/>
    <w:rsid w:val="004401FD"/>
    <w:rsid w:val="00462B11"/>
    <w:rsid w:val="004753F6"/>
    <w:rsid w:val="00494030"/>
    <w:rsid w:val="004B501D"/>
    <w:rsid w:val="004F0343"/>
    <w:rsid w:val="0053760D"/>
    <w:rsid w:val="00563806"/>
    <w:rsid w:val="00586361"/>
    <w:rsid w:val="005870EA"/>
    <w:rsid w:val="005A532F"/>
    <w:rsid w:val="005F7CCB"/>
    <w:rsid w:val="00600474"/>
    <w:rsid w:val="006C4660"/>
    <w:rsid w:val="00740B4D"/>
    <w:rsid w:val="00774D32"/>
    <w:rsid w:val="007F7A7D"/>
    <w:rsid w:val="008647CC"/>
    <w:rsid w:val="00891149"/>
    <w:rsid w:val="008B0DA2"/>
    <w:rsid w:val="008B14E6"/>
    <w:rsid w:val="008B18BA"/>
    <w:rsid w:val="008C1A49"/>
    <w:rsid w:val="008C5B3C"/>
    <w:rsid w:val="008C7AA4"/>
    <w:rsid w:val="00947F92"/>
    <w:rsid w:val="00964671"/>
    <w:rsid w:val="00975F89"/>
    <w:rsid w:val="009977D3"/>
    <w:rsid w:val="009E78EC"/>
    <w:rsid w:val="00A00472"/>
    <w:rsid w:val="00A55248"/>
    <w:rsid w:val="00A556F9"/>
    <w:rsid w:val="00A94866"/>
    <w:rsid w:val="00AD56AA"/>
    <w:rsid w:val="00B04DCB"/>
    <w:rsid w:val="00C7124D"/>
    <w:rsid w:val="00C93D06"/>
    <w:rsid w:val="00CD11FA"/>
    <w:rsid w:val="00D53179"/>
    <w:rsid w:val="00D62C7A"/>
    <w:rsid w:val="00D63F47"/>
    <w:rsid w:val="00DE66FD"/>
    <w:rsid w:val="00E70D84"/>
    <w:rsid w:val="00EB551D"/>
    <w:rsid w:val="00EE542B"/>
    <w:rsid w:val="00EF1B68"/>
    <w:rsid w:val="00F31D42"/>
    <w:rsid w:val="00F40DF3"/>
    <w:rsid w:val="00F91830"/>
    <w:rsid w:val="00FB5B16"/>
    <w:rsid w:val="20755D2C"/>
    <w:rsid w:val="2AE3626F"/>
    <w:rsid w:val="7C04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683D9-0C26-4589-9A9E-F467A47856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CARS</Company>
  <Pages>2</Pages>
  <Words>112</Words>
  <Characters>639</Characters>
  <Lines>5</Lines>
  <Paragraphs>1</Paragraphs>
  <TotalTime>4</TotalTime>
  <ScaleCrop>false</ScaleCrop>
  <LinksUpToDate>false</LinksUpToDate>
  <CharactersWithSpaces>750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2018-11-12T08:51:00Z</dcterms:created>
  <dc:creator>zhangli</dc:creator>
  <cp:lastModifiedBy>疯狂的天使</cp:lastModifiedBy>
  <cp:lastPrinted>2013-11-08T02:18:00Z</cp:lastPrinted>
  <dcterms:modified xsi:type="dcterms:W3CDTF">2020-12-15T07:02:57Z</dcterms:modified>
  <dc:title>铁道科学研究院      年度考核登记表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