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1CB" w:rsidRPr="00CE6DB1" w:rsidRDefault="000C2E04" w:rsidP="00CE6DB1">
      <w:pPr>
        <w:ind w:firstLineChars="400" w:firstLine="2880"/>
        <w:rPr>
          <w:rFonts w:ascii="楷体" w:eastAsia="楷体" w:hAnsi="楷体" w:hint="eastAsia"/>
          <w:sz w:val="72"/>
          <w:szCs w:val="72"/>
        </w:rPr>
      </w:pPr>
      <w:r w:rsidRPr="00CE6DB1">
        <w:rPr>
          <w:rFonts w:ascii="楷体" w:eastAsia="楷体" w:hAnsi="楷体"/>
          <w:sz w:val="72"/>
          <w:szCs w:val="72"/>
        </w:rPr>
        <w:t>红烧肉</w:t>
      </w:r>
    </w:p>
    <w:p w:rsidR="000C2E04" w:rsidRPr="00CE6DB1" w:rsidRDefault="000C2E04">
      <w:pPr>
        <w:rPr>
          <w:rFonts w:ascii="楷体" w:eastAsia="楷体" w:hAnsi="楷体" w:hint="eastAsia"/>
          <w:sz w:val="36"/>
          <w:szCs w:val="36"/>
        </w:rPr>
      </w:pPr>
      <w:r w:rsidRPr="00CE6DB1">
        <w:rPr>
          <w:rFonts w:ascii="楷体" w:eastAsia="楷体" w:hAnsi="楷体" w:hint="eastAsia"/>
          <w:sz w:val="36"/>
          <w:szCs w:val="36"/>
        </w:rPr>
        <w:t>是一档个股回调企稳的信号</w:t>
      </w:r>
    </w:p>
    <w:p w:rsidR="000C2E04" w:rsidRDefault="000C2E04">
      <w:pPr>
        <w:rPr>
          <w:rFonts w:hint="eastAsia"/>
        </w:rPr>
      </w:pPr>
    </w:p>
    <w:p w:rsidR="000C2E04" w:rsidRPr="00CE6DB1" w:rsidRDefault="000C2E04" w:rsidP="000C2E04">
      <w:pPr>
        <w:rPr>
          <w:rFonts w:ascii="楷体" w:eastAsia="楷体" w:hAnsi="楷体" w:hint="eastAsia"/>
          <w:b/>
          <w:sz w:val="36"/>
          <w:szCs w:val="36"/>
        </w:rPr>
      </w:pPr>
      <w:r w:rsidRPr="00CE6DB1">
        <w:rPr>
          <w:rFonts w:ascii="楷体" w:eastAsia="楷体" w:hAnsi="楷体" w:hint="eastAsia"/>
          <w:b/>
          <w:sz w:val="36"/>
          <w:szCs w:val="36"/>
        </w:rPr>
        <w:t>K线形态上是这样的</w:t>
      </w:r>
    </w:p>
    <w:p w:rsidR="000C2E04" w:rsidRPr="000C2E04" w:rsidRDefault="000C2E04" w:rsidP="000C2E0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57450" cy="2962275"/>
            <wp:effectExtent l="19050" t="0" r="0" b="0"/>
            <wp:docPr id="1" name="图片 1" descr="C:\Users\DELL\AppData\Roaming\Tencent\Users\2767309848\QQ\WinTemp\RichOle\Y]@BP9DS2CO6YV_G8}V8MY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2767309848\QQ\WinTemp\RichOle\Y]@BP9DS2CO6YV_G8}V8MY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E04" w:rsidRPr="000C2E04" w:rsidRDefault="000C2E04">
      <w:pPr>
        <w:rPr>
          <w:rFonts w:hint="eastAsia"/>
        </w:rPr>
      </w:pPr>
    </w:p>
    <w:p w:rsidR="000C2E04" w:rsidRPr="00CE6DB1" w:rsidRDefault="00CE6DB1">
      <w:pPr>
        <w:rPr>
          <w:rFonts w:ascii="楷体" w:eastAsia="楷体" w:hAnsi="楷体" w:hint="eastAsia"/>
          <w:b/>
          <w:sz w:val="36"/>
          <w:szCs w:val="36"/>
        </w:rPr>
      </w:pPr>
      <w:r w:rsidRPr="00CE6DB1">
        <w:rPr>
          <w:rFonts w:ascii="楷体" w:eastAsia="楷体" w:hAnsi="楷体" w:hint="eastAsia"/>
          <w:b/>
          <w:sz w:val="36"/>
          <w:szCs w:val="36"/>
        </w:rPr>
        <w:t>成立条件：</w:t>
      </w:r>
    </w:p>
    <w:p w:rsidR="000C2E04" w:rsidRPr="00CE6DB1" w:rsidRDefault="000C2E04" w:rsidP="000C2E04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36"/>
          <w:szCs w:val="36"/>
        </w:rPr>
      </w:pPr>
      <w:r w:rsidRPr="00CE6DB1">
        <w:rPr>
          <w:rFonts w:ascii="楷体" w:eastAsia="楷体" w:hAnsi="楷体" w:hint="eastAsia"/>
          <w:sz w:val="36"/>
          <w:szCs w:val="36"/>
        </w:rPr>
        <w:t>筷子越长，行情越大，则最左边以及最右边的阴线和</w:t>
      </w:r>
      <w:proofErr w:type="gramStart"/>
      <w:r w:rsidRPr="00CE6DB1">
        <w:rPr>
          <w:rFonts w:ascii="楷体" w:eastAsia="楷体" w:hAnsi="楷体" w:hint="eastAsia"/>
          <w:sz w:val="36"/>
          <w:szCs w:val="36"/>
        </w:rPr>
        <w:t>阳线</w:t>
      </w:r>
      <w:proofErr w:type="gramEnd"/>
      <w:r w:rsidRPr="00CE6DB1">
        <w:rPr>
          <w:rFonts w:ascii="楷体" w:eastAsia="楷体" w:hAnsi="楷体" w:hint="eastAsia"/>
          <w:sz w:val="36"/>
          <w:szCs w:val="36"/>
        </w:rPr>
        <w:t>柱体部分越长，行情越大。</w:t>
      </w:r>
    </w:p>
    <w:p w:rsidR="000C2E04" w:rsidRPr="00CE6DB1" w:rsidRDefault="000C2E04" w:rsidP="000C2E04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36"/>
          <w:szCs w:val="36"/>
        </w:rPr>
      </w:pPr>
      <w:r w:rsidRPr="00CE6DB1">
        <w:rPr>
          <w:rFonts w:ascii="楷体" w:eastAsia="楷体" w:hAnsi="楷体"/>
          <w:sz w:val="36"/>
          <w:szCs w:val="36"/>
        </w:rPr>
        <w:t>两根筷子的长短可以不相同</w:t>
      </w:r>
      <w:r w:rsidRPr="00CE6DB1">
        <w:rPr>
          <w:rFonts w:ascii="楷体" w:eastAsia="楷体" w:hAnsi="楷体" w:hint="eastAsia"/>
          <w:sz w:val="36"/>
          <w:szCs w:val="36"/>
        </w:rPr>
        <w:t>，</w:t>
      </w:r>
      <w:r w:rsidRPr="00CE6DB1">
        <w:rPr>
          <w:rFonts w:ascii="楷体" w:eastAsia="楷体" w:hAnsi="楷体"/>
          <w:sz w:val="36"/>
          <w:szCs w:val="36"/>
        </w:rPr>
        <w:t>但是右边的红阳</w:t>
      </w:r>
      <w:r w:rsidRPr="00CE6DB1">
        <w:rPr>
          <w:rFonts w:ascii="楷体" w:eastAsia="楷体" w:hAnsi="楷体" w:hint="eastAsia"/>
          <w:sz w:val="36"/>
          <w:szCs w:val="36"/>
        </w:rPr>
        <w:t>，</w:t>
      </w:r>
      <w:r w:rsidRPr="00CE6DB1">
        <w:rPr>
          <w:rFonts w:ascii="楷体" w:eastAsia="楷体" w:hAnsi="楷体"/>
          <w:sz w:val="36"/>
          <w:szCs w:val="36"/>
        </w:rPr>
        <w:t>必须要长</w:t>
      </w:r>
      <w:r w:rsidRPr="00CE6DB1">
        <w:rPr>
          <w:rFonts w:ascii="楷体" w:eastAsia="楷体" w:hAnsi="楷体" w:hint="eastAsia"/>
          <w:sz w:val="36"/>
          <w:szCs w:val="36"/>
        </w:rPr>
        <w:t>，</w:t>
      </w:r>
      <w:proofErr w:type="gramStart"/>
      <w:r w:rsidRPr="00CE6DB1">
        <w:rPr>
          <w:rFonts w:ascii="楷体" w:eastAsia="楷体" w:hAnsi="楷体"/>
          <w:sz w:val="36"/>
          <w:szCs w:val="36"/>
        </w:rPr>
        <w:t>红阳越长</w:t>
      </w:r>
      <w:proofErr w:type="gramEnd"/>
      <w:r w:rsidRPr="00CE6DB1">
        <w:rPr>
          <w:rFonts w:ascii="楷体" w:eastAsia="楷体" w:hAnsi="楷体" w:hint="eastAsia"/>
          <w:sz w:val="36"/>
          <w:szCs w:val="36"/>
        </w:rPr>
        <w:t>，</w:t>
      </w:r>
      <w:r w:rsidRPr="00CE6DB1">
        <w:rPr>
          <w:rFonts w:ascii="楷体" w:eastAsia="楷体" w:hAnsi="楷体"/>
          <w:sz w:val="36"/>
          <w:szCs w:val="36"/>
        </w:rPr>
        <w:t>行情越大</w:t>
      </w:r>
      <w:r w:rsidRPr="00CE6DB1">
        <w:rPr>
          <w:rFonts w:ascii="楷体" w:eastAsia="楷体" w:hAnsi="楷体" w:hint="eastAsia"/>
          <w:sz w:val="36"/>
          <w:szCs w:val="36"/>
        </w:rPr>
        <w:t>。</w:t>
      </w:r>
    </w:p>
    <w:p w:rsidR="000C2E04" w:rsidRPr="00CE6DB1" w:rsidRDefault="000C2E04" w:rsidP="000C2E04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36"/>
          <w:szCs w:val="36"/>
        </w:rPr>
      </w:pPr>
      <w:r w:rsidRPr="00CE6DB1">
        <w:rPr>
          <w:rFonts w:ascii="楷体" w:eastAsia="楷体" w:hAnsi="楷体" w:hint="eastAsia"/>
          <w:sz w:val="36"/>
          <w:szCs w:val="36"/>
        </w:rPr>
        <w:t>三根K线可以带有上下影线，但是影线不可太长。</w:t>
      </w:r>
    </w:p>
    <w:p w:rsidR="000C2E04" w:rsidRPr="00CE6DB1" w:rsidRDefault="000C2E04" w:rsidP="000C2E04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36"/>
          <w:szCs w:val="36"/>
        </w:rPr>
      </w:pPr>
      <w:r w:rsidRPr="00CE6DB1">
        <w:rPr>
          <w:rFonts w:ascii="楷体" w:eastAsia="楷体" w:hAnsi="楷体" w:hint="eastAsia"/>
          <w:sz w:val="36"/>
          <w:szCs w:val="36"/>
        </w:rPr>
        <w:t>中间的短K线必须收红色，必须是真阳线，其中，中间的K线可以是十字星，十字星时，</w:t>
      </w:r>
      <w:proofErr w:type="gramStart"/>
      <w:r w:rsidRPr="00CE6DB1">
        <w:rPr>
          <w:rFonts w:ascii="楷体" w:eastAsia="楷体" w:hAnsi="楷体" w:hint="eastAsia"/>
          <w:sz w:val="36"/>
          <w:szCs w:val="36"/>
        </w:rPr>
        <w:t>红或者绿</w:t>
      </w:r>
      <w:proofErr w:type="gramEnd"/>
      <w:r w:rsidRPr="00CE6DB1">
        <w:rPr>
          <w:rFonts w:ascii="楷体" w:eastAsia="楷体" w:hAnsi="楷体" w:hint="eastAsia"/>
          <w:sz w:val="36"/>
          <w:szCs w:val="36"/>
        </w:rPr>
        <w:t>都成立</w:t>
      </w:r>
    </w:p>
    <w:p w:rsidR="000C2E04" w:rsidRDefault="000C2E04" w:rsidP="000C2E04">
      <w:pPr>
        <w:rPr>
          <w:rFonts w:hint="eastAsia"/>
        </w:rPr>
      </w:pPr>
    </w:p>
    <w:p w:rsidR="000C2E04" w:rsidRDefault="000C2E04" w:rsidP="000C2E04">
      <w:pPr>
        <w:rPr>
          <w:rFonts w:hint="eastAsia"/>
        </w:rPr>
      </w:pPr>
    </w:p>
    <w:p w:rsidR="000C2E04" w:rsidRPr="00CE6DB1" w:rsidRDefault="000C2E04" w:rsidP="000C2E04">
      <w:pPr>
        <w:rPr>
          <w:rFonts w:ascii="楷体" w:eastAsia="楷体" w:hAnsi="楷体" w:hint="eastAsia"/>
          <w:sz w:val="36"/>
          <w:szCs w:val="36"/>
        </w:rPr>
      </w:pPr>
      <w:r w:rsidRPr="00CE6DB1">
        <w:rPr>
          <w:rFonts w:ascii="楷体" w:eastAsia="楷体" w:hAnsi="楷体" w:hint="eastAsia"/>
          <w:sz w:val="36"/>
          <w:szCs w:val="36"/>
        </w:rPr>
        <w:lastRenderedPageBreak/>
        <w:t>红烧肉是一档个股在回调行情当中反弹企稳的信号</w:t>
      </w:r>
    </w:p>
    <w:p w:rsidR="000C2E04" w:rsidRPr="00CE6DB1" w:rsidRDefault="000C2E04" w:rsidP="000C2E04">
      <w:pPr>
        <w:rPr>
          <w:rFonts w:ascii="楷体" w:eastAsia="楷体" w:hAnsi="楷体" w:hint="eastAsia"/>
          <w:sz w:val="36"/>
          <w:szCs w:val="36"/>
        </w:rPr>
      </w:pPr>
      <w:r w:rsidRPr="00CE6DB1">
        <w:rPr>
          <w:rFonts w:ascii="楷体" w:eastAsia="楷体" w:hAnsi="楷体" w:hint="eastAsia"/>
          <w:sz w:val="36"/>
          <w:szCs w:val="36"/>
        </w:rPr>
        <w:t>也往往是一档个股上升过程中回调的中继形态</w:t>
      </w:r>
    </w:p>
    <w:p w:rsidR="000C2E04" w:rsidRDefault="000C2E04" w:rsidP="000C2E04">
      <w:pPr>
        <w:rPr>
          <w:rFonts w:hint="eastAsia"/>
        </w:rPr>
      </w:pPr>
    </w:p>
    <w:p w:rsidR="000C2E04" w:rsidRDefault="000C2E04" w:rsidP="000C2E04">
      <w:pPr>
        <w:rPr>
          <w:rFonts w:hint="eastAsia"/>
        </w:rPr>
      </w:pPr>
    </w:p>
    <w:p w:rsidR="000C2E04" w:rsidRPr="00CE6DB1" w:rsidRDefault="000C2E04" w:rsidP="000C2E04">
      <w:pPr>
        <w:rPr>
          <w:rFonts w:ascii="楷体" w:eastAsia="楷体" w:hAnsi="楷体" w:hint="eastAsia"/>
          <w:sz w:val="36"/>
          <w:szCs w:val="36"/>
        </w:rPr>
      </w:pPr>
      <w:proofErr w:type="gramStart"/>
      <w:r w:rsidRPr="00CE6DB1">
        <w:rPr>
          <w:rFonts w:ascii="楷体" w:eastAsia="楷体" w:hAnsi="楷体" w:hint="eastAsia"/>
          <w:sz w:val="36"/>
          <w:szCs w:val="36"/>
        </w:rPr>
        <w:t>002328 2016.6.14</w:t>
      </w:r>
      <w:proofErr w:type="gramEnd"/>
    </w:p>
    <w:p w:rsidR="000C2E04" w:rsidRPr="000C2E04" w:rsidRDefault="000C2E04" w:rsidP="000C2E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74211" cy="4067175"/>
            <wp:effectExtent l="19050" t="0" r="0" b="0"/>
            <wp:docPr id="5" name="图片 5" descr="C:\Users\DELL\AppData\Roaming\Tencent\Users\2767309848\QQ\WinTemp\RichOle\7M9AKZ0D7CUJ6`CMV9D7H%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Roaming\Tencent\Users\2767309848\QQ\WinTemp\RichOle\7M9AKZ0D7CUJ6`CMV9D7H%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11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E04" w:rsidRDefault="000C2E04" w:rsidP="000C2E04">
      <w:pPr>
        <w:rPr>
          <w:rFonts w:hint="eastAsia"/>
        </w:rPr>
      </w:pPr>
    </w:p>
    <w:p w:rsidR="000C2E04" w:rsidRDefault="000C2E04" w:rsidP="000C2E04">
      <w:pPr>
        <w:rPr>
          <w:rFonts w:hint="eastAsia"/>
        </w:rPr>
      </w:pPr>
    </w:p>
    <w:p w:rsidR="00CE6DB1" w:rsidRDefault="00CE6DB1" w:rsidP="000C2E04">
      <w:pPr>
        <w:rPr>
          <w:rFonts w:hint="eastAsia"/>
        </w:rPr>
      </w:pPr>
    </w:p>
    <w:p w:rsidR="00CE6DB1" w:rsidRDefault="00CE6DB1" w:rsidP="000C2E04">
      <w:pPr>
        <w:rPr>
          <w:rFonts w:hint="eastAsia"/>
        </w:rPr>
      </w:pPr>
    </w:p>
    <w:p w:rsidR="00CE6DB1" w:rsidRDefault="00CE6DB1" w:rsidP="000C2E04">
      <w:pPr>
        <w:rPr>
          <w:rFonts w:hint="eastAsia"/>
        </w:rPr>
      </w:pPr>
    </w:p>
    <w:p w:rsidR="00CE6DB1" w:rsidRDefault="00CE6DB1" w:rsidP="000C2E04">
      <w:pPr>
        <w:rPr>
          <w:rFonts w:hint="eastAsia"/>
        </w:rPr>
      </w:pPr>
    </w:p>
    <w:p w:rsidR="00CE6DB1" w:rsidRDefault="00CE6DB1" w:rsidP="000C2E04">
      <w:pPr>
        <w:rPr>
          <w:rFonts w:hint="eastAsia"/>
        </w:rPr>
      </w:pPr>
    </w:p>
    <w:p w:rsidR="00CE6DB1" w:rsidRDefault="00CE6DB1" w:rsidP="000C2E04">
      <w:pPr>
        <w:rPr>
          <w:rFonts w:hint="eastAsia"/>
        </w:rPr>
      </w:pPr>
    </w:p>
    <w:p w:rsidR="00CE6DB1" w:rsidRDefault="00CE6DB1" w:rsidP="000C2E04">
      <w:pPr>
        <w:rPr>
          <w:rFonts w:hint="eastAsia"/>
        </w:rPr>
      </w:pPr>
    </w:p>
    <w:p w:rsidR="00CE6DB1" w:rsidRDefault="00CE6DB1" w:rsidP="000C2E04">
      <w:pPr>
        <w:rPr>
          <w:rFonts w:hint="eastAsia"/>
        </w:rPr>
      </w:pPr>
    </w:p>
    <w:p w:rsidR="00CE6DB1" w:rsidRDefault="00CE6DB1" w:rsidP="000C2E04">
      <w:pPr>
        <w:rPr>
          <w:rFonts w:hint="eastAsia"/>
        </w:rPr>
      </w:pPr>
    </w:p>
    <w:p w:rsidR="00CE6DB1" w:rsidRDefault="00CE6DB1" w:rsidP="000C2E04">
      <w:pPr>
        <w:rPr>
          <w:rFonts w:hint="eastAsia"/>
        </w:rPr>
      </w:pPr>
    </w:p>
    <w:p w:rsidR="00CE6DB1" w:rsidRDefault="00CE6DB1" w:rsidP="000C2E04">
      <w:pPr>
        <w:rPr>
          <w:rFonts w:hint="eastAsia"/>
        </w:rPr>
      </w:pPr>
    </w:p>
    <w:p w:rsidR="00CE6DB1" w:rsidRDefault="00CE6DB1" w:rsidP="000C2E04">
      <w:pPr>
        <w:rPr>
          <w:rFonts w:hint="eastAsia"/>
        </w:rPr>
      </w:pPr>
    </w:p>
    <w:p w:rsidR="00CE6DB1" w:rsidRDefault="00CE6DB1" w:rsidP="000C2E04">
      <w:pPr>
        <w:rPr>
          <w:rFonts w:hint="eastAsia"/>
        </w:rPr>
      </w:pPr>
    </w:p>
    <w:p w:rsidR="000C2E04" w:rsidRPr="00CE6DB1" w:rsidRDefault="00CE6DB1" w:rsidP="000C2E04">
      <w:pPr>
        <w:rPr>
          <w:rFonts w:ascii="楷体" w:eastAsia="楷体" w:hAnsi="楷体" w:hint="eastAsia"/>
          <w:sz w:val="36"/>
          <w:szCs w:val="36"/>
        </w:rPr>
      </w:pPr>
      <w:proofErr w:type="gramStart"/>
      <w:r w:rsidRPr="00CE6DB1">
        <w:rPr>
          <w:rFonts w:ascii="楷体" w:eastAsia="楷体" w:hAnsi="楷体" w:hint="eastAsia"/>
          <w:sz w:val="36"/>
          <w:szCs w:val="36"/>
        </w:rPr>
        <w:lastRenderedPageBreak/>
        <w:t>002722  2016.9.29</w:t>
      </w:r>
      <w:proofErr w:type="gramEnd"/>
    </w:p>
    <w:p w:rsidR="00CE6DB1" w:rsidRPr="00CE6DB1" w:rsidRDefault="00CE6DB1" w:rsidP="00CE6D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20588" cy="3808995"/>
            <wp:effectExtent l="19050" t="0" r="3912" b="0"/>
            <wp:docPr id="7" name="图片 7" descr="C:\Users\DELL\AppData\Roaming\Tencent\Users\2767309848\QQ\WinTemp\RichOle\]ZWI$4KJ40C11RHLSBV{02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Roaming\Tencent\Users\2767309848\QQ\WinTemp\RichOle\]ZWI$4KJ40C11RHLSBV{02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851" cy="380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DB1" w:rsidRPr="000C2E04" w:rsidRDefault="00CE6DB1" w:rsidP="000C2E04"/>
    <w:sectPr w:rsidR="00CE6DB1" w:rsidRPr="000C2E04" w:rsidSect="00017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C1569"/>
    <w:multiLevelType w:val="hybridMultilevel"/>
    <w:tmpl w:val="EEE690EE"/>
    <w:lvl w:ilvl="0" w:tplc="63B21B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2E04"/>
    <w:rsid w:val="000171CB"/>
    <w:rsid w:val="000C2E04"/>
    <w:rsid w:val="00CE6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E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2E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2E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2018-08-28T14:02:00Z</dcterms:created>
  <dcterms:modified xsi:type="dcterms:W3CDTF">2018-08-28T14:19:00Z</dcterms:modified>
</cp:coreProperties>
</file>