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spacing w:before="0" w:beforeLines="0" w:after="0" w:afterLines="0" w:line="240" w:lineRule="auto"/>
        <w:ind w:left="0" w:leftChars="0" w:right="0" w:rightChars="0" w:firstLine="0" w:firstLineChars="0"/>
        <w:jc w:val="center"/>
        <w:rPr>
          <w:rFonts w:hint="eastAsia" w:ascii="微软雅黑" w:hAnsi="微软雅黑" w:eastAsia="微软雅黑" w:cs="微软雅黑"/>
          <w:b/>
          <w:bCs/>
          <w:kern w:val="2"/>
          <w:sz w:val="28"/>
          <w:szCs w:val="28"/>
          <w:lang w:val="en-US" w:eastAsia="zh-CN" w:bidi="ar-SA"/>
        </w:rPr>
      </w:pPr>
    </w:p>
    <w:p>
      <w:pPr>
        <w:spacing w:before="0" w:beforeLines="0" w:after="0" w:afterLines="0" w:line="240" w:lineRule="auto"/>
        <w:ind w:left="0" w:leftChars="0" w:right="0" w:rightChars="0" w:firstLine="0" w:firstLineChars="0"/>
        <w:jc w:val="center"/>
        <w:rPr>
          <w:rFonts w:hint="eastAsia" w:ascii="微软雅黑" w:hAnsi="微软雅黑" w:eastAsia="微软雅黑" w:cs="微软雅黑"/>
          <w:b/>
          <w:bCs/>
          <w:kern w:val="2"/>
          <w:sz w:val="44"/>
          <w:szCs w:val="44"/>
          <w:lang w:val="en-US" w:eastAsia="zh-CN" w:bidi="ar-SA"/>
        </w:rPr>
      </w:pPr>
    </w:p>
    <w:p>
      <w:pPr>
        <w:spacing w:before="0" w:beforeLines="0" w:after="0" w:afterLines="0" w:line="240" w:lineRule="auto"/>
        <w:ind w:left="0" w:leftChars="0" w:right="0" w:rightChars="0" w:firstLine="0" w:firstLineChars="0"/>
        <w:jc w:val="center"/>
        <w:rPr>
          <w:rFonts w:hint="eastAsia" w:ascii="微软雅黑" w:hAnsi="微软雅黑" w:eastAsia="微软雅黑" w:cs="微软雅黑"/>
          <w:b/>
          <w:bCs/>
          <w:kern w:val="2"/>
          <w:sz w:val="44"/>
          <w:szCs w:val="44"/>
          <w:lang w:val="en-US" w:eastAsia="zh-CN" w:bidi="ar-SA"/>
        </w:rPr>
      </w:pPr>
    </w:p>
    <w:p>
      <w:pPr>
        <w:spacing w:before="0" w:beforeLines="0" w:after="0" w:afterLines="0" w:line="240" w:lineRule="auto"/>
        <w:ind w:left="0" w:leftChars="0" w:right="0" w:rightChars="0" w:firstLine="0" w:firstLineChars="0"/>
        <w:jc w:val="both"/>
        <w:rPr>
          <w:rFonts w:hint="eastAsia" w:ascii="微软雅黑" w:hAnsi="微软雅黑" w:eastAsia="微软雅黑" w:cs="微软雅黑"/>
          <w:b/>
          <w:bCs/>
          <w:kern w:val="2"/>
          <w:sz w:val="44"/>
          <w:szCs w:val="44"/>
          <w:lang w:val="en-US" w:eastAsia="zh-CN" w:bidi="ar-SA"/>
        </w:rPr>
      </w:pPr>
    </w:p>
    <w:p>
      <w:pPr>
        <w:spacing w:before="0" w:beforeLines="0" w:after="0" w:afterLines="0" w:line="240" w:lineRule="auto"/>
        <w:ind w:left="0" w:leftChars="0" w:right="0" w:rightChars="0" w:firstLine="0" w:firstLineChars="0"/>
        <w:jc w:val="both"/>
        <w:rPr>
          <w:rFonts w:hint="eastAsia" w:ascii="微软雅黑" w:hAnsi="微软雅黑" w:eastAsia="微软雅黑" w:cs="微软雅黑"/>
          <w:b/>
          <w:bCs/>
          <w:kern w:val="2"/>
          <w:sz w:val="44"/>
          <w:szCs w:val="44"/>
          <w:lang w:val="en-US" w:eastAsia="zh-CN" w:bidi="ar-SA"/>
        </w:rPr>
      </w:pPr>
    </w:p>
    <w:p>
      <w:pPr>
        <w:spacing w:before="0" w:beforeLines="0" w:after="0" w:afterLines="0" w:line="240" w:lineRule="auto"/>
        <w:ind w:left="0" w:leftChars="0" w:right="0" w:rightChars="0" w:firstLine="0" w:firstLineChars="0"/>
        <w:jc w:val="both"/>
        <w:rPr>
          <w:rFonts w:hint="eastAsia" w:ascii="微软雅黑" w:hAnsi="微软雅黑" w:eastAsia="微软雅黑" w:cs="微软雅黑"/>
          <w:b/>
          <w:bCs/>
          <w:kern w:val="2"/>
          <w:sz w:val="44"/>
          <w:szCs w:val="44"/>
          <w:lang w:val="en-US" w:eastAsia="zh-CN" w:bidi="ar-SA"/>
        </w:rPr>
      </w:pPr>
    </w:p>
    <w:p>
      <w:pPr>
        <w:spacing w:before="0" w:beforeLines="0" w:after="0" w:afterLines="0" w:line="480" w:lineRule="auto"/>
        <w:ind w:left="0" w:leftChars="0" w:right="0" w:rightChars="0" w:firstLine="0" w:firstLineChars="0"/>
        <w:jc w:val="center"/>
        <w:rPr>
          <w:rFonts w:hint="eastAsia" w:ascii="微软雅黑" w:hAnsi="微软雅黑" w:eastAsia="微软雅黑" w:cs="微软雅黑"/>
          <w:b/>
          <w:bCs/>
          <w:kern w:val="2"/>
          <w:sz w:val="52"/>
          <w:szCs w:val="52"/>
          <w:lang w:val="en-US" w:eastAsia="zh-CN" w:bidi="ar-SA"/>
        </w:rPr>
      </w:pPr>
      <w:r>
        <w:rPr>
          <w:rFonts w:hint="eastAsia" w:ascii="微软雅黑" w:hAnsi="微软雅黑" w:eastAsia="微软雅黑" w:cs="微软雅黑"/>
          <w:b/>
          <w:bCs/>
          <w:kern w:val="2"/>
          <w:sz w:val="52"/>
          <w:szCs w:val="52"/>
          <w:lang w:val="en-US" w:eastAsia="zh-CN" w:bidi="ar-SA"/>
        </w:rPr>
        <w:t>绝 密</w:t>
      </w:r>
    </w:p>
    <w:p>
      <w:pPr>
        <w:spacing w:before="0" w:beforeLines="0" w:after="0" w:afterLines="0" w:line="480" w:lineRule="auto"/>
        <w:ind w:left="0" w:leftChars="0" w:right="0" w:rightChars="0" w:firstLine="0" w:firstLineChars="0"/>
        <w:jc w:val="center"/>
        <w:rPr>
          <w:rFonts w:hint="eastAsia" w:ascii="微软雅黑" w:hAnsi="微软雅黑" w:eastAsia="微软雅黑" w:cs="微软雅黑"/>
          <w:b/>
          <w:bCs/>
          <w:kern w:val="2"/>
          <w:sz w:val="72"/>
          <w:szCs w:val="72"/>
          <w:lang w:val="en-US" w:eastAsia="zh-CN" w:bidi="ar-SA"/>
        </w:rPr>
      </w:pPr>
      <w:r>
        <w:rPr>
          <w:rFonts w:hint="eastAsia" w:ascii="微软雅黑" w:hAnsi="微软雅黑" w:eastAsia="微软雅黑" w:cs="微软雅黑"/>
          <w:b/>
          <w:bCs/>
          <w:kern w:val="2"/>
          <w:sz w:val="72"/>
          <w:szCs w:val="72"/>
          <w:lang w:val="en-US" w:eastAsia="zh-CN" w:bidi="ar-SA"/>
        </w:rPr>
        <w:t>《中国投资价值研究报告》</w:t>
      </w:r>
    </w:p>
    <w:p>
      <w:pPr>
        <w:spacing w:before="0" w:beforeLines="0" w:after="0" w:afterLines="0" w:line="480" w:lineRule="auto"/>
        <w:ind w:left="0" w:leftChars="0" w:right="0" w:rightChars="0" w:firstLine="0" w:firstLineChars="0"/>
        <w:jc w:val="center"/>
        <w:rPr>
          <w:rFonts w:hint="eastAsia" w:ascii="微软雅黑" w:hAnsi="微软雅黑" w:eastAsia="微软雅黑" w:cs="微软雅黑"/>
          <w:b/>
          <w:bCs/>
          <w:kern w:val="2"/>
          <w:sz w:val="44"/>
          <w:szCs w:val="44"/>
          <w:lang w:val="en-US" w:eastAsia="zh-CN" w:bidi="ar-SA"/>
        </w:rPr>
        <w:sectPr>
          <w:footerReference r:id="rId3" w:type="default"/>
          <w:pgSz w:w="11906" w:h="16838"/>
          <w:pgMar w:top="1440" w:right="1800" w:bottom="1440" w:left="1800" w:header="851" w:footer="992" w:gutter="0"/>
          <w:cols w:space="425" w:num="1"/>
          <w:docGrid w:type="lines" w:linePitch="312" w:charSpace="0"/>
        </w:sectPr>
      </w:pPr>
      <w:r>
        <w:rPr>
          <w:rFonts w:hint="eastAsia" w:ascii="微软雅黑" w:hAnsi="微软雅黑" w:eastAsia="微软雅黑" w:cs="微软雅黑"/>
          <w:b/>
          <w:bCs/>
          <w:kern w:val="2"/>
          <w:sz w:val="44"/>
          <w:szCs w:val="44"/>
          <w:lang w:val="en-US" w:eastAsia="zh-CN" w:bidi="ar-SA"/>
        </w:rPr>
        <w:t>内部调研一手文</w:t>
      </w:r>
    </w:p>
    <w:p>
      <w:pPr>
        <w:spacing w:before="0" w:beforeLines="0" w:after="0" w:afterLines="0" w:line="240" w:lineRule="auto"/>
        <w:ind w:left="0" w:leftChars="0" w:right="0" w:rightChars="0" w:firstLine="0" w:firstLineChars="0"/>
        <w:jc w:val="both"/>
        <w:rPr>
          <w:rFonts w:ascii="宋体" w:hAnsi="宋体" w:eastAsia="宋体" w:cstheme="minorBidi"/>
          <w:kern w:val="2"/>
          <w:sz w:val="21"/>
          <w:szCs w:val="24"/>
          <w:lang w:val="en-US" w:eastAsia="zh-CN" w:bidi="ar-SA"/>
        </w:rPr>
      </w:pPr>
    </w:p>
    <w:sdt>
      <w:sdtPr>
        <w:rPr>
          <w:rFonts w:hint="eastAsia" w:ascii="微软雅黑" w:hAnsi="微软雅黑" w:eastAsia="微软雅黑" w:cs="微软雅黑"/>
          <w:kern w:val="2"/>
          <w:sz w:val="44"/>
          <w:szCs w:val="44"/>
          <w:lang w:val="en-US" w:eastAsia="zh-CN" w:bidi="ar-SA"/>
        </w:rPr>
        <w:id w:val="147452551"/>
        <w:docPartObj>
          <w:docPartGallery w:val="Table of Contents"/>
          <w:docPartUnique/>
        </w:docPartObj>
      </w:sdtPr>
      <w:sdtEndPr>
        <w:rPr>
          <w:rFonts w:hint="eastAsia" w:ascii="微软雅黑" w:hAnsi="微软雅黑" w:eastAsia="微软雅黑" w:cs="微软雅黑"/>
          <w:b/>
          <w:bCs/>
          <w:kern w:val="2"/>
          <w:sz w:val="44"/>
          <w:szCs w:val="44"/>
          <w:lang w:val="en-US" w:eastAsia="zh-CN" w:bidi="ar-SA"/>
        </w:rPr>
      </w:sdtEndPr>
      <w:sdtContent>
        <w:p>
          <w:pPr>
            <w:spacing w:before="0" w:beforeLines="0" w:after="0" w:afterLines="0" w:line="240" w:lineRule="auto"/>
            <w:ind w:left="0" w:leftChars="0" w:right="0" w:rightChars="0" w:firstLine="0" w:firstLineChars="0"/>
            <w:jc w:val="center"/>
            <w:rPr>
              <w:rFonts w:hint="eastAsia" w:ascii="微软雅黑" w:hAnsi="微软雅黑" w:eastAsia="微软雅黑" w:cs="微软雅黑"/>
              <w:b/>
              <w:bCs/>
              <w:sz w:val="44"/>
              <w:szCs w:val="44"/>
            </w:rPr>
          </w:pPr>
          <w:bookmarkStart w:id="0" w:name="_Toc28012_WPSOffice_Type3"/>
          <w:r>
            <w:rPr>
              <w:rFonts w:hint="eastAsia" w:ascii="微软雅黑" w:hAnsi="微软雅黑" w:eastAsia="微软雅黑" w:cs="微软雅黑"/>
              <w:b/>
              <w:bCs/>
              <w:sz w:val="44"/>
              <w:szCs w:val="44"/>
            </w:rPr>
            <w:t>目</w:t>
          </w:r>
          <w:r>
            <w:rPr>
              <w:rFonts w:hint="eastAsia" w:ascii="微软雅黑" w:hAnsi="微软雅黑" w:eastAsia="微软雅黑" w:cs="微软雅黑"/>
              <w:b/>
              <w:bCs/>
              <w:sz w:val="44"/>
              <w:szCs w:val="44"/>
              <w:lang w:val="en-US" w:eastAsia="zh-CN"/>
            </w:rPr>
            <w:t xml:space="preserve">  </w:t>
          </w:r>
          <w:r>
            <w:rPr>
              <w:rFonts w:hint="eastAsia" w:ascii="微软雅黑" w:hAnsi="微软雅黑" w:eastAsia="微软雅黑" w:cs="微软雅黑"/>
              <w:b/>
              <w:bCs/>
              <w:sz w:val="44"/>
              <w:szCs w:val="44"/>
            </w:rPr>
            <w:t>录</w:t>
          </w:r>
        </w:p>
        <w:p>
          <w:pPr>
            <w:pStyle w:val="26"/>
            <w:tabs>
              <w:tab w:val="right" w:leader="dot" w:pos="8306"/>
            </w:tabs>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fldChar w:fldCharType="begin"/>
          </w:r>
          <w:r>
            <w:rPr>
              <w:rFonts w:hint="eastAsia" w:ascii="微软雅黑" w:hAnsi="微软雅黑" w:eastAsia="微软雅黑" w:cs="微软雅黑"/>
              <w:b/>
              <w:bCs/>
              <w:sz w:val="24"/>
              <w:szCs w:val="24"/>
            </w:rPr>
            <w:instrText xml:space="preserve"> HYPERLINK \l _Toc25176_WPSOffice_Level1 </w:instrText>
          </w:r>
          <w:r>
            <w:rPr>
              <w:rFonts w:hint="eastAsia" w:ascii="微软雅黑" w:hAnsi="微软雅黑" w:eastAsia="微软雅黑" w:cs="微软雅黑"/>
              <w:b/>
              <w:bCs/>
              <w:sz w:val="24"/>
              <w:szCs w:val="24"/>
            </w:rPr>
            <w:fldChar w:fldCharType="separate"/>
          </w:r>
          <w:sdt>
            <w:sdtPr>
              <w:rPr>
                <w:rFonts w:hint="eastAsia" w:ascii="微软雅黑" w:hAnsi="微软雅黑" w:eastAsia="微软雅黑" w:cs="微软雅黑"/>
                <w:b/>
                <w:bCs/>
                <w:sz w:val="24"/>
                <w:szCs w:val="24"/>
                <w:lang w:val="en-US" w:eastAsia="zh-CN" w:bidi="ar-SA"/>
              </w:rPr>
              <w:id w:val="147452551"/>
              <w:placeholder>
                <w:docPart w:val="{0c9171b8-18b4-4f87-8a0d-d8258eb2e997}"/>
              </w:placeholder>
            </w:sdtPr>
            <w:sdtEndPr>
              <w:rPr>
                <w:rFonts w:hint="eastAsia" w:ascii="微软雅黑" w:hAnsi="微软雅黑" w:eastAsia="微软雅黑" w:cs="微软雅黑"/>
                <w:b/>
                <w:bCs/>
                <w:sz w:val="24"/>
                <w:szCs w:val="24"/>
                <w:lang w:val="en-US" w:eastAsia="zh-CN" w:bidi="ar-SA"/>
              </w:rPr>
            </w:sdtEndPr>
            <w:sdtContent>
              <w:r>
                <w:rPr>
                  <w:rFonts w:hint="eastAsia" w:ascii="微软雅黑" w:hAnsi="微软雅黑" w:eastAsia="微软雅黑" w:cs="微软雅黑"/>
                  <w:b/>
                  <w:bCs/>
                  <w:sz w:val="24"/>
                  <w:szCs w:val="24"/>
                </w:rPr>
                <w:t>前  言</w:t>
              </w:r>
            </w:sdtContent>
          </w:sdt>
          <w:r>
            <w:rPr>
              <w:rFonts w:hint="eastAsia" w:ascii="微软雅黑" w:hAnsi="微软雅黑" w:eastAsia="微软雅黑" w:cs="微软雅黑"/>
              <w:b/>
              <w:bCs/>
              <w:sz w:val="24"/>
              <w:szCs w:val="24"/>
            </w:rPr>
            <w:tab/>
          </w:r>
          <w:bookmarkStart w:id="1" w:name="_Toc25176_WPSOffice_Level1Page"/>
          <w:r>
            <w:rPr>
              <w:rFonts w:hint="eastAsia" w:ascii="微软雅黑" w:hAnsi="微软雅黑" w:eastAsia="微软雅黑" w:cs="微软雅黑"/>
              <w:b/>
              <w:bCs/>
              <w:sz w:val="24"/>
              <w:szCs w:val="24"/>
            </w:rPr>
            <w:t>2</w:t>
          </w:r>
          <w:bookmarkEnd w:id="1"/>
          <w:r>
            <w:rPr>
              <w:rFonts w:hint="eastAsia" w:ascii="微软雅黑" w:hAnsi="微软雅黑" w:eastAsia="微软雅黑" w:cs="微软雅黑"/>
              <w:b/>
              <w:bCs/>
              <w:sz w:val="24"/>
              <w:szCs w:val="24"/>
            </w:rPr>
            <w:fldChar w:fldCharType="end"/>
          </w:r>
        </w:p>
        <w:p>
          <w:pPr>
            <w:pStyle w:val="26"/>
            <w:tabs>
              <w:tab w:val="right" w:leader="dot" w:pos="8306"/>
            </w:tabs>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fldChar w:fldCharType="begin"/>
          </w:r>
          <w:r>
            <w:rPr>
              <w:rFonts w:hint="eastAsia" w:ascii="微软雅黑" w:hAnsi="微软雅黑" w:eastAsia="微软雅黑" w:cs="微软雅黑"/>
              <w:b/>
              <w:bCs/>
              <w:sz w:val="24"/>
              <w:szCs w:val="24"/>
            </w:rPr>
            <w:instrText xml:space="preserve"> HYPERLINK \l _Toc28012_WPSOffice_Level1 </w:instrText>
          </w:r>
          <w:r>
            <w:rPr>
              <w:rFonts w:hint="eastAsia" w:ascii="微软雅黑" w:hAnsi="微软雅黑" w:eastAsia="微软雅黑" w:cs="微软雅黑"/>
              <w:b/>
              <w:bCs/>
              <w:sz w:val="24"/>
              <w:szCs w:val="24"/>
            </w:rPr>
            <w:fldChar w:fldCharType="separate"/>
          </w:r>
          <w:sdt>
            <w:sdtPr>
              <w:rPr>
                <w:rFonts w:hint="eastAsia" w:ascii="微软雅黑" w:hAnsi="微软雅黑" w:eastAsia="微软雅黑" w:cs="微软雅黑"/>
                <w:b/>
                <w:bCs/>
                <w:sz w:val="24"/>
                <w:szCs w:val="24"/>
                <w:lang w:val="en-US" w:eastAsia="zh-CN" w:bidi="ar-SA"/>
              </w:rPr>
              <w:id w:val="147452551"/>
              <w:placeholder>
                <w:docPart w:val="{cc20e2e8-94c1-48b6-b7fb-443586d8dc88}"/>
              </w:placeholder>
            </w:sdtPr>
            <w:sdtEndPr>
              <w:rPr>
                <w:rFonts w:hint="eastAsia" w:ascii="微软雅黑" w:hAnsi="微软雅黑" w:eastAsia="微软雅黑" w:cs="微软雅黑"/>
                <w:b/>
                <w:bCs/>
                <w:sz w:val="24"/>
                <w:szCs w:val="24"/>
                <w:lang w:val="en-US" w:eastAsia="zh-CN" w:bidi="ar-SA"/>
              </w:rPr>
            </w:sdtEndPr>
            <w:sdtContent>
              <w:r>
                <w:rPr>
                  <w:rFonts w:hint="eastAsia" w:ascii="微软雅黑" w:hAnsi="微软雅黑" w:eastAsia="微软雅黑" w:cs="微软雅黑"/>
                  <w:b/>
                  <w:bCs/>
                  <w:sz w:val="24"/>
                  <w:szCs w:val="24"/>
                </w:rPr>
                <w:t>一、 两会后的行情何去何从</w:t>
              </w:r>
              <w:r>
                <w:rPr>
                  <w:rFonts w:hint="eastAsia" w:ascii="微软雅黑" w:hAnsi="微软雅黑" w:eastAsia="微软雅黑" w:cs="微软雅黑"/>
                  <w:b/>
                  <w:bCs/>
                  <w:sz w:val="24"/>
                  <w:szCs w:val="24"/>
                  <w:lang w:val="en-US" w:eastAsia="zh-CN"/>
                </w:rPr>
                <w:t>？</w:t>
              </w:r>
              <w:r>
                <w:rPr>
                  <w:rFonts w:hint="eastAsia" w:ascii="微软雅黑" w:hAnsi="微软雅黑" w:eastAsia="微软雅黑" w:cs="微软雅黑"/>
                  <w:b/>
                  <w:bCs/>
                  <w:sz w:val="24"/>
                  <w:szCs w:val="24"/>
                </w:rPr>
                <w:t>（短线小机会，长线大机会）</w:t>
              </w:r>
            </w:sdtContent>
          </w:sdt>
          <w:r>
            <w:rPr>
              <w:rFonts w:hint="eastAsia" w:ascii="微软雅黑" w:hAnsi="微软雅黑" w:eastAsia="微软雅黑" w:cs="微软雅黑"/>
              <w:b/>
              <w:bCs/>
              <w:sz w:val="24"/>
              <w:szCs w:val="24"/>
            </w:rPr>
            <w:tab/>
          </w:r>
          <w:bookmarkStart w:id="2" w:name="_Toc28012_WPSOffice_Level1Page"/>
          <w:r>
            <w:rPr>
              <w:rFonts w:hint="eastAsia" w:ascii="微软雅黑" w:hAnsi="微软雅黑" w:eastAsia="微软雅黑" w:cs="微软雅黑"/>
              <w:b/>
              <w:bCs/>
              <w:sz w:val="24"/>
              <w:szCs w:val="24"/>
            </w:rPr>
            <w:t>3</w:t>
          </w:r>
          <w:bookmarkEnd w:id="2"/>
          <w:r>
            <w:rPr>
              <w:rFonts w:hint="eastAsia" w:ascii="微软雅黑" w:hAnsi="微软雅黑" w:eastAsia="微软雅黑" w:cs="微软雅黑"/>
              <w:b/>
              <w:bCs/>
              <w:sz w:val="24"/>
              <w:szCs w:val="24"/>
            </w:rPr>
            <w:fldChar w:fldCharType="end"/>
          </w:r>
        </w:p>
        <w:p>
          <w:pPr>
            <w:pStyle w:val="26"/>
            <w:tabs>
              <w:tab w:val="right" w:leader="dot" w:pos="8306"/>
            </w:tabs>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fldChar w:fldCharType="begin"/>
          </w:r>
          <w:r>
            <w:rPr>
              <w:rFonts w:hint="eastAsia" w:ascii="微软雅黑" w:hAnsi="微软雅黑" w:eastAsia="微软雅黑" w:cs="微软雅黑"/>
              <w:b/>
              <w:bCs/>
              <w:sz w:val="24"/>
              <w:szCs w:val="24"/>
            </w:rPr>
            <w:instrText xml:space="preserve"> HYPERLINK \l _Toc15077_WPSOffice_Level1 </w:instrText>
          </w:r>
          <w:r>
            <w:rPr>
              <w:rFonts w:hint="eastAsia" w:ascii="微软雅黑" w:hAnsi="微软雅黑" w:eastAsia="微软雅黑" w:cs="微软雅黑"/>
              <w:b/>
              <w:bCs/>
              <w:sz w:val="24"/>
              <w:szCs w:val="24"/>
            </w:rPr>
            <w:fldChar w:fldCharType="separate"/>
          </w:r>
          <w:sdt>
            <w:sdtPr>
              <w:rPr>
                <w:rFonts w:hint="eastAsia" w:ascii="微软雅黑" w:hAnsi="微软雅黑" w:eastAsia="微软雅黑" w:cs="微软雅黑"/>
                <w:b/>
                <w:bCs/>
                <w:sz w:val="24"/>
                <w:szCs w:val="24"/>
                <w:lang w:val="en-US" w:eastAsia="zh-CN" w:bidi="ar-SA"/>
              </w:rPr>
              <w:id w:val="147452551"/>
              <w:placeholder>
                <w:docPart w:val="{9769cb6d-742c-4a25-a927-3c2d1618da64}"/>
              </w:placeholder>
            </w:sdtPr>
            <w:sdtEndPr>
              <w:rPr>
                <w:rFonts w:hint="eastAsia" w:ascii="微软雅黑" w:hAnsi="微软雅黑" w:eastAsia="微软雅黑" w:cs="微软雅黑"/>
                <w:b/>
                <w:bCs/>
                <w:sz w:val="24"/>
                <w:szCs w:val="24"/>
                <w:lang w:val="en-US" w:eastAsia="zh-CN" w:bidi="ar-SA"/>
              </w:rPr>
            </w:sdtEndPr>
            <w:sdtContent>
              <w:r>
                <w:rPr>
                  <w:rFonts w:hint="eastAsia" w:ascii="微软雅黑" w:hAnsi="微软雅黑" w:eastAsia="微软雅黑" w:cs="微软雅黑"/>
                  <w:b/>
                  <w:bCs/>
                  <w:sz w:val="24"/>
                  <w:szCs w:val="24"/>
                </w:rPr>
                <w:t xml:space="preserve">二、 </w:t>
              </w:r>
              <w:r>
                <w:rPr>
                  <w:rFonts w:hint="eastAsia" w:ascii="微软雅黑" w:hAnsi="微软雅黑" w:eastAsia="微软雅黑" w:cs="微软雅黑"/>
                  <w:b/>
                  <w:bCs/>
                  <w:sz w:val="24"/>
                  <w:szCs w:val="24"/>
                  <w:lang w:eastAsia="zh-CN"/>
                </w:rPr>
                <w:t>如何</w:t>
              </w:r>
              <w:r>
                <w:rPr>
                  <w:rFonts w:hint="eastAsia" w:ascii="微软雅黑" w:hAnsi="微软雅黑" w:eastAsia="微软雅黑" w:cs="微软雅黑"/>
                  <w:b/>
                  <w:bCs/>
                  <w:sz w:val="24"/>
                  <w:szCs w:val="24"/>
                </w:rPr>
                <w:t>科学的进行资产配置</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rPr>
                <w:t>（短2中3长5）</w:t>
              </w:r>
            </w:sdtContent>
          </w:sdt>
          <w:r>
            <w:rPr>
              <w:rFonts w:hint="eastAsia" w:ascii="微软雅黑" w:hAnsi="微软雅黑" w:eastAsia="微软雅黑" w:cs="微软雅黑"/>
              <w:b/>
              <w:bCs/>
              <w:sz w:val="24"/>
              <w:szCs w:val="24"/>
            </w:rPr>
            <w:tab/>
          </w:r>
          <w:bookmarkStart w:id="3" w:name="_Toc15077_WPSOffice_Level1Page"/>
          <w:r>
            <w:rPr>
              <w:rFonts w:hint="eastAsia" w:ascii="微软雅黑" w:hAnsi="微软雅黑" w:eastAsia="微软雅黑" w:cs="微软雅黑"/>
              <w:b/>
              <w:bCs/>
              <w:sz w:val="24"/>
              <w:szCs w:val="24"/>
            </w:rPr>
            <w:t>5</w:t>
          </w:r>
          <w:bookmarkEnd w:id="3"/>
          <w:r>
            <w:rPr>
              <w:rFonts w:hint="eastAsia" w:ascii="微软雅黑" w:hAnsi="微软雅黑" w:eastAsia="微软雅黑" w:cs="微软雅黑"/>
              <w:b/>
              <w:bCs/>
              <w:sz w:val="24"/>
              <w:szCs w:val="24"/>
            </w:rPr>
            <w:fldChar w:fldCharType="end"/>
          </w:r>
        </w:p>
        <w:p>
          <w:pPr>
            <w:pStyle w:val="26"/>
            <w:tabs>
              <w:tab w:val="right" w:leader="dot" w:pos="8306"/>
            </w:tabs>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fldChar w:fldCharType="begin"/>
          </w:r>
          <w:r>
            <w:rPr>
              <w:rFonts w:hint="eastAsia" w:ascii="微软雅黑" w:hAnsi="微软雅黑" w:eastAsia="微软雅黑" w:cs="微软雅黑"/>
              <w:b/>
              <w:bCs/>
              <w:sz w:val="24"/>
              <w:szCs w:val="24"/>
            </w:rPr>
            <w:instrText xml:space="preserve"> HYPERLINK \l _Toc31275_WPSOffice_Level1 </w:instrText>
          </w:r>
          <w:r>
            <w:rPr>
              <w:rFonts w:hint="eastAsia" w:ascii="微软雅黑" w:hAnsi="微软雅黑" w:eastAsia="微软雅黑" w:cs="微软雅黑"/>
              <w:b/>
              <w:bCs/>
              <w:sz w:val="24"/>
              <w:szCs w:val="24"/>
            </w:rPr>
            <w:fldChar w:fldCharType="separate"/>
          </w:r>
          <w:sdt>
            <w:sdtPr>
              <w:rPr>
                <w:rFonts w:hint="eastAsia" w:ascii="微软雅黑" w:hAnsi="微软雅黑" w:eastAsia="微软雅黑" w:cs="微软雅黑"/>
                <w:b/>
                <w:bCs/>
                <w:sz w:val="24"/>
                <w:szCs w:val="24"/>
                <w:lang w:val="en-US" w:eastAsia="zh-CN" w:bidi="ar-SA"/>
              </w:rPr>
              <w:id w:val="147452551"/>
              <w:placeholder>
                <w:docPart w:val="{d1876b73-0f19-40f1-9361-1d87d90cd7e8}"/>
              </w:placeholder>
            </w:sdtPr>
            <w:sdtEndPr>
              <w:rPr>
                <w:rFonts w:hint="eastAsia" w:ascii="微软雅黑" w:hAnsi="微软雅黑" w:eastAsia="微软雅黑" w:cs="微软雅黑"/>
                <w:b/>
                <w:bCs/>
                <w:sz w:val="24"/>
                <w:szCs w:val="24"/>
                <w:lang w:val="en-US" w:eastAsia="zh-CN" w:bidi="ar-SA"/>
              </w:rPr>
            </w:sdtEndPr>
            <w:sdtContent>
              <w:r>
                <w:rPr>
                  <w:rFonts w:hint="eastAsia" w:ascii="微软雅黑" w:hAnsi="微软雅黑" w:eastAsia="微软雅黑" w:cs="微软雅黑"/>
                  <w:b/>
                  <w:bCs/>
                  <w:sz w:val="24"/>
                  <w:szCs w:val="24"/>
                </w:rPr>
                <w:t>三、 每个时代的赚钱风口机遇回顾（房地产、互联网、科创板等）</w:t>
              </w:r>
            </w:sdtContent>
          </w:sdt>
          <w:r>
            <w:rPr>
              <w:rFonts w:hint="eastAsia" w:ascii="微软雅黑" w:hAnsi="微软雅黑" w:eastAsia="微软雅黑" w:cs="微软雅黑"/>
              <w:b/>
              <w:bCs/>
              <w:sz w:val="24"/>
              <w:szCs w:val="24"/>
            </w:rPr>
            <w:tab/>
          </w:r>
          <w:bookmarkStart w:id="4" w:name="_Toc31275_WPSOffice_Level1Page"/>
          <w:r>
            <w:rPr>
              <w:rFonts w:hint="eastAsia" w:ascii="微软雅黑" w:hAnsi="微软雅黑" w:eastAsia="微软雅黑" w:cs="微软雅黑"/>
              <w:b/>
              <w:bCs/>
              <w:sz w:val="24"/>
              <w:szCs w:val="24"/>
            </w:rPr>
            <w:t>6</w:t>
          </w:r>
          <w:bookmarkEnd w:id="4"/>
          <w:r>
            <w:rPr>
              <w:rFonts w:hint="eastAsia" w:ascii="微软雅黑" w:hAnsi="微软雅黑" w:eastAsia="微软雅黑" w:cs="微软雅黑"/>
              <w:b/>
              <w:bCs/>
              <w:sz w:val="24"/>
              <w:szCs w:val="24"/>
            </w:rPr>
            <w:fldChar w:fldCharType="end"/>
          </w:r>
        </w:p>
        <w:p>
          <w:pPr>
            <w:pStyle w:val="26"/>
            <w:tabs>
              <w:tab w:val="right" w:leader="dot" w:pos="8306"/>
            </w:tabs>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fldChar w:fldCharType="begin"/>
          </w:r>
          <w:r>
            <w:rPr>
              <w:rFonts w:hint="eastAsia" w:ascii="微软雅黑" w:hAnsi="微软雅黑" w:eastAsia="微软雅黑" w:cs="微软雅黑"/>
              <w:b/>
              <w:bCs/>
              <w:sz w:val="24"/>
              <w:szCs w:val="24"/>
            </w:rPr>
            <w:instrText xml:space="preserve"> HYPERLINK \l _Toc6712_WPSOffice_Level1 </w:instrText>
          </w:r>
          <w:r>
            <w:rPr>
              <w:rFonts w:hint="eastAsia" w:ascii="微软雅黑" w:hAnsi="微软雅黑" w:eastAsia="微软雅黑" w:cs="微软雅黑"/>
              <w:b/>
              <w:bCs/>
              <w:sz w:val="24"/>
              <w:szCs w:val="24"/>
            </w:rPr>
            <w:fldChar w:fldCharType="separate"/>
          </w:r>
          <w:sdt>
            <w:sdtPr>
              <w:rPr>
                <w:rFonts w:hint="eastAsia" w:ascii="微软雅黑" w:hAnsi="微软雅黑" w:eastAsia="微软雅黑" w:cs="微软雅黑"/>
                <w:b/>
                <w:bCs/>
                <w:sz w:val="24"/>
                <w:szCs w:val="24"/>
                <w:lang w:val="en-US" w:eastAsia="zh-CN" w:bidi="ar-SA"/>
              </w:rPr>
              <w:id w:val="147452551"/>
              <w:placeholder>
                <w:docPart w:val="{24186da2-2837-4cc5-b0f4-9362d0571814}"/>
              </w:placeholder>
            </w:sdtPr>
            <w:sdtEndPr>
              <w:rPr>
                <w:rFonts w:hint="eastAsia" w:ascii="微软雅黑" w:hAnsi="微软雅黑" w:eastAsia="微软雅黑" w:cs="微软雅黑"/>
                <w:b/>
                <w:bCs/>
                <w:sz w:val="24"/>
                <w:szCs w:val="24"/>
                <w:lang w:val="en-US" w:eastAsia="zh-CN" w:bidi="ar-SA"/>
              </w:rPr>
            </w:sdtEndPr>
            <w:sdtContent>
              <w:r>
                <w:rPr>
                  <w:rFonts w:hint="eastAsia" w:ascii="微软雅黑" w:hAnsi="微软雅黑" w:eastAsia="微软雅黑" w:cs="微软雅黑"/>
                  <w:b/>
                  <w:bCs/>
                  <w:sz w:val="24"/>
                  <w:szCs w:val="24"/>
                </w:rPr>
                <w:t>四、 目前中国股市所有板块解析（主板、创业板、新三板、科创板）</w:t>
              </w:r>
            </w:sdtContent>
          </w:sdt>
          <w:r>
            <w:rPr>
              <w:rFonts w:hint="eastAsia" w:ascii="微软雅黑" w:hAnsi="微软雅黑" w:eastAsia="微软雅黑" w:cs="微软雅黑"/>
              <w:b/>
              <w:bCs/>
              <w:sz w:val="24"/>
              <w:szCs w:val="24"/>
            </w:rPr>
            <w:tab/>
          </w:r>
          <w:bookmarkStart w:id="5" w:name="_Toc6712_WPSOffice_Level1Page"/>
          <w:r>
            <w:rPr>
              <w:rFonts w:hint="eastAsia" w:ascii="微软雅黑" w:hAnsi="微软雅黑" w:eastAsia="微软雅黑" w:cs="微软雅黑"/>
              <w:b/>
              <w:bCs/>
              <w:sz w:val="24"/>
              <w:szCs w:val="24"/>
            </w:rPr>
            <w:t>10</w:t>
          </w:r>
          <w:bookmarkEnd w:id="5"/>
          <w:r>
            <w:rPr>
              <w:rFonts w:hint="eastAsia" w:ascii="微软雅黑" w:hAnsi="微软雅黑" w:eastAsia="微软雅黑" w:cs="微软雅黑"/>
              <w:b/>
              <w:bCs/>
              <w:sz w:val="24"/>
              <w:szCs w:val="24"/>
            </w:rPr>
            <w:fldChar w:fldCharType="end"/>
          </w:r>
        </w:p>
        <w:p>
          <w:pPr>
            <w:pStyle w:val="27"/>
            <w:tabs>
              <w:tab w:val="right" w:leader="dot" w:pos="8306"/>
            </w:tabs>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fldChar w:fldCharType="begin"/>
          </w:r>
          <w:r>
            <w:rPr>
              <w:rFonts w:hint="eastAsia" w:ascii="微软雅黑" w:hAnsi="微软雅黑" w:eastAsia="微软雅黑" w:cs="微软雅黑"/>
              <w:b/>
              <w:bCs/>
              <w:sz w:val="24"/>
              <w:szCs w:val="24"/>
            </w:rPr>
            <w:instrText xml:space="preserve"> HYPERLINK \l _Toc24998_WPSOffice_Level2 </w:instrText>
          </w:r>
          <w:r>
            <w:rPr>
              <w:rFonts w:hint="eastAsia" w:ascii="微软雅黑" w:hAnsi="微软雅黑" w:eastAsia="微软雅黑" w:cs="微软雅黑"/>
              <w:b/>
              <w:bCs/>
              <w:sz w:val="24"/>
              <w:szCs w:val="24"/>
            </w:rPr>
            <w:fldChar w:fldCharType="separate"/>
          </w:r>
          <w:sdt>
            <w:sdtPr>
              <w:rPr>
                <w:rFonts w:hint="eastAsia" w:ascii="微软雅黑" w:hAnsi="微软雅黑" w:eastAsia="微软雅黑" w:cs="微软雅黑"/>
                <w:b/>
                <w:bCs/>
                <w:sz w:val="24"/>
                <w:szCs w:val="24"/>
                <w:lang w:val="en-US" w:eastAsia="zh-CN" w:bidi="ar-SA"/>
              </w:rPr>
              <w:id w:val="147452551"/>
              <w:placeholder>
                <w:docPart w:val="{191c29dc-6f75-485f-8db0-17d865da99fc}"/>
              </w:placeholder>
            </w:sdtPr>
            <w:sdtEndPr>
              <w:rPr>
                <w:rFonts w:hint="eastAsia" w:ascii="微软雅黑" w:hAnsi="微软雅黑" w:eastAsia="微软雅黑" w:cs="微软雅黑"/>
                <w:b/>
                <w:bCs/>
                <w:sz w:val="24"/>
                <w:szCs w:val="24"/>
                <w:lang w:val="en-US" w:eastAsia="zh-CN" w:bidi="ar-SA"/>
              </w:rPr>
            </w:sdtEndPr>
            <w:sdtContent>
              <w:r>
                <w:rPr>
                  <w:rFonts w:hint="eastAsia" w:ascii="微软雅黑" w:hAnsi="微软雅黑" w:eastAsia="微软雅黑" w:cs="微软雅黑"/>
                  <w:b/>
                  <w:bCs/>
                  <w:sz w:val="24"/>
                  <w:szCs w:val="24"/>
                </w:rPr>
                <w:t>1. 主板：中国股市神话的起点，民族发展的支柱。</w:t>
              </w:r>
            </w:sdtContent>
          </w:sdt>
          <w:r>
            <w:rPr>
              <w:rFonts w:hint="eastAsia" w:ascii="微软雅黑" w:hAnsi="微软雅黑" w:eastAsia="微软雅黑" w:cs="微软雅黑"/>
              <w:b/>
              <w:bCs/>
              <w:sz w:val="24"/>
              <w:szCs w:val="24"/>
            </w:rPr>
            <w:tab/>
          </w:r>
          <w:bookmarkStart w:id="6" w:name="_Toc24998_WPSOffice_Level2Page"/>
          <w:r>
            <w:rPr>
              <w:rFonts w:hint="eastAsia" w:ascii="微软雅黑" w:hAnsi="微软雅黑" w:eastAsia="微软雅黑" w:cs="微软雅黑"/>
              <w:b/>
              <w:bCs/>
              <w:sz w:val="24"/>
              <w:szCs w:val="24"/>
            </w:rPr>
            <w:t>13</w:t>
          </w:r>
          <w:bookmarkEnd w:id="6"/>
          <w:r>
            <w:rPr>
              <w:rFonts w:hint="eastAsia" w:ascii="微软雅黑" w:hAnsi="微软雅黑" w:eastAsia="微软雅黑" w:cs="微软雅黑"/>
              <w:b/>
              <w:bCs/>
              <w:sz w:val="24"/>
              <w:szCs w:val="24"/>
            </w:rPr>
            <w:fldChar w:fldCharType="end"/>
          </w:r>
        </w:p>
        <w:p>
          <w:pPr>
            <w:pStyle w:val="27"/>
            <w:tabs>
              <w:tab w:val="right" w:leader="dot" w:pos="8306"/>
            </w:tabs>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fldChar w:fldCharType="begin"/>
          </w:r>
          <w:r>
            <w:rPr>
              <w:rFonts w:hint="eastAsia" w:ascii="微软雅黑" w:hAnsi="微软雅黑" w:eastAsia="微软雅黑" w:cs="微软雅黑"/>
              <w:b/>
              <w:bCs/>
              <w:sz w:val="24"/>
              <w:szCs w:val="24"/>
            </w:rPr>
            <w:instrText xml:space="preserve"> HYPERLINK \l _Toc4366_WPSOffice_Level2 </w:instrText>
          </w:r>
          <w:r>
            <w:rPr>
              <w:rFonts w:hint="eastAsia" w:ascii="微软雅黑" w:hAnsi="微软雅黑" w:eastAsia="微软雅黑" w:cs="微软雅黑"/>
              <w:b/>
              <w:bCs/>
              <w:sz w:val="24"/>
              <w:szCs w:val="24"/>
            </w:rPr>
            <w:fldChar w:fldCharType="separate"/>
          </w:r>
          <w:sdt>
            <w:sdtPr>
              <w:rPr>
                <w:rFonts w:hint="eastAsia" w:ascii="微软雅黑" w:hAnsi="微软雅黑" w:eastAsia="微软雅黑" w:cs="微软雅黑"/>
                <w:b/>
                <w:bCs/>
                <w:sz w:val="24"/>
                <w:szCs w:val="24"/>
                <w:lang w:val="en-US" w:eastAsia="zh-CN" w:bidi="ar-SA"/>
              </w:rPr>
              <w:id w:val="147452551"/>
              <w:placeholder>
                <w:docPart w:val="{9bb6c72a-3c5f-4807-af7d-c5c9a170dcfb}"/>
              </w:placeholder>
            </w:sdtPr>
            <w:sdtEndPr>
              <w:rPr>
                <w:rFonts w:hint="eastAsia" w:ascii="微软雅黑" w:hAnsi="微软雅黑" w:eastAsia="微软雅黑" w:cs="微软雅黑"/>
                <w:b/>
                <w:bCs/>
                <w:sz w:val="24"/>
                <w:szCs w:val="24"/>
                <w:lang w:val="en-US" w:eastAsia="zh-CN" w:bidi="ar-SA"/>
              </w:rPr>
            </w:sdtEndPr>
            <w:sdtContent>
              <w:r>
                <w:rPr>
                  <w:rFonts w:hint="eastAsia" w:ascii="微软雅黑" w:hAnsi="微软雅黑" w:eastAsia="微软雅黑" w:cs="微软雅黑"/>
                  <w:b/>
                  <w:bCs/>
                  <w:sz w:val="24"/>
                  <w:szCs w:val="24"/>
                </w:rPr>
                <w:t>2. 创业板：高科技、高成长性企业的助推器。</w:t>
              </w:r>
            </w:sdtContent>
          </w:sdt>
          <w:r>
            <w:rPr>
              <w:rFonts w:hint="eastAsia" w:ascii="微软雅黑" w:hAnsi="微软雅黑" w:eastAsia="微软雅黑" w:cs="微软雅黑"/>
              <w:b/>
              <w:bCs/>
              <w:sz w:val="24"/>
              <w:szCs w:val="24"/>
            </w:rPr>
            <w:tab/>
          </w:r>
          <w:bookmarkStart w:id="7" w:name="_Toc4366_WPSOffice_Level2Page"/>
          <w:r>
            <w:rPr>
              <w:rFonts w:hint="eastAsia" w:ascii="微软雅黑" w:hAnsi="微软雅黑" w:eastAsia="微软雅黑" w:cs="微软雅黑"/>
              <w:b/>
              <w:bCs/>
              <w:sz w:val="24"/>
              <w:szCs w:val="24"/>
            </w:rPr>
            <w:t>14</w:t>
          </w:r>
          <w:bookmarkEnd w:id="7"/>
          <w:r>
            <w:rPr>
              <w:rFonts w:hint="eastAsia" w:ascii="微软雅黑" w:hAnsi="微软雅黑" w:eastAsia="微软雅黑" w:cs="微软雅黑"/>
              <w:b/>
              <w:bCs/>
              <w:sz w:val="24"/>
              <w:szCs w:val="24"/>
            </w:rPr>
            <w:fldChar w:fldCharType="end"/>
          </w:r>
        </w:p>
        <w:p>
          <w:pPr>
            <w:pStyle w:val="27"/>
            <w:tabs>
              <w:tab w:val="right" w:leader="dot" w:pos="8306"/>
            </w:tabs>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fldChar w:fldCharType="begin"/>
          </w:r>
          <w:r>
            <w:rPr>
              <w:rFonts w:hint="eastAsia" w:ascii="微软雅黑" w:hAnsi="微软雅黑" w:eastAsia="微软雅黑" w:cs="微软雅黑"/>
              <w:b/>
              <w:bCs/>
              <w:sz w:val="24"/>
              <w:szCs w:val="24"/>
            </w:rPr>
            <w:instrText xml:space="preserve"> HYPERLINK \l _Toc15468_WPSOffice_Level2 </w:instrText>
          </w:r>
          <w:r>
            <w:rPr>
              <w:rFonts w:hint="eastAsia" w:ascii="微软雅黑" w:hAnsi="微软雅黑" w:eastAsia="微软雅黑" w:cs="微软雅黑"/>
              <w:b/>
              <w:bCs/>
              <w:sz w:val="24"/>
              <w:szCs w:val="24"/>
            </w:rPr>
            <w:fldChar w:fldCharType="separate"/>
          </w:r>
          <w:sdt>
            <w:sdtPr>
              <w:rPr>
                <w:rFonts w:hint="eastAsia" w:ascii="微软雅黑" w:hAnsi="微软雅黑" w:eastAsia="微软雅黑" w:cs="微软雅黑"/>
                <w:b/>
                <w:bCs/>
                <w:sz w:val="24"/>
                <w:szCs w:val="24"/>
                <w:lang w:val="en-US" w:eastAsia="zh-CN" w:bidi="ar-SA"/>
              </w:rPr>
              <w:id w:val="147452551"/>
              <w:placeholder>
                <w:docPart w:val="{8f590164-37e8-471b-bf72-66ca81697159}"/>
              </w:placeholder>
            </w:sdtPr>
            <w:sdtEndPr>
              <w:rPr>
                <w:rFonts w:hint="eastAsia" w:ascii="微软雅黑" w:hAnsi="微软雅黑" w:eastAsia="微软雅黑" w:cs="微软雅黑"/>
                <w:b/>
                <w:bCs/>
                <w:sz w:val="24"/>
                <w:szCs w:val="24"/>
                <w:lang w:val="en-US" w:eastAsia="zh-CN" w:bidi="ar-SA"/>
              </w:rPr>
            </w:sdtEndPr>
            <w:sdtContent>
              <w:r>
                <w:rPr>
                  <w:rFonts w:hint="eastAsia" w:ascii="微软雅黑" w:hAnsi="微软雅黑" w:eastAsia="微软雅黑" w:cs="微软雅黑"/>
                  <w:b/>
                  <w:bCs/>
                  <w:sz w:val="24"/>
                  <w:szCs w:val="24"/>
                </w:rPr>
                <w:t>3. 新三板：中国版的纳斯达克。</w:t>
              </w:r>
            </w:sdtContent>
          </w:sdt>
          <w:r>
            <w:rPr>
              <w:rFonts w:hint="eastAsia" w:ascii="微软雅黑" w:hAnsi="微软雅黑" w:eastAsia="微软雅黑" w:cs="微软雅黑"/>
              <w:b/>
              <w:bCs/>
              <w:sz w:val="24"/>
              <w:szCs w:val="24"/>
            </w:rPr>
            <w:tab/>
          </w:r>
          <w:bookmarkStart w:id="8" w:name="_Toc15468_WPSOffice_Level2Page"/>
          <w:r>
            <w:rPr>
              <w:rFonts w:hint="eastAsia" w:ascii="微软雅黑" w:hAnsi="微软雅黑" w:eastAsia="微软雅黑" w:cs="微软雅黑"/>
              <w:b/>
              <w:bCs/>
              <w:sz w:val="24"/>
              <w:szCs w:val="24"/>
            </w:rPr>
            <w:t>14</w:t>
          </w:r>
          <w:bookmarkEnd w:id="8"/>
          <w:r>
            <w:rPr>
              <w:rFonts w:hint="eastAsia" w:ascii="微软雅黑" w:hAnsi="微软雅黑" w:eastAsia="微软雅黑" w:cs="微软雅黑"/>
              <w:b/>
              <w:bCs/>
              <w:sz w:val="24"/>
              <w:szCs w:val="24"/>
            </w:rPr>
            <w:fldChar w:fldCharType="end"/>
          </w:r>
        </w:p>
        <w:p>
          <w:pPr>
            <w:pStyle w:val="27"/>
            <w:tabs>
              <w:tab w:val="right" w:leader="dot" w:pos="8306"/>
            </w:tabs>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fldChar w:fldCharType="begin"/>
          </w:r>
          <w:r>
            <w:rPr>
              <w:rFonts w:hint="eastAsia" w:ascii="微软雅黑" w:hAnsi="微软雅黑" w:eastAsia="微软雅黑" w:cs="微软雅黑"/>
              <w:b/>
              <w:bCs/>
              <w:sz w:val="24"/>
              <w:szCs w:val="24"/>
            </w:rPr>
            <w:instrText xml:space="preserve"> HYPERLINK \l _Toc28030_WPSOffice_Level2 </w:instrText>
          </w:r>
          <w:r>
            <w:rPr>
              <w:rFonts w:hint="eastAsia" w:ascii="微软雅黑" w:hAnsi="微软雅黑" w:eastAsia="微软雅黑" w:cs="微软雅黑"/>
              <w:b/>
              <w:bCs/>
              <w:sz w:val="24"/>
              <w:szCs w:val="24"/>
            </w:rPr>
            <w:fldChar w:fldCharType="separate"/>
          </w:r>
          <w:sdt>
            <w:sdtPr>
              <w:rPr>
                <w:rFonts w:hint="eastAsia" w:ascii="微软雅黑" w:hAnsi="微软雅黑" w:eastAsia="微软雅黑" w:cs="微软雅黑"/>
                <w:b/>
                <w:bCs/>
                <w:sz w:val="24"/>
                <w:szCs w:val="24"/>
                <w:lang w:val="en-US" w:eastAsia="zh-CN" w:bidi="ar-SA"/>
              </w:rPr>
              <w:id w:val="147452551"/>
              <w:placeholder>
                <w:docPart w:val="{9e8a0892-5b71-4ca7-828f-85bb46dbdd98}"/>
              </w:placeholder>
            </w:sdtPr>
            <w:sdtEndPr>
              <w:rPr>
                <w:rFonts w:hint="eastAsia" w:ascii="微软雅黑" w:hAnsi="微软雅黑" w:eastAsia="微软雅黑" w:cs="微软雅黑"/>
                <w:b/>
                <w:bCs/>
                <w:sz w:val="24"/>
                <w:szCs w:val="24"/>
                <w:lang w:val="en-US" w:eastAsia="zh-CN" w:bidi="ar-SA"/>
              </w:rPr>
            </w:sdtEndPr>
            <w:sdtContent>
              <w:r>
                <w:rPr>
                  <w:rFonts w:hint="eastAsia" w:ascii="微软雅黑" w:hAnsi="微软雅黑" w:eastAsia="微软雅黑" w:cs="微软雅黑"/>
                  <w:b/>
                  <w:bCs/>
                  <w:sz w:val="24"/>
                  <w:szCs w:val="24"/>
                </w:rPr>
                <w:t>4. 科创板：试点注册制，IPO走向成熟市场的试验基地。</w:t>
              </w:r>
            </w:sdtContent>
          </w:sdt>
          <w:r>
            <w:rPr>
              <w:rFonts w:hint="eastAsia" w:ascii="微软雅黑" w:hAnsi="微软雅黑" w:eastAsia="微软雅黑" w:cs="微软雅黑"/>
              <w:b/>
              <w:bCs/>
              <w:sz w:val="24"/>
              <w:szCs w:val="24"/>
            </w:rPr>
            <w:tab/>
          </w:r>
          <w:bookmarkStart w:id="9" w:name="_Toc28030_WPSOffice_Level2Page"/>
          <w:r>
            <w:rPr>
              <w:rFonts w:hint="eastAsia" w:ascii="微软雅黑" w:hAnsi="微软雅黑" w:eastAsia="微软雅黑" w:cs="微软雅黑"/>
              <w:b/>
              <w:bCs/>
              <w:sz w:val="24"/>
              <w:szCs w:val="24"/>
            </w:rPr>
            <w:t>16</w:t>
          </w:r>
          <w:bookmarkEnd w:id="9"/>
          <w:r>
            <w:rPr>
              <w:rFonts w:hint="eastAsia" w:ascii="微软雅黑" w:hAnsi="微软雅黑" w:eastAsia="微软雅黑" w:cs="微软雅黑"/>
              <w:b/>
              <w:bCs/>
              <w:sz w:val="24"/>
              <w:szCs w:val="24"/>
            </w:rPr>
            <w:fldChar w:fldCharType="end"/>
          </w:r>
        </w:p>
        <w:p>
          <w:pPr>
            <w:pStyle w:val="26"/>
            <w:tabs>
              <w:tab w:val="right" w:leader="dot" w:pos="8306"/>
            </w:tabs>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fldChar w:fldCharType="begin"/>
          </w:r>
          <w:r>
            <w:rPr>
              <w:rFonts w:hint="eastAsia" w:ascii="微软雅黑" w:hAnsi="微软雅黑" w:eastAsia="微软雅黑" w:cs="微软雅黑"/>
              <w:b/>
              <w:bCs/>
              <w:sz w:val="24"/>
              <w:szCs w:val="24"/>
            </w:rPr>
            <w:instrText xml:space="preserve"> HYPERLINK \l _Toc24998_WPSOffice_Level1 </w:instrText>
          </w:r>
          <w:r>
            <w:rPr>
              <w:rFonts w:hint="eastAsia" w:ascii="微软雅黑" w:hAnsi="微软雅黑" w:eastAsia="微软雅黑" w:cs="微软雅黑"/>
              <w:b/>
              <w:bCs/>
              <w:sz w:val="24"/>
              <w:szCs w:val="24"/>
            </w:rPr>
            <w:fldChar w:fldCharType="separate"/>
          </w:r>
          <w:sdt>
            <w:sdtPr>
              <w:rPr>
                <w:rFonts w:hint="eastAsia" w:ascii="微软雅黑" w:hAnsi="微软雅黑" w:eastAsia="微软雅黑" w:cs="微软雅黑"/>
                <w:b/>
                <w:bCs/>
                <w:sz w:val="24"/>
                <w:szCs w:val="24"/>
                <w:lang w:val="en-US" w:eastAsia="zh-CN" w:bidi="ar-SA"/>
              </w:rPr>
              <w:id w:val="147452551"/>
              <w:placeholder>
                <w:docPart w:val="{68ff87a5-125f-4187-9d9b-acaf4b74c018}"/>
              </w:placeholder>
            </w:sdtPr>
            <w:sdtEndPr>
              <w:rPr>
                <w:rFonts w:hint="eastAsia" w:ascii="微软雅黑" w:hAnsi="微软雅黑" w:eastAsia="微软雅黑" w:cs="微软雅黑"/>
                <w:b/>
                <w:bCs/>
                <w:sz w:val="24"/>
                <w:szCs w:val="24"/>
                <w:lang w:val="en-US" w:eastAsia="zh-CN" w:bidi="ar-SA"/>
              </w:rPr>
            </w:sdtEndPr>
            <w:sdtContent>
              <w:r>
                <w:rPr>
                  <w:rFonts w:hint="eastAsia" w:ascii="微软雅黑" w:hAnsi="微软雅黑" w:eastAsia="微软雅黑" w:cs="微软雅黑"/>
                  <w:b/>
                  <w:bCs/>
                  <w:sz w:val="24"/>
                  <w:szCs w:val="24"/>
                </w:rPr>
                <w:t>五、从改革开放四十周年看中国资本市场建设</w:t>
              </w:r>
            </w:sdtContent>
          </w:sdt>
          <w:r>
            <w:rPr>
              <w:rFonts w:hint="eastAsia" w:ascii="微软雅黑" w:hAnsi="微软雅黑" w:eastAsia="微软雅黑" w:cs="微软雅黑"/>
              <w:b/>
              <w:bCs/>
              <w:sz w:val="24"/>
              <w:szCs w:val="24"/>
            </w:rPr>
            <w:tab/>
          </w:r>
          <w:bookmarkStart w:id="10" w:name="_Toc24998_WPSOffice_Level1Page"/>
          <w:r>
            <w:rPr>
              <w:rFonts w:hint="eastAsia" w:ascii="微软雅黑" w:hAnsi="微软雅黑" w:eastAsia="微软雅黑" w:cs="微软雅黑"/>
              <w:b/>
              <w:bCs/>
              <w:sz w:val="24"/>
              <w:szCs w:val="24"/>
            </w:rPr>
            <w:t>20</w:t>
          </w:r>
          <w:bookmarkEnd w:id="10"/>
          <w:r>
            <w:rPr>
              <w:rFonts w:hint="eastAsia" w:ascii="微软雅黑" w:hAnsi="微软雅黑" w:eastAsia="微软雅黑" w:cs="微软雅黑"/>
              <w:b/>
              <w:bCs/>
              <w:sz w:val="24"/>
              <w:szCs w:val="24"/>
            </w:rPr>
            <w:fldChar w:fldCharType="end"/>
          </w:r>
        </w:p>
        <w:p>
          <w:pPr>
            <w:pStyle w:val="26"/>
            <w:numPr>
              <w:numId w:val="0"/>
            </w:numPr>
            <w:tabs>
              <w:tab w:val="right" w:leader="dot" w:pos="8306"/>
            </w:tabs>
            <w:ind w:firstLine="480" w:firstLineChars="200"/>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eastAsia="zh-CN"/>
            </w:rPr>
            <w:t>（一）</w:t>
          </w:r>
          <w:r>
            <w:rPr>
              <w:rFonts w:hint="eastAsia" w:ascii="微软雅黑" w:hAnsi="微软雅黑" w:eastAsia="微软雅黑" w:cs="微软雅黑"/>
              <w:b/>
              <w:bCs/>
              <w:sz w:val="24"/>
              <w:szCs w:val="24"/>
            </w:rPr>
            <w:t>科创板的重要意义</w:t>
          </w:r>
          <w:r>
            <w:rPr>
              <w:rFonts w:hint="eastAsia" w:ascii="微软雅黑" w:hAnsi="微软雅黑" w:eastAsia="微软雅黑" w:cs="微软雅黑"/>
              <w:b/>
              <w:bCs/>
              <w:sz w:val="24"/>
              <w:szCs w:val="24"/>
            </w:rPr>
            <w:tab/>
          </w:r>
        </w:p>
        <w:p>
          <w:pPr>
            <w:pStyle w:val="26"/>
            <w:numPr>
              <w:numId w:val="0"/>
            </w:numPr>
            <w:tabs>
              <w:tab w:val="right" w:leader="dot" w:pos="8306"/>
            </w:tabs>
            <w:ind w:firstLine="480" w:firstLineChars="200"/>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eastAsia="zh-CN"/>
            </w:rPr>
            <w:t>（二）</w:t>
          </w:r>
          <w:r>
            <w:rPr>
              <w:rFonts w:hint="eastAsia" w:ascii="微软雅黑" w:hAnsi="微软雅黑" w:eastAsia="微软雅黑" w:cs="微软雅黑"/>
              <w:b/>
              <w:bCs/>
              <w:sz w:val="24"/>
              <w:szCs w:val="24"/>
            </w:rPr>
            <w:t>科创板的目标</w:t>
          </w:r>
          <w:r>
            <w:rPr>
              <w:rFonts w:hint="eastAsia" w:ascii="微软雅黑" w:hAnsi="微软雅黑" w:eastAsia="微软雅黑" w:cs="微软雅黑"/>
              <w:b/>
              <w:bCs/>
              <w:sz w:val="24"/>
              <w:szCs w:val="24"/>
            </w:rPr>
            <w:tab/>
          </w:r>
        </w:p>
        <w:p>
          <w:pPr>
            <w:pStyle w:val="26"/>
            <w:numPr>
              <w:numId w:val="0"/>
            </w:numPr>
            <w:tabs>
              <w:tab w:val="right" w:leader="dot" w:pos="8306"/>
            </w:tabs>
            <w:ind w:firstLine="480" w:firstLineChars="200"/>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eastAsia="zh-CN"/>
            </w:rPr>
            <w:t>（三）</w:t>
          </w:r>
          <w:r>
            <w:rPr>
              <w:rFonts w:hint="eastAsia" w:ascii="微软雅黑" w:hAnsi="微软雅黑" w:eastAsia="微软雅黑" w:cs="微软雅黑"/>
              <w:b/>
              <w:bCs/>
              <w:sz w:val="24"/>
              <w:szCs w:val="24"/>
            </w:rPr>
            <w:t>科创板需要借鉴</w:t>
          </w:r>
          <w:r>
            <w:rPr>
              <w:rFonts w:hint="eastAsia" w:ascii="微软雅黑" w:hAnsi="微软雅黑" w:eastAsia="微软雅黑" w:cs="微软雅黑"/>
              <w:b/>
              <w:bCs/>
              <w:sz w:val="24"/>
              <w:szCs w:val="24"/>
            </w:rPr>
            <w:tab/>
          </w:r>
        </w:p>
        <w:p>
          <w:pPr>
            <w:pStyle w:val="26"/>
            <w:numPr>
              <w:numId w:val="0"/>
            </w:numPr>
            <w:tabs>
              <w:tab w:val="right" w:leader="dot" w:pos="8306"/>
            </w:tabs>
            <w:ind w:firstLine="480" w:firstLineChars="200"/>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eastAsia="zh-CN"/>
            </w:rPr>
            <w:t>（四）</w:t>
          </w:r>
          <w:r>
            <w:rPr>
              <w:rFonts w:hint="eastAsia" w:ascii="微软雅黑" w:hAnsi="微软雅黑" w:eastAsia="微软雅黑" w:cs="微软雅黑"/>
              <w:b/>
              <w:bCs/>
              <w:sz w:val="24"/>
              <w:szCs w:val="24"/>
            </w:rPr>
            <w:t>科创板的影响</w:t>
          </w:r>
          <w:r>
            <w:rPr>
              <w:rFonts w:hint="eastAsia" w:ascii="微软雅黑" w:hAnsi="微软雅黑" w:eastAsia="微软雅黑" w:cs="微软雅黑"/>
              <w:b/>
              <w:bCs/>
              <w:sz w:val="24"/>
              <w:szCs w:val="24"/>
            </w:rPr>
            <w:tab/>
          </w:r>
        </w:p>
        <w:p>
          <w:pPr>
            <w:pStyle w:val="26"/>
            <w:numPr>
              <w:numId w:val="0"/>
            </w:numPr>
            <w:tabs>
              <w:tab w:val="right" w:leader="dot" w:pos="8306"/>
            </w:tabs>
            <w:ind w:firstLine="480" w:firstLineChars="200"/>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eastAsia="zh-CN"/>
            </w:rPr>
            <w:t>（五）</w:t>
          </w:r>
          <w:r>
            <w:rPr>
              <w:rFonts w:hint="eastAsia" w:ascii="微软雅黑" w:hAnsi="微软雅黑" w:eastAsia="微软雅黑" w:cs="微软雅黑"/>
              <w:b/>
              <w:bCs/>
              <w:sz w:val="24"/>
              <w:szCs w:val="24"/>
            </w:rPr>
            <w:t>从成熟市场看中国市场的发展趋势</w:t>
          </w:r>
          <w:r>
            <w:rPr>
              <w:rFonts w:hint="eastAsia" w:ascii="微软雅黑" w:hAnsi="微软雅黑" w:eastAsia="微软雅黑" w:cs="微软雅黑"/>
              <w:b/>
              <w:bCs/>
              <w:sz w:val="24"/>
              <w:szCs w:val="24"/>
            </w:rPr>
            <w:tab/>
          </w:r>
        </w:p>
        <w:p>
          <w:pPr>
            <w:pStyle w:val="26"/>
            <w:tabs>
              <w:tab w:val="right" w:leader="dot" w:pos="8306"/>
            </w:tabs>
            <w:rPr>
              <w:rFonts w:hint="eastAsia" w:ascii="微软雅黑" w:hAnsi="微软雅黑" w:eastAsia="微软雅黑" w:cs="微软雅黑"/>
              <w:b/>
              <w:bCs/>
            </w:rPr>
          </w:pPr>
          <w:r>
            <w:rPr>
              <w:rFonts w:hint="eastAsia" w:ascii="微软雅黑" w:hAnsi="微软雅黑" w:eastAsia="微软雅黑" w:cs="微软雅黑"/>
              <w:b/>
              <w:bCs/>
              <w:sz w:val="24"/>
              <w:szCs w:val="24"/>
            </w:rPr>
            <w:fldChar w:fldCharType="begin"/>
          </w:r>
          <w:r>
            <w:rPr>
              <w:rFonts w:hint="eastAsia" w:ascii="微软雅黑" w:hAnsi="微软雅黑" w:eastAsia="微软雅黑" w:cs="微软雅黑"/>
              <w:b/>
              <w:bCs/>
              <w:sz w:val="24"/>
              <w:szCs w:val="24"/>
            </w:rPr>
            <w:instrText xml:space="preserve"> HYPERLINK \l _Toc4366_WPSOffice_Level1 </w:instrText>
          </w:r>
          <w:r>
            <w:rPr>
              <w:rFonts w:hint="eastAsia" w:ascii="微软雅黑" w:hAnsi="微软雅黑" w:eastAsia="微软雅黑" w:cs="微软雅黑"/>
              <w:b/>
              <w:bCs/>
              <w:sz w:val="24"/>
              <w:szCs w:val="24"/>
            </w:rPr>
            <w:fldChar w:fldCharType="separate"/>
          </w:r>
          <w:sdt>
            <w:sdtPr>
              <w:rPr>
                <w:rFonts w:hint="eastAsia" w:ascii="微软雅黑" w:hAnsi="微软雅黑" w:eastAsia="微软雅黑" w:cs="微软雅黑"/>
                <w:b/>
                <w:bCs/>
                <w:sz w:val="24"/>
                <w:szCs w:val="24"/>
                <w:lang w:val="en-US" w:eastAsia="zh-CN" w:bidi="ar-SA"/>
              </w:rPr>
              <w:id w:val="147452551"/>
              <w:placeholder>
                <w:docPart w:val="{633708df-1ce8-4521-9428-4f5bc0971d85}"/>
              </w:placeholder>
            </w:sdtPr>
            <w:sdtEndPr>
              <w:rPr>
                <w:rFonts w:hint="eastAsia" w:ascii="微软雅黑" w:hAnsi="微软雅黑" w:eastAsia="微软雅黑" w:cs="微软雅黑"/>
                <w:b/>
                <w:bCs/>
                <w:sz w:val="24"/>
                <w:szCs w:val="24"/>
                <w:lang w:val="en-US" w:eastAsia="zh-CN" w:bidi="ar-SA"/>
              </w:rPr>
            </w:sdtEndPr>
            <w:sdtContent>
              <w:r>
                <w:rPr>
                  <w:rFonts w:hint="eastAsia" w:ascii="微软雅黑" w:hAnsi="微软雅黑" w:eastAsia="微软雅黑" w:cs="微软雅黑"/>
                  <w:b/>
                  <w:bCs/>
                  <w:sz w:val="24"/>
                  <w:szCs w:val="24"/>
                </w:rPr>
                <w:t>六、本周课程预告</w:t>
              </w:r>
              <w:r>
                <w:rPr>
                  <w:rFonts w:hint="eastAsia" w:ascii="微软雅黑" w:hAnsi="微软雅黑" w:eastAsia="微软雅黑" w:cs="微软雅黑"/>
                  <w:b/>
                  <w:bCs/>
                  <w:sz w:val="24"/>
                  <w:szCs w:val="24"/>
                  <w:lang w:val="en-US" w:eastAsia="zh-CN"/>
                </w:rPr>
                <w:t>+短线</w:t>
              </w:r>
              <w:r>
                <w:rPr>
                  <w:rFonts w:hint="eastAsia" w:ascii="微软雅黑" w:hAnsi="微软雅黑" w:eastAsia="微软雅黑" w:cs="微软雅黑"/>
                  <w:b/>
                  <w:bCs/>
                  <w:sz w:val="24"/>
                  <w:szCs w:val="24"/>
                  <w:lang w:eastAsia="zh-CN"/>
                </w:rPr>
                <w:t>牛股池</w:t>
              </w:r>
            </w:sdtContent>
          </w:sdt>
          <w:r>
            <w:rPr>
              <w:rFonts w:hint="eastAsia" w:ascii="微软雅黑" w:hAnsi="微软雅黑" w:eastAsia="微软雅黑" w:cs="微软雅黑"/>
              <w:b/>
              <w:bCs/>
              <w:sz w:val="24"/>
              <w:szCs w:val="24"/>
            </w:rPr>
            <w:tab/>
          </w:r>
          <w:bookmarkStart w:id="11" w:name="_Toc4366_WPSOffice_Level1Page"/>
          <w:r>
            <w:rPr>
              <w:rFonts w:hint="eastAsia" w:ascii="微软雅黑" w:hAnsi="微软雅黑" w:eastAsia="微软雅黑" w:cs="微软雅黑"/>
              <w:b/>
              <w:bCs/>
              <w:sz w:val="24"/>
              <w:szCs w:val="24"/>
            </w:rPr>
            <w:t>22</w:t>
          </w:r>
          <w:bookmarkEnd w:id="11"/>
          <w:r>
            <w:rPr>
              <w:rFonts w:hint="eastAsia" w:ascii="微软雅黑" w:hAnsi="微软雅黑" w:eastAsia="微软雅黑" w:cs="微软雅黑"/>
              <w:b/>
              <w:bCs/>
              <w:sz w:val="24"/>
              <w:szCs w:val="24"/>
            </w:rPr>
            <w:fldChar w:fldCharType="end"/>
          </w:r>
          <w:bookmarkEnd w:id="0"/>
        </w:p>
      </w:sdtContent>
    </w:sdt>
    <w:p>
      <w:pPr>
        <w:pStyle w:val="27"/>
        <w:keepNext w:val="0"/>
        <w:keepLines w:val="0"/>
        <w:pageBreakBefore w:val="0"/>
        <w:widowControl/>
        <w:tabs>
          <w:tab w:val="right" w:leader="dot" w:pos="8306"/>
        </w:tabs>
        <w:kinsoku/>
        <w:wordWrap/>
        <w:overflowPunct/>
        <w:topLinePunct w:val="0"/>
        <w:autoSpaceDE/>
        <w:autoSpaceDN/>
        <w:bidi w:val="0"/>
        <w:adjustRightInd/>
        <w:snapToGrid/>
        <w:ind w:left="0" w:leftChars="0" w:firstLine="0" w:firstLineChars="0"/>
        <w:jc w:val="center"/>
        <w:textAlignment w:val="auto"/>
        <w:outlineLvl w:val="9"/>
        <w:rPr>
          <w:rFonts w:hint="eastAsia" w:ascii="微软雅黑" w:hAnsi="微软雅黑" w:eastAsia="微软雅黑" w:cs="微软雅黑"/>
          <w:b/>
          <w:bCs/>
          <w:sz w:val="28"/>
          <w:szCs w:val="28"/>
          <w:lang w:eastAsia="zh-CN"/>
        </w:rPr>
      </w:pPr>
    </w:p>
    <w:p>
      <w:pPr>
        <w:pStyle w:val="27"/>
        <w:keepNext w:val="0"/>
        <w:keepLines w:val="0"/>
        <w:pageBreakBefore w:val="0"/>
        <w:widowControl/>
        <w:tabs>
          <w:tab w:val="right" w:leader="dot" w:pos="8306"/>
        </w:tabs>
        <w:kinsoku/>
        <w:wordWrap/>
        <w:overflowPunct/>
        <w:topLinePunct w:val="0"/>
        <w:autoSpaceDE/>
        <w:autoSpaceDN/>
        <w:bidi w:val="0"/>
        <w:adjustRightInd/>
        <w:snapToGrid/>
        <w:ind w:left="0" w:leftChars="0" w:firstLine="0" w:firstLineChars="0"/>
        <w:jc w:val="both"/>
        <w:textAlignment w:val="auto"/>
        <w:outlineLvl w:val="9"/>
        <w:rPr>
          <w:rFonts w:hint="eastAsia" w:ascii="微软雅黑" w:hAnsi="微软雅黑" w:eastAsia="微软雅黑" w:cs="微软雅黑"/>
          <w:b/>
          <w:bCs/>
          <w:sz w:val="44"/>
          <w:szCs w:val="44"/>
          <w:lang w:eastAsia="zh-CN"/>
        </w:rPr>
      </w:pPr>
    </w:p>
    <w:p>
      <w:pPr>
        <w:pStyle w:val="27"/>
        <w:keepNext w:val="0"/>
        <w:keepLines w:val="0"/>
        <w:pageBreakBefore w:val="0"/>
        <w:widowControl/>
        <w:tabs>
          <w:tab w:val="right" w:leader="dot" w:pos="8306"/>
        </w:tabs>
        <w:kinsoku/>
        <w:wordWrap/>
        <w:overflowPunct/>
        <w:topLinePunct w:val="0"/>
        <w:autoSpaceDE/>
        <w:autoSpaceDN/>
        <w:bidi w:val="0"/>
        <w:adjustRightInd/>
        <w:snapToGrid/>
        <w:ind w:left="0" w:leftChars="0" w:firstLine="0" w:firstLineChars="0"/>
        <w:jc w:val="both"/>
        <w:textAlignment w:val="auto"/>
        <w:outlineLvl w:val="9"/>
        <w:rPr>
          <w:rFonts w:hint="eastAsia" w:ascii="微软雅黑" w:hAnsi="微软雅黑" w:eastAsia="微软雅黑" w:cs="微软雅黑"/>
          <w:b/>
          <w:bCs/>
          <w:sz w:val="44"/>
          <w:szCs w:val="44"/>
          <w:lang w:eastAsia="zh-CN"/>
        </w:rPr>
      </w:pPr>
    </w:p>
    <w:p>
      <w:pPr>
        <w:pStyle w:val="27"/>
        <w:keepNext w:val="0"/>
        <w:keepLines w:val="0"/>
        <w:pageBreakBefore w:val="0"/>
        <w:widowControl/>
        <w:tabs>
          <w:tab w:val="right" w:leader="dot" w:pos="8306"/>
        </w:tabs>
        <w:kinsoku/>
        <w:wordWrap/>
        <w:overflowPunct/>
        <w:topLinePunct w:val="0"/>
        <w:autoSpaceDE/>
        <w:autoSpaceDN/>
        <w:bidi w:val="0"/>
        <w:adjustRightInd/>
        <w:snapToGrid/>
        <w:ind w:left="0" w:leftChars="0" w:firstLine="0" w:firstLineChars="0"/>
        <w:jc w:val="center"/>
        <w:textAlignment w:val="auto"/>
        <w:outlineLvl w:val="9"/>
        <w:rPr>
          <w:rFonts w:hint="eastAsia" w:ascii="微软雅黑" w:hAnsi="微软雅黑" w:eastAsia="微软雅黑" w:cs="微软雅黑"/>
          <w:b/>
          <w:bCs/>
          <w:sz w:val="24"/>
          <w:szCs w:val="24"/>
          <w:lang w:eastAsia="zh-CN"/>
        </w:rPr>
      </w:pPr>
      <w:bookmarkStart w:id="12" w:name="_Toc25176_WPSOffice_Level1"/>
      <w:r>
        <w:rPr>
          <w:rFonts w:hint="eastAsia" w:ascii="微软雅黑" w:hAnsi="微软雅黑" w:eastAsia="微软雅黑" w:cs="微软雅黑"/>
          <w:b/>
          <w:bCs/>
          <w:sz w:val="44"/>
          <w:szCs w:val="44"/>
          <w:lang w:eastAsia="zh-CN"/>
        </w:rPr>
        <w:t>前</w:t>
      </w:r>
      <w:r>
        <w:rPr>
          <w:rFonts w:hint="eastAsia" w:ascii="微软雅黑" w:hAnsi="微软雅黑" w:eastAsia="微软雅黑" w:cs="微软雅黑"/>
          <w:b/>
          <w:bCs/>
          <w:sz w:val="44"/>
          <w:szCs w:val="44"/>
          <w:lang w:val="en-US" w:eastAsia="zh-CN"/>
        </w:rPr>
        <w:t xml:space="preserve">  </w:t>
      </w:r>
      <w:r>
        <w:rPr>
          <w:rFonts w:hint="eastAsia" w:ascii="微软雅黑" w:hAnsi="微软雅黑" w:eastAsia="微软雅黑" w:cs="微软雅黑"/>
          <w:b/>
          <w:bCs/>
          <w:sz w:val="44"/>
          <w:szCs w:val="44"/>
          <w:lang w:eastAsia="zh-CN"/>
        </w:rPr>
        <w:t>言</w:t>
      </w:r>
      <w:bookmarkEnd w:id="12"/>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30 多年前邓小平要我们下海经商，中国经济体制改革，让一部分人先富起来做什么买卖都是赚钱的</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rPr>
        <w:t>我们经营的不是商品</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rPr>
        <w:t xml:space="preserve">而是邓小平的改革开放的决心。 </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20 多年前朱铬基要我们炒股，炒股都赚钱，因为我们炒的不是股票，而是</w:t>
      </w:r>
      <w:r>
        <w:rPr>
          <w:rFonts w:hint="eastAsia" w:ascii="微软雅黑" w:hAnsi="微软雅黑" w:eastAsia="微软雅黑" w:cs="微软雅黑"/>
          <w:b/>
          <w:bCs/>
          <w:sz w:val="24"/>
          <w:szCs w:val="24"/>
          <w:lang w:eastAsia="zh-CN"/>
        </w:rPr>
        <w:t>朱镕基</w:t>
      </w:r>
      <w:r>
        <w:rPr>
          <w:rFonts w:hint="eastAsia" w:ascii="微软雅黑" w:hAnsi="微软雅黑" w:eastAsia="微软雅黑" w:cs="微软雅黑"/>
          <w:b/>
          <w:bCs/>
          <w:sz w:val="24"/>
          <w:szCs w:val="24"/>
        </w:rPr>
        <w:t xml:space="preserve">改革的决心，所以你随便买哪支股票都赚钱。 </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10 多年前温家宝要我们买房，而我们都住单位分房，觉得买房不划算，可现在看那时候买的房子任何地段的都赚了几倍，因为我们买的不是房子，买的是温家宝改革的决心。</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最近几年，</w:t>
      </w:r>
      <w:r>
        <w:rPr>
          <w:rFonts w:hint="eastAsia" w:ascii="微软雅黑" w:hAnsi="微软雅黑" w:eastAsia="微软雅黑" w:cs="微软雅黑"/>
          <w:b/>
          <w:bCs/>
          <w:sz w:val="24"/>
          <w:szCs w:val="24"/>
          <w:lang w:eastAsia="zh-CN"/>
        </w:rPr>
        <w:t>习近平主席、</w:t>
      </w:r>
      <w:r>
        <w:rPr>
          <w:rFonts w:hint="eastAsia" w:ascii="微软雅黑" w:hAnsi="微软雅黑" w:eastAsia="微软雅黑" w:cs="微软雅黑"/>
          <w:b/>
          <w:bCs/>
          <w:sz w:val="24"/>
          <w:szCs w:val="24"/>
        </w:rPr>
        <w:t>李克强总理的讲话发言，你有关注吗？如果你不去关注，下一轮十年致富的机会你可能又会擦肩而过！那么接下来我们如何跟着国家政策走，</w:t>
      </w:r>
      <w:r>
        <w:rPr>
          <w:rFonts w:hint="eastAsia" w:ascii="微软雅黑" w:hAnsi="微软雅黑" w:eastAsia="微软雅黑" w:cs="微软雅黑"/>
          <w:b/>
          <w:bCs/>
          <w:sz w:val="24"/>
          <w:szCs w:val="24"/>
          <w:lang w:eastAsia="zh-CN"/>
        </w:rPr>
        <w:t>如何</w:t>
      </w:r>
      <w:r>
        <w:rPr>
          <w:rFonts w:hint="eastAsia" w:ascii="微软雅黑" w:hAnsi="微软雅黑" w:eastAsia="微软雅黑" w:cs="微软雅黑"/>
          <w:b/>
          <w:bCs/>
          <w:sz w:val="24"/>
          <w:szCs w:val="24"/>
        </w:rPr>
        <w:t>抓住</w:t>
      </w:r>
      <w:r>
        <w:rPr>
          <w:rFonts w:hint="eastAsia" w:ascii="微软雅黑" w:hAnsi="微软雅黑" w:eastAsia="微软雅黑" w:cs="微软雅黑"/>
          <w:b/>
          <w:bCs/>
          <w:sz w:val="24"/>
          <w:szCs w:val="24"/>
          <w:lang w:val="en-US" w:eastAsia="zh-CN"/>
        </w:rPr>
        <w:t>2019</w:t>
      </w:r>
      <w:r>
        <w:rPr>
          <w:rFonts w:hint="eastAsia" w:ascii="微软雅黑" w:hAnsi="微软雅黑" w:eastAsia="微软雅黑" w:cs="微软雅黑"/>
          <w:b/>
          <w:bCs/>
          <w:sz w:val="24"/>
          <w:szCs w:val="24"/>
          <w:lang w:eastAsia="zh-CN"/>
        </w:rPr>
        <w:t>，市场最新</w:t>
      </w:r>
      <w:r>
        <w:rPr>
          <w:rFonts w:hint="eastAsia" w:ascii="微软雅黑" w:hAnsi="微软雅黑" w:eastAsia="微软雅黑" w:cs="微软雅黑"/>
          <w:b/>
          <w:bCs/>
          <w:sz w:val="24"/>
          <w:szCs w:val="24"/>
        </w:rPr>
        <w:t>这波赚钱机会</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rPr>
        <w:t>实现翻倍收益呢？请紧随</w:t>
      </w:r>
      <w:r>
        <w:rPr>
          <w:rFonts w:hint="eastAsia" w:ascii="微软雅黑" w:hAnsi="微软雅黑" w:eastAsia="微软雅黑" w:cs="微软雅黑"/>
          <w:b/>
          <w:bCs/>
          <w:sz w:val="24"/>
          <w:szCs w:val="24"/>
          <w:lang w:eastAsia="zh-CN"/>
        </w:rPr>
        <w:t>黄老师</w:t>
      </w:r>
      <w:r>
        <w:rPr>
          <w:rFonts w:hint="eastAsia" w:ascii="微软雅黑" w:hAnsi="微软雅黑" w:eastAsia="微软雅黑" w:cs="微软雅黑"/>
          <w:b/>
          <w:bCs/>
          <w:sz w:val="24"/>
          <w:szCs w:val="24"/>
        </w:rPr>
        <w:t>团队的步伐，一步一步开启财富大门！</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eastAsia="zh-CN"/>
        </w:rPr>
        <w:t>去年年底</w:t>
      </w:r>
      <w:r>
        <w:rPr>
          <w:rFonts w:hint="eastAsia" w:ascii="微软雅黑" w:hAnsi="微软雅黑" w:eastAsia="微软雅黑" w:cs="微软雅黑"/>
          <w:b/>
          <w:bCs/>
          <w:sz w:val="24"/>
          <w:szCs w:val="24"/>
        </w:rPr>
        <w:t>，</w:t>
      </w:r>
      <w:r>
        <w:rPr>
          <w:rFonts w:hint="eastAsia" w:ascii="微软雅黑" w:hAnsi="微软雅黑" w:eastAsia="微软雅黑" w:cs="微软雅黑"/>
          <w:b/>
          <w:bCs/>
          <w:sz w:val="24"/>
          <w:szCs w:val="24"/>
          <w:lang w:eastAsia="zh-CN"/>
        </w:rPr>
        <w:t>习大大宣布在</w:t>
      </w:r>
      <w:r>
        <w:rPr>
          <w:rFonts w:hint="eastAsia" w:ascii="微软雅黑" w:hAnsi="微软雅黑" w:eastAsia="微软雅黑" w:cs="微软雅黑"/>
          <w:b/>
          <w:bCs/>
          <w:sz w:val="24"/>
          <w:szCs w:val="24"/>
        </w:rPr>
        <w:t>上海证券交易所要设立</w:t>
      </w:r>
      <w:r>
        <w:rPr>
          <w:rFonts w:hint="eastAsia" w:ascii="微软雅黑" w:hAnsi="微软雅黑" w:eastAsia="微软雅黑" w:cs="微软雅黑"/>
          <w:b/>
          <w:bCs/>
          <w:color w:val="FF0000"/>
          <w:sz w:val="24"/>
          <w:szCs w:val="24"/>
        </w:rPr>
        <w:t>科创板</w:t>
      </w:r>
      <w:r>
        <w:rPr>
          <w:rFonts w:hint="eastAsia" w:ascii="微软雅黑" w:hAnsi="微软雅黑" w:eastAsia="微软雅黑" w:cs="微软雅黑"/>
          <w:b/>
          <w:bCs/>
          <w:sz w:val="24"/>
          <w:szCs w:val="24"/>
          <w:lang w:eastAsia="zh-CN"/>
        </w:rPr>
        <w:t>，这个</w:t>
      </w:r>
      <w:r>
        <w:rPr>
          <w:rFonts w:hint="eastAsia" w:ascii="微软雅黑" w:hAnsi="微软雅黑" w:eastAsia="微软雅黑" w:cs="微软雅黑"/>
          <w:b/>
          <w:bCs/>
          <w:sz w:val="24"/>
          <w:szCs w:val="24"/>
        </w:rPr>
        <w:t>消息引爆了整个资本市场</w:t>
      </w:r>
      <w:r>
        <w:rPr>
          <w:rFonts w:hint="eastAsia" w:ascii="微软雅黑" w:hAnsi="微软雅黑" w:eastAsia="微软雅黑" w:cs="微软雅黑"/>
          <w:b/>
          <w:bCs/>
          <w:sz w:val="24"/>
          <w:szCs w:val="24"/>
          <w:lang w:eastAsia="zh-CN"/>
        </w:rPr>
        <w:t>，将引领着新的财富浪潮。</w:t>
      </w:r>
      <w:r>
        <w:rPr>
          <w:rFonts w:hint="eastAsia" w:ascii="微软雅黑" w:hAnsi="微软雅黑" w:eastAsia="微软雅黑" w:cs="微软雅黑"/>
          <w:b/>
          <w:bCs/>
          <w:sz w:val="24"/>
          <w:szCs w:val="24"/>
          <w:lang w:val="en-US" w:eastAsia="zh-CN"/>
        </w:rPr>
        <w:t>黄老师</w:t>
      </w:r>
      <w:r>
        <w:rPr>
          <w:rFonts w:hint="eastAsia" w:ascii="微软雅黑" w:hAnsi="微软雅黑" w:eastAsia="微软雅黑" w:cs="微软雅黑"/>
          <w:b/>
          <w:bCs/>
          <w:sz w:val="24"/>
          <w:szCs w:val="24"/>
        </w:rPr>
        <w:t>认为，</w:t>
      </w:r>
      <w:r>
        <w:rPr>
          <w:rFonts w:hint="eastAsia" w:ascii="微软雅黑" w:hAnsi="微软雅黑" w:eastAsia="微软雅黑" w:cs="微软雅黑"/>
          <w:b/>
          <w:bCs/>
          <w:sz w:val="24"/>
          <w:szCs w:val="24"/>
          <w:lang w:eastAsia="zh-CN"/>
        </w:rPr>
        <w:t>随着</w:t>
      </w:r>
      <w:r>
        <w:rPr>
          <w:rFonts w:hint="eastAsia" w:ascii="微软雅黑" w:hAnsi="微软雅黑" w:eastAsia="微软雅黑" w:cs="微软雅黑"/>
          <w:b/>
          <w:bCs/>
          <w:sz w:val="24"/>
          <w:szCs w:val="24"/>
        </w:rPr>
        <w:t>科创板的推出</w:t>
      </w:r>
      <w:r>
        <w:rPr>
          <w:rFonts w:hint="eastAsia" w:ascii="微软雅黑" w:hAnsi="微软雅黑" w:eastAsia="微软雅黑" w:cs="微软雅黑"/>
          <w:b/>
          <w:bCs/>
          <w:sz w:val="24"/>
          <w:szCs w:val="24"/>
          <w:lang w:eastAsia="zh-CN"/>
        </w:rPr>
        <w:t>以及作为注册制的试点推出，将有利于</w:t>
      </w:r>
      <w:r>
        <w:rPr>
          <w:rFonts w:hint="eastAsia" w:ascii="微软雅黑" w:hAnsi="微软雅黑" w:eastAsia="微软雅黑" w:cs="微软雅黑"/>
          <w:b/>
          <w:bCs/>
          <w:sz w:val="24"/>
          <w:szCs w:val="24"/>
        </w:rPr>
        <w:t>真正构建三维一体的多层次资本市场中小微企业融资体系</w:t>
      </w:r>
      <w:r>
        <w:rPr>
          <w:rFonts w:hint="eastAsia" w:ascii="微软雅黑" w:hAnsi="微软雅黑" w:eastAsia="微软雅黑" w:cs="微软雅黑"/>
          <w:b/>
          <w:bCs/>
          <w:sz w:val="24"/>
          <w:szCs w:val="24"/>
          <w:lang w:eastAsia="zh-CN"/>
        </w:rPr>
        <w:t>，有利于新三板、创业板、乃至全市场。</w:t>
      </w:r>
      <w:r>
        <w:rPr>
          <w:rFonts w:hint="eastAsia" w:ascii="微软雅黑" w:hAnsi="微软雅黑" w:eastAsia="微软雅黑" w:cs="微软雅黑"/>
          <w:b/>
          <w:bCs/>
          <w:sz w:val="24"/>
          <w:szCs w:val="24"/>
        </w:rPr>
        <w:t>能更有效地解决中小微企业</w:t>
      </w:r>
      <w:r>
        <w:rPr>
          <w:rFonts w:hint="eastAsia" w:ascii="微软雅黑" w:hAnsi="微软雅黑" w:eastAsia="微软雅黑" w:cs="微软雅黑"/>
          <w:b/>
          <w:bCs/>
          <w:sz w:val="24"/>
          <w:szCs w:val="24"/>
          <w:lang w:eastAsia="zh-CN"/>
        </w:rPr>
        <w:t>实体经济</w:t>
      </w:r>
      <w:r>
        <w:rPr>
          <w:rFonts w:hint="eastAsia" w:ascii="微软雅黑" w:hAnsi="微软雅黑" w:eastAsia="微软雅黑" w:cs="微软雅黑"/>
          <w:b/>
          <w:bCs/>
          <w:sz w:val="24"/>
          <w:szCs w:val="24"/>
        </w:rPr>
        <w:t>融资难、融资贵的问题</w:t>
      </w:r>
      <w:r>
        <w:rPr>
          <w:rFonts w:hint="eastAsia" w:ascii="微软雅黑" w:hAnsi="微软雅黑" w:eastAsia="微软雅黑" w:cs="微软雅黑"/>
          <w:b/>
          <w:bCs/>
          <w:sz w:val="24"/>
          <w:szCs w:val="24"/>
          <w:lang w:eastAsia="zh-CN"/>
        </w:rPr>
        <w:t>。下面黄老师将和大家</w:t>
      </w:r>
      <w:r>
        <w:rPr>
          <w:rFonts w:hint="eastAsia" w:ascii="微软雅黑" w:hAnsi="微软雅黑" w:eastAsia="微软雅黑" w:cs="微软雅黑"/>
          <w:b/>
          <w:bCs/>
          <w:sz w:val="24"/>
          <w:szCs w:val="24"/>
          <w:lang w:val="en-US" w:eastAsia="zh-CN"/>
        </w:rPr>
        <w:t>探讨一下近期两会的热点，以及未来财富的机遇方向。</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eastAsia" w:ascii="微软雅黑" w:hAnsi="微软雅黑" w:eastAsia="微软雅黑" w:cs="微软雅黑"/>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eastAsia" w:ascii="微软雅黑" w:hAnsi="微软雅黑" w:eastAsia="微软雅黑" w:cs="微软雅黑"/>
          <w:b/>
          <w:bCs/>
          <w:sz w:val="24"/>
          <w:szCs w:val="24"/>
          <w:lang w:val="en-US" w:eastAsia="zh-CN"/>
        </w:rPr>
      </w:pPr>
    </w:p>
    <w:p>
      <w:pPr>
        <w:jc w:val="both"/>
        <w:rPr>
          <w:rFonts w:hint="eastAsia" w:ascii="微软雅黑" w:hAnsi="微软雅黑" w:eastAsia="微软雅黑" w:cs="微软雅黑"/>
          <w:b/>
          <w:bCs/>
          <w:sz w:val="44"/>
          <w:szCs w:val="4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jc w:val="both"/>
        <w:textAlignment w:val="auto"/>
        <w:outlineLvl w:val="0"/>
        <w:rPr>
          <w:rFonts w:hint="eastAsia" w:ascii="微软雅黑" w:hAnsi="微软雅黑" w:eastAsia="微软雅黑" w:cs="微软雅黑"/>
          <w:b/>
          <w:bCs/>
          <w:sz w:val="32"/>
          <w:szCs w:val="32"/>
          <w:lang w:val="en-US" w:eastAsia="zh-CN"/>
        </w:rPr>
      </w:pPr>
      <w:bookmarkStart w:id="13" w:name="_Toc28012_WPSOffice_Level1"/>
      <w:r>
        <w:rPr>
          <w:rFonts w:hint="eastAsia" w:ascii="微软雅黑" w:hAnsi="微软雅黑" w:eastAsia="微软雅黑" w:cs="微软雅黑"/>
          <w:b/>
          <w:bCs/>
          <w:sz w:val="32"/>
          <w:szCs w:val="32"/>
          <w:lang w:val="en-US" w:eastAsia="zh-CN"/>
        </w:rPr>
        <w:t>两会后的行情何去何从？（短线小机会，长线大机会）</w:t>
      </w:r>
      <w:bookmarkEnd w:id="13"/>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0"/>
        <w:rPr>
          <w:rFonts w:hint="eastAsia" w:ascii="微软雅黑" w:hAnsi="微软雅黑" w:eastAsia="微软雅黑" w:cs="微软雅黑"/>
          <w:b/>
          <w:bCs/>
          <w:sz w:val="32"/>
          <w:szCs w:val="32"/>
          <w:lang w:val="en-US" w:eastAsia="zh-CN"/>
        </w:rPr>
      </w:pPr>
      <w:r>
        <w:rPr>
          <w:rFonts w:ascii="宋体" w:hAnsi="宋体" w:eastAsia="宋体" w:cs="宋体"/>
          <w:sz w:val="24"/>
          <w:szCs w:val="24"/>
        </w:rPr>
        <w:drawing>
          <wp:inline distT="0" distB="0" distL="114300" distR="114300">
            <wp:extent cx="4512945" cy="2538730"/>
            <wp:effectExtent l="0" t="0" r="1905" b="1397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6"/>
                    <a:stretch>
                      <a:fillRect/>
                    </a:stretch>
                  </pic:blipFill>
                  <pic:spPr>
                    <a:xfrm>
                      <a:off x="0" y="0"/>
                      <a:ext cx="4512945" cy="2538730"/>
                    </a:xfrm>
                    <a:prstGeom prst="rect">
                      <a:avLst/>
                    </a:prstGeom>
                    <a:noFill/>
                    <a:ln w="9525">
                      <a:noFill/>
                    </a:ln>
                  </pic:spPr>
                </pic:pic>
              </a:graphicData>
            </a:graphic>
          </wp:inline>
        </w:drawing>
      </w:r>
    </w:p>
    <w:p>
      <w:pPr>
        <w:pStyle w:val="12"/>
        <w:keepNext w:val="0"/>
        <w:keepLines w:val="0"/>
        <w:pageBreakBefore w:val="0"/>
        <w:widowControl/>
        <w:suppressLineNumbers w:val="0"/>
        <w:kinsoku/>
        <w:wordWrap/>
        <w:overflowPunct/>
        <w:topLinePunct w:val="0"/>
        <w:autoSpaceDE/>
        <w:autoSpaceDN/>
        <w:bidi w:val="0"/>
        <w:adjustRightInd/>
        <w:snapToGrid/>
        <w:spacing w:line="15" w:lineRule="atLeast"/>
        <w:ind w:firstLine="480" w:firstLineChars="200"/>
        <w:textAlignment w:val="auto"/>
        <w:rPr>
          <w:rFonts w:hint="eastAsia" w:ascii="微软雅黑" w:hAnsi="微软雅黑" w:eastAsia="微软雅黑" w:cs="微软雅黑"/>
          <w:b/>
          <w:bCs/>
          <w:sz w:val="44"/>
          <w:szCs w:val="44"/>
          <w:lang w:val="en-US" w:eastAsia="zh-CN"/>
        </w:rPr>
      </w:pPr>
      <w:r>
        <w:rPr>
          <w:rFonts w:hint="default" w:ascii="微软雅黑" w:hAnsi="微软雅黑" w:eastAsia="微软雅黑" w:cs="微软雅黑"/>
          <w:kern w:val="2"/>
          <w:sz w:val="24"/>
          <w:szCs w:val="24"/>
          <w:lang w:val="en-US" w:eastAsia="zh-CN" w:bidi="ar-SA"/>
        </w:rPr>
        <w:t>随着十三届全国人大二次会议闭幕，引来强烈关注的中国两会落下了帷幕，火热的奋斗图景在神州大地精彩上演。</w:t>
      </w:r>
      <w:r>
        <w:rPr>
          <w:rFonts w:hint="eastAsia" w:ascii="微软雅黑" w:hAnsi="微软雅黑" w:eastAsia="微软雅黑" w:cs="微软雅黑"/>
          <w:kern w:val="2"/>
          <w:sz w:val="24"/>
          <w:szCs w:val="24"/>
          <w:lang w:val="en-US" w:eastAsia="zh-CN" w:bidi="ar-SA"/>
        </w:rPr>
        <w:t>接下来，也进入到两会政策题材，落地执行的阶段。那本次两会，关注焦点有哪些呢？</w:t>
      </w:r>
    </w:p>
    <w:p>
      <w:pPr>
        <w:rPr>
          <w:rFonts w:hint="eastAsia" w:ascii="微软雅黑" w:hAnsi="微软雅黑" w:eastAsia="微软雅黑" w:cs="微软雅黑"/>
          <w:b/>
          <w:bCs/>
          <w:sz w:val="24"/>
          <w:szCs w:val="24"/>
          <w:lang w:val="en-US" w:eastAsia="zh-CN"/>
        </w:rPr>
      </w:pPr>
      <w:bookmarkStart w:id="14" w:name="_Toc11865_WPSOffice_Level2"/>
      <w:bookmarkStart w:id="15" w:name="_Toc9996_WPSOffice_Level1"/>
      <w:bookmarkStart w:id="16" w:name="_Toc30143_WPSOffice_Level2"/>
      <w:bookmarkStart w:id="17" w:name="_Toc10110_WPSOffice_Level2"/>
      <w:bookmarkStart w:id="18" w:name="_Toc28012_WPSOffice_Level2"/>
      <w:r>
        <w:rPr>
          <w:rFonts w:hint="eastAsia" w:ascii="微软雅黑" w:hAnsi="微软雅黑" w:eastAsia="微软雅黑" w:cs="微软雅黑"/>
          <w:b/>
          <w:bCs/>
          <w:sz w:val="24"/>
          <w:szCs w:val="24"/>
          <w:lang w:val="en-US" w:eastAsia="zh-CN"/>
        </w:rPr>
        <w:t>1.</w:t>
      </w:r>
      <w:r>
        <w:rPr>
          <w:rFonts w:hint="default" w:ascii="微软雅黑" w:hAnsi="微软雅黑" w:eastAsia="微软雅黑" w:cs="微软雅黑"/>
          <w:b/>
          <w:bCs/>
          <w:sz w:val="24"/>
          <w:szCs w:val="24"/>
          <w:lang w:val="en-US" w:eastAsia="zh-CN"/>
        </w:rPr>
        <w:t>增速目标小幅下调至6-6.5%，政策宽松持续</w:t>
      </w:r>
      <w:bookmarkEnd w:id="14"/>
      <w:bookmarkEnd w:id="15"/>
      <w:r>
        <w:rPr>
          <w:rFonts w:hint="eastAsia" w:ascii="微软雅黑" w:hAnsi="微软雅黑" w:eastAsia="微软雅黑" w:cs="微软雅黑"/>
          <w:b/>
          <w:bCs/>
          <w:sz w:val="24"/>
          <w:szCs w:val="24"/>
          <w:lang w:val="en-US" w:eastAsia="zh-CN"/>
        </w:rPr>
        <w:t>。</w:t>
      </w:r>
      <w:bookmarkEnd w:id="16"/>
      <w:bookmarkEnd w:id="17"/>
      <w:bookmarkEnd w:id="18"/>
    </w:p>
    <w:p>
      <w:pPr>
        <w:ind w:firstLine="420"/>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政府将2019年GDP增速目标从2018年的6.5%左右下调至6-6.5%。政府工作报告指出当前经济下行压力加大，强调要发挥好宏观政策逆周期调解作用来稳增长、防风险、创造新增就业。2019年GDP增长6.1%的预测不变，</w:t>
      </w:r>
      <w:r>
        <w:rPr>
          <w:rFonts w:hint="default" w:ascii="微软雅黑" w:hAnsi="微软雅黑" w:eastAsia="微软雅黑" w:cs="微软雅黑"/>
          <w:b/>
          <w:bCs/>
          <w:color w:val="1D41D5"/>
          <w:sz w:val="24"/>
          <w:szCs w:val="24"/>
          <w:lang w:val="en-US" w:eastAsia="zh-CN"/>
        </w:rPr>
        <w:t>若如果中美达成广泛的框架性贸易协议，经济增速可能会达到6.2-6.3%</w:t>
      </w:r>
      <w:r>
        <w:rPr>
          <w:rFonts w:hint="eastAsia" w:ascii="微软雅黑" w:hAnsi="微软雅黑" w:eastAsia="微软雅黑" w:cs="微软雅黑"/>
          <w:b/>
          <w:bCs/>
          <w:color w:val="1D41D5"/>
          <w:sz w:val="24"/>
          <w:szCs w:val="24"/>
          <w:lang w:val="en-US" w:eastAsia="zh-CN"/>
        </w:rPr>
        <w:t>，短期利好市场。</w:t>
      </w:r>
    </w:p>
    <w:p>
      <w:pPr>
        <w:ind w:firstLine="420"/>
        <w:rPr>
          <w:rFonts w:hint="default" w:ascii="微软雅黑" w:hAnsi="微软雅黑" w:eastAsia="微软雅黑" w:cs="微软雅黑"/>
          <w:sz w:val="24"/>
          <w:szCs w:val="24"/>
          <w:lang w:val="en-US" w:eastAsia="zh-CN"/>
        </w:rPr>
      </w:pPr>
    </w:p>
    <w:p>
      <w:pPr>
        <w:rPr>
          <w:rFonts w:hint="default" w:ascii="微软雅黑" w:hAnsi="微软雅黑" w:eastAsia="微软雅黑" w:cs="微软雅黑"/>
          <w:b/>
          <w:bCs/>
          <w:sz w:val="24"/>
          <w:szCs w:val="24"/>
          <w:lang w:val="en-US" w:eastAsia="zh-CN"/>
        </w:rPr>
      </w:pPr>
      <w:bookmarkStart w:id="19" w:name="_Toc15077_WPSOffice_Level2"/>
      <w:bookmarkStart w:id="20" w:name="_Toc29187_WPSOffice_Level2"/>
      <w:bookmarkStart w:id="21" w:name="_Toc694_WPSOffice_Level2"/>
      <w:bookmarkStart w:id="22" w:name="_Toc30481_WPSOffice_Level1"/>
      <w:bookmarkStart w:id="23" w:name="_Toc6818_WPSOffice_Level2"/>
      <w:r>
        <w:rPr>
          <w:rFonts w:hint="eastAsia" w:ascii="微软雅黑" w:hAnsi="微软雅黑" w:eastAsia="微软雅黑" w:cs="微软雅黑"/>
          <w:b/>
          <w:bCs/>
          <w:sz w:val="24"/>
          <w:szCs w:val="24"/>
          <w:lang w:val="en-US" w:eastAsia="zh-CN"/>
        </w:rPr>
        <w:t>2.</w:t>
      </w:r>
      <w:r>
        <w:rPr>
          <w:rFonts w:hint="default" w:ascii="微软雅黑" w:hAnsi="微软雅黑" w:eastAsia="微软雅黑" w:cs="微软雅黑"/>
          <w:b/>
          <w:bCs/>
          <w:sz w:val="24"/>
          <w:szCs w:val="24"/>
          <w:lang w:val="en-US" w:eastAsia="zh-CN"/>
        </w:rPr>
        <w:t>扩大减税降费规模，利好企业盈利、提振市场情绪</w:t>
      </w:r>
      <w:bookmarkEnd w:id="19"/>
      <w:bookmarkEnd w:id="20"/>
      <w:bookmarkEnd w:id="21"/>
      <w:bookmarkEnd w:id="22"/>
      <w:bookmarkEnd w:id="23"/>
    </w:p>
    <w:p>
      <w:pPr>
        <w:ind w:firstLine="420"/>
        <w:rPr>
          <w:rFonts w:hint="default" w:ascii="微软雅黑" w:hAnsi="微软雅黑" w:eastAsia="微软雅黑" w:cs="微软雅黑"/>
          <w:color w:val="1D41D5"/>
          <w:sz w:val="24"/>
          <w:szCs w:val="24"/>
          <w:lang w:val="en-US" w:eastAsia="zh-CN"/>
        </w:rPr>
      </w:pPr>
      <w:r>
        <w:rPr>
          <w:rFonts w:hint="default" w:ascii="微软雅黑" w:hAnsi="微软雅黑" w:eastAsia="微软雅黑" w:cs="微软雅黑"/>
          <w:sz w:val="24"/>
          <w:szCs w:val="24"/>
          <w:lang w:val="en-US" w:eastAsia="zh-CN"/>
        </w:rPr>
        <w:t>政府计划今年减税降费近2万亿（相当于2%的GDP），大部分是针对企业部门减税减费。制造业增值税率将降低3个百分点至13%，企业养老保险单位缴费率可降低至16%（相对标准费率下降3-4个百分点），这可以有助于改善企业资产负债表、并利好消费者（如果减税后企业降低产品价格），但对企业资本开支和整体GDP增长的拉动作用可能比较有限</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b/>
          <w:bCs/>
          <w:color w:val="1D41D5"/>
          <w:sz w:val="24"/>
          <w:szCs w:val="24"/>
          <w:lang w:val="en-US" w:eastAsia="zh-CN"/>
        </w:rPr>
        <w:t>短线上起到提振市场情绪。</w:t>
      </w:r>
    </w:p>
    <w:p>
      <w:pPr>
        <w:ind w:firstLine="420"/>
        <w:rPr>
          <w:rFonts w:hint="default" w:ascii="微软雅黑" w:hAnsi="微软雅黑" w:eastAsia="微软雅黑" w:cs="微软雅黑"/>
          <w:sz w:val="24"/>
          <w:szCs w:val="24"/>
          <w:lang w:val="en-US" w:eastAsia="zh-CN"/>
        </w:rPr>
      </w:pPr>
    </w:p>
    <w:p>
      <w:pPr>
        <w:rPr>
          <w:rFonts w:hint="default" w:ascii="微软雅黑" w:hAnsi="微软雅黑" w:eastAsia="微软雅黑" w:cs="微软雅黑"/>
          <w:b/>
          <w:bCs/>
          <w:sz w:val="24"/>
          <w:szCs w:val="24"/>
          <w:lang w:val="en-US" w:eastAsia="zh-CN"/>
        </w:rPr>
      </w:pPr>
      <w:bookmarkStart w:id="24" w:name="_Toc26359_WPSOffice_Level2"/>
      <w:bookmarkStart w:id="25" w:name="_Toc9671_WPSOffice_Level2"/>
      <w:bookmarkStart w:id="26" w:name="_Toc12438_WPSOffice_Level2"/>
      <w:bookmarkStart w:id="27" w:name="_Toc6962_WPSOffice_Level1"/>
      <w:bookmarkStart w:id="28" w:name="_Toc31275_WPSOffice_Level2"/>
      <w:r>
        <w:rPr>
          <w:rFonts w:hint="eastAsia" w:ascii="微软雅黑" w:hAnsi="微软雅黑" w:eastAsia="微软雅黑" w:cs="微软雅黑"/>
          <w:b/>
          <w:bCs/>
          <w:sz w:val="24"/>
          <w:szCs w:val="24"/>
          <w:lang w:val="en-US" w:eastAsia="zh-CN"/>
        </w:rPr>
        <w:t>3.</w:t>
      </w:r>
      <w:r>
        <w:rPr>
          <w:rFonts w:hint="default" w:ascii="微软雅黑" w:hAnsi="微软雅黑" w:eastAsia="微软雅黑" w:cs="微软雅黑"/>
          <w:b/>
          <w:bCs/>
          <w:sz w:val="24"/>
          <w:szCs w:val="24"/>
          <w:lang w:val="en-US" w:eastAsia="zh-CN"/>
        </w:rPr>
        <w:t>扩大显性财政赤字</w:t>
      </w:r>
      <w:bookmarkEnd w:id="24"/>
      <w:bookmarkEnd w:id="25"/>
      <w:bookmarkEnd w:id="26"/>
      <w:bookmarkEnd w:id="27"/>
      <w:bookmarkEnd w:id="28"/>
    </w:p>
    <w:p>
      <w:pPr>
        <w:ind w:firstLine="420"/>
        <w:rPr>
          <w:rFonts w:hint="default" w:ascii="微软雅黑" w:hAnsi="微软雅黑" w:eastAsia="微软雅黑" w:cs="微软雅黑"/>
          <w:color w:val="1D41D5"/>
          <w:sz w:val="24"/>
          <w:szCs w:val="24"/>
          <w:lang w:val="en-US" w:eastAsia="zh-CN"/>
        </w:rPr>
      </w:pPr>
      <w:r>
        <w:rPr>
          <w:rFonts w:hint="default" w:ascii="微软雅黑" w:hAnsi="微软雅黑" w:eastAsia="微软雅黑" w:cs="微软雅黑"/>
          <w:sz w:val="24"/>
          <w:szCs w:val="24"/>
          <w:lang w:val="en-US" w:eastAsia="zh-CN"/>
        </w:rPr>
        <w:t>今年官方一般预算赤字率仅小幅提高0.2个百分点至2.8%，但如果考虑到结转结余及调入资金，则实际一般预算赤字率明显扩大。此外，专项地方政府债券新发行规模也提高了8000亿至2.15万亿，以支持基建投资相关支出。估算今年增广财政赤字率（占GDP比重）将扩大1.8个百分点、与去年下跌形成鲜明对比，并且预计扩张主要来自显性财政渠道。</w:t>
      </w:r>
      <w:r>
        <w:rPr>
          <w:rFonts w:hint="eastAsia" w:ascii="微软雅黑" w:hAnsi="微软雅黑" w:eastAsia="微软雅黑" w:cs="微软雅黑"/>
          <w:b/>
          <w:bCs/>
          <w:color w:val="1D41D5"/>
          <w:sz w:val="24"/>
          <w:szCs w:val="24"/>
          <w:lang w:val="en-US" w:eastAsia="zh-CN"/>
        </w:rPr>
        <w:t>新基建领域，投资者值得关注。</w:t>
      </w:r>
    </w:p>
    <w:p>
      <w:pPr>
        <w:ind w:firstLine="420"/>
        <w:rPr>
          <w:rFonts w:hint="default" w:ascii="微软雅黑" w:hAnsi="微软雅黑" w:eastAsia="微软雅黑" w:cs="微软雅黑"/>
          <w:b/>
          <w:bCs/>
          <w:sz w:val="24"/>
          <w:szCs w:val="24"/>
          <w:lang w:val="en-US" w:eastAsia="zh-CN"/>
        </w:rPr>
      </w:pPr>
    </w:p>
    <w:p>
      <w:pPr>
        <w:rPr>
          <w:rFonts w:hint="default" w:ascii="微软雅黑" w:hAnsi="微软雅黑" w:eastAsia="微软雅黑" w:cs="微软雅黑"/>
          <w:b/>
          <w:bCs/>
          <w:sz w:val="24"/>
          <w:szCs w:val="24"/>
          <w:lang w:val="en-US" w:eastAsia="zh-CN"/>
        </w:rPr>
      </w:pPr>
      <w:bookmarkStart w:id="29" w:name="_Toc20786_WPSOffice_Level1"/>
      <w:bookmarkStart w:id="30" w:name="_Toc32280_WPSOffice_Level2"/>
      <w:bookmarkStart w:id="31" w:name="_Toc24034_WPSOffice_Level2"/>
      <w:bookmarkStart w:id="32" w:name="_Toc3623_WPSOffice_Level2"/>
      <w:bookmarkStart w:id="33" w:name="_Toc6712_WPSOffice_Level2"/>
      <w:r>
        <w:rPr>
          <w:rFonts w:hint="eastAsia" w:ascii="微软雅黑" w:hAnsi="微软雅黑" w:eastAsia="微软雅黑" w:cs="微软雅黑"/>
          <w:b/>
          <w:bCs/>
          <w:sz w:val="24"/>
          <w:szCs w:val="24"/>
          <w:lang w:val="en-US" w:eastAsia="zh-CN"/>
        </w:rPr>
        <w:t>4.</w:t>
      </w:r>
      <w:r>
        <w:rPr>
          <w:rFonts w:hint="default" w:ascii="微软雅黑" w:hAnsi="微软雅黑" w:eastAsia="微软雅黑" w:cs="微软雅黑"/>
          <w:b/>
          <w:bCs/>
          <w:sz w:val="24"/>
          <w:szCs w:val="24"/>
          <w:lang w:val="en-US" w:eastAsia="zh-CN"/>
        </w:rPr>
        <w:t>进一步推动改革开放</w:t>
      </w:r>
      <w:bookmarkEnd w:id="29"/>
      <w:bookmarkEnd w:id="30"/>
      <w:bookmarkEnd w:id="31"/>
      <w:bookmarkEnd w:id="32"/>
      <w:bookmarkEnd w:id="33"/>
    </w:p>
    <w:p>
      <w:pPr>
        <w:ind w:firstLine="420"/>
        <w:rPr>
          <w:rFonts w:hint="default" w:ascii="微软雅黑" w:hAnsi="微软雅黑" w:eastAsia="微软雅黑" w:cs="微软雅黑"/>
          <w:color w:val="1D41D5"/>
          <w:sz w:val="24"/>
          <w:szCs w:val="24"/>
          <w:lang w:val="en-US" w:eastAsia="zh-CN"/>
        </w:rPr>
      </w:pPr>
      <w:r>
        <w:rPr>
          <w:rFonts w:hint="default" w:ascii="微软雅黑" w:hAnsi="微软雅黑" w:eastAsia="微软雅黑" w:cs="微软雅黑"/>
          <w:sz w:val="24"/>
          <w:szCs w:val="24"/>
          <w:lang w:val="en-US" w:eastAsia="zh-CN"/>
        </w:rPr>
        <w:t>在国内和外部压力并存的背景下，政府计划加强对民企的支持和保护（特别是在扩大市场准入、保护产权等方面），进一步对外国和民间投资者开放国内市场，加强知识产权保护，改善营商环境，并加快国企混合所有制改革。</w:t>
      </w:r>
      <w:r>
        <w:rPr>
          <w:rFonts w:hint="eastAsia" w:ascii="微软雅黑" w:hAnsi="微软雅黑" w:eastAsia="微软雅黑" w:cs="微软雅黑"/>
          <w:b/>
          <w:bCs/>
          <w:color w:val="1D41D5"/>
          <w:sz w:val="24"/>
          <w:szCs w:val="24"/>
          <w:lang w:val="en-US" w:eastAsia="zh-CN"/>
        </w:rPr>
        <w:t>改革开放浪潮持续推进，传统利益链条的放开，将会带来不少新的中场线财富机会。</w:t>
      </w:r>
    </w:p>
    <w:p>
      <w:pPr>
        <w:ind w:firstLine="420"/>
        <w:rPr>
          <w:rFonts w:hint="default" w:ascii="微软雅黑" w:hAnsi="微软雅黑" w:eastAsia="微软雅黑" w:cs="微软雅黑"/>
          <w:b/>
          <w:bCs/>
          <w:color w:val="FF0000"/>
          <w:sz w:val="24"/>
          <w:szCs w:val="24"/>
          <w:lang w:val="en-US" w:eastAsia="zh-CN"/>
        </w:rPr>
      </w:pPr>
    </w:p>
    <w:p>
      <w:pPr>
        <w:ind w:firstLine="420"/>
        <w:rPr>
          <w:rFonts w:hint="default" w:ascii="微软雅黑" w:hAnsi="微软雅黑" w:eastAsia="微软雅黑" w:cs="微软雅黑"/>
          <w:b/>
          <w:bCs/>
          <w:color w:val="FF0000"/>
          <w:sz w:val="24"/>
          <w:szCs w:val="24"/>
          <w:lang w:val="en-US" w:eastAsia="zh-CN"/>
        </w:rPr>
      </w:pPr>
      <w:r>
        <w:rPr>
          <w:rFonts w:hint="eastAsia" w:ascii="微软雅黑" w:hAnsi="微软雅黑" w:eastAsia="微软雅黑" w:cs="微软雅黑"/>
          <w:b/>
          <w:bCs/>
          <w:color w:val="FF0000"/>
          <w:sz w:val="24"/>
          <w:szCs w:val="24"/>
          <w:lang w:val="en-US" w:eastAsia="zh-CN"/>
        </w:rPr>
        <w:t>两会落下帷幕，黄老师</w:t>
      </w:r>
      <w:r>
        <w:rPr>
          <w:rFonts w:hint="default" w:ascii="微软雅黑" w:hAnsi="微软雅黑" w:eastAsia="微软雅黑" w:cs="微软雅黑"/>
          <w:b/>
          <w:bCs/>
          <w:color w:val="FF0000"/>
          <w:sz w:val="24"/>
          <w:szCs w:val="24"/>
          <w:lang w:val="en-US" w:eastAsia="zh-CN"/>
        </w:rPr>
        <w:t>预计未来两市将继续围绕科创板即将出台挖掘新的投资热点。</w:t>
      </w:r>
      <w:r>
        <w:rPr>
          <w:rFonts w:hint="eastAsia" w:ascii="微软雅黑" w:hAnsi="微软雅黑" w:eastAsia="微软雅黑" w:cs="微软雅黑"/>
          <w:b/>
          <w:bCs/>
          <w:color w:val="FF0000"/>
          <w:sz w:val="24"/>
          <w:szCs w:val="24"/>
          <w:lang w:val="en-US" w:eastAsia="zh-CN"/>
        </w:rPr>
        <w:t>新基建下，</w:t>
      </w:r>
      <w:r>
        <w:rPr>
          <w:rFonts w:hint="default" w:ascii="微软雅黑" w:hAnsi="微软雅黑" w:eastAsia="微软雅黑" w:cs="微软雅黑"/>
          <w:b/>
          <w:bCs/>
          <w:color w:val="FF0000"/>
          <w:sz w:val="24"/>
          <w:szCs w:val="24"/>
          <w:lang w:val="en-US" w:eastAsia="zh-CN"/>
        </w:rPr>
        <w:t>互联网</w:t>
      </w:r>
      <w:r>
        <w:rPr>
          <w:rFonts w:hint="eastAsia" w:ascii="微软雅黑" w:hAnsi="微软雅黑" w:eastAsia="微软雅黑" w:cs="微软雅黑"/>
          <w:b/>
          <w:bCs/>
          <w:color w:val="FF0000"/>
          <w:sz w:val="24"/>
          <w:szCs w:val="24"/>
          <w:lang w:val="en-US" w:eastAsia="zh-CN"/>
        </w:rPr>
        <w:t>，5g</w:t>
      </w:r>
      <w:r>
        <w:rPr>
          <w:rFonts w:hint="default" w:ascii="微软雅黑" w:hAnsi="微软雅黑" w:eastAsia="微软雅黑" w:cs="微软雅黑"/>
          <w:b/>
          <w:bCs/>
          <w:color w:val="FF0000"/>
          <w:sz w:val="24"/>
          <w:szCs w:val="24"/>
          <w:lang w:val="en-US" w:eastAsia="zh-CN"/>
        </w:rPr>
        <w:t>，大数据，人工智能，生物医药，高端装备以及新能源新材料等相关板块有望</w:t>
      </w:r>
      <w:r>
        <w:rPr>
          <w:rFonts w:hint="eastAsia" w:ascii="微软雅黑" w:hAnsi="微软雅黑" w:eastAsia="微软雅黑" w:cs="微软雅黑"/>
          <w:b/>
          <w:bCs/>
          <w:color w:val="FF0000"/>
          <w:sz w:val="24"/>
          <w:szCs w:val="24"/>
          <w:lang w:val="en-US" w:eastAsia="zh-CN"/>
        </w:rPr>
        <w:t>继续</w:t>
      </w:r>
      <w:r>
        <w:rPr>
          <w:rFonts w:hint="default" w:ascii="微软雅黑" w:hAnsi="微软雅黑" w:eastAsia="微软雅黑" w:cs="微软雅黑"/>
          <w:b/>
          <w:bCs/>
          <w:color w:val="FF0000"/>
          <w:sz w:val="24"/>
          <w:szCs w:val="24"/>
          <w:lang w:val="en-US" w:eastAsia="zh-CN"/>
        </w:rPr>
        <w:t>崛起，建议</w:t>
      </w:r>
      <w:r>
        <w:rPr>
          <w:rFonts w:hint="eastAsia" w:ascii="微软雅黑" w:hAnsi="微软雅黑" w:eastAsia="微软雅黑" w:cs="微软雅黑"/>
          <w:b/>
          <w:bCs/>
          <w:color w:val="FF0000"/>
          <w:sz w:val="24"/>
          <w:szCs w:val="24"/>
          <w:lang w:val="en-US" w:eastAsia="zh-CN"/>
        </w:rPr>
        <w:t>股友们</w:t>
      </w:r>
      <w:r>
        <w:rPr>
          <w:rFonts w:hint="default" w:ascii="微软雅黑" w:hAnsi="微软雅黑" w:eastAsia="微软雅黑" w:cs="微软雅黑"/>
          <w:b/>
          <w:bCs/>
          <w:color w:val="FF0000"/>
          <w:sz w:val="24"/>
          <w:szCs w:val="24"/>
          <w:lang w:val="en-US" w:eastAsia="zh-CN"/>
        </w:rPr>
        <w:t>密切关注未来市场热点的走向。另外，中美贸易谈判可能会继续展开，</w:t>
      </w:r>
      <w:r>
        <w:rPr>
          <w:rFonts w:hint="eastAsia" w:ascii="微软雅黑" w:hAnsi="微软雅黑" w:eastAsia="微软雅黑" w:cs="微软雅黑"/>
          <w:b/>
          <w:bCs/>
          <w:color w:val="FF0000"/>
          <w:sz w:val="24"/>
          <w:szCs w:val="24"/>
          <w:lang w:val="en-US" w:eastAsia="zh-CN"/>
        </w:rPr>
        <w:t>股友们</w:t>
      </w:r>
      <w:r>
        <w:rPr>
          <w:rFonts w:hint="default" w:ascii="微软雅黑" w:hAnsi="微软雅黑" w:eastAsia="微软雅黑" w:cs="微软雅黑"/>
          <w:b/>
          <w:bCs/>
          <w:color w:val="FF0000"/>
          <w:sz w:val="24"/>
          <w:szCs w:val="24"/>
          <w:lang w:val="en-US" w:eastAsia="zh-CN"/>
        </w:rPr>
        <w:t>仍需继续关注其发展的情况。</w:t>
      </w:r>
    </w:p>
    <w:p>
      <w:pPr>
        <w:ind w:firstLine="420"/>
        <w:rPr>
          <w:rFonts w:hint="eastAsia" w:ascii="微软雅黑" w:hAnsi="微软雅黑" w:eastAsia="微软雅黑" w:cs="微软雅黑"/>
          <w:b/>
          <w:bCs/>
          <w:color w:val="FF0000"/>
          <w:sz w:val="24"/>
          <w:szCs w:val="24"/>
          <w:lang w:val="en-US" w:eastAsia="zh-CN"/>
        </w:rPr>
      </w:pPr>
      <w:r>
        <w:rPr>
          <w:rFonts w:hint="default" w:ascii="微软雅黑" w:hAnsi="微软雅黑" w:eastAsia="微软雅黑" w:cs="微软雅黑"/>
          <w:b/>
          <w:bCs/>
          <w:color w:val="FF0000"/>
          <w:sz w:val="24"/>
          <w:szCs w:val="24"/>
          <w:lang w:val="en-US" w:eastAsia="zh-CN"/>
        </w:rPr>
        <w:t>总体而言，</w:t>
      </w:r>
      <w:r>
        <w:rPr>
          <w:rFonts w:hint="eastAsia" w:ascii="微软雅黑" w:hAnsi="微软雅黑" w:eastAsia="微软雅黑" w:cs="微软雅黑"/>
          <w:b/>
          <w:bCs/>
          <w:color w:val="FF0000"/>
          <w:sz w:val="24"/>
          <w:szCs w:val="24"/>
          <w:lang w:val="en-US" w:eastAsia="zh-CN"/>
        </w:rPr>
        <w:t>短线市场震荡，也是中长线入场好机会</w:t>
      </w:r>
      <w:r>
        <w:rPr>
          <w:rFonts w:hint="default" w:ascii="微软雅黑" w:hAnsi="微软雅黑" w:eastAsia="微软雅黑" w:cs="微软雅黑"/>
          <w:b/>
          <w:bCs/>
          <w:color w:val="FF0000"/>
          <w:sz w:val="24"/>
          <w:szCs w:val="24"/>
          <w:lang w:val="en-US" w:eastAsia="zh-CN"/>
        </w:rPr>
        <w:t>，近期密切关注政策面，资金面，外盘以及科创板的进展情况。</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outlineLvl w:val="0"/>
        <w:rPr>
          <w:rFonts w:hint="eastAsia" w:ascii="微软雅黑" w:hAnsi="微软雅黑" w:eastAsia="微软雅黑" w:cs="微软雅黑"/>
          <w:b/>
          <w:bCs/>
          <w:sz w:val="32"/>
          <w:szCs w:val="32"/>
          <w:lang w:val="en-US" w:eastAsia="zh-CN"/>
        </w:rPr>
      </w:pPr>
      <w:bookmarkStart w:id="34" w:name="_Toc15077_WPSOffice_Level1"/>
      <w:r>
        <w:rPr>
          <w:rFonts w:hint="eastAsia" w:ascii="微软雅黑" w:hAnsi="微软雅黑" w:eastAsia="微软雅黑" w:cs="微软雅黑"/>
          <w:b/>
          <w:bCs/>
          <w:sz w:val="32"/>
          <w:szCs w:val="32"/>
          <w:lang w:val="en-US" w:eastAsia="zh-CN"/>
        </w:rPr>
        <w:t>如何科学的进行资产配置？（短2中3长5）</w:t>
      </w:r>
      <w:bookmarkEnd w:id="34"/>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于老股民来说，都知道仓位控制非常重要，科学的资产配置，能轻松应对市场风险！现代资产配置理论经过长期的市场检验，已经被各大机构广泛应用到实际的投资组合管理当中，要想要在市场上获取长期的稳定收益，首先要抛弃满仓下注的赌徒式思维。以下是大型机构在进行资产配置时较为常用和科学的一种方案，也是黄老师一直使用的仓位管理计划，大家可以按照以下方式进行分配：</w:t>
      </w:r>
    </w:p>
    <w:p>
      <w:pPr>
        <w:ind w:firstLine="420"/>
        <w:rPr>
          <w:rFonts w:hint="eastAsia" w:ascii="微软雅黑" w:hAnsi="微软雅黑" w:eastAsia="微软雅黑" w:cs="微软雅黑"/>
          <w:color w:val="1D41D5"/>
          <w:sz w:val="24"/>
          <w:szCs w:val="24"/>
          <w:lang w:val="en-US" w:eastAsia="zh-CN"/>
        </w:rPr>
      </w:pPr>
      <w:r>
        <w:rPr>
          <w:rFonts w:hint="eastAsia" w:ascii="微软雅黑" w:hAnsi="微软雅黑" w:eastAsia="微软雅黑" w:cs="微软雅黑"/>
          <w:b/>
          <w:bCs/>
          <w:color w:val="FF0000"/>
          <w:sz w:val="24"/>
          <w:szCs w:val="24"/>
          <w:lang w:val="en-US" w:eastAsia="zh-CN"/>
        </w:rPr>
        <w:t>1、长期仓位：建议占资金比例50%，</w:t>
      </w:r>
      <w:r>
        <w:rPr>
          <w:rFonts w:hint="eastAsia" w:ascii="微软雅黑" w:hAnsi="微软雅黑" w:eastAsia="微软雅黑" w:cs="微软雅黑"/>
          <w:sz w:val="24"/>
          <w:szCs w:val="24"/>
          <w:lang w:val="en-US" w:eastAsia="zh-CN"/>
        </w:rPr>
        <w:t>这一部分用来配置基于长线价值投资的行业，高回报的投资靠的是优质企业壮大发展和快速成长，捕捉到时代发展的风口，就能投资到伟大的企业，实现财富的暴增。</w:t>
      </w:r>
      <w:r>
        <w:rPr>
          <w:rFonts w:hint="eastAsia" w:ascii="微软雅黑" w:hAnsi="微软雅黑" w:eastAsia="微软雅黑" w:cs="微软雅黑"/>
          <w:color w:val="1D41D5"/>
          <w:sz w:val="24"/>
          <w:szCs w:val="24"/>
          <w:lang w:val="en-US" w:eastAsia="zh-CN"/>
        </w:rPr>
        <w:t>如孙正义投资了阿里巴巴。</w:t>
      </w:r>
      <w:r>
        <w:rPr>
          <w:rFonts w:hint="eastAsia" w:ascii="微软雅黑" w:hAnsi="微软雅黑" w:eastAsia="微软雅黑" w:cs="微软雅黑"/>
          <w:color w:val="1D41D5"/>
          <w:sz w:val="24"/>
          <w:szCs w:val="24"/>
          <w:lang w:val="en-US" w:eastAsia="zh-CN"/>
        </w:rPr>
        <w:br w:type="textWrapping"/>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b/>
          <w:bCs/>
          <w:color w:val="FF0000"/>
          <w:sz w:val="24"/>
          <w:szCs w:val="24"/>
          <w:lang w:val="en-US" w:eastAsia="zh-CN"/>
        </w:rPr>
        <w:t xml:space="preserve">  2、中期仓位：建议占资金比例30%，</w:t>
      </w:r>
      <w:r>
        <w:rPr>
          <w:rFonts w:hint="eastAsia" w:ascii="微软雅黑" w:hAnsi="微软雅黑" w:eastAsia="微软雅黑" w:cs="微软雅黑"/>
          <w:sz w:val="24"/>
          <w:szCs w:val="24"/>
          <w:lang w:val="en-US" w:eastAsia="zh-CN"/>
        </w:rPr>
        <w:t>这一部分用来配置政府引导投资的方向。我国的经济体系目前还没有完全市场化，政策是影响市场中期运行的首要因素，二级市场众多的概念板块都是因为相关政策的出台而形成的。炒股跟党走，就能把握住当下的热点板块。</w:t>
      </w:r>
      <w:r>
        <w:rPr>
          <w:rFonts w:hint="eastAsia" w:ascii="微软雅黑" w:hAnsi="微软雅黑" w:eastAsia="微软雅黑" w:cs="微软雅黑"/>
          <w:color w:val="1D41D5"/>
          <w:sz w:val="24"/>
          <w:szCs w:val="24"/>
          <w:lang w:val="en-US" w:eastAsia="zh-CN"/>
        </w:rPr>
        <w:t>如即将到来的科创板风口机遇。</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b/>
          <w:bCs/>
          <w:sz w:val="24"/>
          <w:szCs w:val="24"/>
          <w:lang w:val="en-US" w:eastAsia="zh-CN"/>
        </w:rPr>
        <w:t xml:space="preserve"> </w:t>
      </w:r>
      <w:r>
        <w:rPr>
          <w:rFonts w:hint="eastAsia" w:ascii="微软雅黑" w:hAnsi="微软雅黑" w:eastAsia="微软雅黑" w:cs="微软雅黑"/>
          <w:b/>
          <w:bCs/>
          <w:color w:val="FF0000"/>
          <w:sz w:val="24"/>
          <w:szCs w:val="24"/>
          <w:lang w:val="en-US" w:eastAsia="zh-CN"/>
        </w:rPr>
        <w:t xml:space="preserve">  3、短期仓位：建议占配置比例20%，</w:t>
      </w:r>
      <w:r>
        <w:rPr>
          <w:rFonts w:hint="eastAsia" w:ascii="微软雅黑" w:hAnsi="微软雅黑" w:eastAsia="微软雅黑" w:cs="微软雅黑"/>
          <w:sz w:val="24"/>
          <w:szCs w:val="24"/>
          <w:lang w:val="en-US" w:eastAsia="zh-CN"/>
        </w:rPr>
        <w:t>市场的游资惯用的是短期暴力拉升的操盘手法，配合现在次新股上市的一字涨停、每年必炒高送转。但随着监管趋严，市场资金偏紧，投资方式回归价值投资，短线生态遭到破坏，短线难度偏高，经验不足的投资者，容易承担过大的风险，</w:t>
      </w:r>
      <w:r>
        <w:rPr>
          <w:rFonts w:hint="eastAsia" w:ascii="微软雅黑" w:hAnsi="微软雅黑" w:eastAsia="微软雅黑" w:cs="微软雅黑"/>
          <w:color w:val="1D41D5"/>
          <w:sz w:val="24"/>
          <w:szCs w:val="24"/>
          <w:lang w:val="en-US" w:eastAsia="zh-CN"/>
        </w:rPr>
        <w:t>故仓位不宜过高！宜将中长线投资作为主要的思路。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微软雅黑" w:hAnsi="微软雅黑" w:eastAsia="微软雅黑" w:cs="微软雅黑"/>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微软雅黑" w:hAnsi="微软雅黑" w:eastAsia="微软雅黑" w:cs="微软雅黑"/>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微软雅黑" w:hAnsi="微软雅黑" w:eastAsia="微软雅黑" w:cs="微软雅黑"/>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微软雅黑" w:hAnsi="微软雅黑" w:eastAsia="微软雅黑" w:cs="微软雅黑"/>
          <w:b/>
          <w:bCs/>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outlineLvl w:val="0"/>
        <w:rPr>
          <w:rFonts w:hint="eastAsia" w:ascii="微软雅黑" w:hAnsi="微软雅黑" w:eastAsia="微软雅黑" w:cs="微软雅黑"/>
          <w:b/>
          <w:bCs/>
          <w:sz w:val="32"/>
          <w:szCs w:val="32"/>
          <w:lang w:val="en-US" w:eastAsia="zh-CN"/>
        </w:rPr>
      </w:pPr>
      <w:bookmarkStart w:id="35" w:name="_Toc31275_WPSOffice_Level1"/>
      <w:r>
        <w:rPr>
          <w:rFonts w:hint="eastAsia" w:ascii="微软雅黑" w:hAnsi="微软雅黑" w:eastAsia="微软雅黑" w:cs="微软雅黑"/>
          <w:b/>
          <w:bCs/>
          <w:sz w:val="32"/>
          <w:szCs w:val="32"/>
          <w:lang w:val="en-US" w:eastAsia="zh-CN"/>
        </w:rPr>
        <w:t>每个时代的赚钱风口机遇回顾（房地产、互联网、科创板等）</w:t>
      </w:r>
      <w:bookmarkEnd w:id="35"/>
    </w:p>
    <w:p>
      <w:pPr>
        <w:ind w:firstLine="420"/>
        <w:rPr>
          <w:rFonts w:hint="default" w:ascii="微软雅黑" w:hAnsi="微软雅黑" w:eastAsia="微软雅黑" w:cs="微软雅黑"/>
          <w:b/>
          <w:bCs/>
          <w:sz w:val="24"/>
          <w:szCs w:val="24"/>
          <w:lang w:val="en-US" w:eastAsia="zh-CN"/>
        </w:rPr>
      </w:pPr>
      <w:bookmarkStart w:id="36" w:name="_Toc28961"/>
      <w:bookmarkStart w:id="37" w:name="_Toc25071"/>
      <w:r>
        <w:rPr>
          <w:rFonts w:hint="eastAsia" w:ascii="微软雅黑" w:hAnsi="微软雅黑" w:eastAsia="微软雅黑" w:cs="微软雅黑"/>
          <w:b/>
          <w:bCs/>
          <w:sz w:val="24"/>
          <w:szCs w:val="24"/>
          <w:lang w:val="en-US" w:eastAsia="zh-CN"/>
        </w:rPr>
        <w:t>中国近几十年出现过哪些赚钱机遇</w:t>
      </w:r>
      <w:bookmarkEnd w:id="36"/>
      <w:bookmarkEnd w:id="37"/>
    </w:p>
    <w:p>
      <w:pPr>
        <w:ind w:firstLine="420"/>
        <w:rPr>
          <w:rFonts w:hint="default" w:ascii="微软雅黑" w:hAnsi="微软雅黑" w:eastAsia="微软雅黑" w:cs="微软雅黑"/>
          <w:sz w:val="24"/>
          <w:szCs w:val="24"/>
          <w:lang w:val="en-US" w:eastAsia="zh-CN"/>
        </w:rPr>
      </w:pPr>
      <w:r>
        <w:rPr>
          <w:rFonts w:hint="eastAsia" w:ascii="微软雅黑" w:hAnsi="微软雅黑" w:eastAsia="微软雅黑" w:cs="微软雅黑"/>
          <w:b/>
          <w:bCs/>
          <w:color w:val="1D41D5"/>
          <w:sz w:val="24"/>
          <w:szCs w:val="24"/>
          <w:lang w:val="en-US" w:eastAsia="zh-CN"/>
        </w:rPr>
        <w:t>二十世纪的中国：</w:t>
      </w:r>
      <w:r>
        <w:rPr>
          <w:rFonts w:hint="eastAsia" w:ascii="微软雅黑" w:hAnsi="微软雅黑" w:eastAsia="微软雅黑" w:cs="微软雅黑"/>
          <w:sz w:val="24"/>
          <w:szCs w:val="24"/>
          <w:lang w:val="en-US" w:eastAsia="zh-CN"/>
        </w:rPr>
        <w:t>最开始中国在改革开放之前，几乎没有真正在流通的商品，那时即使你有钱也花不出去，所以一旦商品可以流动了，那将迅速带动整个市场的发展。邓小平的改革开放恰恰第一个就解决了这个问题，嗅觉极其敏锐的温州人就抓住了这一波红利，他们从在全国溜街串巷开始做起，后来开始倒买倒卖，进入原始积累状态。然后，有了商品就有了工厂。当时中国各地开始兴建各种工厂，以满足瞬间扩大的内需和出口，比如纺织服装厂、化工印染厂，制造业、和能源消耗初级工业等等，中国靠着大量而廉价人力资源，成为西方发达国家加工产品的廉价雇佣军。</w:t>
      </w:r>
      <w:r>
        <w:rPr>
          <w:rFonts w:hint="eastAsia" w:ascii="微软雅黑" w:hAnsi="微软雅黑" w:eastAsia="微软雅黑" w:cs="微软雅黑"/>
          <w:color w:val="1D41D5"/>
          <w:sz w:val="24"/>
          <w:szCs w:val="24"/>
          <w:lang w:val="en-US" w:eastAsia="zh-CN"/>
        </w:rPr>
        <w:t>中国制造业就是从这里开始起步，于是很多“个体户”都开了工厂做了“大老板”，成了又一波红利的享受者。</w:t>
      </w:r>
      <w:r>
        <w:rPr>
          <w:rFonts w:hint="eastAsia" w:ascii="微软雅黑" w:hAnsi="微软雅黑" w:eastAsia="微软雅黑" w:cs="微软雅黑"/>
          <w:sz w:val="24"/>
          <w:szCs w:val="24"/>
          <w:lang w:val="en-US" w:eastAsia="zh-CN"/>
        </w:rPr>
        <w:t>再来，中国的政策放开之后，各地开始乱采乱伐。除了内需之外，还不计成本地向世界各国推销自己的资源，如稀土、煤炭、有色、石油等，只要能换外钱的，我们都采都伐，</w:t>
      </w:r>
      <w:r>
        <w:rPr>
          <w:rFonts w:hint="eastAsia" w:ascii="微软雅黑" w:hAnsi="微软雅黑" w:eastAsia="微软雅黑" w:cs="微软雅黑"/>
          <w:color w:val="1D41D5"/>
          <w:sz w:val="24"/>
          <w:szCs w:val="24"/>
          <w:lang w:val="en-US" w:eastAsia="zh-CN"/>
        </w:rPr>
        <w:t>山西的煤老板就是抓住这一波红利暴富的。</w:t>
      </w:r>
      <w:r>
        <w:rPr>
          <w:rFonts w:hint="eastAsia" w:ascii="微软雅黑" w:hAnsi="微软雅黑" w:eastAsia="微软雅黑" w:cs="微软雅黑"/>
          <w:sz w:val="24"/>
          <w:szCs w:val="24"/>
          <w:lang w:val="en-US" w:eastAsia="zh-CN"/>
        </w:rPr>
        <w:t>再到1990年12月，</w:t>
      </w:r>
      <w:r>
        <w:rPr>
          <w:rFonts w:hint="eastAsia" w:ascii="微软雅黑" w:hAnsi="微软雅黑" w:eastAsia="微软雅黑" w:cs="微软雅黑"/>
          <w:color w:val="1D41D5"/>
          <w:sz w:val="24"/>
          <w:szCs w:val="24"/>
          <w:lang w:val="en-US" w:eastAsia="zh-CN"/>
        </w:rPr>
        <w:t>上海证券交易所、深圳证券交易所相继诞生了。</w:t>
      </w:r>
      <w:r>
        <w:rPr>
          <w:rFonts w:hint="eastAsia" w:ascii="微软雅黑" w:hAnsi="微软雅黑" w:eastAsia="微软雅黑" w:cs="微软雅黑"/>
          <w:sz w:val="24"/>
          <w:szCs w:val="24"/>
          <w:lang w:val="en-US" w:eastAsia="zh-CN"/>
        </w:rPr>
        <w:t>尽管两市加起来仅有13只股票，但却具有划时代的意义：中国终于有了自己的证券市场！截止到现在，中国股市共出现了8轮牛市，每一次牛市都是一轮红利！</w:t>
      </w:r>
      <w:r>
        <w:rPr>
          <w:rFonts w:hint="eastAsia" w:ascii="微软雅黑" w:hAnsi="微软雅黑" w:eastAsia="微软雅黑" w:cs="微软雅黑"/>
          <w:color w:val="1D41D5"/>
          <w:sz w:val="24"/>
          <w:szCs w:val="24"/>
          <w:lang w:val="en-US" w:eastAsia="zh-CN"/>
        </w:rPr>
        <w:t>再到1995年，中国进行了住房改革。实际上已经将房子改造成了一种金融产品</w:t>
      </w:r>
      <w:r>
        <w:rPr>
          <w:rFonts w:hint="eastAsia" w:ascii="微软雅黑" w:hAnsi="微软雅黑" w:eastAsia="微软雅黑" w:cs="微软雅黑"/>
          <w:sz w:val="24"/>
          <w:szCs w:val="24"/>
          <w:lang w:val="en-US" w:eastAsia="zh-CN"/>
        </w:rPr>
        <w:t>，但是在很多人眼里房子就是房子，而如果你把房子看成一种金融产品，你就明白为什么房价总在非理性飙升了，你就明白为什么真正的红利是意料之外、情理之中了！当然，无论是股市还是房子，一旦步入完善，都有涨有跌，稳步有序，出现暴涨暴跌的情况只会越来越小，并且政府对中国股市已经开始往价值投资方向引导，包括房子习大大直接喊话房子是用来住的不是用来抄的，都宣告这样历史性机遇的大福利在二十一世纪初已经接近尾声！</w:t>
      </w:r>
    </w:p>
    <w:p>
      <w:pPr>
        <w:ind w:firstLine="420"/>
        <w:rPr>
          <w:rFonts w:hint="default" w:ascii="微软雅黑" w:hAnsi="微软雅黑" w:eastAsia="微软雅黑" w:cs="微软雅黑"/>
          <w:sz w:val="24"/>
          <w:szCs w:val="24"/>
          <w:lang w:val="en-US" w:eastAsia="zh-CN"/>
        </w:rPr>
      </w:pPr>
      <w:r>
        <w:rPr>
          <w:rFonts w:hint="eastAsia" w:ascii="微软雅黑" w:hAnsi="微软雅黑" w:eastAsia="微软雅黑" w:cs="微软雅黑"/>
          <w:b/>
          <w:bCs/>
          <w:color w:val="1D41D5"/>
          <w:sz w:val="24"/>
          <w:szCs w:val="24"/>
          <w:lang w:val="en-US" w:eastAsia="zh-CN"/>
        </w:rPr>
        <w:t>二十一世纪的中国：</w:t>
      </w:r>
      <w:r>
        <w:rPr>
          <w:rFonts w:hint="eastAsia" w:ascii="微软雅黑" w:hAnsi="微软雅黑" w:eastAsia="微软雅黑" w:cs="微软雅黑"/>
          <w:sz w:val="24"/>
          <w:szCs w:val="24"/>
          <w:lang w:val="en-US" w:eastAsia="zh-CN"/>
        </w:rPr>
        <w:t>而在当今</w:t>
      </w:r>
      <w:r>
        <w:rPr>
          <w:rFonts w:hint="default" w:ascii="微软雅黑" w:hAnsi="微软雅黑" w:eastAsia="微软雅黑" w:cs="微软雅黑"/>
          <w:sz w:val="24"/>
          <w:szCs w:val="24"/>
          <w:lang w:val="en-US" w:eastAsia="zh-CN"/>
        </w:rPr>
        <w:t>这个时代，每个人都有成为富豪的机会。然而最为残酷的是，机会总是均等的留给每一个人，唯一的区别就在于你是否做好了准备，抓住这稍纵即逝的一个个机会。有句话说，任何一次财富的缔造都会经历一个“先知先觉经营者；后知后觉跟随者；不知不觉消费者”的过程，你是属于哪一种呢？</w:t>
      </w:r>
      <w:r>
        <w:rPr>
          <w:rFonts w:hint="eastAsia" w:ascii="微软雅黑" w:hAnsi="微软雅黑" w:eastAsia="微软雅黑" w:cs="微软雅黑"/>
          <w:sz w:val="24"/>
          <w:szCs w:val="24"/>
          <w:lang w:val="en-US" w:eastAsia="zh-CN"/>
        </w:rPr>
        <w:t>现在我们</w:t>
      </w:r>
      <w:r>
        <w:rPr>
          <w:rFonts w:hint="default" w:ascii="微软雅黑" w:hAnsi="微软雅黑" w:eastAsia="微软雅黑" w:cs="微软雅黑"/>
          <w:sz w:val="24"/>
          <w:szCs w:val="24"/>
          <w:lang w:val="en-US" w:eastAsia="zh-CN"/>
        </w:rPr>
        <w:t>盘点一下</w:t>
      </w:r>
      <w:r>
        <w:rPr>
          <w:rFonts w:hint="eastAsia" w:ascii="微软雅黑" w:hAnsi="微软雅黑" w:eastAsia="微软雅黑" w:cs="微软雅黑"/>
          <w:sz w:val="24"/>
          <w:szCs w:val="24"/>
          <w:lang w:val="en-US" w:eastAsia="zh-CN"/>
        </w:rPr>
        <w:t>,</w:t>
      </w:r>
      <w:r>
        <w:rPr>
          <w:rFonts w:hint="default" w:ascii="微软雅黑" w:hAnsi="微软雅黑" w:eastAsia="微软雅黑" w:cs="微软雅黑"/>
          <w:sz w:val="24"/>
          <w:szCs w:val="24"/>
          <w:lang w:val="en-US" w:eastAsia="zh-CN"/>
        </w:rPr>
        <w:t>这十几年来种种财富缔造的机会</w:t>
      </w:r>
      <w:r>
        <w:rPr>
          <w:rFonts w:hint="eastAsia" w:ascii="微软雅黑" w:hAnsi="微软雅黑" w:eastAsia="微软雅黑" w:cs="微软雅黑"/>
          <w:sz w:val="24"/>
          <w:szCs w:val="24"/>
          <w:lang w:val="en-US" w:eastAsia="zh-CN"/>
        </w:rPr>
        <w:t>,</w:t>
      </w:r>
      <w:r>
        <w:rPr>
          <w:rFonts w:hint="default" w:ascii="微软雅黑" w:hAnsi="微软雅黑" w:eastAsia="微软雅黑" w:cs="微软雅黑"/>
          <w:sz w:val="24"/>
          <w:szCs w:val="24"/>
          <w:lang w:val="en-US" w:eastAsia="zh-CN"/>
        </w:rPr>
        <w:t>看看你抓住了几个</w:t>
      </w:r>
      <w:r>
        <w:rPr>
          <w:rFonts w:hint="eastAsia" w:ascii="微软雅黑" w:hAnsi="微软雅黑" w:eastAsia="微软雅黑" w:cs="微软雅黑"/>
          <w:sz w:val="24"/>
          <w:szCs w:val="24"/>
          <w:lang w:val="en-US" w:eastAsia="zh-CN"/>
        </w:rPr>
        <w:t>！</w:t>
      </w:r>
    </w:p>
    <w:p>
      <w:pPr>
        <w:rPr>
          <w:rFonts w:hint="default" w:ascii="微软雅黑" w:hAnsi="微软雅黑" w:eastAsia="微软雅黑" w:cs="微软雅黑"/>
          <w:sz w:val="24"/>
          <w:szCs w:val="24"/>
          <w:lang w:val="en-US" w:eastAsia="zh-CN"/>
        </w:rPr>
      </w:pPr>
      <w:r>
        <w:rPr>
          <w:rFonts w:hint="default" w:ascii="微软雅黑" w:hAnsi="微软雅黑" w:eastAsia="微软雅黑" w:cs="微软雅黑"/>
          <w:b/>
          <w:bCs/>
          <w:sz w:val="24"/>
          <w:szCs w:val="24"/>
          <w:lang w:val="en-US" w:eastAsia="zh-CN"/>
        </w:rPr>
        <w:t>2004年电子商务</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sz w:val="24"/>
          <w:szCs w:val="24"/>
          <w:lang w:val="en-US" w:eastAsia="zh-CN"/>
        </w:rPr>
        <w:t>2004年电子商务兴起，当时很多人都说网上卖东西不靠谱，而最早开淘宝店的人，年销售额轻松破千万。</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b/>
          <w:bCs/>
          <w:sz w:val="24"/>
          <w:szCs w:val="24"/>
          <w:lang w:val="en-US" w:eastAsia="zh-CN"/>
        </w:rPr>
        <w:t>2005年房地产</w:t>
      </w:r>
      <w:r>
        <w:rPr>
          <w:rFonts w:hint="default" w:ascii="微软雅黑" w:hAnsi="微软雅黑" w:eastAsia="微软雅黑" w:cs="微软雅黑"/>
          <w:b/>
          <w:bCs/>
          <w:sz w:val="24"/>
          <w:szCs w:val="24"/>
          <w:lang w:val="en-US" w:eastAsia="zh-CN"/>
        </w:rPr>
        <w:br w:type="textWrapping"/>
      </w:r>
      <w:r>
        <w:rPr>
          <w:rFonts w:hint="default" w:ascii="微软雅黑" w:hAnsi="微软雅黑" w:eastAsia="微软雅黑" w:cs="微软雅黑"/>
          <w:b w:val="0"/>
          <w:bCs w:val="0"/>
          <w:sz w:val="24"/>
          <w:szCs w:val="24"/>
          <w:lang w:val="en-US" w:eastAsia="zh-CN"/>
        </w:rPr>
        <w:t>2005年房地产市场火爆，当时很多人都冷眼旁观觉得买房和自己无关，而有远见的人咬牙筹钱凑首付炒房，如今身家上亿的比比皆是。</w:t>
      </w:r>
      <w:r>
        <w:rPr>
          <w:rFonts w:hint="default" w:ascii="微软雅黑" w:hAnsi="微软雅黑" w:eastAsia="微软雅黑" w:cs="微软雅黑"/>
          <w:b/>
          <w:bCs/>
          <w:sz w:val="24"/>
          <w:szCs w:val="24"/>
          <w:lang w:val="en-US" w:eastAsia="zh-CN"/>
        </w:rPr>
        <w:br w:type="textWrapping"/>
      </w:r>
      <w:r>
        <w:rPr>
          <w:rFonts w:hint="default" w:ascii="微软雅黑" w:hAnsi="微软雅黑" w:eastAsia="微软雅黑" w:cs="微软雅黑"/>
          <w:b/>
          <w:bCs/>
          <w:sz w:val="24"/>
          <w:szCs w:val="24"/>
          <w:lang w:val="en-US" w:eastAsia="zh-CN"/>
        </w:rPr>
        <w:t>06-07年股票</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sz w:val="24"/>
          <w:szCs w:val="24"/>
          <w:lang w:val="en-US" w:eastAsia="zh-CN"/>
        </w:rPr>
        <w:t>2006年到2007年股票牛市来临，很多人都还安逸的拿着死工资，而敢于炒股、买基金的人，几乎是坐着都赚钱。</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b/>
          <w:bCs/>
          <w:sz w:val="24"/>
          <w:szCs w:val="24"/>
          <w:lang w:val="en-US" w:eastAsia="zh-CN"/>
        </w:rPr>
        <w:t>2008年债券</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sz w:val="24"/>
          <w:szCs w:val="24"/>
          <w:lang w:val="en-US" w:eastAsia="zh-CN"/>
        </w:rPr>
        <w:t>2008年债券逆势上扬，很多人被金融危机吓破了胆，而买了债券基金的投资者，则成为被艳羡的对象。</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b/>
          <w:bCs/>
          <w:sz w:val="24"/>
          <w:szCs w:val="24"/>
          <w:lang w:val="en-US" w:eastAsia="zh-CN"/>
        </w:rPr>
        <w:t>2009年微博</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sz w:val="24"/>
          <w:szCs w:val="24"/>
          <w:lang w:val="en-US" w:eastAsia="zh-CN"/>
        </w:rPr>
        <w:t>2009年新浪微博开始内测，很多人觉得微博无非是琐碎情绪和无病呻吟，而最早玩微博的人如今都成了大V，仅广告一项，年收入破千万。</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b/>
          <w:bCs/>
          <w:sz w:val="24"/>
          <w:szCs w:val="24"/>
          <w:lang w:val="en-US" w:eastAsia="zh-CN"/>
        </w:rPr>
        <w:t>2010年黄金</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sz w:val="24"/>
          <w:szCs w:val="24"/>
          <w:lang w:val="en-US" w:eastAsia="zh-CN"/>
        </w:rPr>
        <w:t>2010年黄金价格不断攀升，很多人对"黄金潮"并不感冒，而一些"中国大妈"则果断出手，坐享金价40％年度涨幅带来的收益。</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b/>
          <w:bCs/>
          <w:sz w:val="24"/>
          <w:szCs w:val="24"/>
          <w:lang w:val="en-US" w:eastAsia="zh-CN"/>
        </w:rPr>
        <w:t>2012年微信</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sz w:val="24"/>
          <w:szCs w:val="24"/>
          <w:lang w:val="en-US" w:eastAsia="zh-CN"/>
        </w:rPr>
        <w:t>2012年微信公众号平台正式上线，很多人觉得公众号就是写写图文消息没什么了不起，而最早开始四处转帖做公众号的一批人，皆已实现年收入过百万。</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b/>
          <w:bCs/>
          <w:sz w:val="24"/>
          <w:szCs w:val="24"/>
          <w:lang w:val="en-US" w:eastAsia="zh-CN"/>
        </w:rPr>
        <w:t>2013年互联网金融</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sz w:val="24"/>
          <w:szCs w:val="24"/>
          <w:lang w:val="en-US" w:eastAsia="zh-CN"/>
        </w:rPr>
        <w:t>2013年余额宝等互联网金融产品风靡互联网，很多人觉得与其相信网络不如把钱存银行保险，而购买了互联网金融的普通人，都享受了第一波红利赚足了生活费。</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b/>
          <w:bCs/>
          <w:sz w:val="24"/>
          <w:szCs w:val="24"/>
          <w:lang w:val="en-US" w:eastAsia="zh-CN"/>
        </w:rPr>
        <w:t>2014年股市</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sz w:val="24"/>
          <w:szCs w:val="24"/>
          <w:lang w:val="en-US" w:eastAsia="zh-CN"/>
        </w:rPr>
        <w:t>2014年股市再次牛冠全球，很多人对熊市心有余悸迟迟不肯入场，而很多草根股民却靠不停加杠杆，完成了个人财富的高速增长。</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b/>
          <w:bCs/>
          <w:sz w:val="24"/>
          <w:szCs w:val="24"/>
          <w:lang w:val="en-US" w:eastAsia="zh-CN"/>
        </w:rPr>
        <w:t>2015年微商</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sz w:val="24"/>
          <w:szCs w:val="24"/>
          <w:lang w:val="en-US" w:eastAsia="zh-CN"/>
        </w:rPr>
        <w:t>2015年微商火得一塌糊涂，很多人暗自嘲笑朋友圈做微商的女性并将其屏蔽，</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sz w:val="24"/>
          <w:szCs w:val="24"/>
          <w:lang w:val="en-US" w:eastAsia="zh-CN"/>
        </w:rPr>
        <w:t>而很多没有背景的年轻人，却靠兼职做微商赚得比工资还多。</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b/>
          <w:bCs/>
          <w:sz w:val="24"/>
          <w:szCs w:val="24"/>
          <w:lang w:val="en-US" w:eastAsia="zh-CN"/>
        </w:rPr>
        <w:t>2016年房地产</w:t>
      </w:r>
      <w:r>
        <w:rPr>
          <w:rFonts w:hint="default" w:ascii="微软雅黑" w:hAnsi="微软雅黑" w:eastAsia="微软雅黑" w:cs="微软雅黑"/>
          <w:sz w:val="24"/>
          <w:szCs w:val="24"/>
          <w:lang w:val="en-US" w:eastAsia="zh-CN"/>
        </w:rPr>
        <w:br w:type="textWrapping"/>
      </w:r>
      <w:r>
        <w:rPr>
          <w:rFonts w:hint="default" w:ascii="微软雅黑" w:hAnsi="微软雅黑" w:eastAsia="微软雅黑" w:cs="微软雅黑"/>
          <w:sz w:val="24"/>
          <w:szCs w:val="24"/>
          <w:lang w:val="en-US" w:eastAsia="zh-CN"/>
        </w:rPr>
        <w:t>2016年一二线城市房价集体暴涨，很多人认为这只是泡沫的最后疯狂决定继续观望，而限购前前果断下手的买房者，则一次性积累了今后几十年的财富。</w:t>
      </w:r>
    </w:p>
    <w:p>
      <w:pPr>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2017年比特币：年内狂涨19倍</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2017年最赚钱、也是最疯狂的资产，非比特币莫属了。从年初的973美元，到年末至19891美元，比特币的价格在一年时间上涨了近19倍！而且越涨越疯，成为了全球性的话题。</w:t>
      </w:r>
    </w:p>
    <w:p>
      <w:pPr>
        <w:ind w:firstLine="420"/>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2018-2019年暴富机会已经出现！！</w:t>
      </w:r>
    </w:p>
    <w:p>
      <w:pPr>
        <w:ind w:firstLine="420"/>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t>习大大宣布在</w:t>
      </w:r>
      <w:r>
        <w:rPr>
          <w:rFonts w:hint="eastAsia" w:ascii="微软雅黑" w:hAnsi="微软雅黑" w:eastAsia="微软雅黑" w:cs="微软雅黑"/>
          <w:b/>
          <w:bCs/>
          <w:sz w:val="24"/>
          <w:szCs w:val="24"/>
        </w:rPr>
        <w:t>上海证券交易所要设立</w:t>
      </w:r>
      <w:r>
        <w:rPr>
          <w:rFonts w:hint="eastAsia" w:ascii="微软雅黑" w:hAnsi="微软雅黑" w:eastAsia="微软雅黑" w:cs="微软雅黑"/>
          <w:b/>
          <w:bCs/>
          <w:color w:val="FF0000"/>
          <w:sz w:val="24"/>
          <w:szCs w:val="24"/>
        </w:rPr>
        <w:t>科创板</w:t>
      </w:r>
      <w:r>
        <w:rPr>
          <w:rFonts w:hint="eastAsia" w:ascii="微软雅黑" w:hAnsi="微软雅黑" w:eastAsia="微软雅黑" w:cs="微软雅黑"/>
          <w:b/>
          <w:bCs/>
          <w:sz w:val="24"/>
          <w:szCs w:val="24"/>
          <w:lang w:eastAsia="zh-CN"/>
        </w:rPr>
        <w:t>，这个</w:t>
      </w:r>
      <w:r>
        <w:rPr>
          <w:rFonts w:hint="eastAsia" w:ascii="微软雅黑" w:hAnsi="微软雅黑" w:eastAsia="微软雅黑" w:cs="微软雅黑"/>
          <w:b/>
          <w:bCs/>
          <w:sz w:val="24"/>
          <w:szCs w:val="24"/>
        </w:rPr>
        <w:t>消息引爆了整个资本市场</w:t>
      </w:r>
      <w:r>
        <w:rPr>
          <w:rFonts w:hint="eastAsia" w:ascii="微软雅黑" w:hAnsi="微软雅黑" w:eastAsia="微软雅黑" w:cs="微软雅黑"/>
          <w:b/>
          <w:bCs/>
          <w:sz w:val="24"/>
          <w:szCs w:val="24"/>
          <w:lang w:eastAsia="zh-CN"/>
        </w:rPr>
        <w:t>，将引领着新的财富浪潮。如果今年你错过科创板，你等于就错过了再一次致富改变命运的机会。</w:t>
      </w:r>
    </w:p>
    <w:p>
      <w:pPr>
        <w:ind w:firstLine="420"/>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之所以列出上述暴富机会，是因为这些暴富机会基本上是每一个普通老百姓都可以参与的。机会总是均等的留给了每一个人，但有很多人活了一辈子，一直都在用自己的时间去见证别人梦想成真，选择比努力更重要，现在机会来了！你能有足够的眼光和智慧辨别它、抓住它吗？</w:t>
      </w:r>
    </w:p>
    <w:p>
      <w:pPr>
        <w:ind w:firstLine="420"/>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上面讲了这么多过去的机遇，那么未来还会不会有那样的赚钱机遇呢？答案是肯定有的，因为只要时代和社会在发展，那么机遇就永远存在。在当前和未来很长一段时间里，在中国社会不断发展变化的现状下，一个人如果不改变自己固有的根深蒂固的思维模式，不顺势而为，无异于慢性自杀，只能永远是被宰的穷人。那么，机遇在哪里呢？</w:t>
      </w:r>
    </w:p>
    <w:p>
      <w:pPr>
        <w:ind w:firstLine="420"/>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中国依然有无数暴富的机会，现在的问题是，当暴富的机会来临时，所有看到这篇报告的朋友们：你准备好了吗？你的胆子够大吗？你敢立即去行动而不会前怕狼后怕虎吗？你能改变你固有的根深蒂固的思维模式吗？你还会是那个后知后觉的盲目的羊群吗？！历史总是要前进的，历史从不等待一切犹豫者、观望者、懈怠者、软弱者。只有与历史同与时代共命运的人，才能赢得光明的未来！</w:t>
      </w:r>
    </w:p>
    <w:p>
      <w:pPr>
        <w:ind w:firstLine="420"/>
        <w:rPr>
          <w:rFonts w:hint="default" w:ascii="微软雅黑" w:hAnsi="微软雅黑" w:eastAsia="微软雅黑" w:cs="微软雅黑"/>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微软雅黑" w:hAnsi="微软雅黑" w:eastAsia="微软雅黑" w:cs="微软雅黑"/>
          <w:b/>
          <w:bCs/>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outlineLvl w:val="0"/>
        <w:rPr>
          <w:rFonts w:hint="eastAsia" w:ascii="微软雅黑" w:hAnsi="微软雅黑" w:eastAsia="微软雅黑" w:cs="微软雅黑"/>
          <w:b/>
          <w:bCs/>
          <w:sz w:val="32"/>
          <w:szCs w:val="32"/>
          <w:lang w:val="en-US" w:eastAsia="zh-CN"/>
        </w:rPr>
      </w:pPr>
      <w:bookmarkStart w:id="38" w:name="_Toc6712_WPSOffice_Level1"/>
      <w:r>
        <w:rPr>
          <w:rFonts w:hint="eastAsia" w:ascii="微软雅黑" w:hAnsi="微软雅黑" w:eastAsia="微软雅黑" w:cs="微软雅黑"/>
          <w:b/>
          <w:bCs/>
          <w:sz w:val="32"/>
          <w:szCs w:val="32"/>
          <w:lang w:val="en-US" w:eastAsia="zh-CN"/>
        </w:rPr>
        <w:t>目前中国股市所有板块解析（主板、创业板、新三板、科创板）</w:t>
      </w:r>
      <w:bookmarkEnd w:id="38"/>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我们的A股市场自设立至今，经历了交替的多轮大牛市和大熊市行情。</w:t>
      </w:r>
      <w:r>
        <w:rPr>
          <w:rFonts w:hint="eastAsia" w:ascii="微软雅黑" w:hAnsi="微软雅黑" w:eastAsia="微软雅黑" w:cs="微软雅黑"/>
          <w:sz w:val="24"/>
          <w:szCs w:val="24"/>
          <w:lang w:val="en-US" w:eastAsia="zh-CN"/>
        </w:rPr>
        <w:t>黄老师</w:t>
      </w:r>
      <w:r>
        <w:rPr>
          <w:rFonts w:hint="default" w:ascii="微软雅黑" w:hAnsi="微软雅黑" w:eastAsia="微软雅黑" w:cs="微软雅黑"/>
          <w:sz w:val="24"/>
          <w:szCs w:val="24"/>
          <w:lang w:val="en-US" w:eastAsia="zh-CN"/>
        </w:rPr>
        <w:t>通过梳理</w:t>
      </w:r>
      <w:r>
        <w:rPr>
          <w:rFonts w:hint="eastAsia" w:ascii="微软雅黑" w:hAnsi="微软雅黑" w:eastAsia="微软雅黑" w:cs="微软雅黑"/>
          <w:sz w:val="24"/>
          <w:szCs w:val="24"/>
          <w:lang w:val="en-US" w:eastAsia="zh-CN"/>
        </w:rPr>
        <w:t>总结</w:t>
      </w:r>
      <w:r>
        <w:rPr>
          <w:rFonts w:hint="default" w:ascii="微软雅黑" w:hAnsi="微软雅黑" w:eastAsia="微软雅黑" w:cs="微软雅黑"/>
          <w:sz w:val="24"/>
          <w:szCs w:val="24"/>
          <w:lang w:val="en-US" w:eastAsia="zh-CN"/>
        </w:rPr>
        <w:t>，帮助</w:t>
      </w:r>
      <w:r>
        <w:rPr>
          <w:rFonts w:hint="eastAsia" w:ascii="微软雅黑" w:hAnsi="微软雅黑" w:eastAsia="微软雅黑" w:cs="微软雅黑"/>
          <w:sz w:val="24"/>
          <w:szCs w:val="24"/>
          <w:lang w:val="en-US" w:eastAsia="zh-CN"/>
        </w:rPr>
        <w:t>大家</w:t>
      </w:r>
      <w:r>
        <w:rPr>
          <w:rFonts w:hint="default" w:ascii="微软雅黑" w:hAnsi="微软雅黑" w:eastAsia="微软雅黑" w:cs="微软雅黑"/>
          <w:sz w:val="24"/>
          <w:szCs w:val="24"/>
          <w:lang w:val="en-US" w:eastAsia="zh-CN"/>
        </w:rPr>
        <w:t>更加清楚</w:t>
      </w:r>
      <w:r>
        <w:rPr>
          <w:rFonts w:hint="eastAsia" w:ascii="微软雅黑" w:hAnsi="微软雅黑" w:eastAsia="微软雅黑" w:cs="微软雅黑"/>
          <w:sz w:val="24"/>
          <w:szCs w:val="24"/>
          <w:lang w:val="en-US" w:eastAsia="zh-CN"/>
        </w:rPr>
        <w:t>认识市场的发展情况</w:t>
      </w:r>
      <w:r>
        <w:rPr>
          <w:rFonts w:hint="default" w:ascii="微软雅黑" w:hAnsi="微软雅黑" w:eastAsia="微软雅黑" w:cs="微软雅黑"/>
          <w:sz w:val="24"/>
          <w:szCs w:val="24"/>
          <w:lang w:val="en-US" w:eastAsia="zh-CN"/>
        </w:rPr>
        <w:t>，从而判断未来</w:t>
      </w:r>
      <w:r>
        <w:rPr>
          <w:rFonts w:hint="eastAsia" w:ascii="微软雅黑" w:hAnsi="微软雅黑" w:eastAsia="微软雅黑" w:cs="微软雅黑"/>
          <w:sz w:val="24"/>
          <w:szCs w:val="24"/>
          <w:lang w:val="en-US" w:eastAsia="zh-CN"/>
        </w:rPr>
        <w:t>市场</w:t>
      </w:r>
      <w:r>
        <w:rPr>
          <w:rFonts w:hint="default" w:ascii="微软雅黑" w:hAnsi="微软雅黑" w:eastAsia="微软雅黑" w:cs="微软雅黑"/>
          <w:sz w:val="24"/>
          <w:szCs w:val="24"/>
          <w:lang w:val="en-US" w:eastAsia="zh-CN"/>
        </w:rPr>
        <w:t>行情</w:t>
      </w:r>
      <w:r>
        <w:rPr>
          <w:rFonts w:hint="eastAsia" w:ascii="微软雅黑" w:hAnsi="微软雅黑" w:eastAsia="微软雅黑" w:cs="微软雅黑"/>
          <w:sz w:val="24"/>
          <w:szCs w:val="24"/>
          <w:lang w:val="en-US" w:eastAsia="zh-CN"/>
        </w:rPr>
        <w:t>发展的方向，也只有认清前路方向的人，才能在未来走得更顺畅</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黄老师</w:t>
      </w:r>
      <w:r>
        <w:rPr>
          <w:rFonts w:hint="default" w:ascii="微软雅黑" w:hAnsi="微软雅黑" w:eastAsia="微软雅黑" w:cs="微软雅黑"/>
          <w:sz w:val="24"/>
          <w:szCs w:val="24"/>
          <w:lang w:val="en-US" w:eastAsia="zh-CN"/>
        </w:rPr>
        <w:t>根据历史图表和股市成长发展的各个阶段</w:t>
      </w:r>
      <w:r>
        <w:rPr>
          <w:rFonts w:hint="eastAsia" w:ascii="微软雅黑" w:hAnsi="微软雅黑" w:eastAsia="微软雅黑" w:cs="微软雅黑"/>
          <w:sz w:val="24"/>
          <w:szCs w:val="24"/>
          <w:lang w:val="en-US" w:eastAsia="zh-CN"/>
        </w:rPr>
        <w:t>，</w:t>
      </w:r>
      <w:r>
        <w:rPr>
          <w:rFonts w:hint="default" w:ascii="微软雅黑" w:hAnsi="微软雅黑" w:eastAsia="微软雅黑" w:cs="微软雅黑"/>
          <w:sz w:val="24"/>
          <w:szCs w:val="24"/>
          <w:lang w:val="en-US" w:eastAsia="zh-CN"/>
        </w:rPr>
        <w:t>将我国股市的牛市和熊市行情划分为几个时期。</w:t>
      </w:r>
      <w:r>
        <w:rPr>
          <w:rFonts w:hint="eastAsia" w:ascii="微软雅黑" w:hAnsi="微软雅黑" w:eastAsia="微软雅黑" w:cs="微软雅黑"/>
          <w:sz w:val="24"/>
          <w:szCs w:val="24"/>
          <w:lang w:val="en-US" w:eastAsia="zh-CN"/>
        </w:rPr>
        <w:t>而每一次牛市都是一轮红利！</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根据比较重大的国家政策，把A股这么多年的发展历史分为三个阶段。</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ascii="微软雅黑" w:hAnsi="微软雅黑" w:eastAsia="微软雅黑" w:cs="微软雅黑"/>
          <w:sz w:val="24"/>
          <w:szCs w:val="24"/>
          <w:lang w:val="en-US" w:eastAsia="zh-CN"/>
        </w:rPr>
      </w:pPr>
      <w:bookmarkStart w:id="39" w:name="_Toc16709_WPSOffice_Level2"/>
      <w:bookmarkStart w:id="40" w:name="_Toc29826_WPSOffice_Level2"/>
      <w:r>
        <w:rPr>
          <w:rFonts w:hint="default" w:ascii="微软雅黑" w:hAnsi="微软雅黑" w:eastAsia="微软雅黑" w:cs="微软雅黑"/>
          <w:sz w:val="24"/>
          <w:szCs w:val="24"/>
          <w:lang w:val="en-US" w:eastAsia="zh-CN"/>
        </w:rPr>
        <w:t>第一个阶段是1989年到2005年，在这个范围内</w:t>
      </w:r>
      <w:r>
        <w:rPr>
          <w:rFonts w:hint="eastAsia" w:ascii="微软雅黑" w:hAnsi="微软雅黑" w:eastAsia="微软雅黑" w:cs="微软雅黑"/>
          <w:sz w:val="24"/>
          <w:szCs w:val="24"/>
          <w:lang w:val="en-US" w:eastAsia="zh-CN"/>
        </w:rPr>
        <w:t>属于</w:t>
      </w:r>
      <w:r>
        <w:rPr>
          <w:rFonts w:hint="default" w:ascii="微软雅黑" w:hAnsi="微软雅黑" w:eastAsia="微软雅黑" w:cs="微软雅黑"/>
          <w:color w:val="F43308"/>
          <w:sz w:val="24"/>
          <w:szCs w:val="24"/>
          <w:lang w:val="en-US" w:eastAsia="zh-CN"/>
        </w:rPr>
        <w:t>野蛮生长</w:t>
      </w:r>
      <w:r>
        <w:rPr>
          <w:rFonts w:hint="default" w:ascii="微软雅黑" w:hAnsi="微软雅黑" w:eastAsia="微软雅黑" w:cs="微软雅黑"/>
          <w:sz w:val="24"/>
          <w:szCs w:val="24"/>
          <w:lang w:val="en-US" w:eastAsia="zh-CN"/>
        </w:rPr>
        <w:t>。</w:t>
      </w:r>
      <w:bookmarkEnd w:id="39"/>
      <w:bookmarkEnd w:id="40"/>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ascii="微软雅黑" w:hAnsi="微软雅黑" w:eastAsia="微软雅黑" w:cs="微软雅黑"/>
          <w:sz w:val="24"/>
          <w:szCs w:val="24"/>
          <w:lang w:val="en-US" w:eastAsia="zh-CN"/>
        </w:rPr>
      </w:pPr>
      <w:bookmarkStart w:id="41" w:name="_Toc28628_WPSOffice_Level2"/>
      <w:bookmarkStart w:id="42" w:name="_Toc20941_WPSOffice_Level2"/>
      <w:r>
        <w:rPr>
          <w:rFonts w:hint="default" w:ascii="微软雅黑" w:hAnsi="微软雅黑" w:eastAsia="微软雅黑" w:cs="微软雅黑"/>
          <w:sz w:val="24"/>
          <w:szCs w:val="24"/>
          <w:lang w:val="en-US" w:eastAsia="zh-CN"/>
        </w:rPr>
        <w:t>第二个阶段是2005年到2016年，这个阶段是</w:t>
      </w:r>
      <w:r>
        <w:rPr>
          <w:rFonts w:hint="default" w:ascii="微软雅黑" w:hAnsi="微软雅黑" w:eastAsia="微软雅黑" w:cs="微软雅黑"/>
          <w:color w:val="F43308"/>
          <w:sz w:val="24"/>
          <w:szCs w:val="24"/>
          <w:lang w:val="en-US" w:eastAsia="zh-CN"/>
        </w:rPr>
        <w:t>牛短熊长</w:t>
      </w:r>
      <w:r>
        <w:rPr>
          <w:rFonts w:hint="default" w:ascii="微软雅黑" w:hAnsi="微软雅黑" w:eastAsia="微软雅黑" w:cs="微软雅黑"/>
          <w:sz w:val="24"/>
          <w:szCs w:val="24"/>
          <w:lang w:val="en-US" w:eastAsia="zh-CN"/>
        </w:rPr>
        <w:t>。</w:t>
      </w:r>
      <w:bookmarkEnd w:id="41"/>
      <w:bookmarkEnd w:id="42"/>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default" w:ascii="微软雅黑" w:hAnsi="微软雅黑" w:eastAsia="微软雅黑" w:cs="微软雅黑"/>
          <w:b w:val="0"/>
          <w:bCs w:val="0"/>
          <w:sz w:val="24"/>
          <w:szCs w:val="24"/>
          <w:lang w:eastAsia="zh-CN"/>
        </w:rPr>
      </w:pPr>
      <w:bookmarkStart w:id="43" w:name="_Toc12701_WPSOffice_Level2"/>
      <w:bookmarkStart w:id="44" w:name="_Toc23460_WPSOffice_Level2"/>
      <w:r>
        <w:rPr>
          <w:rFonts w:hint="default" w:ascii="微软雅黑" w:hAnsi="微软雅黑" w:eastAsia="微软雅黑" w:cs="微软雅黑"/>
          <w:b w:val="0"/>
          <w:bCs w:val="0"/>
          <w:sz w:val="24"/>
          <w:szCs w:val="24"/>
          <w:lang w:eastAsia="zh-CN"/>
        </w:rPr>
        <w:t>第三个阶段是2016年年底到现在，算是一个熊市之后强牛的一个</w:t>
      </w:r>
      <w:r>
        <w:rPr>
          <w:rFonts w:hint="eastAsia" w:ascii="微软雅黑" w:hAnsi="微软雅黑" w:eastAsia="微软雅黑" w:cs="微软雅黑"/>
          <w:b w:val="0"/>
          <w:bCs w:val="0"/>
          <w:color w:val="F43308"/>
          <w:sz w:val="24"/>
          <w:szCs w:val="24"/>
          <w:lang w:eastAsia="zh-CN"/>
        </w:rPr>
        <w:t>新</w:t>
      </w:r>
      <w:r>
        <w:rPr>
          <w:rFonts w:hint="default" w:ascii="微软雅黑" w:hAnsi="微软雅黑" w:eastAsia="微软雅黑" w:cs="微软雅黑"/>
          <w:b w:val="0"/>
          <w:bCs w:val="0"/>
          <w:color w:val="F43308"/>
          <w:sz w:val="24"/>
          <w:szCs w:val="24"/>
          <w:lang w:eastAsia="zh-CN"/>
        </w:rPr>
        <w:t>起点</w:t>
      </w:r>
      <w:r>
        <w:rPr>
          <w:rFonts w:hint="eastAsia" w:ascii="微软雅黑" w:hAnsi="微软雅黑" w:eastAsia="微软雅黑" w:cs="微软雅黑"/>
          <w:b w:val="0"/>
          <w:bCs w:val="0"/>
          <w:sz w:val="24"/>
          <w:szCs w:val="24"/>
          <w:lang w:eastAsia="zh-CN"/>
        </w:rPr>
        <w:t>！</w:t>
      </w:r>
      <w:bookmarkEnd w:id="43"/>
      <w:bookmarkEnd w:id="44"/>
    </w:p>
    <w:p>
      <w:pPr>
        <w:pStyle w:val="1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420" w:leftChars="0" w:right="0" w:hanging="420" w:firstLineChars="0"/>
        <w:jc w:val="both"/>
        <w:rPr>
          <w:rFonts w:hint="default" w:ascii="微软雅黑" w:hAnsi="微软雅黑" w:eastAsia="微软雅黑" w:cs="微软雅黑"/>
          <w:b/>
          <w:bCs/>
          <w:kern w:val="2"/>
          <w:sz w:val="24"/>
          <w:szCs w:val="24"/>
          <w:lang w:val="en-US" w:eastAsia="zh-CN" w:bidi="ar-SA"/>
        </w:rPr>
      </w:pPr>
      <w:r>
        <w:rPr>
          <w:rFonts w:hint="default" w:ascii="微软雅黑" w:hAnsi="微软雅黑" w:eastAsia="微软雅黑" w:cs="微软雅黑"/>
          <w:b/>
          <w:bCs/>
          <w:kern w:val="2"/>
          <w:sz w:val="24"/>
          <w:szCs w:val="24"/>
          <w:lang w:val="en-US" w:eastAsia="zh-CN" w:bidi="ar-SA"/>
        </w:rPr>
        <w:t>野蛮生长</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第一个发展阶段之所以定义为野蛮生长，主要基于三个问题。第一个是初始定位问题，第二个是股权分置问题，第三个是证券法问题，当然也包含了隐含的第四点。我们看到这一阶段股市的整体波动，短时间内的向上向下的波动都比较大，也是各路神仙大显身手的阶段。而在这个阶段，也培育了中国第一代股民，奠定了中国股市的发展方向。而往往第一个吃螃蟹的人，能先尝鲜。</w:t>
      </w:r>
    </w:p>
    <w:p>
      <w:pPr>
        <w:pStyle w:val="1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420" w:leftChars="0" w:right="0" w:hanging="420" w:firstLineChars="0"/>
        <w:jc w:val="both"/>
        <w:rPr>
          <w:rFonts w:hint="default" w:ascii="微软雅黑" w:hAnsi="微软雅黑" w:eastAsia="微软雅黑" w:cs="微软雅黑"/>
          <w:b/>
          <w:bCs/>
          <w:kern w:val="2"/>
          <w:sz w:val="24"/>
          <w:szCs w:val="24"/>
          <w:lang w:val="en-US" w:eastAsia="zh-CN" w:bidi="ar-SA"/>
        </w:rPr>
      </w:pPr>
      <w:r>
        <w:rPr>
          <w:rFonts w:hint="default" w:ascii="微软雅黑" w:hAnsi="微软雅黑" w:eastAsia="微软雅黑" w:cs="微软雅黑"/>
          <w:b/>
          <w:bCs/>
          <w:kern w:val="2"/>
          <w:sz w:val="24"/>
          <w:szCs w:val="24"/>
          <w:lang w:val="en-US" w:eastAsia="zh-CN" w:bidi="ar-SA"/>
        </w:rPr>
        <w:t>牛短熊长</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在2005年的时候，证监会发布了关于上市公司股权分置改革试点有关问题的通知，拉开了中国股票市场发展的第二个阶段，就是2005年到2016年牛短熊长的这么一个过程。</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在2005年4月29号，证监会发布了股权分置改革一些问题的通知，当时大家对于这个问题处在一个比较悲观的情绪中，因为大家不知道这些国有股上市流通之后会进行减持，还是会进行增持。在当时经济普遍比较低迷的情况下，大家都不看好这个政策，但是在推出后一个多月的时候，上证指数达到了998点，就是牛市的一个启动点。在A股到了牛市启动点998点之后，大家才开始慢慢意识到股权分置改革其实并不是所谓的利空，它从本质上来说是对资本市场的一个利好</w:t>
      </w:r>
      <w:r>
        <w:rPr>
          <w:rFonts w:hint="eastAsia" w:ascii="微软雅黑" w:hAnsi="微软雅黑" w:eastAsia="微软雅黑" w:cs="微软雅黑"/>
          <w:sz w:val="24"/>
          <w:szCs w:val="24"/>
          <w:lang w:val="en-US" w:eastAsia="zh-CN"/>
        </w:rPr>
        <w:t>。</w:t>
      </w:r>
      <w:r>
        <w:rPr>
          <w:rFonts w:hint="default" w:ascii="微软雅黑" w:hAnsi="微软雅黑" w:eastAsia="微软雅黑" w:cs="微软雅黑"/>
          <w:sz w:val="24"/>
          <w:szCs w:val="24"/>
          <w:lang w:val="en-US" w:eastAsia="zh-CN"/>
        </w:rPr>
        <w:t>等大家都明白了这个问题之后，A股就开始从998一路上扬。当时也是基于05年到07年，中国整个宏观经济处在一个快速上涨阶段，整个指数上涨了接近六倍。</w:t>
      </w:r>
      <w:r>
        <w:rPr>
          <w:rFonts w:hint="eastAsia" w:ascii="微软雅黑" w:hAnsi="微软雅黑" w:eastAsia="微软雅黑" w:cs="微软雅黑"/>
          <w:sz w:val="24"/>
          <w:szCs w:val="24"/>
          <w:lang w:val="en-US" w:eastAsia="zh-CN"/>
        </w:rPr>
        <w:t>能提前看到这波上涨的人，都赚得盆满钵满。</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ascii="微软雅黑" w:hAnsi="微软雅黑" w:eastAsia="微软雅黑" w:cs="微软雅黑"/>
          <w:sz w:val="24"/>
          <w:szCs w:val="24"/>
          <w:lang w:val="en-US" w:eastAsia="zh-CN"/>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0" w:afterAutospacing="0" w:line="360" w:lineRule="atLeast"/>
        <w:ind w:left="0" w:right="0" w:firstLine="480" w:firstLineChars="200"/>
        <w:jc w:val="both"/>
        <w:textAlignment w:val="auto"/>
        <w:outlineLvl w:val="9"/>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在2013年的时候，因为受到钱荒影响，大家那时候如果有接触余额宝的话，那会的余额宝其实普遍收益达到了7％到10％，那会儿整个市场的流动性特别紧，资金不断地从A股市场流出，上证指数最低下探到了1849点。</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0" w:afterAutospacing="0" w:line="360" w:lineRule="atLeast"/>
        <w:ind w:left="0" w:right="0" w:firstLine="480" w:firstLineChars="200"/>
        <w:jc w:val="both"/>
        <w:textAlignment w:val="auto"/>
        <w:outlineLvl w:val="9"/>
        <w:rPr>
          <w:rFonts w:hint="default" w:ascii="微软雅黑" w:hAnsi="微软雅黑" w:eastAsia="微软雅黑" w:cs="微软雅黑"/>
          <w:sz w:val="24"/>
          <w:szCs w:val="24"/>
          <w:lang w:val="en-US" w:eastAsia="zh-CN"/>
        </w:rPr>
      </w:pPr>
      <w:r>
        <w:rPr>
          <w:rFonts w:hint="default" w:ascii="微软雅黑" w:hAnsi="微软雅黑" w:eastAsia="微软雅黑" w:cs="微软雅黑"/>
          <w:kern w:val="2"/>
          <w:sz w:val="24"/>
          <w:szCs w:val="24"/>
          <w:lang w:val="en-US" w:eastAsia="zh-CN" w:bidi="ar-SA"/>
        </w:rPr>
        <w:t>在2013年、2014年中国启动了中国版的量化宽松政策，一个大力的放水，所以我们看到从12年到16年这么几年，大家手中钱越来越不值钱，市场上钱变多之后，其实对A股市场是一个利好。所以在2014年到2016年疯牛开启，也就是市场上的钱大部分的涌进A股市场，那么在短短的半年时间，从2000多点涨到5000多点，翻了一倍</w:t>
      </w:r>
      <w:r>
        <w:rPr>
          <w:rFonts w:hint="eastAsia" w:ascii="微软雅黑" w:hAnsi="微软雅黑" w:eastAsia="微软雅黑" w:cs="微软雅黑"/>
          <w:kern w:val="2"/>
          <w:sz w:val="24"/>
          <w:szCs w:val="24"/>
          <w:lang w:val="en-US" w:eastAsia="zh-CN" w:bidi="ar-SA"/>
        </w:rPr>
        <w:t>。而以龙头为主的券商板块更是翻数倍，你是否又能提前把握到这些机会，在后续中大赚大赚呢？</w:t>
      </w:r>
    </w:p>
    <w:p>
      <w:pPr>
        <w:pStyle w:val="1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420" w:leftChars="0" w:right="0" w:hanging="420" w:firstLineChars="0"/>
        <w:jc w:val="both"/>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新牛市起点</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在熔断之后，从2016年到现在，把它定位为发展3.0的一个阶段。</w:t>
      </w:r>
      <w:r>
        <w:rPr>
          <w:rFonts w:hint="eastAsia" w:ascii="微软雅黑" w:hAnsi="微软雅黑" w:eastAsia="微软雅黑" w:cs="微软雅黑"/>
          <w:sz w:val="24"/>
          <w:szCs w:val="24"/>
          <w:lang w:val="en-US" w:eastAsia="zh-CN"/>
        </w:rPr>
        <w:t>黄老师认为</w:t>
      </w:r>
      <w:r>
        <w:rPr>
          <w:rFonts w:hint="default" w:ascii="微软雅黑" w:hAnsi="微软雅黑" w:eastAsia="微软雅黑" w:cs="微软雅黑"/>
          <w:sz w:val="24"/>
          <w:szCs w:val="24"/>
          <w:lang w:val="en-US" w:eastAsia="zh-CN"/>
        </w:rPr>
        <w:t>基于下面几个原因</w:t>
      </w:r>
      <w:r>
        <w:rPr>
          <w:rFonts w:hint="eastAsia" w:ascii="微软雅黑" w:hAnsi="微软雅黑" w:eastAsia="微软雅黑" w:cs="微软雅黑"/>
          <w:sz w:val="24"/>
          <w:szCs w:val="24"/>
          <w:lang w:val="en-US" w:eastAsia="zh-CN"/>
        </w:rPr>
        <w:t>，目前市场处于牛市的潜伏期</w:t>
      </w:r>
      <w:r>
        <w:rPr>
          <w:rFonts w:hint="default" w:ascii="微软雅黑" w:hAnsi="微软雅黑" w:eastAsia="微软雅黑" w:cs="微软雅黑"/>
          <w:sz w:val="24"/>
          <w:szCs w:val="24"/>
          <w:lang w:val="en-US" w:eastAsia="zh-CN"/>
        </w:rPr>
        <w:t>，一方面是资管新规的推出，第二个是上市公司监管的加强，第三个是目前的整体股票估值处在低位。</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在国家队退出之后，由于2018年年初资管新规落地，美股</w:t>
      </w:r>
      <w:r>
        <w:rPr>
          <w:rFonts w:hint="eastAsia" w:ascii="微软雅黑" w:hAnsi="微软雅黑" w:eastAsia="微软雅黑" w:cs="微软雅黑"/>
          <w:sz w:val="24"/>
          <w:szCs w:val="24"/>
          <w:lang w:val="en-US" w:eastAsia="zh-CN"/>
        </w:rPr>
        <w:t>贸易战等影响</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导致年初至今</w:t>
      </w:r>
      <w:r>
        <w:rPr>
          <w:rFonts w:hint="default" w:ascii="微软雅黑" w:hAnsi="微软雅黑" w:eastAsia="微软雅黑" w:cs="微软雅黑"/>
          <w:sz w:val="24"/>
          <w:szCs w:val="24"/>
          <w:lang w:val="en-US" w:eastAsia="zh-CN"/>
        </w:rPr>
        <w:t>一个长时间的下跌。</w:t>
      </w:r>
      <w:r>
        <w:rPr>
          <w:rFonts w:hint="eastAsia" w:ascii="微软雅黑" w:hAnsi="微软雅黑" w:eastAsia="微软雅黑" w:cs="微软雅黑"/>
          <w:sz w:val="24"/>
          <w:szCs w:val="24"/>
          <w:lang w:val="en-US" w:eastAsia="zh-CN"/>
        </w:rPr>
        <w:t>但目前无论从技术面、政策面、还是资金面，</w:t>
      </w:r>
      <w:r>
        <w:rPr>
          <w:rFonts w:hint="default" w:ascii="微软雅黑" w:hAnsi="微软雅黑" w:eastAsia="微软雅黑" w:cs="微软雅黑"/>
          <w:sz w:val="24"/>
          <w:szCs w:val="24"/>
          <w:lang w:val="en-US" w:eastAsia="zh-CN"/>
        </w:rPr>
        <w:t>市场估值已经</w:t>
      </w:r>
      <w:r>
        <w:rPr>
          <w:rFonts w:hint="eastAsia" w:ascii="微软雅黑" w:hAnsi="微软雅黑" w:eastAsia="微软雅黑" w:cs="微软雅黑"/>
          <w:sz w:val="24"/>
          <w:szCs w:val="24"/>
          <w:lang w:val="en-US" w:eastAsia="zh-CN"/>
        </w:rPr>
        <w:t>回到当年的</w:t>
      </w:r>
      <w:r>
        <w:rPr>
          <w:rFonts w:hint="default" w:ascii="微软雅黑" w:hAnsi="微软雅黑" w:eastAsia="微软雅黑" w:cs="微软雅黑"/>
          <w:sz w:val="24"/>
          <w:szCs w:val="24"/>
          <w:lang w:val="en-US" w:eastAsia="zh-CN"/>
        </w:rPr>
        <w:t>历史底部，</w:t>
      </w:r>
      <w:r>
        <w:rPr>
          <w:rFonts w:hint="eastAsia" w:ascii="微软雅黑" w:hAnsi="微软雅黑" w:eastAsia="微软雅黑" w:cs="微软雅黑"/>
          <w:sz w:val="24"/>
          <w:szCs w:val="24"/>
          <w:lang w:val="en-US" w:eastAsia="zh-CN"/>
        </w:rPr>
        <w:t>中线的机会将远大于风险。而每一次的牛熊转换，都会诞生新一批的富豪。在股市发展的长河中，能提前识别到机会的人，并勇于抓住的人，才是真正能拥有这笔宝贵财富的人。然而最为残酷的是，机会总是均等的留给每一个人，唯一的区别就在于你是否做好了准备，抓住这稍纵即逝的一个个机会。</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sz w:val="24"/>
          <w:szCs w:val="24"/>
          <w:lang w:val="en-US" w:eastAsia="zh-CN"/>
        </w:rPr>
      </w:pPr>
      <w:r>
        <w:rPr>
          <w:rFonts w:hint="eastAsia" w:ascii="微软雅黑" w:hAnsi="微软雅黑" w:eastAsia="微软雅黑" w:cs="微软雅黑"/>
          <w:b/>
          <w:bCs/>
          <w:sz w:val="24"/>
          <w:szCs w:val="24"/>
          <w:lang w:val="en-US" w:eastAsia="zh-CN"/>
        </w:rPr>
        <w:t>下面将从市场结构上和大家分析一下中国市场发展的脉络。</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中国股市市场具体分为：</w:t>
      </w:r>
    </w:p>
    <w:p>
      <w:pPr>
        <w:keepNext w:val="0"/>
        <w:keepLines w:val="0"/>
        <w:pageBreakBefore w:val="0"/>
        <w:widowControl w:val="0"/>
        <w:numPr>
          <w:numId w:val="0"/>
        </w:numPr>
        <w:kinsoku/>
        <w:wordWrap/>
        <w:overflowPunct/>
        <w:topLinePunct w:val="0"/>
        <w:autoSpaceDE/>
        <w:autoSpaceDN/>
        <w:bidi w:val="0"/>
        <w:adjustRightInd/>
        <w:snapToGrid/>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1、主板市场，包括上海证券交易所和深圳证券交易所。主要为成熟的国有大中型企业提供上市服务。</w:t>
      </w:r>
    </w:p>
    <w:p>
      <w:pPr>
        <w:keepNext w:val="0"/>
        <w:keepLines w:val="0"/>
        <w:pageBreakBefore w:val="0"/>
        <w:widowControl w:val="0"/>
        <w:numPr>
          <w:numId w:val="0"/>
        </w:numPr>
        <w:kinsoku/>
        <w:wordWrap/>
        <w:overflowPunct/>
        <w:topLinePunct w:val="0"/>
        <w:autoSpaceDE/>
        <w:autoSpaceDN/>
        <w:bidi w:val="0"/>
        <w:adjustRightInd/>
        <w:snapToGrid/>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2、二板市场（创业板）。中小企业非凡是高新技术企业服务。</w:t>
      </w:r>
    </w:p>
    <w:p>
      <w:pPr>
        <w:keepNext w:val="0"/>
        <w:keepLines w:val="0"/>
        <w:pageBreakBefore w:val="0"/>
        <w:widowControl w:val="0"/>
        <w:numPr>
          <w:numId w:val="0"/>
        </w:numPr>
        <w:kinsoku/>
        <w:wordWrap/>
        <w:overflowPunct/>
        <w:topLinePunct w:val="0"/>
        <w:autoSpaceDE/>
        <w:autoSpaceDN/>
        <w:bidi w:val="0"/>
        <w:adjustRightInd/>
        <w:snapToGrid/>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3、三板市场。包括“代办股份转让系统”挂牌门槛低，为中小企业提供融资服务，全面扶持“大众创业、万众创新”，也是新时代资本市场改革关键领域。</w:t>
      </w:r>
    </w:p>
    <w:p>
      <w:pPr>
        <w:keepNext w:val="0"/>
        <w:keepLines w:val="0"/>
        <w:pageBreakBefore w:val="0"/>
        <w:widowControl w:val="0"/>
        <w:numPr>
          <w:numId w:val="0"/>
        </w:numPr>
        <w:kinsoku/>
        <w:wordWrap/>
        <w:overflowPunct/>
        <w:topLinePunct w:val="0"/>
        <w:autoSpaceDE/>
        <w:autoSpaceDN/>
        <w:bidi w:val="0"/>
        <w:adjustRightInd/>
        <w:snapToGrid/>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4、区域股权市场，</w:t>
      </w:r>
    </w:p>
    <w:p>
      <w:pPr>
        <w:keepNext w:val="0"/>
        <w:keepLines w:val="0"/>
        <w:pageBreakBefore w:val="0"/>
        <w:widowControl w:val="0"/>
        <w:numPr>
          <w:numId w:val="0"/>
        </w:numPr>
        <w:kinsoku/>
        <w:wordWrap/>
        <w:overflowPunct/>
        <w:topLinePunct w:val="0"/>
        <w:autoSpaceDE/>
        <w:autoSpaceDN/>
        <w:bidi w:val="0"/>
        <w:adjustRightInd/>
        <w:snapToGrid/>
        <w:textAlignment w:val="auto"/>
        <w:outlineLvl w:val="9"/>
      </w:pPr>
      <w:r>
        <w:rPr>
          <w:rFonts w:hint="eastAsia" w:ascii="微软雅黑" w:hAnsi="微软雅黑" w:eastAsia="微软雅黑" w:cs="微软雅黑"/>
          <w:b w:val="0"/>
          <w:bCs w:val="0"/>
          <w:sz w:val="24"/>
          <w:szCs w:val="24"/>
          <w:lang w:val="en-US" w:eastAsia="zh-CN"/>
        </w:rPr>
        <w:t>5、以及即将推出的科创板。由于体制的原因，我们资本市场的发展并不成熟，对比国外成熟发展体系，有着较大差距。</w:t>
      </w:r>
      <w:r>
        <w:rPr>
          <w:rFonts w:hint="eastAsia" w:ascii="微软雅黑" w:hAnsi="微软雅黑" w:eastAsia="微软雅黑" w:cs="微软雅黑"/>
          <w:b w:val="0"/>
          <w:bCs w:val="0"/>
          <w:color w:val="0945A5"/>
          <w:sz w:val="24"/>
          <w:szCs w:val="24"/>
          <w:lang w:val="en-US" w:eastAsia="zh-CN"/>
        </w:rPr>
        <w:t>而每一次体制改革的发展，新的板块市场出现的时候都将造富一部分人。接下来的科创板你能把握住吗？</w:t>
      </w:r>
    </w:p>
    <w:p>
      <w:pPr>
        <w:jc w:val="center"/>
        <w:rPr>
          <w:rFonts w:hint="eastAsia"/>
          <w:lang w:val="en-US" w:eastAsia="zh-CN"/>
        </w:rPr>
      </w:pPr>
      <w:r>
        <w:drawing>
          <wp:inline distT="0" distB="0" distL="114300" distR="114300">
            <wp:extent cx="5224780" cy="3102610"/>
            <wp:effectExtent l="0" t="0" r="1397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24780" cy="3102610"/>
                    </a:xfrm>
                    <a:prstGeom prst="rect">
                      <a:avLst/>
                    </a:prstGeom>
                    <a:noFill/>
                    <a:ln w="9525">
                      <a:noFill/>
                    </a:ln>
                  </pic:spPr>
                </pic:pic>
              </a:graphicData>
            </a:graphic>
          </wp:inline>
        </w:drawing>
      </w:r>
    </w:p>
    <w:p>
      <w:pPr>
        <w:pStyle w:val="3"/>
        <w:numPr>
          <w:ilvl w:val="0"/>
          <w:numId w:val="3"/>
        </w:numPr>
        <w:rPr>
          <w:rFonts w:hint="eastAsia" w:ascii="微软雅黑" w:hAnsi="微软雅黑" w:eastAsia="微软雅黑" w:cs="微软雅黑"/>
          <w:lang w:val="en-US" w:eastAsia="zh-CN"/>
        </w:rPr>
      </w:pPr>
      <w:bookmarkStart w:id="45" w:name="_Toc5143_WPSOffice_Level2"/>
      <w:bookmarkStart w:id="46" w:name="_Toc24998_WPSOffice_Level2"/>
      <w:bookmarkStart w:id="47" w:name="_Toc20859_WPSOffice_Level1"/>
      <w:r>
        <w:rPr>
          <w:rFonts w:hint="eastAsia" w:ascii="微软雅黑" w:hAnsi="微软雅黑" w:eastAsia="微软雅黑" w:cs="微软雅黑"/>
          <w:lang w:val="en-US" w:eastAsia="zh-CN"/>
        </w:rPr>
        <w:t>主板</w:t>
      </w:r>
      <w:r>
        <w:rPr>
          <w:rFonts w:hint="eastAsia" w:ascii="微软雅黑" w:hAnsi="微软雅黑" w:cs="微软雅黑"/>
          <w:lang w:val="en-US" w:eastAsia="zh-CN"/>
        </w:rPr>
        <w:t>：</w:t>
      </w:r>
      <w:r>
        <w:rPr>
          <w:rFonts w:hint="eastAsia" w:ascii="微软雅黑" w:hAnsi="微软雅黑" w:eastAsia="微软雅黑" w:cs="微软雅黑"/>
          <w:lang w:val="en-US" w:eastAsia="zh-CN"/>
        </w:rPr>
        <w:t>中国股市神话的起点，民族发展的支柱。</w:t>
      </w:r>
      <w:bookmarkEnd w:id="45"/>
      <w:bookmarkEnd w:id="46"/>
      <w:bookmarkEnd w:id="47"/>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微软雅黑" w:hAnsi="微软雅黑" w:eastAsia="微软雅黑" w:cs="微软雅黑"/>
          <w:b/>
          <w:bCs/>
          <w:sz w:val="24"/>
          <w:szCs w:val="24"/>
          <w:lang w:val="en-US" w:eastAsia="zh-CN"/>
        </w:rPr>
      </w:pPr>
      <w:r>
        <w:rPr>
          <w:rFonts w:hint="default" w:ascii="微软雅黑" w:hAnsi="微软雅黑" w:eastAsia="微软雅黑" w:cs="微软雅黑"/>
          <w:color w:val="1D41D5"/>
          <w:sz w:val="24"/>
          <w:szCs w:val="24"/>
          <w:lang w:val="en-US" w:eastAsia="zh-CN"/>
        </w:rPr>
        <w:t>主板市场</w:t>
      </w:r>
      <w:r>
        <w:rPr>
          <w:rFonts w:hint="eastAsia" w:ascii="微软雅黑" w:hAnsi="微软雅黑" w:eastAsia="微软雅黑" w:cs="微软雅黑"/>
          <w:color w:val="1D41D5"/>
          <w:sz w:val="24"/>
          <w:szCs w:val="24"/>
          <w:lang w:val="en-US" w:eastAsia="zh-CN"/>
        </w:rPr>
        <w:t>，股票代码以60和00开头</w:t>
      </w:r>
      <w:r>
        <w:rPr>
          <w:rFonts w:hint="default" w:ascii="微软雅黑" w:hAnsi="微软雅黑" w:eastAsia="微软雅黑" w:cs="微软雅黑"/>
          <w:sz w:val="24"/>
          <w:szCs w:val="24"/>
          <w:lang w:val="en-US" w:eastAsia="zh-CN"/>
        </w:rPr>
        <w:t>：主板市场也称为一板市场，指传统意义上的</w:t>
      </w:r>
      <w:r>
        <w:rPr>
          <w:rFonts w:hint="default" w:ascii="微软雅黑" w:hAnsi="微软雅黑" w:eastAsia="微软雅黑" w:cs="微软雅黑"/>
          <w:sz w:val="24"/>
          <w:szCs w:val="24"/>
          <w:lang w:val="en-US" w:eastAsia="zh-CN"/>
        </w:rPr>
        <w:fldChar w:fldCharType="begin"/>
      </w:r>
      <w:r>
        <w:rPr>
          <w:rFonts w:hint="default" w:ascii="微软雅黑" w:hAnsi="微软雅黑" w:eastAsia="微软雅黑" w:cs="微软雅黑"/>
          <w:sz w:val="24"/>
          <w:szCs w:val="24"/>
          <w:lang w:val="en-US" w:eastAsia="zh-CN"/>
        </w:rPr>
        <w:instrText xml:space="preserve"> HYPERLINK "https://baike.baidu.com/item/%E8%AF%81%E5%88%B8%E5%B8%82%E5%9C%BA" \t "https://baike.baidu.com/item/%E5%A4%9A%E5%B1%82%E6%AC%A1%E8%B5%84%E6%9C%AC%E5%B8%82%E5%9C%BA/_blank" </w:instrText>
      </w:r>
      <w:r>
        <w:rPr>
          <w:rFonts w:hint="default" w:ascii="微软雅黑" w:hAnsi="微软雅黑" w:eastAsia="微软雅黑" w:cs="微软雅黑"/>
          <w:sz w:val="24"/>
          <w:szCs w:val="24"/>
          <w:lang w:val="en-US" w:eastAsia="zh-CN"/>
        </w:rPr>
        <w:fldChar w:fldCharType="separate"/>
      </w:r>
      <w:r>
        <w:rPr>
          <w:rFonts w:hint="default" w:ascii="微软雅黑" w:hAnsi="微软雅黑" w:eastAsia="微软雅黑" w:cs="微软雅黑"/>
          <w:sz w:val="24"/>
          <w:szCs w:val="24"/>
          <w:lang w:val="en-US" w:eastAsia="zh-CN"/>
        </w:rPr>
        <w:t>证券市场</w:t>
      </w:r>
      <w:r>
        <w:rPr>
          <w:rFonts w:hint="default" w:ascii="微软雅黑" w:hAnsi="微软雅黑" w:eastAsia="微软雅黑" w:cs="微软雅黑"/>
          <w:sz w:val="24"/>
          <w:szCs w:val="24"/>
          <w:lang w:val="en-US" w:eastAsia="zh-CN"/>
        </w:rPr>
        <w:fldChar w:fldCharType="end"/>
      </w:r>
      <w:r>
        <w:rPr>
          <w:rFonts w:hint="default" w:ascii="微软雅黑" w:hAnsi="微软雅黑" w:eastAsia="微软雅黑" w:cs="微软雅黑"/>
          <w:sz w:val="24"/>
          <w:szCs w:val="24"/>
          <w:lang w:val="en-US" w:eastAsia="zh-CN"/>
        </w:rPr>
        <w:t>（通常指</w:t>
      </w:r>
      <w:r>
        <w:rPr>
          <w:rFonts w:hint="default" w:ascii="微软雅黑" w:hAnsi="微软雅黑" w:eastAsia="微软雅黑" w:cs="微软雅黑"/>
          <w:sz w:val="24"/>
          <w:szCs w:val="24"/>
          <w:lang w:val="en-US" w:eastAsia="zh-CN"/>
        </w:rPr>
        <w:fldChar w:fldCharType="begin"/>
      </w:r>
      <w:r>
        <w:rPr>
          <w:rFonts w:hint="default" w:ascii="微软雅黑" w:hAnsi="微软雅黑" w:eastAsia="微软雅黑" w:cs="微软雅黑"/>
          <w:sz w:val="24"/>
          <w:szCs w:val="24"/>
          <w:lang w:val="en-US" w:eastAsia="zh-CN"/>
        </w:rPr>
        <w:instrText xml:space="preserve"> HYPERLINK "https://baike.baidu.com/item/%E8%82%A1%E7%A5%A8%E5%B8%82%E5%9C%BA" \t "https://baike.baidu.com/item/%E5%A4%9A%E5%B1%82%E6%AC%A1%E8%B5%84%E6%9C%AC%E5%B8%82%E5%9C%BA/_blank" </w:instrText>
      </w:r>
      <w:r>
        <w:rPr>
          <w:rFonts w:hint="default" w:ascii="微软雅黑" w:hAnsi="微软雅黑" w:eastAsia="微软雅黑" w:cs="微软雅黑"/>
          <w:sz w:val="24"/>
          <w:szCs w:val="24"/>
          <w:lang w:val="en-US" w:eastAsia="zh-CN"/>
        </w:rPr>
        <w:fldChar w:fldCharType="separate"/>
      </w:r>
      <w:r>
        <w:rPr>
          <w:rFonts w:hint="default" w:ascii="微软雅黑" w:hAnsi="微软雅黑" w:eastAsia="微软雅黑" w:cs="微软雅黑"/>
          <w:sz w:val="24"/>
          <w:szCs w:val="24"/>
          <w:lang w:val="en-US" w:eastAsia="zh-CN"/>
        </w:rPr>
        <w:t>股票市场</w:t>
      </w:r>
      <w:r>
        <w:rPr>
          <w:rFonts w:hint="default" w:ascii="微软雅黑" w:hAnsi="微软雅黑" w:eastAsia="微软雅黑" w:cs="微软雅黑"/>
          <w:sz w:val="24"/>
          <w:szCs w:val="24"/>
          <w:lang w:val="en-US" w:eastAsia="zh-CN"/>
        </w:rPr>
        <w:fldChar w:fldCharType="end"/>
      </w:r>
      <w:r>
        <w:rPr>
          <w:rFonts w:hint="default" w:ascii="微软雅黑" w:hAnsi="微软雅黑" w:eastAsia="微软雅黑" w:cs="微软雅黑"/>
          <w:sz w:val="24"/>
          <w:szCs w:val="24"/>
          <w:lang w:val="en-US" w:eastAsia="zh-CN"/>
        </w:rPr>
        <w:t>），是一个国家或地区证券发行、上市及交易的主要场所。主板市场对发行人的营业期限、股本大小、盈利水平、最低市值等方面的要求标准较高，</w:t>
      </w:r>
      <w:r>
        <w:rPr>
          <w:rFonts w:hint="default" w:ascii="微软雅黑" w:hAnsi="微软雅黑" w:eastAsia="微软雅黑" w:cs="微软雅黑"/>
          <w:b/>
          <w:bCs/>
          <w:sz w:val="24"/>
          <w:szCs w:val="24"/>
          <w:lang w:val="en-US" w:eastAsia="zh-CN"/>
        </w:rPr>
        <w:t>上市企业多为大型成熟企业，具有较大的资本规模以及稳定的盈利能力。</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2004年5月，经国务院批准，中国证监会批复同意</w:t>
      </w:r>
      <w:r>
        <w:rPr>
          <w:rFonts w:hint="default" w:ascii="微软雅黑" w:hAnsi="微软雅黑" w:eastAsia="微软雅黑" w:cs="微软雅黑"/>
          <w:sz w:val="24"/>
          <w:szCs w:val="24"/>
          <w:lang w:val="en-US" w:eastAsia="zh-CN"/>
        </w:rPr>
        <w:fldChar w:fldCharType="begin"/>
      </w:r>
      <w:r>
        <w:rPr>
          <w:rFonts w:hint="default" w:ascii="微软雅黑" w:hAnsi="微软雅黑" w:eastAsia="微软雅黑" w:cs="微软雅黑"/>
          <w:sz w:val="24"/>
          <w:szCs w:val="24"/>
          <w:lang w:val="en-US" w:eastAsia="zh-CN"/>
        </w:rPr>
        <w:instrText xml:space="preserve"> HYPERLINK "https://baike.baidu.com/item/%E6%B7%B1%E5%9C%B3%E8%AF%81%E5%88%B8%E4%BA%A4%E6%98%93%E6%89%80" \t "https://baike.baidu.com/item/%E5%A4%9A%E5%B1%82%E6%AC%A1%E8%B5%84%E6%9C%AC%E5%B8%82%E5%9C%BA/_blank" </w:instrText>
      </w:r>
      <w:r>
        <w:rPr>
          <w:rFonts w:hint="default" w:ascii="微软雅黑" w:hAnsi="微软雅黑" w:eastAsia="微软雅黑" w:cs="微软雅黑"/>
          <w:sz w:val="24"/>
          <w:szCs w:val="24"/>
          <w:lang w:val="en-US" w:eastAsia="zh-CN"/>
        </w:rPr>
        <w:fldChar w:fldCharType="separate"/>
      </w:r>
      <w:r>
        <w:rPr>
          <w:rFonts w:hint="default" w:ascii="微软雅黑" w:hAnsi="微软雅黑" w:eastAsia="微软雅黑" w:cs="微软雅黑"/>
          <w:sz w:val="24"/>
          <w:szCs w:val="24"/>
          <w:lang w:val="en-US" w:eastAsia="zh-CN"/>
        </w:rPr>
        <w:t>深圳证券交易所</w:t>
      </w:r>
      <w:r>
        <w:rPr>
          <w:rFonts w:hint="default" w:ascii="微软雅黑" w:hAnsi="微软雅黑" w:eastAsia="微软雅黑" w:cs="微软雅黑"/>
          <w:sz w:val="24"/>
          <w:szCs w:val="24"/>
          <w:lang w:val="en-US" w:eastAsia="zh-CN"/>
        </w:rPr>
        <w:fldChar w:fldCharType="end"/>
      </w:r>
      <w:r>
        <w:rPr>
          <w:rFonts w:hint="default" w:ascii="微软雅黑" w:hAnsi="微软雅黑" w:eastAsia="微软雅黑" w:cs="微软雅黑"/>
          <w:sz w:val="24"/>
          <w:szCs w:val="24"/>
          <w:lang w:val="en-US" w:eastAsia="zh-CN"/>
        </w:rPr>
        <w:t>在</w:t>
      </w:r>
      <w:r>
        <w:rPr>
          <w:rFonts w:hint="default" w:ascii="微软雅黑" w:hAnsi="微软雅黑" w:eastAsia="微软雅黑" w:cs="微软雅黑"/>
          <w:sz w:val="24"/>
          <w:szCs w:val="24"/>
          <w:lang w:val="en-US" w:eastAsia="zh-CN"/>
        </w:rPr>
        <w:fldChar w:fldCharType="begin"/>
      </w:r>
      <w:r>
        <w:rPr>
          <w:rFonts w:hint="default" w:ascii="微软雅黑" w:hAnsi="微软雅黑" w:eastAsia="微软雅黑" w:cs="微软雅黑"/>
          <w:sz w:val="24"/>
          <w:szCs w:val="24"/>
          <w:lang w:val="en-US" w:eastAsia="zh-CN"/>
        </w:rPr>
        <w:instrText xml:space="preserve"> HYPERLINK "https://baike.baidu.com/item/%E4%B8%BB%E6%9D%BF%E5%B8%82%E5%9C%BA" \t "https://baike.baidu.com/item/%E5%A4%9A%E5%B1%82%E6%AC%A1%E8%B5%84%E6%9C%AC%E5%B8%82%E5%9C%BA/_blank" </w:instrText>
      </w:r>
      <w:r>
        <w:rPr>
          <w:rFonts w:hint="default" w:ascii="微软雅黑" w:hAnsi="微软雅黑" w:eastAsia="微软雅黑" w:cs="微软雅黑"/>
          <w:sz w:val="24"/>
          <w:szCs w:val="24"/>
          <w:lang w:val="en-US" w:eastAsia="zh-CN"/>
        </w:rPr>
        <w:fldChar w:fldCharType="separate"/>
      </w:r>
      <w:r>
        <w:rPr>
          <w:rFonts w:hint="default" w:ascii="微软雅黑" w:hAnsi="微软雅黑" w:eastAsia="微软雅黑" w:cs="微软雅黑"/>
          <w:sz w:val="24"/>
          <w:szCs w:val="24"/>
          <w:lang w:val="en-US" w:eastAsia="zh-CN"/>
        </w:rPr>
        <w:t>主板市场</w:t>
      </w:r>
      <w:r>
        <w:rPr>
          <w:rFonts w:hint="default" w:ascii="微软雅黑" w:hAnsi="微软雅黑" w:eastAsia="微软雅黑" w:cs="微软雅黑"/>
          <w:sz w:val="24"/>
          <w:szCs w:val="24"/>
          <w:lang w:val="en-US" w:eastAsia="zh-CN"/>
        </w:rPr>
        <w:fldChar w:fldCharType="end"/>
      </w:r>
      <w:r>
        <w:rPr>
          <w:rFonts w:hint="default" w:ascii="微软雅黑" w:hAnsi="微软雅黑" w:eastAsia="微软雅黑" w:cs="微软雅黑"/>
          <w:sz w:val="24"/>
          <w:szCs w:val="24"/>
          <w:lang w:val="en-US" w:eastAsia="zh-CN"/>
        </w:rPr>
        <w:t>内设立</w:t>
      </w:r>
      <w:r>
        <w:rPr>
          <w:rFonts w:hint="default" w:ascii="微软雅黑" w:hAnsi="微软雅黑" w:eastAsia="微软雅黑" w:cs="微软雅黑"/>
          <w:sz w:val="24"/>
          <w:szCs w:val="24"/>
          <w:lang w:val="en-US" w:eastAsia="zh-CN"/>
        </w:rPr>
        <w:fldChar w:fldCharType="begin"/>
      </w:r>
      <w:r>
        <w:rPr>
          <w:rFonts w:hint="default" w:ascii="微软雅黑" w:hAnsi="微软雅黑" w:eastAsia="微软雅黑" w:cs="微软雅黑"/>
          <w:sz w:val="24"/>
          <w:szCs w:val="24"/>
          <w:lang w:val="en-US" w:eastAsia="zh-CN"/>
        </w:rPr>
        <w:instrText xml:space="preserve"> HYPERLINK "https://baike.baidu.com/item/%E4%B8%AD%E5%B0%8F%E4%BC%81%E4%B8%9A%E6%9D%BF" \t "https://baike.baidu.com/item/%E5%A4%9A%E5%B1%82%E6%AC%A1%E8%B5%84%E6%9C%AC%E5%B8%82%E5%9C%BA/_blank" </w:instrText>
      </w:r>
      <w:r>
        <w:rPr>
          <w:rFonts w:hint="default" w:ascii="微软雅黑" w:hAnsi="微软雅黑" w:eastAsia="微软雅黑" w:cs="微软雅黑"/>
          <w:sz w:val="24"/>
          <w:szCs w:val="24"/>
          <w:lang w:val="en-US" w:eastAsia="zh-CN"/>
        </w:rPr>
        <w:fldChar w:fldCharType="separate"/>
      </w:r>
      <w:r>
        <w:rPr>
          <w:rFonts w:hint="default" w:ascii="微软雅黑" w:hAnsi="微软雅黑" w:eastAsia="微软雅黑" w:cs="微软雅黑"/>
          <w:sz w:val="24"/>
          <w:szCs w:val="24"/>
          <w:lang w:val="en-US" w:eastAsia="zh-CN"/>
        </w:rPr>
        <w:t>中小企业板</w:t>
      </w:r>
      <w:r>
        <w:rPr>
          <w:rFonts w:hint="default" w:ascii="微软雅黑" w:hAnsi="微软雅黑" w:eastAsia="微软雅黑" w:cs="微软雅黑"/>
          <w:sz w:val="24"/>
          <w:szCs w:val="24"/>
          <w:lang w:val="en-US" w:eastAsia="zh-CN"/>
        </w:rPr>
        <w:fldChar w:fldCharType="end"/>
      </w:r>
      <w:r>
        <w:rPr>
          <w:rFonts w:hint="default" w:ascii="微软雅黑" w:hAnsi="微软雅黑" w:eastAsia="微软雅黑" w:cs="微软雅黑"/>
          <w:sz w:val="24"/>
          <w:szCs w:val="24"/>
          <w:lang w:val="en-US" w:eastAsia="zh-CN"/>
        </w:rPr>
        <w:t>块。从资本市场架构上也从属于一板市场。</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微软雅黑" w:hAnsi="微软雅黑" w:eastAsia="微软雅黑" w:cs="微软雅黑"/>
          <w:b/>
          <w:bCs/>
          <w:color w:val="FF0000"/>
          <w:sz w:val="24"/>
          <w:szCs w:val="24"/>
          <w:lang w:val="en-US" w:eastAsia="zh-CN"/>
        </w:rPr>
      </w:pPr>
      <w:r>
        <w:rPr>
          <w:rFonts w:hint="default" w:ascii="微软雅黑" w:hAnsi="微软雅黑" w:eastAsia="微软雅黑" w:cs="微软雅黑"/>
          <w:sz w:val="24"/>
          <w:szCs w:val="24"/>
          <w:lang w:val="en-US" w:eastAsia="zh-CN"/>
        </w:rPr>
        <w:t>中国大陆主板市场的公司在上交所和深交所两个市场上市</w:t>
      </w:r>
      <w:r>
        <w:rPr>
          <w:rFonts w:hint="default" w:ascii="微软雅黑" w:hAnsi="微软雅黑" w:eastAsia="微软雅黑" w:cs="微软雅黑"/>
          <w:color w:val="FF0000"/>
          <w:sz w:val="24"/>
          <w:szCs w:val="24"/>
          <w:lang w:val="en-US" w:eastAsia="zh-CN"/>
        </w:rPr>
        <w:t>。</w:t>
      </w:r>
      <w:r>
        <w:rPr>
          <w:rFonts w:hint="default" w:ascii="微软雅黑" w:hAnsi="微软雅黑" w:eastAsia="微软雅黑" w:cs="微软雅黑"/>
          <w:b/>
          <w:bCs/>
          <w:color w:val="FF0000"/>
          <w:sz w:val="24"/>
          <w:szCs w:val="24"/>
          <w:lang w:val="en-US" w:eastAsia="zh-CN"/>
        </w:rPr>
        <w:t>主板市场是资本市场中最重要的组成部分，很大程度上能够反映经济发展状况，有“国民经济晴雨表”之称。</w:t>
      </w:r>
      <w:r>
        <w:rPr>
          <w:rFonts w:hint="eastAsia" w:ascii="微软雅黑" w:hAnsi="微软雅黑" w:eastAsia="微软雅黑" w:cs="微软雅黑"/>
          <w:b/>
          <w:bCs/>
          <w:color w:val="FF0000"/>
          <w:sz w:val="24"/>
          <w:szCs w:val="24"/>
          <w:lang w:val="en-US" w:eastAsia="zh-CN"/>
        </w:rPr>
        <w:t>主板的成立，也是国家国策的选择，我们要发展中国特色的社会主义，我们要富强，造富了全民族。</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b/>
          <w:bCs/>
          <w:color w:val="FF0000"/>
          <w:sz w:val="24"/>
          <w:szCs w:val="24"/>
          <w:lang w:val="en-US" w:eastAsia="zh-CN"/>
        </w:rPr>
      </w:pPr>
    </w:p>
    <w:p>
      <w:pPr>
        <w:pStyle w:val="3"/>
        <w:numPr>
          <w:ilvl w:val="0"/>
          <w:numId w:val="3"/>
        </w:numPr>
        <w:rPr>
          <w:rFonts w:hint="eastAsia" w:ascii="微软雅黑" w:hAnsi="微软雅黑" w:eastAsia="微软雅黑" w:cs="微软雅黑"/>
          <w:lang w:val="en-US" w:eastAsia="zh-CN"/>
        </w:rPr>
      </w:pPr>
      <w:bookmarkStart w:id="48" w:name="_Toc4366_WPSOffice_Level2"/>
      <w:bookmarkStart w:id="49" w:name="_Toc20118_WPSOffice_Level2"/>
      <w:bookmarkStart w:id="50" w:name="_Toc30281_WPSOffice_Level1"/>
      <w:r>
        <w:rPr>
          <w:rFonts w:hint="eastAsia" w:ascii="微软雅黑" w:hAnsi="微软雅黑" w:eastAsia="微软雅黑" w:cs="微软雅黑"/>
          <w:lang w:val="en-US" w:eastAsia="zh-CN"/>
        </w:rPr>
        <w:t>创业板</w:t>
      </w:r>
      <w:r>
        <w:rPr>
          <w:rFonts w:hint="eastAsia" w:ascii="微软雅黑" w:hAnsi="微软雅黑" w:cs="微软雅黑"/>
          <w:lang w:val="en-US" w:eastAsia="zh-CN"/>
        </w:rPr>
        <w:t>：</w:t>
      </w:r>
      <w:r>
        <w:rPr>
          <w:rFonts w:hint="eastAsia" w:ascii="微软雅黑" w:hAnsi="微软雅黑" w:eastAsia="微软雅黑" w:cs="微软雅黑"/>
          <w:lang w:val="en-US" w:eastAsia="zh-CN"/>
        </w:rPr>
        <w:t>高科技、高成长性企业的助推器。</w:t>
      </w:r>
      <w:bookmarkEnd w:id="48"/>
      <w:bookmarkEnd w:id="49"/>
      <w:bookmarkEnd w:id="50"/>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ascii="微软雅黑" w:hAnsi="微软雅黑" w:eastAsia="微软雅黑" w:cs="微软雅黑"/>
          <w:sz w:val="24"/>
          <w:szCs w:val="24"/>
          <w:lang w:val="en-US" w:eastAsia="zh-CN"/>
        </w:rPr>
      </w:pPr>
      <w:r>
        <w:rPr>
          <w:rFonts w:hint="eastAsia" w:ascii="微软雅黑" w:hAnsi="微软雅黑" w:eastAsia="微软雅黑" w:cs="微软雅黑"/>
          <w:color w:val="1D41D5"/>
          <w:sz w:val="24"/>
          <w:szCs w:val="24"/>
          <w:lang w:val="en-US" w:eastAsia="zh-CN"/>
        </w:rPr>
        <w:t>二板市场：</w:t>
      </w:r>
      <w:r>
        <w:rPr>
          <w:rFonts w:hint="default" w:ascii="微软雅黑" w:hAnsi="微软雅黑" w:eastAsia="微软雅黑" w:cs="微软雅黑"/>
          <w:color w:val="1D41D5"/>
          <w:sz w:val="24"/>
          <w:szCs w:val="24"/>
          <w:lang w:val="en-US" w:eastAsia="zh-CN"/>
        </w:rPr>
        <w:t>又称为创业板市场</w:t>
      </w:r>
      <w:r>
        <w:rPr>
          <w:rFonts w:hint="eastAsia" w:ascii="微软雅黑" w:hAnsi="微软雅黑" w:eastAsia="微软雅黑" w:cs="微软雅黑"/>
          <w:color w:val="1D41D5"/>
          <w:sz w:val="24"/>
          <w:szCs w:val="24"/>
          <w:lang w:val="en-US" w:eastAsia="zh-CN"/>
        </w:rPr>
        <w:t>，股票代码以30开头</w:t>
      </w:r>
      <w:r>
        <w:rPr>
          <w:rFonts w:hint="default" w:ascii="微软雅黑" w:hAnsi="微软雅黑" w:eastAsia="微软雅黑" w:cs="微软雅黑"/>
          <w:sz w:val="24"/>
          <w:szCs w:val="24"/>
          <w:lang w:val="en-US" w:eastAsia="zh-CN"/>
        </w:rPr>
        <w:t>，是地位次于</w:t>
      </w:r>
      <w:r>
        <w:rPr>
          <w:rFonts w:hint="default" w:ascii="微软雅黑" w:hAnsi="微软雅黑" w:eastAsia="微软雅黑" w:cs="微软雅黑"/>
          <w:sz w:val="24"/>
          <w:szCs w:val="24"/>
          <w:lang w:val="en-US" w:eastAsia="zh-CN"/>
        </w:rPr>
        <w:fldChar w:fldCharType="begin"/>
      </w:r>
      <w:r>
        <w:rPr>
          <w:rFonts w:hint="default" w:ascii="微软雅黑" w:hAnsi="微软雅黑" w:eastAsia="微软雅黑" w:cs="微软雅黑"/>
          <w:sz w:val="24"/>
          <w:szCs w:val="24"/>
          <w:lang w:val="en-US" w:eastAsia="zh-CN"/>
        </w:rPr>
        <w:instrText xml:space="preserve"> HYPERLINK "https://baike.baidu.com/item/%E4%B8%BB%E6%9D%BF%E5%B8%82%E5%9C%BA" \t "https://baike.baidu.com/item/%E5%A4%9A%E5%B1%82%E6%AC%A1%E8%B5%84%E6%9C%AC%E5%B8%82%E5%9C%BA/_blank" </w:instrText>
      </w:r>
      <w:r>
        <w:rPr>
          <w:rFonts w:hint="default" w:ascii="微软雅黑" w:hAnsi="微软雅黑" w:eastAsia="微软雅黑" w:cs="微软雅黑"/>
          <w:sz w:val="24"/>
          <w:szCs w:val="24"/>
          <w:lang w:val="en-US" w:eastAsia="zh-CN"/>
        </w:rPr>
        <w:fldChar w:fldCharType="separate"/>
      </w:r>
      <w:r>
        <w:rPr>
          <w:rFonts w:hint="default" w:ascii="微软雅黑" w:hAnsi="微软雅黑" w:eastAsia="微软雅黑" w:cs="微软雅黑"/>
          <w:sz w:val="24"/>
          <w:szCs w:val="24"/>
          <w:lang w:val="en-US" w:eastAsia="zh-CN"/>
        </w:rPr>
        <w:t>主板市场</w:t>
      </w:r>
      <w:r>
        <w:rPr>
          <w:rFonts w:hint="default" w:ascii="微软雅黑" w:hAnsi="微软雅黑" w:eastAsia="微软雅黑" w:cs="微软雅黑"/>
          <w:sz w:val="24"/>
          <w:szCs w:val="24"/>
          <w:lang w:val="en-US" w:eastAsia="zh-CN"/>
        </w:rPr>
        <w:fldChar w:fldCharType="end"/>
      </w:r>
      <w:r>
        <w:rPr>
          <w:rFonts w:hint="default" w:ascii="微软雅黑" w:hAnsi="微软雅黑" w:eastAsia="微软雅黑" w:cs="微软雅黑"/>
          <w:sz w:val="24"/>
          <w:szCs w:val="24"/>
          <w:lang w:val="en-US" w:eastAsia="zh-CN"/>
        </w:rPr>
        <w:t>的二级证券市场，在中国特指深圳创业板。在上市门槛、监管制度、</w:t>
      </w:r>
      <w:r>
        <w:rPr>
          <w:rFonts w:hint="default" w:ascii="微软雅黑" w:hAnsi="微软雅黑" w:eastAsia="微软雅黑" w:cs="微软雅黑"/>
          <w:sz w:val="24"/>
          <w:szCs w:val="24"/>
          <w:lang w:val="en-US" w:eastAsia="zh-CN"/>
        </w:rPr>
        <w:fldChar w:fldCharType="begin"/>
      </w:r>
      <w:r>
        <w:rPr>
          <w:rFonts w:hint="default" w:ascii="微软雅黑" w:hAnsi="微软雅黑" w:eastAsia="微软雅黑" w:cs="微软雅黑"/>
          <w:sz w:val="24"/>
          <w:szCs w:val="24"/>
          <w:lang w:val="en-US" w:eastAsia="zh-CN"/>
        </w:rPr>
        <w:instrText xml:space="preserve"> HYPERLINK "https://baike.baidu.com/item/%E4%BF%A1%E6%81%AF%E6%8A%AB%E9%9C%B2" \t "https://baike.baidu.com/item/%E5%A4%9A%E5%B1%82%E6%AC%A1%E8%B5%84%E6%9C%AC%E5%B8%82%E5%9C%BA/_blank" </w:instrText>
      </w:r>
      <w:r>
        <w:rPr>
          <w:rFonts w:hint="default" w:ascii="微软雅黑" w:hAnsi="微软雅黑" w:eastAsia="微软雅黑" w:cs="微软雅黑"/>
          <w:sz w:val="24"/>
          <w:szCs w:val="24"/>
          <w:lang w:val="en-US" w:eastAsia="zh-CN"/>
        </w:rPr>
        <w:fldChar w:fldCharType="separate"/>
      </w:r>
      <w:r>
        <w:rPr>
          <w:rFonts w:hint="default" w:ascii="微软雅黑" w:hAnsi="微软雅黑" w:eastAsia="微软雅黑" w:cs="微软雅黑"/>
          <w:sz w:val="24"/>
          <w:szCs w:val="24"/>
          <w:lang w:val="en-US" w:eastAsia="zh-CN"/>
        </w:rPr>
        <w:t>信息披露</w:t>
      </w:r>
      <w:r>
        <w:rPr>
          <w:rFonts w:hint="default" w:ascii="微软雅黑" w:hAnsi="微软雅黑" w:eastAsia="微软雅黑" w:cs="微软雅黑"/>
          <w:sz w:val="24"/>
          <w:szCs w:val="24"/>
          <w:lang w:val="en-US" w:eastAsia="zh-CN"/>
        </w:rPr>
        <w:fldChar w:fldCharType="end"/>
      </w:r>
      <w:r>
        <w:rPr>
          <w:rFonts w:hint="default" w:ascii="微软雅黑" w:hAnsi="微软雅黑" w:eastAsia="微软雅黑" w:cs="微软雅黑"/>
          <w:sz w:val="24"/>
          <w:szCs w:val="24"/>
          <w:lang w:val="en-US" w:eastAsia="zh-CN"/>
        </w:rPr>
        <w:t>、交易者条件、投资风险等方面和主板市场有较大区别。</w:t>
      </w:r>
      <w:r>
        <w:rPr>
          <w:rFonts w:hint="default" w:ascii="微软雅黑" w:hAnsi="微软雅黑" w:eastAsia="微软雅黑" w:cs="微软雅黑"/>
          <w:b/>
          <w:bCs/>
          <w:sz w:val="24"/>
          <w:szCs w:val="24"/>
          <w:lang w:val="en-US" w:eastAsia="zh-CN"/>
        </w:rPr>
        <w:t>其目的主要是扶持中小企业，尤其是高</w:t>
      </w:r>
      <w:r>
        <w:rPr>
          <w:rFonts w:hint="default" w:ascii="微软雅黑" w:hAnsi="微软雅黑" w:eastAsia="微软雅黑" w:cs="微软雅黑"/>
          <w:b/>
          <w:bCs/>
          <w:sz w:val="24"/>
          <w:szCs w:val="24"/>
          <w:lang w:val="en-US" w:eastAsia="zh-CN"/>
        </w:rPr>
        <w:fldChar w:fldCharType="begin"/>
      </w:r>
      <w:r>
        <w:rPr>
          <w:rFonts w:hint="default" w:ascii="微软雅黑" w:hAnsi="微软雅黑" w:eastAsia="微软雅黑" w:cs="微软雅黑"/>
          <w:b/>
          <w:bCs/>
          <w:sz w:val="24"/>
          <w:szCs w:val="24"/>
          <w:lang w:val="en-US" w:eastAsia="zh-CN"/>
        </w:rPr>
        <w:instrText xml:space="preserve"> HYPERLINK "https://baike.baidu.com/item/%E6%88%90%E9%95%BF%E6%80%A7%E4%BC%81%E4%B8%9A" \t "https://baike.baidu.com/item/%E5%A4%9A%E5%B1%82%E6%AC%A1%E8%B5%84%E6%9C%AC%E5%B8%82%E5%9C%BA/_blank" </w:instrText>
      </w:r>
      <w:r>
        <w:rPr>
          <w:rFonts w:hint="default" w:ascii="微软雅黑" w:hAnsi="微软雅黑" w:eastAsia="微软雅黑" w:cs="微软雅黑"/>
          <w:b/>
          <w:bCs/>
          <w:sz w:val="24"/>
          <w:szCs w:val="24"/>
          <w:lang w:val="en-US" w:eastAsia="zh-CN"/>
        </w:rPr>
        <w:fldChar w:fldCharType="separate"/>
      </w:r>
      <w:r>
        <w:rPr>
          <w:rFonts w:hint="default" w:ascii="微软雅黑" w:hAnsi="微软雅黑" w:eastAsia="微软雅黑" w:cs="微软雅黑"/>
          <w:b/>
          <w:bCs/>
          <w:sz w:val="24"/>
          <w:szCs w:val="24"/>
          <w:lang w:val="en-US" w:eastAsia="zh-CN"/>
        </w:rPr>
        <w:t>成长性企业</w:t>
      </w:r>
      <w:r>
        <w:rPr>
          <w:rFonts w:hint="default" w:ascii="微软雅黑" w:hAnsi="微软雅黑" w:eastAsia="微软雅黑" w:cs="微软雅黑"/>
          <w:b/>
          <w:bCs/>
          <w:sz w:val="24"/>
          <w:szCs w:val="24"/>
          <w:lang w:val="en-US" w:eastAsia="zh-CN"/>
        </w:rPr>
        <w:fldChar w:fldCharType="end"/>
      </w:r>
      <w:r>
        <w:rPr>
          <w:rFonts w:hint="default" w:ascii="微软雅黑" w:hAnsi="微软雅黑" w:eastAsia="微软雅黑" w:cs="微软雅黑"/>
          <w:b/>
          <w:bCs/>
          <w:sz w:val="24"/>
          <w:szCs w:val="24"/>
          <w:lang w:val="en-US" w:eastAsia="zh-CN"/>
        </w:rPr>
        <w:t>，为</w:t>
      </w:r>
      <w:r>
        <w:rPr>
          <w:rFonts w:hint="default" w:ascii="微软雅黑" w:hAnsi="微软雅黑" w:eastAsia="微软雅黑" w:cs="微软雅黑"/>
          <w:b/>
          <w:bCs/>
          <w:sz w:val="24"/>
          <w:szCs w:val="24"/>
          <w:lang w:val="en-US" w:eastAsia="zh-CN"/>
        </w:rPr>
        <w:fldChar w:fldCharType="begin"/>
      </w:r>
      <w:r>
        <w:rPr>
          <w:rFonts w:hint="default" w:ascii="微软雅黑" w:hAnsi="微软雅黑" w:eastAsia="微软雅黑" w:cs="微软雅黑"/>
          <w:b/>
          <w:bCs/>
          <w:sz w:val="24"/>
          <w:szCs w:val="24"/>
          <w:lang w:val="en-US" w:eastAsia="zh-CN"/>
        </w:rPr>
        <w:instrText xml:space="preserve"> HYPERLINK "https://baike.baidu.com/item/%E9%A3%8E%E9%99%A9%E6%8A%95%E8%B5%84" \t "https://baike.baidu.com/item/%E5%A4%9A%E5%B1%82%E6%AC%A1%E8%B5%84%E6%9C%AC%E5%B8%82%E5%9C%BA/_blank" </w:instrText>
      </w:r>
      <w:r>
        <w:rPr>
          <w:rFonts w:hint="default" w:ascii="微软雅黑" w:hAnsi="微软雅黑" w:eastAsia="微软雅黑" w:cs="微软雅黑"/>
          <w:b/>
          <w:bCs/>
          <w:sz w:val="24"/>
          <w:szCs w:val="24"/>
          <w:lang w:val="en-US" w:eastAsia="zh-CN"/>
        </w:rPr>
        <w:fldChar w:fldCharType="separate"/>
      </w:r>
      <w:r>
        <w:rPr>
          <w:rFonts w:hint="default" w:ascii="微软雅黑" w:hAnsi="微软雅黑" w:eastAsia="微软雅黑" w:cs="微软雅黑"/>
          <w:b/>
          <w:bCs/>
          <w:sz w:val="24"/>
          <w:szCs w:val="24"/>
          <w:lang w:val="en-US" w:eastAsia="zh-CN"/>
        </w:rPr>
        <w:t>风险投资</w:t>
      </w:r>
      <w:r>
        <w:rPr>
          <w:rFonts w:hint="default" w:ascii="微软雅黑" w:hAnsi="微软雅黑" w:eastAsia="微软雅黑" w:cs="微软雅黑"/>
          <w:b/>
          <w:bCs/>
          <w:sz w:val="24"/>
          <w:szCs w:val="24"/>
          <w:lang w:val="en-US" w:eastAsia="zh-CN"/>
        </w:rPr>
        <w:fldChar w:fldCharType="end"/>
      </w:r>
      <w:r>
        <w:rPr>
          <w:rFonts w:hint="default" w:ascii="微软雅黑" w:hAnsi="微软雅黑" w:eastAsia="微软雅黑" w:cs="微软雅黑"/>
          <w:b/>
          <w:bCs/>
          <w:sz w:val="24"/>
          <w:szCs w:val="24"/>
          <w:lang w:val="en-US" w:eastAsia="zh-CN"/>
        </w:rPr>
        <w:t>和创投企业建立正常的退出机制，为自主创新国家战略提供融资平台，为多层次的资本市场体系建设添砖加瓦。</w:t>
      </w:r>
      <w:r>
        <w:rPr>
          <w:rFonts w:hint="default" w:ascii="微软雅黑" w:hAnsi="微软雅黑" w:eastAsia="微软雅黑" w:cs="微软雅黑"/>
          <w:sz w:val="24"/>
          <w:szCs w:val="24"/>
          <w:lang w:val="en-US" w:eastAsia="zh-CN"/>
        </w:rPr>
        <w:t>2012年4月20日，深交所正式发布《深圳证券交易所创业板股票上市规则》，并将于5月1日起正式实施，将创业板退市制度方案内容，落实到上市规则之中。</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微软雅黑" w:hAnsi="微软雅黑" w:eastAsia="微软雅黑" w:cs="微软雅黑"/>
          <w:b/>
          <w:bCs/>
          <w:color w:val="FF0000"/>
          <w:sz w:val="24"/>
          <w:szCs w:val="24"/>
          <w:lang w:val="en-US" w:eastAsia="zh-CN"/>
        </w:rPr>
      </w:pPr>
      <w:r>
        <w:rPr>
          <w:rFonts w:hint="eastAsia" w:ascii="微软雅黑" w:hAnsi="微软雅黑" w:eastAsia="微软雅黑" w:cs="微软雅黑"/>
          <w:b/>
          <w:bCs/>
          <w:color w:val="FF0000"/>
          <w:sz w:val="24"/>
          <w:szCs w:val="24"/>
          <w:lang w:val="en-US" w:eastAsia="zh-CN"/>
        </w:rPr>
        <w:t>科技是第一生产力，科技带领时代发展。而创业板的设立，造富了无数科技企业、家族，从第一批登陆的28家上市公司，到现在的近千家，创业板队伍迅速发展壮大。创业板中更是出现了无数的牛股，也为市场制造了无数的财富神话。</w:t>
      </w:r>
    </w:p>
    <w:p>
      <w:pPr>
        <w:pStyle w:val="3"/>
        <w:numPr>
          <w:ilvl w:val="0"/>
          <w:numId w:val="3"/>
        </w:numPr>
        <w:ind w:left="425" w:leftChars="0" w:hanging="425" w:firstLineChars="0"/>
        <w:rPr>
          <w:rFonts w:hint="eastAsia" w:ascii="微软雅黑" w:hAnsi="微软雅黑" w:eastAsia="微软雅黑" w:cs="微软雅黑"/>
          <w:lang w:val="en-US" w:eastAsia="zh-CN"/>
        </w:rPr>
      </w:pPr>
      <w:bookmarkStart w:id="51" w:name="_Toc15468_WPSOffice_Level2"/>
      <w:bookmarkStart w:id="52" w:name="_Toc20859_WPSOffice_Level2"/>
      <w:bookmarkStart w:id="53" w:name="_Toc23988_WPSOffice_Level2"/>
      <w:r>
        <w:rPr>
          <w:rFonts w:hint="eastAsia" w:ascii="微软雅黑" w:hAnsi="微软雅黑" w:eastAsia="微软雅黑" w:cs="微软雅黑"/>
          <w:lang w:val="en-US" w:eastAsia="zh-CN"/>
        </w:rPr>
        <w:t>新三板</w:t>
      </w:r>
      <w:r>
        <w:rPr>
          <w:rFonts w:hint="eastAsia" w:ascii="微软雅黑" w:hAnsi="微软雅黑" w:cs="微软雅黑"/>
          <w:lang w:val="en-US" w:eastAsia="zh-CN"/>
        </w:rPr>
        <w:t>：</w:t>
      </w:r>
      <w:r>
        <w:rPr>
          <w:rFonts w:hint="eastAsia" w:ascii="微软雅黑" w:hAnsi="微软雅黑" w:eastAsia="微软雅黑" w:cs="微软雅黑"/>
          <w:lang w:val="en-US" w:eastAsia="zh-CN"/>
        </w:rPr>
        <w:t>中国版的纳斯达克。</w:t>
      </w:r>
      <w:bookmarkEnd w:id="51"/>
      <w:bookmarkEnd w:id="52"/>
      <w:bookmarkEnd w:id="53"/>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default" w:ascii="微软雅黑" w:hAnsi="微软雅黑" w:eastAsia="微软雅黑" w:cs="微软雅黑"/>
          <w:sz w:val="24"/>
          <w:szCs w:val="24"/>
          <w:lang w:val="en-US" w:eastAsia="zh-CN"/>
        </w:rPr>
      </w:pPr>
      <w:r>
        <w:rPr>
          <w:rFonts w:hint="eastAsia" w:ascii="微软雅黑" w:hAnsi="微软雅黑" w:eastAsia="微软雅黑" w:cs="微软雅黑"/>
          <w:color w:val="1D41D5"/>
          <w:sz w:val="24"/>
          <w:szCs w:val="24"/>
          <w:lang w:val="en-US" w:eastAsia="zh-CN"/>
        </w:rPr>
        <w:t>三板市场，股票代码以4和8开头</w:t>
      </w:r>
      <w:r>
        <w:rPr>
          <w:rFonts w:hint="eastAsia" w:ascii="微软雅黑" w:hAnsi="微软雅黑" w:eastAsia="微软雅黑" w:cs="微软雅黑"/>
          <w:sz w:val="24"/>
          <w:szCs w:val="24"/>
          <w:lang w:val="en-US" w:eastAsia="zh-CN"/>
        </w:rPr>
        <w:t>。包括“代办股份转让系统”挂牌门槛低，</w:t>
      </w:r>
      <w:r>
        <w:rPr>
          <w:rFonts w:hint="default" w:ascii="微软雅黑" w:hAnsi="微软雅黑" w:eastAsia="微软雅黑" w:cs="微软雅黑"/>
          <w:sz w:val="24"/>
          <w:szCs w:val="24"/>
          <w:lang w:val="en-US" w:eastAsia="zh-CN"/>
        </w:rPr>
        <w:t>是经国务院批准设立的全国性证券交易场所，全国中小企业股份转让系统有限责任公司为其运营管理机构。2012年9月20日，在国家工商总局注册成立，</w:t>
      </w:r>
      <w:r>
        <w:rPr>
          <w:rFonts w:hint="eastAsia" w:ascii="微软雅黑" w:hAnsi="微软雅黑" w:eastAsia="微软雅黑" w:cs="微软雅黑"/>
          <w:sz w:val="24"/>
          <w:szCs w:val="24"/>
          <w:lang w:val="en-US" w:eastAsia="zh-CN"/>
        </w:rPr>
        <w:t>地点位于首都北京</w:t>
      </w:r>
      <w:r>
        <w:rPr>
          <w:rFonts w:hint="default" w:ascii="微软雅黑" w:hAnsi="微软雅黑" w:eastAsia="微软雅黑" w:cs="微软雅黑"/>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新三板的创立，</w:t>
      </w:r>
    </w:p>
    <w:p>
      <w:pPr>
        <w:keepNext w:val="0"/>
        <w:keepLines w:val="0"/>
        <w:pageBreakBefore w:val="0"/>
        <w:widowControl w:val="0"/>
        <w:numPr>
          <w:ilvl w:val="0"/>
          <w:numId w:val="4"/>
        </w:numPr>
        <w:kinsoku/>
        <w:wordWrap/>
        <w:overflowPunct/>
        <w:topLinePunct w:val="0"/>
        <w:autoSpaceDE/>
        <w:autoSpaceDN/>
        <w:bidi w:val="0"/>
        <w:adjustRightInd/>
        <w:snapToGrid/>
        <w:ind w:left="420" w:leftChars="0" w:hanging="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面向所有中小民营企业，挂牌门槛低，全面扶持“大众创业、万众创新”避免类似京东、腾讯、百度等创新企业因达不到上市条件而被迫境外上市的尴尬。</w:t>
      </w:r>
    </w:p>
    <w:p>
      <w:pPr>
        <w:keepNext w:val="0"/>
        <w:keepLines w:val="0"/>
        <w:pageBreakBefore w:val="0"/>
        <w:widowControl w:val="0"/>
        <w:numPr>
          <w:ilvl w:val="0"/>
          <w:numId w:val="4"/>
        </w:numPr>
        <w:kinsoku/>
        <w:wordWrap/>
        <w:overflowPunct/>
        <w:topLinePunct w:val="0"/>
        <w:autoSpaceDE/>
        <w:autoSpaceDN/>
        <w:bidi w:val="0"/>
        <w:adjustRightInd/>
        <w:snapToGrid/>
        <w:ind w:left="420" w:leftChars="0" w:hanging="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资本市场改革关键牌，不经过证监会的发审会审核，而是由股转公司负责形式审查。</w:t>
      </w:r>
    </w:p>
    <w:p>
      <w:pPr>
        <w:keepNext w:val="0"/>
        <w:keepLines w:val="0"/>
        <w:pageBreakBefore w:val="0"/>
        <w:widowControl w:val="0"/>
        <w:numPr>
          <w:ilvl w:val="0"/>
          <w:numId w:val="4"/>
        </w:numPr>
        <w:kinsoku/>
        <w:wordWrap/>
        <w:overflowPunct/>
        <w:topLinePunct w:val="0"/>
        <w:autoSpaceDE/>
        <w:autoSpaceDN/>
        <w:bidi w:val="0"/>
        <w:adjustRightInd/>
        <w:snapToGrid/>
        <w:ind w:left="420" w:leftChars="0" w:hanging="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经济转型重要工具，因长期资源错配，导致银行体系资金流向体型庞大的国企，而具备创新能力的中小企业却只能被迫境外上市或向高利贷融资。</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新三板市场，公司挂牌不设财务门槛和股权分散度要求，以包容性理念设置准入条件，以信息披露为中心，保障投资者的知情权和决策参与权等。这些制度安排十分接近注册制。同时，新三板有做市商制度。企巢新三板学院院长程晓明认为，做市商制度是纳斯达克市场的精华，新三板也学了过来。</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新三板不停探索改革创新。2014年，证监会发布了《非上市公众公司收购管理办法》，新三板逐渐建立起独立的股票交易及并购规则体系。2015年，新三板把工作重点主要放到完善挂牌审查工作机制，优化市场服务层面上。2016年，市场风险逐步积累，外溢程度有所加大。新三板把风险排查、风险管控、违规处置、推进全面依法从严监管作为工作中心。</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2017年，新三板实时推出了市场分层，改革信息披露规则、创新层引入集合竞价交易三项改革，既遏制了协议交易价格乱象，又初步探索了基础层和创新层差异化安排。今年10月份，新三板对定向发行制度、并购重组、做市商评价制度等进行一体优化改革。可以说，新三板的基础制度建设不断完善。</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eastAsia" w:ascii="微软雅黑" w:hAnsi="微软雅黑" w:eastAsia="微软雅黑" w:cs="微软雅黑"/>
          <w:b/>
          <w:bCs/>
          <w:color w:val="FF0000"/>
          <w:sz w:val="24"/>
          <w:szCs w:val="24"/>
          <w:highlight w:val="none"/>
          <w:lang w:val="en-US" w:eastAsia="zh-CN"/>
        </w:rPr>
      </w:pPr>
      <w:r>
        <w:rPr>
          <w:rFonts w:hint="eastAsia" w:ascii="微软雅黑" w:hAnsi="微软雅黑" w:eastAsia="微软雅黑" w:cs="微软雅黑"/>
          <w:b/>
          <w:bCs/>
          <w:color w:val="FF0000"/>
          <w:sz w:val="24"/>
          <w:szCs w:val="24"/>
          <w:highlight w:val="none"/>
          <w:lang w:val="en-US" w:eastAsia="zh-CN"/>
        </w:rPr>
        <w:t>无论是从目前已有制度安排，还是后续的制度计划， 在国内资本市场中，相比创业板，而</w:t>
      </w:r>
      <w:r>
        <w:rPr>
          <w:rFonts w:hint="eastAsia" w:ascii="微软雅黑" w:hAnsi="微软雅黑" w:eastAsia="微软雅黑" w:cs="微软雅黑"/>
          <w:b/>
          <w:bCs/>
          <w:color w:val="FF0000"/>
          <w:sz w:val="24"/>
          <w:szCs w:val="24"/>
          <w:highlight w:val="none"/>
          <w:lang w:val="en-US" w:eastAsia="zh-CN"/>
        </w:rPr>
        <w:fldChar w:fldCharType="begin"/>
      </w:r>
      <w:r>
        <w:rPr>
          <w:rFonts w:hint="eastAsia" w:ascii="微软雅黑" w:hAnsi="微软雅黑" w:eastAsia="微软雅黑" w:cs="微软雅黑"/>
          <w:b/>
          <w:bCs/>
          <w:color w:val="FF0000"/>
          <w:sz w:val="24"/>
          <w:szCs w:val="24"/>
          <w:highlight w:val="none"/>
          <w:lang w:val="en-US" w:eastAsia="zh-CN"/>
        </w:rPr>
        <w:instrText xml:space="preserve"> HYPERLINK "http://www.chinaipo.com/" \t "http://www.chinaipo.com/viewpoint/_blank" </w:instrText>
      </w:r>
      <w:r>
        <w:rPr>
          <w:rFonts w:hint="eastAsia" w:ascii="微软雅黑" w:hAnsi="微软雅黑" w:eastAsia="微软雅黑" w:cs="微软雅黑"/>
          <w:b/>
          <w:bCs/>
          <w:color w:val="FF0000"/>
          <w:sz w:val="24"/>
          <w:szCs w:val="24"/>
          <w:highlight w:val="none"/>
          <w:lang w:val="en-US" w:eastAsia="zh-CN"/>
        </w:rPr>
        <w:fldChar w:fldCharType="separate"/>
      </w:r>
      <w:r>
        <w:rPr>
          <w:rFonts w:hint="eastAsia" w:ascii="微软雅黑" w:hAnsi="微软雅黑" w:eastAsia="微软雅黑" w:cs="微软雅黑"/>
          <w:b/>
          <w:bCs/>
          <w:color w:val="FF0000"/>
          <w:sz w:val="24"/>
          <w:szCs w:val="24"/>
          <w:highlight w:val="none"/>
          <w:lang w:val="en-US" w:eastAsia="zh-CN"/>
        </w:rPr>
        <w:t>新三板</w:t>
      </w:r>
      <w:r>
        <w:rPr>
          <w:rFonts w:hint="eastAsia" w:ascii="微软雅黑" w:hAnsi="微软雅黑" w:eastAsia="微软雅黑" w:cs="微软雅黑"/>
          <w:b/>
          <w:bCs/>
          <w:color w:val="FF0000"/>
          <w:sz w:val="24"/>
          <w:szCs w:val="24"/>
          <w:highlight w:val="none"/>
          <w:lang w:val="en-US" w:eastAsia="zh-CN"/>
        </w:rPr>
        <w:fldChar w:fldCharType="end"/>
      </w:r>
      <w:r>
        <w:rPr>
          <w:rFonts w:hint="eastAsia" w:ascii="微软雅黑" w:hAnsi="微软雅黑" w:eastAsia="微软雅黑" w:cs="微软雅黑"/>
          <w:b/>
          <w:bCs/>
          <w:color w:val="FF0000"/>
          <w:sz w:val="24"/>
          <w:szCs w:val="24"/>
          <w:highlight w:val="none"/>
          <w:lang w:val="en-US" w:eastAsia="zh-CN"/>
        </w:rPr>
        <w:t>更接近中国版纳斯达克的定位。 随着</w:t>
      </w:r>
      <w:r>
        <w:rPr>
          <w:rFonts w:hint="eastAsia" w:ascii="微软雅黑" w:hAnsi="微软雅黑" w:eastAsia="微软雅黑" w:cs="微软雅黑"/>
          <w:b/>
          <w:bCs/>
          <w:color w:val="FF0000"/>
          <w:sz w:val="24"/>
          <w:szCs w:val="24"/>
          <w:highlight w:val="none"/>
          <w:lang w:val="en-US" w:eastAsia="zh-CN"/>
        </w:rPr>
        <w:fldChar w:fldCharType="begin"/>
      </w:r>
      <w:r>
        <w:rPr>
          <w:rFonts w:hint="eastAsia" w:ascii="微软雅黑" w:hAnsi="微软雅黑" w:eastAsia="微软雅黑" w:cs="微软雅黑"/>
          <w:b/>
          <w:bCs/>
          <w:color w:val="FF0000"/>
          <w:sz w:val="24"/>
          <w:szCs w:val="24"/>
          <w:highlight w:val="none"/>
          <w:lang w:val="en-US" w:eastAsia="zh-CN"/>
        </w:rPr>
        <w:instrText xml:space="preserve"> HYPERLINK "http://www.chinaipo.com/" \t "http://www.chinaipo.com/viewpoint/_blank" </w:instrText>
      </w:r>
      <w:r>
        <w:rPr>
          <w:rFonts w:hint="eastAsia" w:ascii="微软雅黑" w:hAnsi="微软雅黑" w:eastAsia="微软雅黑" w:cs="微软雅黑"/>
          <w:b/>
          <w:bCs/>
          <w:color w:val="FF0000"/>
          <w:sz w:val="24"/>
          <w:szCs w:val="24"/>
          <w:highlight w:val="none"/>
          <w:lang w:val="en-US" w:eastAsia="zh-CN"/>
        </w:rPr>
        <w:fldChar w:fldCharType="separate"/>
      </w:r>
      <w:r>
        <w:rPr>
          <w:rFonts w:hint="eastAsia" w:ascii="微软雅黑" w:hAnsi="微软雅黑" w:eastAsia="微软雅黑" w:cs="微软雅黑"/>
          <w:b/>
          <w:bCs/>
          <w:color w:val="FF0000"/>
          <w:sz w:val="24"/>
          <w:szCs w:val="24"/>
          <w:highlight w:val="none"/>
          <w:lang w:val="en-US" w:eastAsia="zh-CN"/>
        </w:rPr>
        <w:t>新三板</w:t>
      </w:r>
      <w:r>
        <w:rPr>
          <w:rFonts w:hint="eastAsia" w:ascii="微软雅黑" w:hAnsi="微软雅黑" w:eastAsia="微软雅黑" w:cs="微软雅黑"/>
          <w:b/>
          <w:bCs/>
          <w:color w:val="FF0000"/>
          <w:sz w:val="24"/>
          <w:szCs w:val="24"/>
          <w:highlight w:val="none"/>
          <w:lang w:val="en-US" w:eastAsia="zh-CN"/>
        </w:rPr>
        <w:fldChar w:fldCharType="end"/>
      </w:r>
      <w:r>
        <w:rPr>
          <w:rFonts w:hint="eastAsia" w:ascii="微软雅黑" w:hAnsi="微软雅黑" w:eastAsia="微软雅黑" w:cs="微软雅黑"/>
          <w:b/>
          <w:bCs/>
          <w:color w:val="FF0000"/>
          <w:sz w:val="24"/>
          <w:szCs w:val="24"/>
          <w:highlight w:val="none"/>
          <w:lang w:val="en-US" w:eastAsia="zh-CN"/>
        </w:rPr>
        <w:t>的崛起，国内多层次资本市场的结构日渐清晰：主板， 央企及大型蓝筹企业的舞台；创业板， 有一定规模创业成功期企业“助推器”；</w:t>
      </w:r>
      <w:r>
        <w:rPr>
          <w:rFonts w:hint="eastAsia" w:ascii="微软雅黑" w:hAnsi="微软雅黑" w:eastAsia="微软雅黑" w:cs="微软雅黑"/>
          <w:b/>
          <w:bCs/>
          <w:color w:val="FF0000"/>
          <w:sz w:val="24"/>
          <w:szCs w:val="24"/>
          <w:highlight w:val="none"/>
          <w:lang w:val="en-US" w:eastAsia="zh-CN"/>
        </w:rPr>
        <w:fldChar w:fldCharType="begin"/>
      </w:r>
      <w:r>
        <w:rPr>
          <w:rFonts w:hint="eastAsia" w:ascii="微软雅黑" w:hAnsi="微软雅黑" w:eastAsia="微软雅黑" w:cs="微软雅黑"/>
          <w:b/>
          <w:bCs/>
          <w:color w:val="FF0000"/>
          <w:sz w:val="24"/>
          <w:szCs w:val="24"/>
          <w:highlight w:val="none"/>
          <w:lang w:val="en-US" w:eastAsia="zh-CN"/>
        </w:rPr>
        <w:instrText xml:space="preserve"> HYPERLINK "http://www.chinaipo.com/" \t "http://www.chinaipo.com/viewpoint/_blank" </w:instrText>
      </w:r>
      <w:r>
        <w:rPr>
          <w:rFonts w:hint="eastAsia" w:ascii="微软雅黑" w:hAnsi="微软雅黑" w:eastAsia="微软雅黑" w:cs="微软雅黑"/>
          <w:b/>
          <w:bCs/>
          <w:color w:val="FF0000"/>
          <w:sz w:val="24"/>
          <w:szCs w:val="24"/>
          <w:highlight w:val="none"/>
          <w:lang w:val="en-US" w:eastAsia="zh-CN"/>
        </w:rPr>
        <w:fldChar w:fldCharType="separate"/>
      </w:r>
      <w:r>
        <w:rPr>
          <w:rFonts w:hint="eastAsia" w:ascii="微软雅黑" w:hAnsi="微软雅黑" w:eastAsia="微软雅黑" w:cs="微软雅黑"/>
          <w:b/>
          <w:bCs/>
          <w:color w:val="FF0000"/>
          <w:sz w:val="24"/>
          <w:szCs w:val="24"/>
          <w:highlight w:val="none"/>
          <w:lang w:val="en-US" w:eastAsia="zh-CN"/>
        </w:rPr>
        <w:t>新三板</w:t>
      </w:r>
      <w:r>
        <w:rPr>
          <w:rFonts w:hint="eastAsia" w:ascii="微软雅黑" w:hAnsi="微软雅黑" w:eastAsia="微软雅黑" w:cs="微软雅黑"/>
          <w:b/>
          <w:bCs/>
          <w:color w:val="FF0000"/>
          <w:sz w:val="24"/>
          <w:szCs w:val="24"/>
          <w:highlight w:val="none"/>
          <w:lang w:val="en-US" w:eastAsia="zh-CN"/>
        </w:rPr>
        <w:fldChar w:fldCharType="end"/>
      </w:r>
      <w:r>
        <w:rPr>
          <w:rFonts w:hint="eastAsia" w:ascii="微软雅黑" w:hAnsi="微软雅黑" w:eastAsia="微软雅黑" w:cs="微软雅黑"/>
          <w:b/>
          <w:bCs/>
          <w:color w:val="FF0000"/>
          <w:sz w:val="24"/>
          <w:szCs w:val="24"/>
          <w:highlight w:val="none"/>
          <w:lang w:val="en-US" w:eastAsia="zh-CN"/>
        </w:rPr>
        <w:t>，不分行业，不分大小，为中国，新经济下的广大创新企业提供服务的创新资本市场。也是中小企业融资的广阔平台，同时也是优质IPO的蓄水池。</w:t>
      </w:r>
    </w:p>
    <w:p>
      <w:pPr>
        <w:pStyle w:val="3"/>
        <w:numPr>
          <w:ilvl w:val="0"/>
          <w:numId w:val="3"/>
        </w:numPr>
        <w:ind w:left="425" w:leftChars="0" w:hanging="425" w:firstLineChars="0"/>
        <w:rPr>
          <w:rFonts w:hint="eastAsia" w:ascii="微软雅黑" w:hAnsi="微软雅黑" w:eastAsia="微软雅黑" w:cs="微软雅黑"/>
          <w:lang w:val="en-US" w:eastAsia="zh-CN"/>
        </w:rPr>
      </w:pPr>
      <w:bookmarkStart w:id="54" w:name="_Toc28030_WPSOffice_Level2"/>
      <w:bookmarkStart w:id="55" w:name="_Toc12987_WPSOffice_Level2"/>
      <w:bookmarkStart w:id="56" w:name="_Toc30281_WPSOffice_Level2"/>
      <w:r>
        <w:rPr>
          <w:rFonts w:hint="eastAsia" w:ascii="微软雅黑" w:hAnsi="微软雅黑" w:eastAsia="微软雅黑" w:cs="微软雅黑"/>
          <w:lang w:val="en-US" w:eastAsia="zh-CN"/>
        </w:rPr>
        <w:t>科创板</w:t>
      </w:r>
      <w:r>
        <w:rPr>
          <w:rFonts w:hint="eastAsia" w:ascii="微软雅黑" w:hAnsi="微软雅黑" w:cs="微软雅黑"/>
          <w:lang w:val="en-US" w:eastAsia="zh-CN"/>
        </w:rPr>
        <w:t>：</w:t>
      </w:r>
      <w:r>
        <w:rPr>
          <w:rFonts w:hint="eastAsia" w:ascii="微软雅黑" w:hAnsi="微软雅黑" w:eastAsia="微软雅黑" w:cs="微软雅黑"/>
          <w:lang w:val="en-US" w:eastAsia="zh-CN"/>
        </w:rPr>
        <w:t>试点注册制，IPO走向成熟市场的试验基地。</w:t>
      </w:r>
      <w:bookmarkEnd w:id="54"/>
      <w:bookmarkEnd w:id="55"/>
      <w:bookmarkEnd w:id="56"/>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2018年11月5日，国家主席习近平在首届中国国际进口博览会开幕式上宣布，将在</w:t>
      </w:r>
      <w:r>
        <w:rPr>
          <w:rFonts w:hint="eastAsia" w:ascii="微软雅黑" w:hAnsi="微软雅黑" w:eastAsia="微软雅黑" w:cs="微软雅黑"/>
          <w:b/>
          <w:bCs/>
          <w:sz w:val="24"/>
          <w:szCs w:val="24"/>
          <w:lang w:val="en-US" w:eastAsia="zh-CN"/>
        </w:rPr>
        <w:t>上海证券交易所设立科创板并试点注册制</w:t>
      </w:r>
      <w:r>
        <w:rPr>
          <w:rFonts w:hint="eastAsia" w:ascii="微软雅黑" w:hAnsi="微软雅黑" w:eastAsia="微软雅黑" w:cs="微软雅黑"/>
          <w:sz w:val="24"/>
          <w:szCs w:val="24"/>
          <w:lang w:val="en-US" w:eastAsia="zh-CN"/>
        </w:rPr>
        <w:t>，支持上海国际金融中心和科技创新中心建设，不断完善资本市场基础制度。上交所设立科创板并试点注册制，是我国资本市场供给侧结构性改革的重大举措之一，将展现国内资本市场的多层次开放形态，提升我国资本市场的吸引力以及国际影响力，具有里程碑意义。</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0" w:afterAutospacing="0" w:line="360" w:lineRule="atLeast"/>
        <w:ind w:left="0" w:right="0" w:firstLine="480" w:firstLineChars="200"/>
        <w:jc w:val="both"/>
        <w:textAlignment w:val="auto"/>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什么是</w:t>
      </w:r>
      <w:r>
        <w:rPr>
          <w:rFonts w:hint="default" w:ascii="微软雅黑" w:hAnsi="微软雅黑" w:eastAsia="微软雅黑" w:cs="微软雅黑"/>
          <w:b/>
          <w:bCs/>
          <w:kern w:val="2"/>
          <w:sz w:val="24"/>
          <w:szCs w:val="24"/>
          <w:lang w:val="en-US" w:eastAsia="zh-CN" w:bidi="ar-SA"/>
        </w:rPr>
        <w:t>注册制</w:t>
      </w:r>
      <w:r>
        <w:rPr>
          <w:rFonts w:hint="eastAsia" w:ascii="微软雅黑" w:hAnsi="微软雅黑" w:eastAsia="微软雅黑" w:cs="微软雅黑"/>
          <w:b/>
          <w:bCs/>
          <w:kern w:val="2"/>
          <w:sz w:val="24"/>
          <w:szCs w:val="24"/>
          <w:lang w:val="en-US" w:eastAsia="zh-CN" w:bidi="ar-SA"/>
        </w:rPr>
        <w:t>？</w:t>
      </w:r>
      <w:r>
        <w:rPr>
          <w:rFonts w:hint="default" w:ascii="微软雅黑" w:hAnsi="微软雅黑" w:eastAsia="微软雅黑" w:cs="微软雅黑"/>
          <w:kern w:val="2"/>
          <w:sz w:val="24"/>
          <w:szCs w:val="24"/>
          <w:lang w:val="en-US" w:eastAsia="zh-CN" w:bidi="ar-SA"/>
        </w:rPr>
        <w:t>指</w:t>
      </w:r>
      <w:r>
        <w:rPr>
          <w:rFonts w:hint="eastAsia" w:ascii="微软雅黑" w:hAnsi="微软雅黑" w:eastAsia="微软雅黑" w:cs="微软雅黑"/>
          <w:kern w:val="2"/>
          <w:sz w:val="24"/>
          <w:szCs w:val="24"/>
          <w:lang w:val="en-US" w:eastAsia="zh-CN" w:bidi="ar-SA"/>
        </w:rPr>
        <w:t>的是</w:t>
      </w:r>
      <w:r>
        <w:rPr>
          <w:rFonts w:hint="default" w:ascii="微软雅黑" w:hAnsi="微软雅黑" w:eastAsia="微软雅黑" w:cs="微软雅黑"/>
          <w:kern w:val="2"/>
          <w:sz w:val="24"/>
          <w:szCs w:val="24"/>
          <w:lang w:val="en-US" w:eastAsia="zh-CN" w:bidi="ar-SA"/>
        </w:rPr>
        <w:t>只要满足规定条件要求的企业均可发行股票。申请时，发行人须依法将各种资料完全准确地向证券监管机构申报备案，就可以上市融资。注册制与审核制不同之处在于，</w:t>
      </w:r>
      <w:r>
        <w:rPr>
          <w:rFonts w:hint="default" w:ascii="微软雅黑" w:hAnsi="微软雅黑" w:eastAsia="微软雅黑" w:cs="微软雅黑"/>
          <w:b w:val="0"/>
          <w:bCs w:val="0"/>
          <w:kern w:val="2"/>
          <w:sz w:val="24"/>
          <w:szCs w:val="24"/>
          <w:lang w:val="en-US" w:eastAsia="zh-CN" w:bidi="ar-SA"/>
        </w:rPr>
        <w:t>注册制是事中、事后加以监管，而审核制是事前对新股发行进行审核。</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0" w:afterAutospacing="0" w:line="360" w:lineRule="atLeast"/>
        <w:ind w:left="0" w:right="0" w:firstLine="480" w:firstLineChars="200"/>
        <w:jc w:val="both"/>
        <w:textAlignment w:val="auto"/>
        <w:outlineLvl w:val="9"/>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b/>
          <w:bCs/>
          <w:kern w:val="2"/>
          <w:sz w:val="24"/>
          <w:szCs w:val="24"/>
          <w:lang w:val="en-US" w:eastAsia="zh-CN" w:bidi="ar-SA"/>
        </w:rPr>
        <w:t>回顾注册制的发展史。</w:t>
      </w:r>
      <w:r>
        <w:rPr>
          <w:rFonts w:hint="default" w:ascii="微软雅黑" w:hAnsi="微软雅黑" w:eastAsia="微软雅黑" w:cs="微软雅黑"/>
          <w:kern w:val="2"/>
          <w:sz w:val="24"/>
          <w:szCs w:val="24"/>
          <w:lang w:val="en-US" w:eastAsia="zh-CN" w:bidi="ar-SA"/>
        </w:rPr>
        <w:t>2013年11月，十八届三中全会审议通过的《中共中央关于全面深化改革若干重大问题的决定》中明确提出，推进股票发行注册制改革。这是注册制改革第一次写进党的文件。</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0" w:afterAutospacing="0" w:line="360" w:lineRule="atLeast"/>
        <w:ind w:left="0" w:right="0" w:firstLine="480" w:firstLineChars="200"/>
        <w:jc w:val="both"/>
        <w:textAlignment w:val="auto"/>
        <w:outlineLvl w:val="9"/>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随后，2015年4月证券法修订草案提请一审时，明确取消股票发行审核委员会制度，规定公开发行股票并拟在证券交易所上市交易的，由证券交易所负责对注册文件的齐备性、一致性、可理解性进行审核。不过，在受到2015年下半年A股波动的影响，相关政策的出台受迟滞。</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0" w:afterAutospacing="0" w:line="360" w:lineRule="atLeast"/>
        <w:ind w:left="0" w:right="0" w:firstLine="480" w:firstLineChars="200"/>
        <w:jc w:val="both"/>
        <w:textAlignment w:val="auto"/>
        <w:outlineLvl w:val="9"/>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b/>
          <w:bCs/>
          <w:kern w:val="2"/>
          <w:sz w:val="24"/>
          <w:szCs w:val="24"/>
          <w:lang w:val="en-US" w:eastAsia="zh-CN" w:bidi="ar-SA"/>
        </w:rPr>
        <w:t>那么，这次为什么要重提注册制改革呢？</w:t>
      </w:r>
      <w:r>
        <w:rPr>
          <w:rFonts w:hint="eastAsia" w:ascii="微软雅黑" w:hAnsi="微软雅黑" w:eastAsia="微软雅黑" w:cs="微软雅黑"/>
          <w:kern w:val="2"/>
          <w:sz w:val="24"/>
          <w:szCs w:val="24"/>
          <w:lang w:val="en-US" w:eastAsia="zh-CN" w:bidi="ar-SA"/>
        </w:rPr>
        <w:t>黄老师</w:t>
      </w:r>
      <w:r>
        <w:rPr>
          <w:rFonts w:hint="default" w:ascii="微软雅黑" w:hAnsi="微软雅黑" w:eastAsia="微软雅黑" w:cs="微软雅黑"/>
          <w:kern w:val="2"/>
          <w:sz w:val="24"/>
          <w:szCs w:val="24"/>
          <w:lang w:val="en-US" w:eastAsia="zh-CN" w:bidi="ar-SA"/>
        </w:rPr>
        <w:t>认为主要有二方面原因：一方面，上交所要设立科创板，通过直接融资方式来解决中小科创企业的融资难问题。而科创板一旦实行注册制，就会有大量的具有潜力的科创板企业获得上市融资资格，这样可以促进科创企业能够得到更好的发展。</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0" w:afterAutospacing="0" w:line="360" w:lineRule="atLeast"/>
        <w:ind w:left="0" w:right="0" w:firstLine="480" w:firstLineChars="200"/>
        <w:jc w:val="both"/>
        <w:textAlignment w:val="auto"/>
        <w:outlineLvl w:val="9"/>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另一方面，科创板是作为注册制的试点，在小范围内试运营，有什么问题可以及时改善，如果在A股市场全面实行注册制，可能会给市场带来较大的波动，正如证监会主席刘士余表示，注册制是不可以单兵突击。当然，还可以支持上海国际金融中心和科创中心的建设。</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0" w:afterAutospacing="0" w:line="360" w:lineRule="atLeast"/>
        <w:ind w:left="0" w:right="0" w:firstLine="480" w:firstLineChars="200"/>
        <w:jc w:val="both"/>
        <w:textAlignment w:val="auto"/>
        <w:outlineLvl w:val="9"/>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从目前情况来看，注册制先在科创板试点是有原因的，就是A股市场上没有退市制度，就是无法真正做到“优胜劣汰”。试想，如果大量新股上市，却没有大量老股票被淘汰，那股市规模会越来越大，股票的整体质量却无法显著的提升。科创板定位于服务科技创新，试点注册制。一方面为如何推进注册制打样，科创板在前面跑，新三板就知道怎么跑了。另一方面，新三板的定位和使命未变，特点在于量大面广，是服务民营企业和中小微企业主阵地。</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0" w:afterAutospacing="0" w:line="360" w:lineRule="atLeast"/>
        <w:ind w:left="0" w:right="0" w:firstLine="480" w:firstLineChars="200"/>
        <w:jc w:val="both"/>
        <w:textAlignment w:val="auto"/>
        <w:outlineLvl w:val="9"/>
        <w:rPr>
          <w:rFonts w:hint="eastAsia"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科创板定位可能与创业板更相似，会与新三板错位发展。科创板的推出，意味着提升资本市场对中国科技创新的服务能力已经迫在眉睫，这为具有同样市场定位的新三板打开了创新空间。而科创板是新开的板块，不存在历史包袱，可以做注册制的试点，等有了经验教训后，再到A股市场来推行，这样A股市场改为注册制后，负面影响会降低</w:t>
      </w:r>
      <w:r>
        <w:rPr>
          <w:rFonts w:hint="eastAsia" w:ascii="微软雅黑" w:hAnsi="微软雅黑" w:eastAsia="微软雅黑" w:cs="微软雅黑"/>
          <w:kern w:val="2"/>
          <w:sz w:val="24"/>
          <w:szCs w:val="24"/>
          <w:lang w:val="en-US" w:eastAsia="zh-CN" w:bidi="ar-SA"/>
        </w:rPr>
        <w:t>，起到一个安全垫的作用。扩大直接融资的范围，刺激科技创新，利好实体经济；利好一大批想上市还没上市的公司。推出注册制，上市程序会更便捷，上市门槛会更低，上市时间会更快；科创板的推出，将又是一场天使投资、风险投资、私募股权投资的狂欢盛宴。若后期注册制开放至新三板等市场，将有望推动新一轮的财富浪潮。</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0" w:afterAutospacing="0" w:line="360" w:lineRule="atLeast"/>
        <w:ind w:left="0" w:right="0" w:firstLine="480" w:firstLineChars="20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科创板的推出，将积极影响新三板。以服务科技创新为主线的资本市场制度创新起航，也为承载着服务创新创业和多层次资本市场建设使命的新三板打开了改革创新的空间，新三板改革亦值得期待。中国的资本市场，一直有一个“纳斯达克”的梦想。在科创板提出之前，新三板被市场认为是“试验田”，是最有可能做“中国的纳斯达克”的一个。</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0" w:afterAutospacing="0" w:line="360" w:lineRule="atLeast"/>
        <w:ind w:left="0" w:right="0" w:firstLine="480" w:firstLineChars="20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而从促进资本市场发展来说，需要创业板、新三板、科创板“三足鼎力”。市场有需求，制度有空间。未来时代性的致富机遇一定是在这个领域之中，如果你错过了房地产的黄金投资致富机遇，那就万万不可错过接下来的这轮资本市场改革带领的致富机遇。</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0" w:afterAutospacing="0" w:line="360" w:lineRule="atLeast"/>
        <w:ind w:left="0" w:right="0" w:firstLine="480" w:firstLineChars="200"/>
        <w:jc w:val="both"/>
        <w:textAlignment w:val="auto"/>
        <w:outlineLvl w:val="9"/>
        <w:rPr>
          <w:rFonts w:hint="eastAsia" w:ascii="微软雅黑" w:hAnsi="微软雅黑" w:eastAsia="微软雅黑" w:cs="微软雅黑"/>
          <w:kern w:val="2"/>
          <w:sz w:val="24"/>
          <w:szCs w:val="24"/>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ascii="微软雅黑" w:hAnsi="微软雅黑" w:eastAsia="微软雅黑" w:cs="微软雅黑"/>
          <w:b w:val="0"/>
          <w:i w:val="0"/>
          <w:caps w:val="0"/>
          <w:color w:val="333333"/>
          <w:spacing w:val="8"/>
          <w:sz w:val="25"/>
          <w:szCs w:val="25"/>
        </w:rPr>
      </w:pPr>
      <w:r>
        <w:rPr>
          <w:rStyle w:val="16"/>
          <w:rFonts w:hint="eastAsia" w:ascii="微软雅黑" w:hAnsi="微软雅黑" w:eastAsia="微软雅黑" w:cs="微软雅黑"/>
          <w:i w:val="0"/>
          <w:caps w:val="0"/>
          <w:color w:val="FF0000"/>
          <w:spacing w:val="8"/>
          <w:sz w:val="36"/>
          <w:szCs w:val="36"/>
          <w:bdr w:val="none" w:color="auto" w:sz="0" w:space="0"/>
          <w:shd w:val="clear" w:fill="FFFFFF"/>
          <w:lang w:eastAsia="zh-CN"/>
        </w:rPr>
        <w:t>五、从</w:t>
      </w:r>
      <w:r>
        <w:rPr>
          <w:rStyle w:val="16"/>
          <w:rFonts w:hint="eastAsia" w:ascii="微软雅黑" w:hAnsi="微软雅黑" w:eastAsia="微软雅黑" w:cs="微软雅黑"/>
          <w:i w:val="0"/>
          <w:caps w:val="0"/>
          <w:color w:val="FF0000"/>
          <w:spacing w:val="8"/>
          <w:sz w:val="36"/>
          <w:szCs w:val="36"/>
          <w:bdr w:val="none" w:color="auto" w:sz="0" w:space="0"/>
          <w:shd w:val="clear" w:fill="FFFFFF"/>
        </w:rPr>
        <w:t>改革开放四十周年看</w:t>
      </w:r>
      <w:r>
        <w:rPr>
          <w:rStyle w:val="16"/>
          <w:rFonts w:hint="eastAsia" w:ascii="微软雅黑" w:hAnsi="微软雅黑" w:eastAsia="微软雅黑" w:cs="微软雅黑"/>
          <w:i w:val="0"/>
          <w:caps w:val="0"/>
          <w:color w:val="FF0000"/>
          <w:spacing w:val="8"/>
          <w:sz w:val="36"/>
          <w:szCs w:val="36"/>
          <w:bdr w:val="none" w:color="auto" w:sz="0" w:space="0"/>
          <w:shd w:val="clear" w:fill="FFFFFF"/>
          <w:lang w:eastAsia="zh-CN"/>
        </w:rPr>
        <w:t>中国</w:t>
      </w:r>
      <w:r>
        <w:rPr>
          <w:rStyle w:val="16"/>
          <w:rFonts w:hint="eastAsia" w:ascii="微软雅黑" w:hAnsi="微软雅黑" w:eastAsia="微软雅黑" w:cs="微软雅黑"/>
          <w:i w:val="0"/>
          <w:caps w:val="0"/>
          <w:color w:val="FF0000"/>
          <w:spacing w:val="8"/>
          <w:sz w:val="36"/>
          <w:szCs w:val="36"/>
          <w:bdr w:val="none" w:color="auto" w:sz="0" w:space="0"/>
          <w:shd w:val="clear" w:fill="FFFFFF"/>
        </w:rPr>
        <w:t>资本市场建设</w:t>
      </w:r>
    </w:p>
    <w:p>
      <w:pPr>
        <w:pStyle w:val="12"/>
        <w:bidi w:val="0"/>
        <w:ind w:firstLine="480" w:firstLineChars="200"/>
        <w:rPr>
          <w:rFonts w:hint="eastAsia" w:ascii="微软雅黑" w:hAnsi="微软雅黑" w:eastAsia="微软雅黑" w:cs="微软雅黑"/>
        </w:rPr>
      </w:pPr>
      <w:r>
        <w:rPr>
          <w:rFonts w:hint="eastAsia" w:ascii="微软雅黑" w:hAnsi="微软雅黑" w:eastAsia="微软雅黑" w:cs="微软雅黑"/>
        </w:rPr>
        <w:t>改革开放四十年，中国资本市场从无到有，实现了从小到大的跨越。展望未来，中国资本市场要进一步发展，助力中国经济转型，资本市场本身就需要升级提升为多层次资本市场。这样一个历史性的时间，中国金融当局适时提出了在上海建立科创板的方案。科创板的提出是我国资本市场改革新举措，是注册制改革的延续，也是新的国际经济贸易环境下的紧迫要求。从改革开放的历史进程看，采用增量式改革的方法在A股市场试点注册制，吸引优质中概股企业回归本土市场。打造具有中国特色的、“本国龙头企业引领的供应链上的高科技中小企业群体上市”的制度，补齐中国资本市场短板，加快提升中国企业科技创新发展的整体能力。</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420" w:lineRule="atLeast"/>
        <w:ind w:right="240"/>
        <w:jc w:val="left"/>
        <w:rPr>
          <w:rFonts w:hint="eastAsia" w:ascii="微软雅黑" w:hAnsi="微软雅黑" w:eastAsia="微软雅黑" w:cs="微软雅黑"/>
          <w:b w:val="0"/>
          <w:i w:val="0"/>
          <w:caps w:val="0"/>
          <w:color w:val="535353"/>
          <w:spacing w:val="8"/>
          <w:sz w:val="30"/>
          <w:szCs w:val="30"/>
        </w:rPr>
      </w:pPr>
      <w:r>
        <w:rPr>
          <w:rStyle w:val="16"/>
          <w:rFonts w:hint="eastAsia" w:ascii="微软雅黑" w:hAnsi="微软雅黑" w:eastAsia="微软雅黑" w:cs="微软雅黑"/>
          <w:i w:val="0"/>
          <w:caps w:val="0"/>
          <w:color w:val="0052FF"/>
          <w:spacing w:val="15"/>
          <w:sz w:val="30"/>
          <w:szCs w:val="30"/>
          <w:bdr w:val="none" w:color="auto" w:sz="0" w:space="0"/>
          <w:shd w:val="clear" w:fill="FFFFFF"/>
          <w:lang w:eastAsia="zh-CN"/>
        </w:rPr>
        <w:t>（</w:t>
      </w:r>
      <w:r>
        <w:rPr>
          <w:rStyle w:val="16"/>
          <w:rFonts w:hint="eastAsia" w:ascii="微软雅黑" w:hAnsi="微软雅黑" w:eastAsia="微软雅黑" w:cs="微软雅黑"/>
          <w:i w:val="0"/>
          <w:caps w:val="0"/>
          <w:color w:val="0052FF"/>
          <w:spacing w:val="15"/>
          <w:sz w:val="30"/>
          <w:szCs w:val="30"/>
          <w:bdr w:val="none" w:color="auto" w:sz="0" w:space="0"/>
          <w:shd w:val="clear" w:fill="FFFFFF"/>
        </w:rPr>
        <w:t>一</w:t>
      </w:r>
      <w:r>
        <w:rPr>
          <w:rStyle w:val="16"/>
          <w:rFonts w:hint="eastAsia" w:ascii="微软雅黑" w:hAnsi="微软雅黑" w:eastAsia="微软雅黑" w:cs="微软雅黑"/>
          <w:i w:val="0"/>
          <w:caps w:val="0"/>
          <w:color w:val="0052FF"/>
          <w:spacing w:val="15"/>
          <w:sz w:val="30"/>
          <w:szCs w:val="30"/>
          <w:bdr w:val="none" w:color="auto" w:sz="0" w:space="0"/>
          <w:shd w:val="clear" w:fill="FFFFFF"/>
          <w:lang w:eastAsia="zh-CN"/>
        </w:rPr>
        <w:t>）</w:t>
      </w:r>
      <w:r>
        <w:rPr>
          <w:rStyle w:val="16"/>
          <w:rFonts w:hint="eastAsia" w:ascii="微软雅黑" w:hAnsi="微软雅黑" w:eastAsia="微软雅黑" w:cs="微软雅黑"/>
          <w:i w:val="0"/>
          <w:caps w:val="0"/>
          <w:color w:val="0052FF"/>
          <w:spacing w:val="15"/>
          <w:sz w:val="30"/>
          <w:szCs w:val="30"/>
          <w:bdr w:val="none" w:color="auto" w:sz="0" w:space="0"/>
          <w:shd w:val="clear" w:fill="FFFFFF"/>
        </w:rPr>
        <w:t>科创板的重要意义</w:t>
      </w:r>
    </w:p>
    <w:p>
      <w:pPr>
        <w:bidi w:val="0"/>
        <w:ind w:firstLine="480" w:firstLineChars="200"/>
        <w:rPr>
          <w:rFonts w:hint="eastAsia" w:ascii="微软雅黑" w:hAnsi="微软雅黑" w:eastAsia="微软雅黑" w:cs="微软雅黑"/>
          <w:sz w:val="24"/>
          <w:szCs w:val="32"/>
        </w:rPr>
      </w:pPr>
      <w:r>
        <w:rPr>
          <w:rFonts w:hint="eastAsia" w:ascii="微软雅黑" w:hAnsi="微软雅黑" w:eastAsia="微软雅黑" w:cs="微软雅黑"/>
          <w:sz w:val="24"/>
          <w:szCs w:val="32"/>
        </w:rPr>
        <w:t>1、从1990年上海和深圳两地证券交易所相继成立以来，中国的资本市场到如今有28年的历史，从计划经济向市场经济的转型，从高速增长阶段转向高质量发展阶段，中国资本市场为经济发展提供了积极的作用。随着新经济时代的到来，面对经济新常态，中国要不断挖掘经济增长新动能，提高国家竞争力。中国的核心竞争力来源于中小企业的科技创新能力，而近年来中小企业发展一直受困于融资难、融资贵等问题，而且由于中国一些龙头企业过度依赖海外合作伙伴的高技术高质量的软硬件，从而面对因贸易摩擦加剧发展受重挫的严峻挑战。大量优质的独角兽企业，也因现有板块上市门槛过高等原因纷纷到境外资本市场上市，大大削减了中国金融市场的活力。此时科创板的提出为推进中小企业创新发展、为完善多层次资本市场提供良好的契机。</w:t>
      </w:r>
    </w:p>
    <w:p>
      <w:pPr>
        <w:bidi w:val="0"/>
        <w:ind w:firstLine="480" w:firstLineChars="200"/>
        <w:rPr>
          <w:rFonts w:hint="eastAsia" w:ascii="微软雅黑" w:hAnsi="微软雅黑" w:eastAsia="微软雅黑" w:cs="微软雅黑"/>
          <w:sz w:val="24"/>
          <w:szCs w:val="32"/>
        </w:rPr>
      </w:pPr>
      <w:r>
        <w:rPr>
          <w:rFonts w:hint="eastAsia" w:ascii="微软雅黑" w:hAnsi="微软雅黑" w:eastAsia="微软雅黑" w:cs="微软雅黑"/>
          <w:sz w:val="24"/>
          <w:szCs w:val="32"/>
        </w:rPr>
        <w:t>2、科创板的创新点重在注册制，注册制大大降低了优质中小企业上市的门槛。理论上讲，注册制下，所有有意愿的企业都可以平等公正地获得发行上市的机会，使一些原本无法满足现有板块上市要求的企业也能得到来自资本市场的资金支持。但这次科创板的推进，我们更是要带动中国直接金融体系的发展，提升直接融资比重，与以银行为代表的间接金融体系一起，共同服务好中国实体经济，使资本市场恢复经济晴雨表的功能。尤其需要强调的是：不同于此前的战略新兴板和股交所的科技创新板，在当今贸易摩擦日益严重、贸易保护主义卷土重来的背景下，中国急需打造一批本土的科创中小企业群，更需要形成一条属于自己的科创企业供应链与价值链，改变过去两头在外：技术在外、服务在外的被动格局(高科技服务进口依赖)，因此在特朗普去全球化的浪潮中，科创板的提出具有了更大的使命感，它不仅是为了弥补现有资本市场造成的“短板”，而且也是想通过注册制的改革，为中国主导的、由自己高科技中小企业参与的“价值链”重构，提供一个较为完善的多层次资本市场。</w:t>
      </w:r>
    </w:p>
    <w:p>
      <w:pPr>
        <w:bidi w:val="0"/>
        <w:ind w:firstLine="480" w:firstLineChars="200"/>
        <w:rPr>
          <w:rFonts w:hint="eastAsia" w:ascii="微软雅黑" w:hAnsi="微软雅黑" w:eastAsia="微软雅黑" w:cs="微软雅黑"/>
          <w:sz w:val="24"/>
          <w:szCs w:val="32"/>
        </w:rPr>
      </w:pPr>
    </w:p>
    <w:p>
      <w:pPr>
        <w:bidi w:val="0"/>
        <w:ind w:firstLine="480" w:firstLineChars="200"/>
        <w:rPr>
          <w:rFonts w:hint="eastAsia" w:ascii="微软雅黑" w:hAnsi="微软雅黑" w:eastAsia="微软雅黑" w:cs="微软雅黑"/>
          <w:sz w:val="24"/>
          <w:szCs w:val="32"/>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420" w:lineRule="atLeast"/>
        <w:ind w:right="240"/>
        <w:jc w:val="both"/>
        <w:rPr>
          <w:rFonts w:hint="eastAsia" w:ascii="微软雅黑" w:hAnsi="微软雅黑" w:eastAsia="微软雅黑" w:cs="微软雅黑"/>
          <w:b w:val="0"/>
          <w:i w:val="0"/>
          <w:caps w:val="0"/>
          <w:color w:val="535353"/>
          <w:spacing w:val="8"/>
          <w:sz w:val="30"/>
          <w:szCs w:val="30"/>
        </w:rPr>
      </w:pPr>
      <w:r>
        <w:rPr>
          <w:rStyle w:val="16"/>
          <w:rFonts w:hint="eastAsia" w:ascii="微软雅黑" w:hAnsi="微软雅黑" w:eastAsia="微软雅黑" w:cs="微软雅黑"/>
          <w:i w:val="0"/>
          <w:caps w:val="0"/>
          <w:color w:val="0052FF"/>
          <w:spacing w:val="15"/>
          <w:sz w:val="30"/>
          <w:szCs w:val="30"/>
          <w:bdr w:val="none" w:color="auto" w:sz="0" w:space="0"/>
          <w:shd w:val="clear" w:fill="FFFFFF"/>
          <w:lang w:eastAsia="zh-CN"/>
        </w:rPr>
        <w:t>（</w:t>
      </w:r>
      <w:r>
        <w:rPr>
          <w:rStyle w:val="16"/>
          <w:rFonts w:hint="eastAsia" w:ascii="微软雅黑" w:hAnsi="微软雅黑" w:eastAsia="微软雅黑" w:cs="微软雅黑"/>
          <w:i w:val="0"/>
          <w:caps w:val="0"/>
          <w:color w:val="0052FF"/>
          <w:spacing w:val="15"/>
          <w:sz w:val="30"/>
          <w:szCs w:val="30"/>
          <w:bdr w:val="none" w:color="auto" w:sz="0" w:space="0"/>
          <w:shd w:val="clear" w:fill="FFFFFF"/>
        </w:rPr>
        <w:t>二</w:t>
      </w:r>
      <w:r>
        <w:rPr>
          <w:rStyle w:val="16"/>
          <w:rFonts w:hint="eastAsia" w:ascii="微软雅黑" w:hAnsi="微软雅黑" w:eastAsia="微软雅黑" w:cs="微软雅黑"/>
          <w:i w:val="0"/>
          <w:caps w:val="0"/>
          <w:color w:val="0052FF"/>
          <w:spacing w:val="15"/>
          <w:sz w:val="30"/>
          <w:szCs w:val="30"/>
          <w:bdr w:val="none" w:color="auto" w:sz="0" w:space="0"/>
          <w:shd w:val="clear" w:fill="FFFFFF"/>
          <w:lang w:eastAsia="zh-CN"/>
        </w:rPr>
        <w:t>）</w:t>
      </w:r>
      <w:r>
        <w:rPr>
          <w:rStyle w:val="16"/>
          <w:rFonts w:hint="eastAsia" w:ascii="微软雅黑" w:hAnsi="微软雅黑" w:eastAsia="微软雅黑" w:cs="微软雅黑"/>
          <w:i w:val="0"/>
          <w:caps w:val="0"/>
          <w:color w:val="0052FF"/>
          <w:spacing w:val="15"/>
          <w:sz w:val="30"/>
          <w:szCs w:val="30"/>
          <w:bdr w:val="none" w:color="auto" w:sz="0" w:space="0"/>
          <w:shd w:val="clear" w:fill="FFFFFF"/>
        </w:rPr>
        <w:t>科创板的目标</w:t>
      </w:r>
    </w:p>
    <w:p>
      <w:pPr>
        <w:bidi w:val="0"/>
        <w:ind w:firstLine="480" w:firstLineChars="200"/>
        <w:rPr>
          <w:rFonts w:hint="eastAsia" w:ascii="微软雅黑" w:hAnsi="微软雅黑" w:eastAsia="微软雅黑" w:cs="微软雅黑"/>
          <w:sz w:val="24"/>
          <w:szCs w:val="32"/>
        </w:rPr>
      </w:pPr>
      <w:r>
        <w:rPr>
          <w:rFonts w:hint="eastAsia" w:ascii="微软雅黑" w:hAnsi="微软雅黑" w:eastAsia="微软雅黑" w:cs="微软雅黑"/>
          <w:sz w:val="24"/>
          <w:szCs w:val="32"/>
        </w:rPr>
        <w:t>1、科创板的实施并非重复建设，而是根据企业、投资者的偏好，做出差异化安排，满足其个性化需求。</w:t>
      </w:r>
    </w:p>
    <w:p>
      <w:pPr>
        <w:bidi w:val="0"/>
        <w:ind w:firstLine="480" w:firstLineChars="200"/>
        <w:rPr>
          <w:rFonts w:hint="eastAsia" w:ascii="微软雅黑" w:hAnsi="微软雅黑" w:eastAsia="微软雅黑" w:cs="微软雅黑"/>
          <w:sz w:val="24"/>
          <w:szCs w:val="32"/>
        </w:rPr>
      </w:pPr>
      <w:r>
        <w:rPr>
          <w:rFonts w:hint="eastAsia" w:ascii="微软雅黑" w:hAnsi="微软雅黑" w:eastAsia="微软雅黑" w:cs="微软雅黑"/>
          <w:b/>
          <w:bCs/>
          <w:color w:val="1D41D5"/>
          <w:sz w:val="24"/>
          <w:szCs w:val="32"/>
        </w:rPr>
        <w:t>第一</w:t>
      </w:r>
      <w:r>
        <w:rPr>
          <w:rFonts w:hint="eastAsia" w:ascii="微软雅黑" w:hAnsi="微软雅黑" w:eastAsia="微软雅黑" w:cs="微软雅黑"/>
          <w:color w:val="1D41D5"/>
          <w:sz w:val="24"/>
          <w:szCs w:val="32"/>
        </w:rPr>
        <w:t>，</w:t>
      </w:r>
      <w:r>
        <w:rPr>
          <w:rFonts w:hint="eastAsia" w:ascii="微软雅黑" w:hAnsi="微软雅黑" w:eastAsia="微软雅黑" w:cs="微软雅黑"/>
          <w:sz w:val="24"/>
          <w:szCs w:val="32"/>
        </w:rPr>
        <w:t>主板、中小板和创业板的上市门槛都相对较高，单从利润角度看，不管是早年在国外上市的百度、京东和阿里巴巴，还是近年兴起美团、滴滴和蚂蚁金服，无一能满足现行创业板的要求。参考2015年推出的战略新兴板，其淡化了对盈利的要求，推出了包含市值、收入、现金流等在内的四套上市标准，极大地降低了市场准入门槛。未来科创板将充分发挥其低门槛的属性，将资金引流至更多的中小企业从而推动科技创新发展。</w:t>
      </w:r>
    </w:p>
    <w:p>
      <w:pPr>
        <w:bidi w:val="0"/>
        <w:ind w:firstLine="480" w:firstLineChars="200"/>
        <w:rPr>
          <w:rFonts w:hint="eastAsia" w:ascii="微软雅黑" w:hAnsi="微软雅黑" w:eastAsia="微软雅黑" w:cs="微软雅黑"/>
          <w:sz w:val="24"/>
          <w:szCs w:val="32"/>
        </w:rPr>
      </w:pPr>
      <w:r>
        <w:rPr>
          <w:rFonts w:hint="eastAsia" w:ascii="微软雅黑" w:hAnsi="微软雅黑" w:eastAsia="微软雅黑" w:cs="微软雅黑"/>
          <w:b/>
          <w:bCs/>
          <w:color w:val="1D41D5"/>
          <w:sz w:val="24"/>
          <w:szCs w:val="32"/>
        </w:rPr>
        <w:t>第二，</w:t>
      </w:r>
      <w:r>
        <w:rPr>
          <w:rFonts w:hint="eastAsia" w:ascii="微软雅黑" w:hAnsi="微软雅黑" w:eastAsia="微软雅黑" w:cs="微软雅黑"/>
          <w:sz w:val="24"/>
          <w:szCs w:val="32"/>
        </w:rPr>
        <w:t>相比于机构投资者，个人投资者有时缺乏专业要求的理性，在散户成交量占比较高的我国主板市场中，过去羊群效应一直较为严重，二级市场股票价格波动也明显高于成熟市场，这种价格偏离其估值的状况，非常不利于经济基本面的分析，这也是我国资本市场无法准确反映经济形势的重要原因之一。因此，科创板理应设置一定的个人投资者门槛以保证市场平稳健康地运行，与此同时政府部门鼓励更多的中小投资者通过参与公募基金的等其他合法方式来投资该板块，分享科技创新企业的成长红利。相应地，要注重提高机构投资者占比，通过降低交易成本等手段来吸引海内外机构投资者入场，扩大养老金等长期稳定资金入市比例，为其带来流动性，为资本市场注入更多的活力。</w:t>
      </w:r>
    </w:p>
    <w:p>
      <w:pPr>
        <w:bidi w:val="0"/>
        <w:ind w:firstLine="480" w:firstLineChars="200"/>
        <w:rPr>
          <w:rFonts w:hint="eastAsia" w:ascii="微软雅黑" w:hAnsi="微软雅黑" w:eastAsia="微软雅黑" w:cs="微软雅黑"/>
          <w:sz w:val="24"/>
          <w:szCs w:val="32"/>
        </w:rPr>
      </w:pPr>
      <w:r>
        <w:rPr>
          <w:rFonts w:hint="eastAsia" w:ascii="微软雅黑" w:hAnsi="微软雅黑" w:eastAsia="微软雅黑" w:cs="微软雅黑"/>
          <w:b/>
          <w:bCs/>
          <w:color w:val="1D41D5"/>
          <w:sz w:val="24"/>
          <w:szCs w:val="32"/>
        </w:rPr>
        <w:t>第三，</w:t>
      </w:r>
      <w:r>
        <w:rPr>
          <w:rFonts w:hint="eastAsia" w:ascii="微软雅黑" w:hAnsi="微软雅黑" w:eastAsia="微软雅黑" w:cs="微软雅黑"/>
          <w:sz w:val="24"/>
          <w:szCs w:val="32"/>
        </w:rPr>
        <w:t>要打造中国主导的科技创新企业群，科创板可以首先引入一批优质的行业龙头企业入市充当中流砥柱，增强市场的估值能力，提高市场健康发展所需要的“流动性”的规模和质量；然后发挥注册制的比较优势，降低门槛允许更多高科技、高质量的中小企业上市，这些企业可以是龙头企业供应链的上下游，也可以是未来潜在的合作伙伴，同时引入发达国家较为成熟的市场化机制，让大量专业化的机构，“用脚投票”来判别企业的优劣，制定严格的退市制度淘汰劣质企业，做到入市-退市机制畅通，进而依靠这样的市场力量去倒逼企业创新发展，不断提高其核心竞争力，自然就能避免中国资本市场过去存在的劣币驱逐良币的现象(公司治理效应)，也能让中国广大投资者能够通过购买专业机构的相关金融产品，真正分享到具有核心竞争力的中国供应链上的企业群体所带来的丰厚的价值创造红利。</w:t>
      </w:r>
    </w:p>
    <w:p>
      <w:pPr>
        <w:bidi w:val="0"/>
        <w:rPr>
          <w:rFonts w:hint="eastAsia" w:ascii="微软雅黑" w:hAnsi="微软雅黑" w:eastAsia="微软雅黑" w:cs="微软雅黑"/>
          <w:sz w:val="24"/>
          <w:szCs w:val="32"/>
        </w:rPr>
      </w:pPr>
      <w:r>
        <w:rPr>
          <w:rFonts w:hint="eastAsia" w:ascii="微软雅黑" w:hAnsi="微软雅黑" w:eastAsia="微软雅黑" w:cs="微软雅黑"/>
          <w:sz w:val="24"/>
          <w:szCs w:val="32"/>
        </w:rPr>
        <w:t>2、注册制下，审不审、审什么和谁来审，一直是不可避免的问题。为了更好地打造龙头企业引领的供应链中小企业群上市的创新机制，审查的内容就应从单个企业转向整个行业，以业务、成长为导向，为弥补国家短板业务的中小企业提供发展机会。传统上大企业不愿意承担过多的外部性，而在这种机制下，新经济行业的龙头、核心企业，将在政府有的放矢的“招商引资”政策红利的推动下，会主动承担起一定的社会责任，也自然会从自身企业价值最大化角度出发，有动力借助于科创板释放的价值信号去挑选自己的合作伙伴，而被龙头企业或专业投资者挑选的中小企业，自然就会在大众的眼中被认为具有一定的核心竞争力，从而在科创板上这类中小企业的融资环境也会得到大大的改善，中国资本市场借此机会也可能进入到一个良性循环的高速扩张发展期。于是，审查的权利交到了行业代表和广大具有专业化能力的机构投资者手上，政府就可以更加纯粹、超脱地做一个事中事后依法对坏行为实施强有力的监管者。</w:t>
      </w:r>
    </w:p>
    <w:p>
      <w:pPr>
        <w:bidi w:val="0"/>
        <w:rPr>
          <w:rFonts w:hint="eastAsia" w:ascii="微软雅黑" w:hAnsi="微软雅黑" w:eastAsia="微软雅黑" w:cs="微软雅黑"/>
          <w:sz w:val="24"/>
          <w:szCs w:val="32"/>
        </w:rPr>
      </w:pPr>
    </w:p>
    <w:p>
      <w:pPr>
        <w:bidi w:val="0"/>
        <w:rPr>
          <w:rFonts w:hint="eastAsia" w:ascii="微软雅黑" w:hAnsi="微软雅黑" w:eastAsia="微软雅黑" w:cs="微软雅黑"/>
          <w:sz w:val="24"/>
          <w:szCs w:val="32"/>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420" w:lineRule="atLeast"/>
        <w:ind w:right="240"/>
        <w:jc w:val="both"/>
        <w:rPr>
          <w:rFonts w:hint="eastAsia" w:ascii="微软雅黑" w:hAnsi="微软雅黑" w:eastAsia="微软雅黑" w:cs="微软雅黑"/>
          <w:b w:val="0"/>
          <w:i w:val="0"/>
          <w:caps w:val="0"/>
          <w:color w:val="535353"/>
          <w:spacing w:val="8"/>
          <w:sz w:val="30"/>
          <w:szCs w:val="30"/>
        </w:rPr>
      </w:pPr>
      <w:r>
        <w:rPr>
          <w:rStyle w:val="16"/>
          <w:rFonts w:hint="eastAsia" w:ascii="微软雅黑" w:hAnsi="微软雅黑" w:eastAsia="微软雅黑" w:cs="微软雅黑"/>
          <w:i w:val="0"/>
          <w:caps w:val="0"/>
          <w:color w:val="0052FF"/>
          <w:spacing w:val="15"/>
          <w:sz w:val="30"/>
          <w:szCs w:val="30"/>
          <w:bdr w:val="none" w:color="auto" w:sz="0" w:space="0"/>
          <w:shd w:val="clear" w:fill="FFFFFF"/>
          <w:lang w:eastAsia="zh-CN"/>
        </w:rPr>
        <w:t>（</w:t>
      </w:r>
      <w:r>
        <w:rPr>
          <w:rStyle w:val="16"/>
          <w:rFonts w:hint="eastAsia" w:ascii="微软雅黑" w:hAnsi="微软雅黑" w:eastAsia="微软雅黑" w:cs="微软雅黑"/>
          <w:i w:val="0"/>
          <w:caps w:val="0"/>
          <w:color w:val="0052FF"/>
          <w:spacing w:val="15"/>
          <w:sz w:val="30"/>
          <w:szCs w:val="30"/>
          <w:bdr w:val="none" w:color="auto" w:sz="0" w:space="0"/>
          <w:shd w:val="clear" w:fill="FFFFFF"/>
        </w:rPr>
        <w:t>三</w:t>
      </w:r>
      <w:r>
        <w:rPr>
          <w:rStyle w:val="16"/>
          <w:rFonts w:hint="eastAsia" w:ascii="微软雅黑" w:hAnsi="微软雅黑" w:eastAsia="微软雅黑" w:cs="微软雅黑"/>
          <w:i w:val="0"/>
          <w:caps w:val="0"/>
          <w:color w:val="0052FF"/>
          <w:spacing w:val="15"/>
          <w:sz w:val="30"/>
          <w:szCs w:val="30"/>
          <w:bdr w:val="none" w:color="auto" w:sz="0" w:space="0"/>
          <w:shd w:val="clear" w:fill="FFFFFF"/>
          <w:lang w:eastAsia="zh-CN"/>
        </w:rPr>
        <w:t>）</w:t>
      </w:r>
      <w:r>
        <w:rPr>
          <w:rStyle w:val="16"/>
          <w:rFonts w:hint="eastAsia" w:ascii="微软雅黑" w:hAnsi="微软雅黑" w:eastAsia="微软雅黑" w:cs="微软雅黑"/>
          <w:i w:val="0"/>
          <w:caps w:val="0"/>
          <w:color w:val="0052FF"/>
          <w:spacing w:val="15"/>
          <w:sz w:val="30"/>
          <w:szCs w:val="30"/>
          <w:bdr w:val="none" w:color="auto" w:sz="0" w:space="0"/>
          <w:shd w:val="clear" w:fill="FFFFFF"/>
        </w:rPr>
        <w:t>科创板需要借鉴</w:t>
      </w:r>
    </w:p>
    <w:p>
      <w:pPr>
        <w:bidi w:val="0"/>
        <w:ind w:firstLine="480" w:firstLineChars="200"/>
        <w:rPr>
          <w:rFonts w:hint="eastAsia" w:ascii="微软雅黑" w:hAnsi="微软雅黑" w:eastAsia="微软雅黑" w:cs="微软雅黑"/>
          <w:sz w:val="24"/>
          <w:szCs w:val="32"/>
        </w:rPr>
      </w:pPr>
      <w:r>
        <w:rPr>
          <w:rFonts w:hint="eastAsia" w:ascii="微软雅黑" w:hAnsi="微软雅黑" w:eastAsia="微软雅黑" w:cs="微软雅黑"/>
          <w:sz w:val="24"/>
          <w:szCs w:val="32"/>
        </w:rPr>
        <w:t>1、美国纳斯达克市场被公认是全球最成功的高科技企业市场，吸引了众多海内外优质企业赴美上市融资。纳斯达克采用严格的上市分层制度和一美元退市制度，其市场分为纳斯达克全球精选市场、纳斯达克全球市场和纳斯达克资本市场三个层次。全球精选市场的财务要求最高，有四套不同的上市标准，全球市场的要求其次，资本市场的准入门槛最低，主要是服务于高风险的小市值公司。一美元退市制度是指若上市公司股价连续在30个交易日内低于一美元，且在发出警告的90天内仍不能提升价格的将被停止交易。</w:t>
      </w:r>
    </w:p>
    <w:p>
      <w:pPr>
        <w:bidi w:val="0"/>
        <w:ind w:firstLine="480" w:firstLineChars="200"/>
        <w:rPr>
          <w:rFonts w:hint="eastAsia" w:ascii="微软雅黑" w:hAnsi="微软雅黑" w:eastAsia="微软雅黑" w:cs="微软雅黑"/>
          <w:sz w:val="24"/>
          <w:szCs w:val="32"/>
        </w:rPr>
      </w:pPr>
      <w:r>
        <w:rPr>
          <w:rFonts w:hint="eastAsia" w:ascii="微软雅黑" w:hAnsi="微软雅黑" w:eastAsia="微软雅黑" w:cs="微软雅黑"/>
          <w:sz w:val="24"/>
          <w:szCs w:val="32"/>
        </w:rPr>
        <w:t>2、科创板可以尝试分层制度与股价退市标准，实现与主板、中小板、创业板和新三板的对接，畅通企业上市、转板和退市机制，企业既可以由低层板块升入高层板块，也可以从高层退入低层乃至退出整个资本市场，通过优胜劣汰来稳定整个板块的估值。</w:t>
      </w:r>
    </w:p>
    <w:p>
      <w:pPr>
        <w:bidi w:val="0"/>
        <w:ind w:firstLine="480" w:firstLineChars="200"/>
        <w:rPr>
          <w:rFonts w:hint="eastAsia" w:ascii="微软雅黑" w:hAnsi="微软雅黑" w:eastAsia="微软雅黑" w:cs="微软雅黑"/>
          <w:sz w:val="24"/>
          <w:szCs w:val="32"/>
        </w:rPr>
      </w:pPr>
      <w:r>
        <w:rPr>
          <w:rFonts w:hint="eastAsia" w:ascii="微软雅黑" w:hAnsi="微软雅黑" w:eastAsia="微软雅黑" w:cs="微软雅黑"/>
          <w:sz w:val="24"/>
          <w:szCs w:val="32"/>
        </w:rPr>
        <w:t>3、借鉴发达国家股价退市标准的经验，可以发现以“一美元退市制度”最为著名。而且需要指出的是，低价股不等于垃圾股，“一美元”的门槛极大地包容了立足于科技创新的中小企业的发展，监管层及交易所允许科创企业“仙股”的存在，哪怕是小概率事件，我们也不放过任何未来可能爆发性价值高速成长的投资机会。当然，当股价低于某一规定水平时，便可认定这只股票已经被社会的力量公认为超级垃圾股，而必须启动强制其退市的流程，这实际上是一种市场化程度最高的退市标准，是投资者“用脚投票”的结果。</w:t>
      </w:r>
    </w:p>
    <w:p>
      <w:pPr>
        <w:bidi w:val="0"/>
        <w:ind w:firstLine="480" w:firstLineChars="200"/>
        <w:rPr>
          <w:rFonts w:hint="eastAsia" w:ascii="微软雅黑" w:hAnsi="微软雅黑" w:eastAsia="微软雅黑" w:cs="微软雅黑"/>
          <w:sz w:val="24"/>
          <w:szCs w:val="32"/>
        </w:rPr>
      </w:pPr>
      <w:r>
        <w:rPr>
          <w:rFonts w:hint="eastAsia" w:ascii="微软雅黑" w:hAnsi="微软雅黑" w:eastAsia="微软雅黑" w:cs="微软雅黑"/>
          <w:sz w:val="24"/>
          <w:szCs w:val="32"/>
        </w:rPr>
        <w:t>4、中国香港市场也采用了类似的标准，在中国香港投资者将股价低于0.1港元的股票称为“仙股”，由于缺乏充分的投资者保护机制，公司大股东可以通过不断地增发配股、合股来避免股价过低，从而导致中国香港市场仙股成灾。因此，科创板的设置应既允许“仙股”的存在，又要吸取中国香港市场的经验教训，实施有力有效的退市机制，以保护广大的中小投资者的利益。</w:t>
      </w:r>
    </w:p>
    <w:p>
      <w:pPr>
        <w:bidi w:val="0"/>
        <w:ind w:firstLine="480" w:firstLineChars="200"/>
        <w:rPr>
          <w:rFonts w:hint="eastAsia" w:ascii="微软雅黑" w:hAnsi="微软雅黑" w:eastAsia="微软雅黑" w:cs="微软雅黑"/>
          <w:sz w:val="24"/>
          <w:szCs w:val="32"/>
        </w:rPr>
      </w:pP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420" w:lineRule="atLeast"/>
        <w:ind w:leftChars="0" w:right="240" w:rightChars="0"/>
        <w:jc w:val="both"/>
        <w:rPr>
          <w:rFonts w:hint="eastAsia" w:ascii="微软雅黑" w:hAnsi="微软雅黑" w:eastAsia="微软雅黑" w:cs="微软雅黑"/>
          <w:b w:val="0"/>
          <w:i w:val="0"/>
          <w:caps w:val="0"/>
          <w:color w:val="535353"/>
          <w:spacing w:val="8"/>
          <w:sz w:val="30"/>
          <w:szCs w:val="30"/>
        </w:rPr>
      </w:pPr>
      <w:r>
        <w:rPr>
          <w:rStyle w:val="16"/>
          <w:rFonts w:hint="eastAsia" w:ascii="微软雅黑" w:hAnsi="微软雅黑" w:eastAsia="微软雅黑" w:cs="微软雅黑"/>
          <w:i w:val="0"/>
          <w:caps w:val="0"/>
          <w:color w:val="0052FF"/>
          <w:spacing w:val="15"/>
          <w:sz w:val="30"/>
          <w:szCs w:val="30"/>
          <w:bdr w:val="none" w:color="auto" w:sz="0" w:space="0"/>
          <w:shd w:val="clear" w:fill="FFFFFF"/>
          <w:lang w:eastAsia="zh-CN"/>
        </w:rPr>
        <w:t>（四）</w:t>
      </w:r>
      <w:r>
        <w:rPr>
          <w:rStyle w:val="16"/>
          <w:rFonts w:hint="eastAsia" w:ascii="微软雅黑" w:hAnsi="微软雅黑" w:eastAsia="微软雅黑" w:cs="微软雅黑"/>
          <w:i w:val="0"/>
          <w:caps w:val="0"/>
          <w:color w:val="0052FF"/>
          <w:spacing w:val="15"/>
          <w:sz w:val="30"/>
          <w:szCs w:val="30"/>
          <w:bdr w:val="none" w:color="auto" w:sz="0" w:space="0"/>
          <w:shd w:val="clear" w:fill="FFFFFF"/>
        </w:rPr>
        <w:t>科创板的影响</w:t>
      </w:r>
    </w:p>
    <w:p>
      <w:pPr>
        <w:bidi w:val="0"/>
        <w:ind w:firstLine="480" w:firstLineChars="200"/>
        <w:rPr>
          <w:rFonts w:hint="eastAsia" w:ascii="微软雅黑" w:hAnsi="微软雅黑" w:eastAsia="微软雅黑" w:cs="微软雅黑"/>
          <w:sz w:val="24"/>
          <w:szCs w:val="32"/>
        </w:rPr>
      </w:pPr>
      <w:r>
        <w:rPr>
          <w:rFonts w:hint="eastAsia" w:ascii="微软雅黑" w:hAnsi="微软雅黑" w:eastAsia="微软雅黑" w:cs="微软雅黑"/>
          <w:sz w:val="24"/>
          <w:szCs w:val="32"/>
        </w:rPr>
        <w:t>1、科创板的推进，从短期来看具有震动效果：在上交所新设一个证券交易板块势必会分流现有其他板块的资金，尤其对创业板和新三板的“抽血效应”可能较为明显。但从中长期来看，科创板的发展将会带动整个中国直接金融体系的发展，使其更好地服务于实体经济。根据统计，中国目前直接融资比例为30%，间接融资为70%，日新月异的经济发展带来的金融服务需求，仅仅以间接融资为主的传统金融模式早已不能够满足。此外，在这30%的直接融资中也存在着融资门槛高、监管不到位以及制度不完善等众多问题阻碍着企业健康发展和国民所应分享到的财富效应。</w:t>
      </w:r>
    </w:p>
    <w:p>
      <w:pPr>
        <w:bidi w:val="0"/>
        <w:ind w:firstLine="480" w:firstLineChars="200"/>
        <w:rPr>
          <w:rFonts w:hint="eastAsia" w:ascii="微软雅黑" w:hAnsi="微软雅黑" w:eastAsia="微软雅黑" w:cs="微软雅黑"/>
          <w:sz w:val="24"/>
          <w:szCs w:val="32"/>
        </w:rPr>
      </w:pPr>
      <w:r>
        <w:rPr>
          <w:rFonts w:hint="eastAsia" w:ascii="微软雅黑" w:hAnsi="微软雅黑" w:eastAsia="微软雅黑" w:cs="微软雅黑"/>
          <w:sz w:val="24"/>
          <w:szCs w:val="32"/>
        </w:rPr>
        <w:t>因此，今天科创板的推进，若能采取“以龙头企业挂帅、新经济业务方向的中小企业群体跟上”这种全新的供应链和价值链培育模式，不仅有助于提高直接融资比重、增强抵御金融风险能力，有效缓解中小企业融资难、融资贵和IPO堰塞湖现象，而且更重要的是，它能改善我国金融市场投融资环境的质与量，推动建立以市场化为导向的资本市场体系，促进中国社会整体创新的水平。改革开放已历四十年，中国已经是世界第一制造业大国，中国企业从低端走向高端，越来越进入世界经济核心领域。一个高质量的资本市场，对中国企业在全球市场上的核心竞争力，对中国作为世界经济第二大国在国际市场上取得越来越多的话语权具有重大意义，我们任重道远，必须快马加鞭。</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0" w:afterAutospacing="0" w:line="360" w:lineRule="atLeast"/>
        <w:ind w:right="0"/>
        <w:jc w:val="both"/>
        <w:textAlignment w:val="auto"/>
        <w:outlineLvl w:val="9"/>
        <w:rPr>
          <w:rFonts w:hint="eastAsia" w:ascii="微软雅黑" w:hAnsi="微软雅黑" w:eastAsia="微软雅黑" w:cs="微软雅黑"/>
          <w:kern w:val="2"/>
          <w:sz w:val="24"/>
          <w:szCs w:val="24"/>
          <w:lang w:val="en-US" w:eastAsia="zh-CN" w:bidi="ar-SA"/>
        </w:rPr>
      </w:pPr>
    </w:p>
    <w:p>
      <w:pPr>
        <w:keepNext/>
        <w:keepLines/>
        <w:pageBreakBefore w:val="0"/>
        <w:widowControl w:val="0"/>
        <w:numPr>
          <w:ilvl w:val="0"/>
          <w:numId w:val="0"/>
        </w:numPr>
        <w:kinsoku/>
        <w:wordWrap/>
        <w:overflowPunct/>
        <w:topLinePunct w:val="0"/>
        <w:autoSpaceDE/>
        <w:autoSpaceDN/>
        <w:bidi w:val="0"/>
        <w:adjustRightInd/>
        <w:snapToGrid/>
        <w:textAlignment w:val="auto"/>
        <w:outlineLvl w:val="9"/>
        <w:rPr>
          <w:rFonts w:hint="eastAsia"/>
          <w:color w:val="1D41D5"/>
          <w:sz w:val="30"/>
          <w:szCs w:val="30"/>
          <w:lang w:eastAsia="zh-CN"/>
        </w:rPr>
      </w:pPr>
      <w:bookmarkStart w:id="57" w:name="_Toc29184_WPSOffice_Level1"/>
      <w:r>
        <w:rPr>
          <w:rFonts w:hint="eastAsia" w:ascii="微软雅黑" w:hAnsi="微软雅黑" w:eastAsia="微软雅黑" w:cs="微软雅黑"/>
          <w:b/>
          <w:bCs/>
          <w:color w:val="1D41D5"/>
          <w:sz w:val="30"/>
          <w:szCs w:val="30"/>
          <w:lang w:eastAsia="zh-CN"/>
        </w:rPr>
        <w:t>（五）从成熟市场看中国市场的发展趋势</w:t>
      </w:r>
      <w:bookmarkEnd w:id="57"/>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美国是资本市场发展历史最悠久，体系规模最庞大，也是最复杂、最合理、最成熟的市场之一，主要结构包括三个层次：</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①主板市场。美国证券市场的主板市场是以纽约证券交易所为核心的全国性证券交易市场，该市场对上市公司的要求比较高，一般是知名度高的大企业，公司的成熟性好，有良好的业绩记录和完善的公司治理机制，公司又较长的历史存续性和较好的回报。</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②纳斯达克（NASDAQ）为美国资本市场二板市场，注重成长性和长期盈利性，公司普遍具有高科技含量、高风险、高回报、规模小的特征。发展历史较短，但发展速度很快，按交易额排列，它已成为仅次于纽约证交所的全球第二大交易市场，而上市数量、成交量、市场表现、流动性比率等方面已经超过了纽约证交所。</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③遍布各地区的全国性和区域性市场及场外交易市场。主要分布于全国各大工商业和金融中心城市，成为区域性企业的上市交易场所，可谓是美国的场外市场。</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而美国注册制的实行，早在1933年已经开始实施。</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0" w:afterAutospacing="0" w:line="360" w:lineRule="atLeast"/>
        <w:ind w:left="0" w:right="0" w:firstLine="480" w:firstLineChars="200"/>
        <w:jc w:val="both"/>
        <w:textAlignment w:val="auto"/>
        <w:outlineLvl w:val="9"/>
        <w:rPr>
          <w:rFonts w:hint="default"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和国外资本市场体系对比，中国资本市场体系的显著特点是市场结构不完善。中国资本市场是伴随着</w:t>
      </w:r>
      <w:r>
        <w:rPr>
          <w:rFonts w:hint="default" w:ascii="微软雅黑" w:hAnsi="微软雅黑" w:eastAsia="微软雅黑" w:cs="微软雅黑"/>
          <w:b w:val="0"/>
          <w:bCs w:val="0"/>
          <w:kern w:val="2"/>
          <w:sz w:val="24"/>
          <w:szCs w:val="24"/>
          <w:lang w:val="en-US" w:eastAsia="zh-CN" w:bidi="ar-SA"/>
        </w:rPr>
        <w:fldChar w:fldCharType="begin"/>
      </w:r>
      <w:r>
        <w:rPr>
          <w:rFonts w:hint="default" w:ascii="微软雅黑" w:hAnsi="微软雅黑" w:eastAsia="微软雅黑" w:cs="微软雅黑"/>
          <w:b w:val="0"/>
          <w:bCs w:val="0"/>
          <w:kern w:val="2"/>
          <w:sz w:val="24"/>
          <w:szCs w:val="24"/>
          <w:lang w:val="en-US" w:eastAsia="zh-CN" w:bidi="ar-SA"/>
        </w:rPr>
        <w:instrText xml:space="preserve"> HYPERLINK "https://baike.baidu.com/item/%E7%BB%8F%E6%B5%8E%E4%BD%93%E5%88%B6%E6%94%B9%E9%9D%A9" \t "https://baike.baidu.com/item/%E5%A4%9A%E5%B1%82%E6%AC%A1%E8%B5%84%E6%9C%AC%E5%B8%82%E5%9C%BA/_blank" </w:instrText>
      </w:r>
      <w:r>
        <w:rPr>
          <w:rFonts w:hint="default" w:ascii="微软雅黑" w:hAnsi="微软雅黑" w:eastAsia="微软雅黑" w:cs="微软雅黑"/>
          <w:b w:val="0"/>
          <w:bCs w:val="0"/>
          <w:kern w:val="2"/>
          <w:sz w:val="24"/>
          <w:szCs w:val="24"/>
          <w:lang w:val="en-US" w:eastAsia="zh-CN" w:bidi="ar-SA"/>
        </w:rPr>
        <w:fldChar w:fldCharType="separate"/>
      </w:r>
      <w:r>
        <w:rPr>
          <w:rFonts w:hint="default" w:ascii="微软雅黑" w:hAnsi="微软雅黑" w:eastAsia="微软雅黑" w:cs="微软雅黑"/>
          <w:b w:val="0"/>
          <w:bCs w:val="0"/>
          <w:kern w:val="2"/>
          <w:sz w:val="24"/>
          <w:szCs w:val="24"/>
          <w:lang w:val="en-US" w:eastAsia="zh-CN" w:bidi="ar-SA"/>
        </w:rPr>
        <w:t>经济体制改革</w:t>
      </w:r>
      <w:r>
        <w:rPr>
          <w:rFonts w:hint="default" w:ascii="微软雅黑" w:hAnsi="微软雅黑" w:eastAsia="微软雅黑" w:cs="微软雅黑"/>
          <w:b w:val="0"/>
          <w:bCs w:val="0"/>
          <w:kern w:val="2"/>
          <w:sz w:val="24"/>
          <w:szCs w:val="24"/>
          <w:lang w:val="en-US" w:eastAsia="zh-CN" w:bidi="ar-SA"/>
        </w:rPr>
        <w:fldChar w:fldCharType="end"/>
      </w:r>
      <w:r>
        <w:rPr>
          <w:rFonts w:hint="default" w:ascii="微软雅黑" w:hAnsi="微软雅黑" w:eastAsia="微软雅黑" w:cs="微软雅黑"/>
          <w:b w:val="0"/>
          <w:bCs w:val="0"/>
          <w:kern w:val="2"/>
          <w:sz w:val="24"/>
          <w:szCs w:val="24"/>
          <w:lang w:val="en-US" w:eastAsia="zh-CN" w:bidi="ar-SA"/>
        </w:rPr>
        <w:t>的进程逐步发展起来的，发展思路上还存在一些深层次问题和结构性矛盾,主要有：重间接融资，轻直接融资；重银行融资，轻证券市场融投资；在资本市场上“重股市，轻债市，重</w:t>
      </w:r>
      <w:r>
        <w:rPr>
          <w:rFonts w:hint="default" w:ascii="微软雅黑" w:hAnsi="微软雅黑" w:eastAsia="微软雅黑" w:cs="微软雅黑"/>
          <w:b w:val="0"/>
          <w:bCs w:val="0"/>
          <w:kern w:val="2"/>
          <w:sz w:val="24"/>
          <w:szCs w:val="24"/>
          <w:lang w:val="en-US" w:eastAsia="zh-CN" w:bidi="ar-SA"/>
        </w:rPr>
        <w:fldChar w:fldCharType="begin"/>
      </w:r>
      <w:r>
        <w:rPr>
          <w:rFonts w:hint="default" w:ascii="微软雅黑" w:hAnsi="微软雅黑" w:eastAsia="微软雅黑" w:cs="微软雅黑"/>
          <w:b w:val="0"/>
          <w:bCs w:val="0"/>
          <w:kern w:val="2"/>
          <w:sz w:val="24"/>
          <w:szCs w:val="24"/>
          <w:lang w:val="en-US" w:eastAsia="zh-CN" w:bidi="ar-SA"/>
        </w:rPr>
        <w:instrText xml:space="preserve"> HYPERLINK "https://baike.baidu.com/item/%E5%9B%BD%E5%80%BA" \t "https://baike.baidu.com/item/%E5%A4%9A%E5%B1%82%E6%AC%A1%E8%B5%84%E6%9C%AC%E5%B8%82%E5%9C%BA/_blank" </w:instrText>
      </w:r>
      <w:r>
        <w:rPr>
          <w:rFonts w:hint="default" w:ascii="微软雅黑" w:hAnsi="微软雅黑" w:eastAsia="微软雅黑" w:cs="微软雅黑"/>
          <w:b w:val="0"/>
          <w:bCs w:val="0"/>
          <w:kern w:val="2"/>
          <w:sz w:val="24"/>
          <w:szCs w:val="24"/>
          <w:lang w:val="en-US" w:eastAsia="zh-CN" w:bidi="ar-SA"/>
        </w:rPr>
        <w:fldChar w:fldCharType="separate"/>
      </w:r>
      <w:r>
        <w:rPr>
          <w:rFonts w:hint="default" w:ascii="微软雅黑" w:hAnsi="微软雅黑" w:eastAsia="微软雅黑" w:cs="微软雅黑"/>
          <w:b w:val="0"/>
          <w:bCs w:val="0"/>
          <w:kern w:val="2"/>
          <w:sz w:val="24"/>
          <w:szCs w:val="24"/>
          <w:lang w:val="en-US" w:eastAsia="zh-CN" w:bidi="ar-SA"/>
        </w:rPr>
        <w:t>国债</w:t>
      </w:r>
      <w:r>
        <w:rPr>
          <w:rFonts w:hint="default" w:ascii="微软雅黑" w:hAnsi="微软雅黑" w:eastAsia="微软雅黑" w:cs="微软雅黑"/>
          <w:b w:val="0"/>
          <w:bCs w:val="0"/>
          <w:kern w:val="2"/>
          <w:sz w:val="24"/>
          <w:szCs w:val="24"/>
          <w:lang w:val="en-US" w:eastAsia="zh-CN" w:bidi="ar-SA"/>
        </w:rPr>
        <w:fldChar w:fldCharType="end"/>
      </w:r>
      <w:r>
        <w:rPr>
          <w:rFonts w:hint="default" w:ascii="微软雅黑" w:hAnsi="微软雅黑" w:eastAsia="微软雅黑" w:cs="微软雅黑"/>
          <w:b w:val="0"/>
          <w:bCs w:val="0"/>
          <w:kern w:val="2"/>
          <w:sz w:val="24"/>
          <w:szCs w:val="24"/>
          <w:lang w:val="en-US" w:eastAsia="zh-CN" w:bidi="ar-SA"/>
        </w:rPr>
        <w:t>，轻企债”。这种发展思路</w:t>
      </w:r>
      <w:r>
        <w:rPr>
          <w:rFonts w:hint="eastAsia" w:ascii="微软雅黑" w:hAnsi="微软雅黑" w:eastAsia="微软雅黑" w:cs="微软雅黑"/>
          <w:b w:val="0"/>
          <w:bCs w:val="0"/>
          <w:kern w:val="2"/>
          <w:sz w:val="24"/>
          <w:szCs w:val="24"/>
          <w:lang w:val="en-US" w:eastAsia="zh-CN" w:bidi="ar-SA"/>
        </w:rPr>
        <w:t>不利于中小企业的发展</w:t>
      </w:r>
      <w:r>
        <w:rPr>
          <w:rFonts w:hint="default" w:ascii="微软雅黑" w:hAnsi="微软雅黑" w:eastAsia="微软雅黑" w:cs="微软雅黑"/>
          <w:b w:val="0"/>
          <w:bCs w:val="0"/>
          <w:kern w:val="2"/>
          <w:sz w:val="24"/>
          <w:szCs w:val="24"/>
          <w:lang w:val="en-US" w:eastAsia="zh-CN" w:bidi="ar-SA"/>
        </w:rPr>
        <w:t>，严重影响到市场风险的有效分散和金融资源的合理配置。</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0" w:afterAutospacing="0" w:line="360" w:lineRule="atLeast"/>
        <w:ind w:left="0" w:right="0" w:firstLine="480" w:firstLineChars="200"/>
        <w:jc w:val="both"/>
        <w:textAlignment w:val="auto"/>
        <w:outlineLvl w:val="9"/>
        <w:rPr>
          <w:rFonts w:hint="eastAsia" w:ascii="微软雅黑" w:hAnsi="微软雅黑" w:eastAsia="微软雅黑" w:cs="微软雅黑"/>
          <w:b/>
          <w:bCs/>
          <w:color w:val="FF0000"/>
          <w:kern w:val="2"/>
          <w:sz w:val="24"/>
          <w:szCs w:val="24"/>
          <w:lang w:val="en-US" w:eastAsia="zh-CN" w:bidi="ar-SA"/>
        </w:rPr>
      </w:pPr>
      <w:r>
        <w:rPr>
          <w:rFonts w:hint="default" w:ascii="微软雅黑" w:hAnsi="微软雅黑" w:eastAsia="微软雅黑" w:cs="微软雅黑"/>
          <w:b w:val="0"/>
          <w:bCs w:val="0"/>
          <w:kern w:val="2"/>
          <w:sz w:val="24"/>
          <w:szCs w:val="24"/>
          <w:lang w:val="en-US" w:eastAsia="zh-CN" w:bidi="ar-SA"/>
        </w:rPr>
        <w:t>但是，随着金融改革的逐步放开</w:t>
      </w:r>
      <w:r>
        <w:rPr>
          <w:rFonts w:hint="eastAsia" w:ascii="微软雅黑" w:hAnsi="微软雅黑" w:eastAsia="微软雅黑" w:cs="微软雅黑"/>
          <w:b w:val="0"/>
          <w:bCs w:val="0"/>
          <w:kern w:val="2"/>
          <w:sz w:val="24"/>
          <w:szCs w:val="24"/>
          <w:lang w:val="en-US" w:eastAsia="zh-CN" w:bidi="ar-SA"/>
        </w:rPr>
        <w:t>，新三板的改革、科创板+注册制的试点</w:t>
      </w:r>
      <w:r>
        <w:rPr>
          <w:rFonts w:hint="default" w:ascii="微软雅黑" w:hAnsi="微软雅黑" w:eastAsia="微软雅黑" w:cs="微软雅黑"/>
          <w:b w:val="0"/>
          <w:bCs w:val="0"/>
          <w:kern w:val="2"/>
          <w:sz w:val="24"/>
          <w:szCs w:val="24"/>
          <w:lang w:val="en-US" w:eastAsia="zh-CN" w:bidi="ar-SA"/>
        </w:rPr>
        <w:t>，中国的资本市场发展潜力巨大。未来有很大的改进以及发展空间。</w:t>
      </w:r>
      <w:r>
        <w:rPr>
          <w:rFonts w:hint="default" w:ascii="微软雅黑" w:hAnsi="微软雅黑" w:eastAsia="微软雅黑" w:cs="微软雅黑"/>
          <w:b/>
          <w:bCs/>
          <w:color w:val="FF0000"/>
          <w:kern w:val="2"/>
          <w:sz w:val="24"/>
          <w:szCs w:val="24"/>
          <w:lang w:val="en-US" w:eastAsia="zh-CN" w:bidi="ar-SA"/>
        </w:rPr>
        <w:t>若能把握住</w:t>
      </w:r>
      <w:r>
        <w:rPr>
          <w:rFonts w:hint="eastAsia" w:ascii="微软雅黑" w:hAnsi="微软雅黑" w:eastAsia="微软雅黑" w:cs="微软雅黑"/>
          <w:b/>
          <w:bCs/>
          <w:color w:val="FF0000"/>
          <w:kern w:val="2"/>
          <w:sz w:val="24"/>
          <w:szCs w:val="24"/>
          <w:lang w:val="en-US" w:eastAsia="zh-CN" w:bidi="ar-SA"/>
        </w:rPr>
        <w:t>这一次科创板</w:t>
      </w:r>
      <w:r>
        <w:rPr>
          <w:rFonts w:hint="default" w:ascii="微软雅黑" w:hAnsi="微软雅黑" w:eastAsia="微软雅黑" w:cs="微软雅黑"/>
          <w:b/>
          <w:bCs/>
          <w:color w:val="FF0000"/>
          <w:kern w:val="2"/>
          <w:sz w:val="24"/>
          <w:szCs w:val="24"/>
          <w:lang w:val="en-US" w:eastAsia="zh-CN" w:bidi="ar-SA"/>
        </w:rPr>
        <w:t>改革发展浪潮，将有望乘上新一轮财富浪潮。</w:t>
      </w:r>
      <w:r>
        <w:rPr>
          <w:rFonts w:hint="eastAsia" w:ascii="微软雅黑" w:hAnsi="微软雅黑" w:eastAsia="微软雅黑" w:cs="微软雅黑"/>
          <w:b/>
          <w:bCs/>
          <w:color w:val="FF0000"/>
          <w:kern w:val="2"/>
          <w:sz w:val="24"/>
          <w:szCs w:val="24"/>
          <w:lang w:val="en-US" w:eastAsia="zh-CN" w:bidi="ar-SA"/>
        </w:rPr>
        <w:t>你又是否已经做好这样的准备，在浪潮到来之际，及时乘上，踏上改革发展的东风，成为新一代的财富人。</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0" w:afterAutospacing="0" w:line="360" w:lineRule="atLeast"/>
        <w:ind w:left="0" w:right="0" w:firstLine="480" w:firstLineChars="200"/>
        <w:jc w:val="both"/>
        <w:textAlignment w:val="auto"/>
        <w:outlineLvl w:val="9"/>
        <w:rPr>
          <w:rFonts w:hint="eastAsia" w:ascii="微软雅黑" w:hAnsi="微软雅黑" w:eastAsia="微软雅黑" w:cs="微软雅黑"/>
          <w:b w:val="0"/>
          <w:bCs w:val="0"/>
          <w:kern w:val="2"/>
          <w:sz w:val="24"/>
          <w:szCs w:val="24"/>
          <w:lang w:val="en-US" w:eastAsia="zh-CN" w:bidi="ar-SA"/>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0" w:afterAutospacing="0" w:line="360" w:lineRule="atLeast"/>
        <w:ind w:right="0"/>
        <w:jc w:val="both"/>
        <w:textAlignment w:val="auto"/>
        <w:outlineLvl w:val="9"/>
        <w:rPr>
          <w:rFonts w:hint="eastAsia" w:ascii="微软雅黑" w:hAnsi="微软雅黑" w:eastAsia="微软雅黑" w:cs="微软雅黑"/>
          <w:b w:val="0"/>
          <w:bCs w:val="0"/>
          <w:kern w:val="2"/>
          <w:sz w:val="24"/>
          <w:szCs w:val="24"/>
          <w:lang w:val="en-US" w:eastAsia="zh-CN" w:bidi="ar-SA"/>
        </w:rPr>
      </w:pPr>
      <w:bookmarkStart w:id="58" w:name="_Toc14851"/>
      <w:bookmarkStart w:id="59" w:name="_Toc21213"/>
      <w:bookmarkStart w:id="60" w:name="_Toc20576"/>
      <w:bookmarkStart w:id="61" w:name="_Toc15711"/>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both"/>
        <w:textAlignment w:val="auto"/>
        <w:outlineLvl w:val="0"/>
        <w:rPr>
          <w:rFonts w:hint="default" w:ascii="微软雅黑" w:hAnsi="微软雅黑" w:eastAsia="微软雅黑" w:cs="微软雅黑"/>
          <w:b/>
          <w:bCs/>
          <w:i w:val="0"/>
          <w:caps w:val="0"/>
          <w:color w:val="FF0000"/>
          <w:spacing w:val="0"/>
          <w:kern w:val="2"/>
          <w:sz w:val="32"/>
          <w:szCs w:val="32"/>
          <w:highlight w:val="yellow"/>
          <w:shd w:val="clear" w:fill="FFFFFF"/>
          <w:lang w:val="en-US" w:eastAsia="zh-CN" w:bidi="ar-SA"/>
        </w:rPr>
      </w:pPr>
      <w:bookmarkStart w:id="62" w:name="_Toc24998_WPSOffice_Level1"/>
      <w:r>
        <w:rPr>
          <w:rFonts w:hint="eastAsia" w:ascii="微软雅黑" w:hAnsi="微软雅黑" w:eastAsia="微软雅黑" w:cs="微软雅黑"/>
          <w:b/>
          <w:bCs/>
          <w:i w:val="0"/>
          <w:caps w:val="0"/>
          <w:color w:val="FF0000"/>
          <w:spacing w:val="0"/>
          <w:kern w:val="2"/>
          <w:sz w:val="32"/>
          <w:szCs w:val="32"/>
          <w:highlight w:val="yellow"/>
          <w:shd w:val="clear" w:fill="FFFFFF"/>
          <w:lang w:val="en-US" w:eastAsia="zh-CN" w:bidi="ar-SA"/>
        </w:rPr>
        <w:t>六、本周课程预告</w:t>
      </w:r>
      <w:bookmarkEnd w:id="62"/>
      <w:r>
        <w:rPr>
          <w:rFonts w:hint="eastAsia" w:ascii="微软雅黑" w:hAnsi="微软雅黑" w:eastAsia="微软雅黑" w:cs="微软雅黑"/>
          <w:b/>
          <w:bCs/>
          <w:i w:val="0"/>
          <w:caps w:val="0"/>
          <w:color w:val="FF0000"/>
          <w:spacing w:val="0"/>
          <w:kern w:val="2"/>
          <w:sz w:val="32"/>
          <w:szCs w:val="32"/>
          <w:highlight w:val="yellow"/>
          <w:shd w:val="clear" w:fill="FFFFFF"/>
          <w:lang w:val="en-US" w:eastAsia="zh-CN" w:bidi="ar-SA"/>
        </w:rPr>
        <w:t>+短线牛股池</w:t>
      </w:r>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480" w:firstLineChars="200"/>
        <w:textAlignment w:val="auto"/>
        <w:outlineLvl w:val="9"/>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相信跟着黄老师学习的股友，近期收获十分丰厚。学习了黄老师《独孤九剑》前几招，也开始对市场个股有了一定把握。</w:t>
      </w:r>
      <w:r>
        <w:rPr>
          <w:rFonts w:hint="eastAsia" w:ascii="微软雅黑" w:hAnsi="微软雅黑" w:eastAsia="微软雅黑" w:cs="微软雅黑"/>
          <w:b/>
          <w:bCs/>
          <w:sz w:val="24"/>
          <w:szCs w:val="24"/>
          <w:lang w:val="en-US" w:eastAsia="zh-CN"/>
        </w:rPr>
        <w:t>重磅预告：周一晚（3月18日）8点，黄老师将和大家分享跳空缺口理论的高阶运用，解读缺口理论最核心部分，利用缺口带领大家抓主升浪，手把手教大家用缺口战法，选出一手强势牛股，内容重磅，不可错过。</w:t>
      </w:r>
      <w:r>
        <w:rPr>
          <w:rFonts w:hint="eastAsia" w:ascii="微软雅黑" w:hAnsi="微软雅黑" w:eastAsia="微软雅黑" w:cs="微软雅黑"/>
          <w:b/>
          <w:bCs/>
          <w:color w:val="FF0000"/>
          <w:sz w:val="24"/>
          <w:szCs w:val="24"/>
          <w:lang w:val="en-US" w:eastAsia="zh-CN"/>
        </w:rPr>
        <w:t>福利：届时来到直播间，联系老师助理，均可领取独孤九剑——缺口战法</w:t>
      </w:r>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482" w:firstLineChars="200"/>
        <w:textAlignment w:val="auto"/>
        <w:outlineLvl w:val="9"/>
        <w:rPr>
          <w:rFonts w:hint="eastAsia" w:ascii="黑体" w:hAnsi="黑体" w:eastAsia="黑体" w:cs="黑体"/>
          <w:b/>
          <w:bCs/>
          <w:color w:val="1D41D5"/>
          <w:sz w:val="24"/>
          <w:szCs w:val="24"/>
          <w:lang w:val="en-US" w:eastAsia="zh-CN"/>
        </w:rPr>
      </w:pPr>
      <w:r>
        <w:rPr>
          <w:rFonts w:hint="eastAsia" w:ascii="黑体" w:hAnsi="黑体" w:eastAsia="黑体" w:cs="黑体"/>
          <w:b/>
          <w:bCs/>
          <w:color w:val="1D41D5"/>
          <w:sz w:val="24"/>
          <w:szCs w:val="24"/>
          <w:lang w:val="en-US" w:eastAsia="zh-CN"/>
        </w:rPr>
        <w:t>本周一（3月18日），《独孤九剑》黄老师核心赚钱奥义——《缺口战法》进阶篇，即将在直播间正式开讲。</w:t>
      </w:r>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482" w:firstLineChars="200"/>
        <w:textAlignment w:val="auto"/>
        <w:outlineLvl w:val="9"/>
        <w:rPr>
          <w:rFonts w:hint="eastAsia" w:ascii="黑体" w:hAnsi="黑体" w:eastAsia="黑体" w:cs="黑体"/>
          <w:b/>
          <w:bCs/>
          <w:color w:val="1D41D5"/>
          <w:sz w:val="24"/>
          <w:szCs w:val="24"/>
          <w:lang w:val="en-US" w:eastAsia="zh-CN"/>
        </w:rPr>
      </w:pPr>
      <w:r>
        <w:rPr>
          <w:rFonts w:hint="eastAsia" w:ascii="黑体" w:hAnsi="黑体" w:eastAsia="黑体" w:cs="黑体"/>
          <w:b/>
          <w:bCs/>
          <w:color w:val="1D41D5"/>
          <w:sz w:val="24"/>
          <w:szCs w:val="24"/>
          <w:lang w:val="en-US" w:eastAsia="zh-CN"/>
        </w:rPr>
        <w:t>本周二（3月19日）——《次新高送转战法》次新篇</w:t>
      </w:r>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482" w:firstLineChars="200"/>
        <w:textAlignment w:val="auto"/>
        <w:outlineLvl w:val="9"/>
        <w:rPr>
          <w:rFonts w:hint="eastAsia" w:ascii="黑体" w:hAnsi="黑体" w:eastAsia="黑体" w:cs="黑体"/>
          <w:b/>
          <w:bCs/>
          <w:color w:val="1D41D5"/>
          <w:sz w:val="24"/>
          <w:szCs w:val="24"/>
          <w:lang w:val="en-US" w:eastAsia="zh-CN"/>
        </w:rPr>
      </w:pPr>
      <w:r>
        <w:rPr>
          <w:rFonts w:hint="eastAsia" w:ascii="黑体" w:hAnsi="黑体" w:eastAsia="黑体" w:cs="黑体"/>
          <w:b/>
          <w:bCs/>
          <w:color w:val="1D41D5"/>
          <w:sz w:val="24"/>
          <w:szCs w:val="24"/>
          <w:lang w:val="en-US" w:eastAsia="zh-CN"/>
        </w:rPr>
        <w:t>本周三（3月20日）——《次新高送转战法》高送转篇</w:t>
      </w:r>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482" w:firstLineChars="200"/>
        <w:textAlignment w:val="auto"/>
        <w:outlineLvl w:val="9"/>
        <w:rPr>
          <w:rFonts w:hint="eastAsia" w:ascii="黑体" w:hAnsi="黑体" w:eastAsia="黑体" w:cs="黑体"/>
          <w:b/>
          <w:bCs/>
          <w:color w:val="1D41D5"/>
          <w:sz w:val="24"/>
          <w:szCs w:val="24"/>
          <w:lang w:val="en-US" w:eastAsia="zh-CN"/>
        </w:rPr>
      </w:pPr>
      <w:r>
        <w:rPr>
          <w:rFonts w:hint="eastAsia" w:ascii="黑体" w:hAnsi="黑体" w:eastAsia="黑体" w:cs="黑体"/>
          <w:b/>
          <w:bCs/>
          <w:color w:val="1D41D5"/>
          <w:sz w:val="24"/>
          <w:szCs w:val="24"/>
          <w:lang w:val="en-US" w:eastAsia="zh-CN"/>
        </w:rPr>
        <w:t>本周四（3月21日）——《龙头战法》入门篇</w:t>
      </w:r>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482" w:firstLineChars="200"/>
        <w:textAlignment w:val="auto"/>
        <w:outlineLvl w:val="9"/>
        <w:rPr>
          <w:rFonts w:hint="eastAsia" w:ascii="黑体" w:hAnsi="黑体" w:eastAsia="黑体" w:cs="黑体"/>
          <w:b/>
          <w:bCs/>
          <w:color w:val="1D41D5"/>
          <w:sz w:val="24"/>
          <w:szCs w:val="24"/>
          <w:lang w:val="en-US" w:eastAsia="zh-CN"/>
        </w:rPr>
      </w:pPr>
      <w:r>
        <w:rPr>
          <w:rFonts w:hint="eastAsia" w:ascii="黑体" w:hAnsi="黑体" w:eastAsia="黑体" w:cs="黑体"/>
          <w:b/>
          <w:bCs/>
          <w:color w:val="1D41D5"/>
          <w:sz w:val="24"/>
          <w:szCs w:val="24"/>
          <w:lang w:val="en-US" w:eastAsia="zh-CN"/>
        </w:rPr>
        <w:t>本周五（3月22日）——《龙头战法》进阶篇</w:t>
      </w:r>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480" w:firstLineChars="200"/>
        <w:textAlignment w:val="auto"/>
        <w:outlineLvl w:val="9"/>
        <w:rPr>
          <w:rFonts w:hint="eastAsia" w:ascii="微软雅黑" w:hAnsi="微软雅黑" w:eastAsia="微软雅黑"/>
          <w:b/>
          <w:color w:val="0000FF"/>
          <w:sz w:val="32"/>
          <w:lang w:eastAsia="zh-CN"/>
        </w:rPr>
      </w:pPr>
      <w:r>
        <w:rPr>
          <w:rFonts w:hint="eastAsia" w:ascii="微软雅黑" w:hAnsi="微软雅黑" w:eastAsia="微软雅黑" w:cs="微软雅黑"/>
          <w:b w:val="0"/>
          <w:bCs w:val="0"/>
          <w:color w:val="auto"/>
          <w:sz w:val="24"/>
          <w:szCs w:val="24"/>
          <w:lang w:val="en-US" w:eastAsia="zh-CN"/>
        </w:rPr>
        <w:t>本周每个战法都是非常实用的，针对个股不同的阶段和基因做出针对性的操作，把握住更加精准的上升趋势，享受更加丰厚的涨停收益，本周的课程大家依然要提前安排好时间，每一堂课都不容错过。</w:t>
      </w:r>
      <w:bookmarkStart w:id="63" w:name="_Toc2724_WPSOffice_Level3"/>
      <w:bookmarkStart w:id="64" w:name="_Toc18757_WPSOffice_Level1"/>
      <w:bookmarkStart w:id="65" w:name="_Toc6313_WPSOffice_Level1"/>
      <w:bookmarkStart w:id="66" w:name="_Toc12642_WPSOffice_Level1"/>
      <w:bookmarkStart w:id="67" w:name="_Toc8299_WPSOffice_Level1"/>
    </w:p>
    <w:bookmarkEnd w:id="63"/>
    <w:bookmarkEnd w:id="64"/>
    <w:bookmarkEnd w:id="65"/>
    <w:bookmarkEnd w:id="66"/>
    <w:bookmarkEnd w:id="67"/>
    <w:p>
      <w:pPr>
        <w:keepNext w:val="0"/>
        <w:keepLines w:val="0"/>
        <w:pageBreakBefore w:val="0"/>
        <w:widowControl w:val="0"/>
        <w:kinsoku/>
        <w:wordWrap/>
        <w:overflowPunct/>
        <w:topLinePunct w:val="0"/>
        <w:autoSpaceDE/>
        <w:autoSpaceDN/>
        <w:bidi w:val="0"/>
        <w:adjustRightInd/>
        <w:snapToGrid/>
        <w:spacing w:line="0" w:lineRule="atLeast"/>
        <w:jc w:val="center"/>
        <w:textAlignment w:val="auto"/>
        <w:outlineLvl w:val="9"/>
      </w:pPr>
      <w:r>
        <w:drawing>
          <wp:inline distT="0" distB="0" distL="114300" distR="114300">
            <wp:extent cx="4434205" cy="2832100"/>
            <wp:effectExtent l="0" t="0" r="4445" b="6350"/>
            <wp:docPr id="7" name="图片 1" descr="独孤九剑海报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独孤九剑海报1"/>
                    <pic:cNvPicPr>
                      <a:picLocks noChangeAspect="1"/>
                    </pic:cNvPicPr>
                  </pic:nvPicPr>
                  <pic:blipFill>
                    <a:blip r:embed="rId8"/>
                    <a:stretch>
                      <a:fillRect/>
                    </a:stretch>
                  </pic:blipFill>
                  <pic:spPr>
                    <a:xfrm>
                      <a:off x="0" y="0"/>
                      <a:ext cx="4434205" cy="28321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540" w:firstLineChars="200"/>
        <w:textAlignment w:val="auto"/>
        <w:outlineLvl w:val="9"/>
        <w:rPr>
          <w:rFonts w:ascii="宋体" w:hAnsi="宋体" w:eastAsia="宋体"/>
          <w:b/>
          <w:sz w:val="28"/>
          <w:highlight w:val="yellow"/>
        </w:rPr>
      </w:pPr>
      <w:r>
        <w:rPr>
          <w:rFonts w:ascii="微软雅黑" w:hAnsi="微软雅黑" w:eastAsia="微软雅黑"/>
          <w:b/>
          <w:sz w:val="27"/>
        </w:rPr>
        <w:t>该战法体系</w:t>
      </w:r>
      <w:r>
        <w:rPr>
          <w:rFonts w:hint="eastAsia" w:ascii="微软雅黑" w:hAnsi="微软雅黑" w:eastAsia="微软雅黑"/>
          <w:b/>
          <w:sz w:val="27"/>
          <w:lang w:eastAsia="zh-CN"/>
        </w:rPr>
        <w:t>阐述的是</w:t>
      </w:r>
      <w:r>
        <w:rPr>
          <w:rFonts w:hint="eastAsia" w:ascii="微软雅黑" w:hAnsi="微软雅黑" w:eastAsia="微软雅黑"/>
          <w:b/>
          <w:sz w:val="27"/>
          <w:lang w:val="en-US" w:eastAsia="zh-CN"/>
        </w:rPr>
        <w:t>黄老师在游资、私募、公募操盘经验的总结，也是市场高胜率的经验总结，现传授分享给大家，希望大家在投资的路上少走弯路，更早的实现财务自由。黄老师的招式</w:t>
      </w:r>
      <w:r>
        <w:rPr>
          <w:rFonts w:ascii="微软雅黑" w:hAnsi="微软雅黑" w:eastAsia="微软雅黑"/>
          <w:b/>
          <w:sz w:val="27"/>
        </w:rPr>
        <w:t>简单实用，希望各位粉丝朋友能打好基础</w:t>
      </w:r>
      <w:r>
        <w:rPr>
          <w:rFonts w:hint="eastAsia" w:ascii="微软雅黑" w:hAnsi="微软雅黑" w:eastAsia="微软雅黑"/>
          <w:b/>
          <w:sz w:val="27"/>
          <w:lang w:eastAsia="zh-CN"/>
        </w:rPr>
        <w:t>，更好的</w:t>
      </w:r>
      <w:r>
        <w:rPr>
          <w:rFonts w:ascii="微软雅黑" w:hAnsi="微软雅黑" w:eastAsia="微软雅黑"/>
          <w:b/>
          <w:sz w:val="27"/>
        </w:rPr>
        <w:t>学习后面的</w:t>
      </w:r>
      <w:r>
        <w:rPr>
          <w:rFonts w:hint="eastAsia" w:ascii="微软雅黑" w:hAnsi="微软雅黑" w:eastAsia="微软雅黑"/>
          <w:b/>
          <w:sz w:val="27"/>
          <w:lang w:eastAsia="zh-CN"/>
        </w:rPr>
        <w:t>几式</w:t>
      </w:r>
      <w:r>
        <w:rPr>
          <w:rFonts w:ascii="微软雅黑" w:hAnsi="微软雅黑" w:eastAsia="微软雅黑"/>
          <w:b/>
          <w:sz w:val="27"/>
        </w:rPr>
        <w:t>。而这一整套</w:t>
      </w:r>
      <w:r>
        <w:rPr>
          <w:rFonts w:hint="eastAsia" w:ascii="微软雅黑" w:hAnsi="微软雅黑" w:eastAsia="微软雅黑"/>
          <w:b/>
          <w:sz w:val="27"/>
          <w:lang w:eastAsia="zh-CN"/>
        </w:rPr>
        <w:t>黄老师</w:t>
      </w:r>
      <w:r>
        <w:rPr>
          <w:rFonts w:ascii="微软雅黑" w:hAnsi="微软雅黑" w:eastAsia="微软雅黑"/>
          <w:b/>
          <w:sz w:val="27"/>
        </w:rPr>
        <w:t>《</w:t>
      </w:r>
      <w:r>
        <w:rPr>
          <w:rFonts w:hint="eastAsia" w:ascii="微软雅黑" w:hAnsi="微软雅黑" w:eastAsia="微软雅黑"/>
          <w:b/>
          <w:sz w:val="27"/>
          <w:lang w:eastAsia="zh-CN"/>
        </w:rPr>
        <w:t>独孤九剑</w:t>
      </w:r>
      <w:r>
        <w:rPr>
          <w:rFonts w:ascii="微软雅黑" w:hAnsi="微软雅黑" w:eastAsia="微软雅黑"/>
          <w:b/>
          <w:sz w:val="27"/>
        </w:rPr>
        <w:t>》将每天晚上在迅视财经直播间内部分享给 VIP 内部粉丝朋友，每个战法只讲一次，请内部成员务必用心学习做好笔记！</w:t>
      </w:r>
      <w:bookmarkEnd w:id="58"/>
      <w:bookmarkEnd w:id="59"/>
      <w:bookmarkEnd w:id="60"/>
      <w:bookmarkEnd w:id="61"/>
    </w:p>
    <w:p>
      <w:pPr>
        <w:keepNext w:val="0"/>
        <w:keepLines w:val="0"/>
        <w:pageBreakBefore w:val="0"/>
        <w:kinsoku/>
        <w:wordWrap/>
        <w:overflowPunct/>
        <w:topLinePunct w:val="0"/>
        <w:autoSpaceDE/>
        <w:autoSpaceDN/>
        <w:bidi w:val="0"/>
        <w:adjustRightInd/>
        <w:snapToGrid/>
        <w:spacing w:line="404" w:lineRule="auto"/>
        <w:ind w:right="140"/>
        <w:textAlignment w:val="auto"/>
        <w:rPr>
          <w:rFonts w:hint="eastAsia" w:ascii="宋体" w:hAnsi="宋体" w:eastAsia="宋体"/>
          <w:b/>
          <w:sz w:val="28"/>
          <w:highlight w:val="yellow"/>
          <w:lang w:val="en-US" w:eastAsia="zh-CN"/>
        </w:rPr>
      </w:pPr>
    </w:p>
    <w:p>
      <w:pPr>
        <w:keepNext w:val="0"/>
        <w:keepLines w:val="0"/>
        <w:pageBreakBefore w:val="0"/>
        <w:kinsoku/>
        <w:wordWrap/>
        <w:overflowPunct/>
        <w:topLinePunct w:val="0"/>
        <w:autoSpaceDE/>
        <w:autoSpaceDN/>
        <w:bidi w:val="0"/>
        <w:adjustRightInd/>
        <w:snapToGrid/>
        <w:spacing w:line="404" w:lineRule="auto"/>
        <w:ind w:right="140"/>
        <w:textAlignment w:val="auto"/>
        <w:rPr>
          <w:rFonts w:hint="eastAsia" w:ascii="宋体" w:hAnsi="宋体" w:eastAsia="宋体"/>
          <w:b/>
          <w:sz w:val="28"/>
          <w:highlight w:val="yellow"/>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line="420" w:lineRule="atLeast"/>
        <w:ind w:left="0" w:right="0" w:firstLine="420"/>
        <w:jc w:val="both"/>
        <w:rPr>
          <w:rFonts w:hint="eastAsia" w:ascii="微软雅黑" w:hAnsi="微软雅黑" w:eastAsia="微软雅黑" w:cs="微软雅黑"/>
          <w:b/>
          <w:sz w:val="28"/>
          <w:highlight w:val="yellow"/>
          <w:lang w:val="en-US" w:eastAsia="zh-CN"/>
        </w:rPr>
      </w:pPr>
      <w:r>
        <w:rPr>
          <w:rFonts w:hint="eastAsia" w:ascii="微软雅黑" w:hAnsi="微软雅黑" w:eastAsia="微软雅黑" w:cs="微软雅黑"/>
          <w:b/>
          <w:sz w:val="28"/>
          <w:highlight w:val="yellow"/>
          <w:lang w:val="en-US" w:eastAsia="zh-CN"/>
        </w:rPr>
        <w:t>短线牛股池：</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line="420" w:lineRule="atLeast"/>
        <w:ind w:left="0" w:right="0" w:firstLine="42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rPr>
        <w:t>1）大金融、大科技接下来短期内就是调整为主。短期已经没有大行情。所以这2个板块，短期也就不值得在参与。</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75" w:afterAutospacing="0" w:line="420" w:lineRule="atLeast"/>
        <w:ind w:left="0" w:right="0" w:firstLine="42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lang w:val="en-US" w:eastAsia="zh-CN"/>
        </w:rPr>
        <w:t>2</w:t>
      </w:r>
      <w:r>
        <w:rPr>
          <w:rFonts w:hint="eastAsia" w:ascii="微软雅黑" w:hAnsi="微软雅黑" w:eastAsia="微软雅黑" w:cs="微软雅黑"/>
          <w:b w:val="0"/>
          <w:i w:val="0"/>
          <w:caps w:val="0"/>
          <w:color w:val="333333"/>
          <w:spacing w:val="8"/>
          <w:sz w:val="27"/>
          <w:szCs w:val="27"/>
          <w:bdr w:val="none" w:color="auto" w:sz="0" w:space="0"/>
          <w:shd w:val="clear" w:fill="FFFFFF"/>
        </w:rPr>
        <w:t>）大科创周五表现不错，但也已经高潮。明日去弱留强，后排股不要在接力，不能强势涨停的股票就直接扔。明日只重点关注龙头</w:t>
      </w:r>
      <w:r>
        <w:rPr>
          <w:rStyle w:val="16"/>
          <w:rFonts w:hint="eastAsia" w:ascii="微软雅黑" w:hAnsi="微软雅黑" w:eastAsia="微软雅黑" w:cs="微软雅黑"/>
          <w:i w:val="0"/>
          <w:caps w:val="0"/>
          <w:color w:val="FF0000"/>
          <w:spacing w:val="8"/>
          <w:sz w:val="27"/>
          <w:szCs w:val="27"/>
          <w:bdr w:val="none" w:color="auto" w:sz="0" w:space="0"/>
          <w:shd w:val="clear" w:fill="FFFFFF"/>
        </w:rPr>
        <w:t>华仪电气、复旦复华</w:t>
      </w:r>
      <w:r>
        <w:rPr>
          <w:rFonts w:hint="eastAsia" w:ascii="微软雅黑" w:hAnsi="微软雅黑" w:eastAsia="微软雅黑" w:cs="微软雅黑"/>
          <w:b w:val="0"/>
          <w:i w:val="0"/>
          <w:caps w:val="0"/>
          <w:color w:val="333333"/>
          <w:spacing w:val="8"/>
          <w:sz w:val="27"/>
          <w:szCs w:val="27"/>
          <w:bdr w:val="none" w:color="auto" w:sz="0" w:space="0"/>
          <w:shd w:val="clear" w:fill="FFFFFF"/>
        </w:rPr>
        <w:t>。1进2就关注</w:t>
      </w:r>
      <w:r>
        <w:rPr>
          <w:rStyle w:val="16"/>
          <w:rFonts w:hint="eastAsia" w:ascii="微软雅黑" w:hAnsi="微软雅黑" w:eastAsia="微软雅黑" w:cs="微软雅黑"/>
          <w:i w:val="0"/>
          <w:caps w:val="0"/>
          <w:color w:val="FF0000"/>
          <w:spacing w:val="8"/>
          <w:sz w:val="27"/>
          <w:szCs w:val="27"/>
          <w:bdr w:val="none" w:color="auto" w:sz="0" w:space="0"/>
          <w:shd w:val="clear" w:fill="FFFFFF"/>
        </w:rPr>
        <w:t>同济科技、中国高科、交大昂立</w:t>
      </w:r>
      <w:r>
        <w:rPr>
          <w:rFonts w:hint="eastAsia" w:ascii="微软雅黑" w:hAnsi="微软雅黑" w:eastAsia="微软雅黑" w:cs="微软雅黑"/>
          <w:b w:val="0"/>
          <w:i w:val="0"/>
          <w:caps w:val="0"/>
          <w:color w:val="333333"/>
          <w:spacing w:val="8"/>
          <w:sz w:val="27"/>
          <w:szCs w:val="27"/>
          <w:bdr w:val="none" w:color="auto" w:sz="0" w:space="0"/>
          <w:shd w:val="clear" w:fill="FFFFFF"/>
        </w:rPr>
        <w:t>。这里面还有2板股产生。</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75" w:afterAutospacing="0" w:line="420" w:lineRule="atLeast"/>
        <w:ind w:left="0" w:right="0" w:firstLine="42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lang w:val="en-US" w:eastAsia="zh-CN"/>
        </w:rPr>
        <w:t>3</w:t>
      </w:r>
      <w:r>
        <w:rPr>
          <w:rFonts w:hint="eastAsia" w:ascii="微软雅黑" w:hAnsi="微软雅黑" w:eastAsia="微软雅黑" w:cs="微软雅黑"/>
          <w:b w:val="0"/>
          <w:i w:val="0"/>
          <w:caps w:val="0"/>
          <w:color w:val="333333"/>
          <w:spacing w:val="8"/>
          <w:sz w:val="27"/>
          <w:szCs w:val="27"/>
          <w:bdr w:val="none" w:color="auto" w:sz="0" w:space="0"/>
          <w:shd w:val="clear" w:fill="FFFFFF"/>
        </w:rPr>
        <w:t>）上海本地股大爆发。操作策略同上，去弱留强，后排股不接力，不能强势涨停就出局。明日重点关注龙头</w:t>
      </w:r>
      <w:r>
        <w:rPr>
          <w:rStyle w:val="16"/>
          <w:rFonts w:hint="eastAsia" w:ascii="微软雅黑" w:hAnsi="微软雅黑" w:eastAsia="微软雅黑" w:cs="微软雅黑"/>
          <w:i w:val="0"/>
          <w:caps w:val="0"/>
          <w:color w:val="FF0000"/>
          <w:spacing w:val="8"/>
          <w:sz w:val="27"/>
          <w:szCs w:val="27"/>
          <w:bdr w:val="none" w:color="auto" w:sz="0" w:space="0"/>
          <w:shd w:val="clear" w:fill="FFFFFF"/>
        </w:rPr>
        <w:t>复旦复华</w:t>
      </w:r>
      <w:r>
        <w:rPr>
          <w:rFonts w:hint="eastAsia" w:ascii="微软雅黑" w:hAnsi="微软雅黑" w:eastAsia="微软雅黑" w:cs="微软雅黑"/>
          <w:b w:val="0"/>
          <w:i w:val="0"/>
          <w:caps w:val="0"/>
          <w:color w:val="333333"/>
          <w:spacing w:val="8"/>
          <w:sz w:val="27"/>
          <w:szCs w:val="27"/>
          <w:bdr w:val="none" w:color="auto" w:sz="0" w:space="0"/>
          <w:shd w:val="clear" w:fill="FFFFFF"/>
        </w:rPr>
        <w:t>。1进2关注</w:t>
      </w:r>
      <w:r>
        <w:rPr>
          <w:rStyle w:val="16"/>
          <w:rFonts w:hint="eastAsia" w:ascii="微软雅黑" w:hAnsi="微软雅黑" w:eastAsia="微软雅黑" w:cs="微软雅黑"/>
          <w:i w:val="0"/>
          <w:caps w:val="0"/>
          <w:color w:val="FF0000"/>
          <w:spacing w:val="8"/>
          <w:sz w:val="27"/>
          <w:szCs w:val="27"/>
          <w:bdr w:val="none" w:color="auto" w:sz="0" w:space="0"/>
          <w:shd w:val="clear" w:fill="FFFFFF"/>
        </w:rPr>
        <w:t>上海凤凰、同济科技、飞乐音响</w:t>
      </w:r>
      <w:r>
        <w:rPr>
          <w:rFonts w:hint="eastAsia" w:ascii="微软雅黑" w:hAnsi="微软雅黑" w:eastAsia="微软雅黑" w:cs="微软雅黑"/>
          <w:b w:val="0"/>
          <w:i w:val="0"/>
          <w:caps w:val="0"/>
          <w:color w:val="333333"/>
          <w:spacing w:val="8"/>
          <w:sz w:val="27"/>
          <w:szCs w:val="27"/>
          <w:bdr w:val="none" w:color="auto" w:sz="0" w:space="0"/>
          <w:shd w:val="clear" w:fill="FFFFFF"/>
        </w:rPr>
        <w:t>。这里面也应该会有2板股产生。</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75" w:afterAutospacing="0" w:line="420" w:lineRule="atLeast"/>
        <w:ind w:left="0" w:right="0" w:firstLine="42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lang w:val="en-US" w:eastAsia="zh-CN"/>
        </w:rPr>
        <w:t>4</w:t>
      </w:r>
      <w:r>
        <w:rPr>
          <w:rFonts w:hint="eastAsia" w:ascii="微软雅黑" w:hAnsi="微软雅黑" w:eastAsia="微软雅黑" w:cs="微软雅黑"/>
          <w:b w:val="0"/>
          <w:i w:val="0"/>
          <w:caps w:val="0"/>
          <w:color w:val="333333"/>
          <w:spacing w:val="8"/>
          <w:sz w:val="27"/>
          <w:szCs w:val="27"/>
          <w:bdr w:val="none" w:color="auto" w:sz="0" w:space="0"/>
          <w:shd w:val="clear" w:fill="FFFFFF"/>
        </w:rPr>
        <w:t>）连板的高位股中，赫美集团走势独立，可能继续独立走妖，也可能就此结束。只能明日盘中结合盘面看，反正位置比较高，后面接力的风报比已经不高。正常预期下，3只5板股</w:t>
      </w:r>
      <w:r>
        <w:rPr>
          <w:rStyle w:val="16"/>
          <w:rFonts w:hint="eastAsia" w:ascii="微软雅黑" w:hAnsi="微软雅黑" w:eastAsia="微软雅黑" w:cs="微软雅黑"/>
          <w:i w:val="0"/>
          <w:caps w:val="0"/>
          <w:color w:val="FF0000"/>
          <w:spacing w:val="8"/>
          <w:sz w:val="27"/>
          <w:szCs w:val="27"/>
          <w:bdr w:val="none" w:color="auto" w:sz="0" w:space="0"/>
          <w:shd w:val="clear" w:fill="FFFFFF"/>
        </w:rPr>
        <w:t>华仪电气、复旦复华、国电南自</w:t>
      </w:r>
      <w:r>
        <w:rPr>
          <w:rFonts w:hint="eastAsia" w:ascii="微软雅黑" w:hAnsi="微软雅黑" w:eastAsia="微软雅黑" w:cs="微软雅黑"/>
          <w:b w:val="0"/>
          <w:i w:val="0"/>
          <w:caps w:val="0"/>
          <w:color w:val="333333"/>
          <w:spacing w:val="8"/>
          <w:sz w:val="27"/>
          <w:szCs w:val="27"/>
          <w:bdr w:val="none" w:color="auto" w:sz="0" w:space="0"/>
          <w:shd w:val="clear" w:fill="FFFFFF"/>
        </w:rPr>
        <w:t>中会在后面产生一只七八板龙头。</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75" w:afterAutospacing="0" w:line="420" w:lineRule="atLeast"/>
        <w:ind w:left="0" w:right="0" w:firstLine="42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lang w:val="en-US" w:eastAsia="zh-CN"/>
        </w:rPr>
        <w:t>5</w:t>
      </w:r>
      <w:r>
        <w:rPr>
          <w:rFonts w:hint="eastAsia" w:ascii="微软雅黑" w:hAnsi="微软雅黑" w:eastAsia="微软雅黑" w:cs="微软雅黑"/>
          <w:b w:val="0"/>
          <w:i w:val="0"/>
          <w:caps w:val="0"/>
          <w:color w:val="333333"/>
          <w:spacing w:val="8"/>
          <w:sz w:val="27"/>
          <w:szCs w:val="27"/>
          <w:bdr w:val="none" w:color="auto" w:sz="0" w:space="0"/>
          <w:shd w:val="clear" w:fill="FFFFFF"/>
        </w:rPr>
        <w:t>）华仪、复旦、南自这3只股票，不是不能接力，只是不太好接力。这种淘汰赛，做对了吃大肉，做错了就只能呵呵苦笑。竞价高开太多的不接力，低开太多的也不接力。不高不低刚刚好。当然了，还要结合板块效应和小弟表现来选择。</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75" w:afterAutospacing="0" w:line="420" w:lineRule="atLeast"/>
        <w:ind w:left="0" w:right="0" w:firstLine="42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7"/>
          <w:szCs w:val="27"/>
          <w:bdr w:val="none" w:color="auto" w:sz="0" w:space="0"/>
          <w:shd w:val="clear" w:fill="FFFFFF"/>
          <w:lang w:val="en-US" w:eastAsia="zh-CN"/>
        </w:rPr>
        <w:t>6</w:t>
      </w:r>
      <w:r>
        <w:rPr>
          <w:rFonts w:hint="eastAsia" w:ascii="微软雅黑" w:hAnsi="微软雅黑" w:eastAsia="微软雅黑" w:cs="微软雅黑"/>
          <w:b w:val="0"/>
          <w:i w:val="0"/>
          <w:caps w:val="0"/>
          <w:color w:val="333333"/>
          <w:spacing w:val="8"/>
          <w:sz w:val="27"/>
          <w:szCs w:val="27"/>
          <w:bdr w:val="none" w:color="auto" w:sz="0" w:space="0"/>
          <w:shd w:val="clear" w:fill="FFFFFF"/>
        </w:rPr>
        <w:t>）次新股这边，明天看看</w:t>
      </w:r>
      <w:r>
        <w:rPr>
          <w:rStyle w:val="16"/>
          <w:rFonts w:hint="eastAsia" w:ascii="微软雅黑" w:hAnsi="微软雅黑" w:eastAsia="微软雅黑" w:cs="微软雅黑"/>
          <w:i w:val="0"/>
          <w:caps w:val="0"/>
          <w:color w:val="FF0000"/>
          <w:spacing w:val="8"/>
          <w:sz w:val="27"/>
          <w:szCs w:val="27"/>
          <w:bdr w:val="none" w:color="auto" w:sz="0" w:space="0"/>
          <w:shd w:val="clear" w:fill="FFFFFF"/>
        </w:rPr>
        <w:t>福莱特、康龙化成</w:t>
      </w:r>
      <w:r>
        <w:rPr>
          <w:rFonts w:hint="eastAsia" w:ascii="微软雅黑" w:hAnsi="微软雅黑" w:eastAsia="微软雅黑" w:cs="微软雅黑"/>
          <w:b w:val="0"/>
          <w:i w:val="0"/>
          <w:caps w:val="0"/>
          <w:color w:val="333333"/>
          <w:spacing w:val="8"/>
          <w:sz w:val="27"/>
          <w:szCs w:val="27"/>
          <w:bdr w:val="none" w:color="auto" w:sz="0" w:space="0"/>
          <w:shd w:val="clear" w:fill="FFFFFF"/>
        </w:rPr>
        <w:t>能否继续连板，倘若能连板，有望带动板块效应。那么可以考虑低吸</w:t>
      </w:r>
      <w:r>
        <w:rPr>
          <w:rStyle w:val="16"/>
          <w:rFonts w:hint="eastAsia" w:ascii="微软雅黑" w:hAnsi="微软雅黑" w:eastAsia="微软雅黑" w:cs="微软雅黑"/>
          <w:i w:val="0"/>
          <w:caps w:val="0"/>
          <w:color w:val="FF0000"/>
          <w:spacing w:val="8"/>
          <w:sz w:val="27"/>
          <w:szCs w:val="27"/>
          <w:bdr w:val="none" w:color="auto" w:sz="0" w:space="0"/>
          <w:shd w:val="clear" w:fill="FFFFFF"/>
        </w:rPr>
        <w:t>威派格</w:t>
      </w:r>
      <w:r>
        <w:rPr>
          <w:rFonts w:hint="eastAsia" w:ascii="微软雅黑" w:hAnsi="微软雅黑" w:eastAsia="微软雅黑" w:cs="微软雅黑"/>
          <w:b w:val="0"/>
          <w:i w:val="0"/>
          <w:caps w:val="0"/>
          <w:color w:val="333333"/>
          <w:spacing w:val="8"/>
          <w:sz w:val="27"/>
          <w:szCs w:val="27"/>
          <w:bdr w:val="none" w:color="auto" w:sz="0" w:space="0"/>
          <w:shd w:val="clear" w:fill="FFFFFF"/>
        </w:rPr>
        <w:t>做套利，听清楚是低吸。</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75" w:afterAutospacing="0" w:line="420" w:lineRule="atLeast"/>
        <w:ind w:left="0" w:right="0" w:firstLine="420"/>
        <w:jc w:val="both"/>
        <w:rPr>
          <w:rFonts w:hint="eastAsia" w:ascii="微软雅黑" w:hAnsi="微软雅黑" w:eastAsia="微软雅黑" w:cs="微软雅黑"/>
          <w:b w:val="0"/>
          <w:i w:val="0"/>
          <w:caps w:val="0"/>
          <w:color w:val="333333"/>
          <w:spacing w:val="8"/>
          <w:sz w:val="27"/>
          <w:szCs w:val="27"/>
          <w:bdr w:val="none" w:color="auto" w:sz="0" w:space="0"/>
          <w:shd w:val="clear" w:fill="FFFFFF"/>
        </w:rPr>
      </w:pPr>
      <w:r>
        <w:rPr>
          <w:rFonts w:hint="eastAsia" w:ascii="微软雅黑" w:hAnsi="微软雅黑" w:eastAsia="微软雅黑" w:cs="微软雅黑"/>
          <w:b w:val="0"/>
          <w:i w:val="0"/>
          <w:caps w:val="0"/>
          <w:color w:val="333333"/>
          <w:spacing w:val="8"/>
          <w:sz w:val="27"/>
          <w:szCs w:val="27"/>
          <w:bdr w:val="none" w:color="auto" w:sz="0" w:space="0"/>
          <w:shd w:val="clear" w:fill="FFFFFF"/>
        </w:rPr>
        <w:t>8）高送转这边，未来可期。</w:t>
      </w:r>
      <w:r>
        <w:rPr>
          <w:rStyle w:val="16"/>
          <w:rFonts w:hint="eastAsia" w:ascii="微软雅黑" w:hAnsi="微软雅黑" w:eastAsia="微软雅黑" w:cs="微软雅黑"/>
          <w:i w:val="0"/>
          <w:caps w:val="0"/>
          <w:color w:val="FF0000"/>
          <w:spacing w:val="8"/>
          <w:sz w:val="27"/>
          <w:szCs w:val="27"/>
          <w:bdr w:val="none" w:color="auto" w:sz="0" w:space="0"/>
          <w:shd w:val="clear" w:fill="FFFFFF"/>
        </w:rPr>
        <w:t>农尚环境</w:t>
      </w:r>
      <w:r>
        <w:rPr>
          <w:rFonts w:hint="eastAsia" w:ascii="微软雅黑" w:hAnsi="微软雅黑" w:eastAsia="微软雅黑" w:cs="微软雅黑"/>
          <w:b w:val="0"/>
          <w:i w:val="0"/>
          <w:caps w:val="0"/>
          <w:color w:val="333333"/>
          <w:spacing w:val="8"/>
          <w:sz w:val="27"/>
          <w:szCs w:val="27"/>
          <w:bdr w:val="none" w:color="auto" w:sz="0" w:space="0"/>
          <w:shd w:val="clear" w:fill="FFFFFF"/>
        </w:rPr>
        <w:t>明日肯定买不到，但这个板块接下来要多关注了。将来的某一天可能会爆出大行情。</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75" w:afterAutospacing="0" w:line="420" w:lineRule="atLeast"/>
        <w:ind w:left="0" w:right="0" w:firstLine="420"/>
        <w:jc w:val="both"/>
        <w:rPr>
          <w:rFonts w:hint="eastAsia" w:ascii="微软雅黑" w:hAnsi="微软雅黑" w:eastAsia="微软雅黑" w:cs="微软雅黑"/>
          <w:b w:val="0"/>
          <w:i w:val="0"/>
          <w:caps w:val="0"/>
          <w:color w:val="333333"/>
          <w:spacing w:val="8"/>
          <w:sz w:val="27"/>
          <w:szCs w:val="27"/>
          <w:bdr w:val="none" w:color="auto" w:sz="0" w:space="0"/>
          <w:shd w:val="clear" w:fill="FFFFFF"/>
        </w:rPr>
      </w:pPr>
    </w:p>
    <w:p>
      <w:pPr>
        <w:keepNext w:val="0"/>
        <w:keepLines w:val="0"/>
        <w:pageBreakBefore w:val="0"/>
        <w:kinsoku/>
        <w:wordWrap/>
        <w:overflowPunct/>
        <w:topLinePunct w:val="0"/>
        <w:autoSpaceDE/>
        <w:autoSpaceDN/>
        <w:bidi w:val="0"/>
        <w:adjustRightInd/>
        <w:snapToGrid/>
        <w:spacing w:line="404" w:lineRule="auto"/>
        <w:ind w:right="140" w:firstLine="559"/>
        <w:textAlignment w:val="auto"/>
        <w:rPr>
          <w:rFonts w:ascii="宋体" w:hAnsi="宋体" w:eastAsia="宋体"/>
          <w:b/>
          <w:sz w:val="28"/>
          <w:highlight w:val="yellow"/>
        </w:rPr>
      </w:pPr>
      <w:r>
        <w:rPr>
          <w:rFonts w:hint="eastAsia" w:ascii="宋体" w:hAnsi="宋体" w:eastAsia="宋体"/>
          <w:b/>
          <w:sz w:val="28"/>
          <w:highlight w:val="yellow"/>
        </w:rPr>
        <w:t>每天晚上我们还将继续在迅视</w:t>
      </w:r>
      <w:r>
        <w:rPr>
          <w:rFonts w:hint="eastAsia" w:ascii="宋体" w:hAnsi="宋体" w:eastAsia="宋体"/>
          <w:b/>
          <w:sz w:val="28"/>
          <w:highlight w:val="yellow"/>
          <w:lang w:eastAsia="zh-CN"/>
        </w:rPr>
        <w:t>牛股通</w:t>
      </w:r>
      <w:r>
        <w:rPr>
          <w:rFonts w:hint="eastAsia" w:ascii="宋体" w:hAnsi="宋体" w:eastAsia="宋体"/>
          <w:b/>
          <w:sz w:val="28"/>
          <w:highlight w:val="yellow"/>
        </w:rPr>
        <w:t>直播间教给大家技术方法，帮助大家梳理市场行情，把握热点机会！</w:t>
      </w:r>
    </w:p>
    <w:p>
      <w:pPr>
        <w:keepNext w:val="0"/>
        <w:keepLines w:val="0"/>
        <w:pageBreakBefore w:val="0"/>
        <w:kinsoku/>
        <w:wordWrap/>
        <w:overflowPunct/>
        <w:topLinePunct w:val="0"/>
        <w:autoSpaceDE/>
        <w:autoSpaceDN/>
        <w:bidi w:val="0"/>
        <w:adjustRightInd/>
        <w:snapToGrid/>
        <w:spacing w:line="404" w:lineRule="auto"/>
        <w:ind w:right="140" w:firstLine="559"/>
        <w:textAlignment w:val="auto"/>
        <w:rPr>
          <w:rFonts w:hint="eastAsia" w:ascii="宋体" w:hAnsi="宋体" w:eastAsia="宋体"/>
          <w:b/>
          <w:color w:val="FF0000"/>
          <w:sz w:val="28"/>
          <w:highlight w:val="yellow"/>
          <w:lang w:eastAsia="zh-CN"/>
        </w:rPr>
      </w:pPr>
      <w:r>
        <w:rPr>
          <w:rFonts w:hint="eastAsia" w:ascii="宋体" w:hAnsi="宋体" w:eastAsia="宋体"/>
          <w:b/>
          <w:color w:val="FF0000"/>
          <w:sz w:val="28"/>
          <w:highlight w:val="yellow"/>
        </w:rPr>
        <w:t>每天晚上 7:</w:t>
      </w:r>
      <w:r>
        <w:rPr>
          <w:rFonts w:hint="eastAsia" w:ascii="宋体" w:hAnsi="宋体" w:eastAsia="宋体"/>
          <w:b/>
          <w:color w:val="FF0000"/>
          <w:sz w:val="28"/>
          <w:highlight w:val="yellow"/>
          <w:lang w:val="en-US" w:eastAsia="zh-CN"/>
        </w:rPr>
        <w:t>0</w:t>
      </w:r>
      <w:r>
        <w:rPr>
          <w:rFonts w:hint="eastAsia" w:ascii="宋体" w:hAnsi="宋体" w:eastAsia="宋体"/>
          <w:b/>
          <w:color w:val="FF0000"/>
          <w:sz w:val="28"/>
          <w:highlight w:val="yellow"/>
        </w:rPr>
        <w:t>0 - 8:</w:t>
      </w:r>
      <w:r>
        <w:rPr>
          <w:rFonts w:hint="eastAsia" w:ascii="宋体" w:hAnsi="宋体" w:eastAsia="宋体"/>
          <w:b/>
          <w:color w:val="FF0000"/>
          <w:sz w:val="28"/>
          <w:highlight w:val="yellow"/>
          <w:lang w:val="en-US" w:eastAsia="zh-CN"/>
        </w:rPr>
        <w:t>0</w:t>
      </w:r>
      <w:r>
        <w:rPr>
          <w:rFonts w:hint="eastAsia" w:ascii="宋体" w:hAnsi="宋体" w:eastAsia="宋体"/>
          <w:b/>
          <w:color w:val="FF0000"/>
          <w:sz w:val="28"/>
          <w:highlight w:val="yellow"/>
        </w:rPr>
        <w:t>0 为</w:t>
      </w:r>
      <w:r>
        <w:rPr>
          <w:rFonts w:hint="eastAsia" w:ascii="宋体" w:hAnsi="宋体" w:eastAsia="宋体"/>
          <w:b/>
          <w:color w:val="FF0000"/>
          <w:sz w:val="28"/>
          <w:highlight w:val="yellow"/>
          <w:lang w:eastAsia="zh-CN"/>
        </w:rPr>
        <w:t>股道</w:t>
      </w:r>
      <w:r>
        <w:rPr>
          <w:rFonts w:hint="eastAsia" w:ascii="宋体" w:hAnsi="宋体" w:eastAsia="宋体"/>
          <w:b/>
          <w:color w:val="FF0000"/>
          <w:sz w:val="28"/>
          <w:highlight w:val="yellow"/>
        </w:rPr>
        <w:t>老师上麦时间</w:t>
      </w:r>
      <w:r>
        <w:rPr>
          <w:rFonts w:hint="eastAsia" w:ascii="宋体" w:hAnsi="宋体" w:eastAsia="宋体"/>
          <w:b/>
          <w:color w:val="FF0000"/>
          <w:sz w:val="28"/>
          <w:highlight w:val="yellow"/>
          <w:lang w:eastAsia="zh-CN"/>
        </w:rPr>
        <w:t>！</w:t>
      </w:r>
    </w:p>
    <w:p>
      <w:pPr>
        <w:keepNext w:val="0"/>
        <w:keepLines w:val="0"/>
        <w:pageBreakBefore w:val="0"/>
        <w:kinsoku/>
        <w:wordWrap/>
        <w:overflowPunct/>
        <w:topLinePunct w:val="0"/>
        <w:autoSpaceDE/>
        <w:autoSpaceDN/>
        <w:bidi w:val="0"/>
        <w:adjustRightInd/>
        <w:snapToGrid/>
        <w:spacing w:line="404" w:lineRule="auto"/>
        <w:ind w:right="140" w:firstLine="559"/>
        <w:textAlignment w:val="auto"/>
        <w:rPr>
          <w:rFonts w:ascii="宋体" w:hAnsi="宋体" w:eastAsia="宋体"/>
          <w:b/>
          <w:color w:val="FF0000"/>
          <w:sz w:val="28"/>
          <w:highlight w:val="yellow"/>
        </w:rPr>
      </w:pPr>
      <w:r>
        <w:rPr>
          <w:rFonts w:hint="eastAsia" w:ascii="宋体" w:hAnsi="宋体" w:eastAsia="宋体"/>
          <w:b/>
          <w:color w:val="FF0000"/>
          <w:sz w:val="28"/>
          <w:highlight w:val="yellow"/>
        </w:rPr>
        <w:t>每天晚上 8:</w:t>
      </w:r>
      <w:r>
        <w:rPr>
          <w:rFonts w:hint="eastAsia" w:ascii="宋体" w:hAnsi="宋体" w:eastAsia="宋体"/>
          <w:b/>
          <w:color w:val="FF0000"/>
          <w:sz w:val="28"/>
          <w:highlight w:val="yellow"/>
          <w:lang w:val="en-US" w:eastAsia="zh-CN"/>
        </w:rPr>
        <w:t>0</w:t>
      </w:r>
      <w:r>
        <w:rPr>
          <w:rFonts w:hint="eastAsia" w:ascii="宋体" w:hAnsi="宋体" w:eastAsia="宋体"/>
          <w:b/>
          <w:color w:val="FF0000"/>
          <w:sz w:val="28"/>
          <w:highlight w:val="yellow"/>
        </w:rPr>
        <w:t>0 - 9:</w:t>
      </w:r>
      <w:r>
        <w:rPr>
          <w:rFonts w:hint="eastAsia" w:ascii="宋体" w:hAnsi="宋体" w:eastAsia="宋体"/>
          <w:b/>
          <w:color w:val="FF0000"/>
          <w:sz w:val="28"/>
          <w:highlight w:val="yellow"/>
          <w:lang w:val="en-US" w:eastAsia="zh-CN"/>
        </w:rPr>
        <w:t>0</w:t>
      </w:r>
      <w:r>
        <w:rPr>
          <w:rFonts w:hint="eastAsia" w:ascii="宋体" w:hAnsi="宋体" w:eastAsia="宋体"/>
          <w:b/>
          <w:color w:val="FF0000"/>
          <w:sz w:val="28"/>
          <w:highlight w:val="yellow"/>
        </w:rPr>
        <w:t>0 为</w:t>
      </w:r>
      <w:r>
        <w:rPr>
          <w:rFonts w:hint="eastAsia" w:ascii="宋体" w:hAnsi="宋体" w:eastAsia="宋体"/>
          <w:b/>
          <w:color w:val="FF0000"/>
          <w:sz w:val="28"/>
          <w:highlight w:val="yellow"/>
          <w:lang w:eastAsia="zh-CN"/>
        </w:rPr>
        <w:t>黄老师</w:t>
      </w:r>
      <w:r>
        <w:rPr>
          <w:rFonts w:hint="eastAsia" w:ascii="宋体" w:hAnsi="宋体" w:eastAsia="宋体"/>
          <w:b/>
          <w:color w:val="FF0000"/>
          <w:sz w:val="28"/>
          <w:highlight w:val="yellow"/>
        </w:rPr>
        <w:t>老师上麦时间！</w:t>
      </w:r>
    </w:p>
    <w:p>
      <w:pPr>
        <w:keepNext w:val="0"/>
        <w:keepLines w:val="0"/>
        <w:pageBreakBefore w:val="0"/>
        <w:kinsoku/>
        <w:wordWrap/>
        <w:overflowPunct/>
        <w:topLinePunct w:val="0"/>
        <w:autoSpaceDE/>
        <w:autoSpaceDN/>
        <w:bidi w:val="0"/>
        <w:adjustRightInd/>
        <w:snapToGrid/>
        <w:spacing w:line="404" w:lineRule="auto"/>
        <w:ind w:right="140" w:firstLine="559"/>
        <w:textAlignment w:val="auto"/>
        <w:rPr>
          <w:rFonts w:hint="eastAsia" w:ascii="宋体" w:hAnsi="宋体" w:eastAsia="宋体"/>
          <w:b/>
          <w:sz w:val="28"/>
          <w:highlight w:val="yellow"/>
          <w:lang w:val="en-US" w:eastAsia="zh-CN"/>
        </w:rPr>
      </w:pPr>
      <w:r>
        <w:rPr>
          <w:rFonts w:hint="eastAsia" w:ascii="宋体" w:hAnsi="宋体" w:eastAsia="宋体"/>
          <w:b/>
          <w:sz w:val="28"/>
          <w:highlight w:val="yellow"/>
        </w:rPr>
        <w:t>请大家务必提前安排好时间！千万不要错过视频直播间的精彩内容！</w:t>
      </w:r>
      <w:r>
        <w:rPr>
          <w:rFonts w:ascii="宋体" w:hAnsi="宋体" w:eastAsia="宋体"/>
          <w:b/>
          <w:sz w:val="28"/>
          <w:highlight w:val="yellow"/>
        </w:rPr>
        <w:t>由于近期短线热点板块的轮动起来非常快，除了理解以上主要的内容，还需要每天根据实际行情再做出具体判断，大家要多加关注我们内部</w:t>
      </w:r>
      <w:r>
        <w:rPr>
          <w:rFonts w:hint="eastAsia" w:ascii="宋体" w:hAnsi="宋体" w:eastAsia="宋体"/>
          <w:b/>
          <w:sz w:val="28"/>
          <w:highlight w:val="yellow"/>
          <w:lang w:val="en-US" w:eastAsia="zh-CN"/>
        </w:rPr>
        <w:t>Q</w:t>
      </w:r>
      <w:r>
        <w:rPr>
          <w:rFonts w:ascii="宋体" w:hAnsi="宋体" w:eastAsia="宋体"/>
          <w:b/>
          <w:sz w:val="28"/>
          <w:highlight w:val="yellow"/>
        </w:rPr>
        <w:t>群消息的提示和微信公众号，必能带领大家</w:t>
      </w:r>
      <w:r>
        <w:rPr>
          <w:rFonts w:hint="eastAsia" w:ascii="宋体" w:hAnsi="宋体" w:eastAsia="宋体"/>
          <w:b/>
          <w:sz w:val="28"/>
          <w:highlight w:val="yellow"/>
          <w:lang w:eastAsia="zh-CN"/>
        </w:rPr>
        <w:t>把握好</w:t>
      </w:r>
      <w:r>
        <w:rPr>
          <w:rFonts w:hint="eastAsia" w:ascii="宋体" w:hAnsi="宋体" w:eastAsia="宋体"/>
          <w:b/>
          <w:sz w:val="28"/>
          <w:highlight w:val="yellow"/>
          <w:lang w:val="en-US" w:eastAsia="zh-CN"/>
        </w:rPr>
        <w:t>2019最前瞻的赚钱机会！（微信公众号qng198 最强散户操盘联盟）</w:t>
      </w:r>
    </w:p>
    <w:p>
      <w:pPr>
        <w:keepNext w:val="0"/>
        <w:keepLines w:val="0"/>
        <w:pageBreakBefore w:val="0"/>
        <w:kinsoku/>
        <w:wordWrap/>
        <w:overflowPunct/>
        <w:topLinePunct w:val="0"/>
        <w:autoSpaceDE/>
        <w:autoSpaceDN/>
        <w:bidi w:val="0"/>
        <w:adjustRightInd/>
        <w:snapToGrid/>
        <w:spacing w:line="404" w:lineRule="auto"/>
        <w:ind w:right="140"/>
        <w:textAlignment w:val="auto"/>
        <w:rPr>
          <w:rFonts w:hint="eastAsia" w:ascii="宋体" w:hAnsi="宋体" w:eastAsia="宋体"/>
          <w:b/>
          <w:sz w:val="28"/>
          <w:highlight w:val="yellow"/>
          <w:lang w:val="en-US" w:eastAsia="zh-CN"/>
        </w:rPr>
      </w:pPr>
      <w:r>
        <w:rPr>
          <w:rFonts w:hint="eastAsia" w:ascii="宋体" w:hAnsi="宋体" w:eastAsia="宋体"/>
          <w:b/>
          <w:sz w:val="28"/>
          <w:highlight w:val="none"/>
          <w:lang w:val="en-US" w:eastAsia="zh-CN"/>
        </w:rPr>
        <w:drawing>
          <wp:inline distT="0" distB="0" distL="114300" distR="114300">
            <wp:extent cx="5270500" cy="3094355"/>
            <wp:effectExtent l="0" t="0" r="6350" b="10795"/>
            <wp:docPr id="6" name="图片 6" descr="1552827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52827516"/>
                    <pic:cNvPicPr>
                      <a:picLocks noChangeAspect="1"/>
                    </pic:cNvPicPr>
                  </pic:nvPicPr>
                  <pic:blipFill>
                    <a:blip r:embed="rId9"/>
                    <a:stretch>
                      <a:fillRect/>
                    </a:stretch>
                  </pic:blipFill>
                  <pic:spPr>
                    <a:xfrm>
                      <a:off x="0" y="0"/>
                      <a:ext cx="5270500" cy="3094355"/>
                    </a:xfrm>
                    <a:prstGeom prst="rect">
                      <a:avLst/>
                    </a:prstGeom>
                  </pic:spPr>
                </pic:pic>
              </a:graphicData>
            </a:graphic>
          </wp:inline>
        </w:drawing>
      </w:r>
      <w:bookmarkStart w:id="68" w:name="_GoBack"/>
      <w:bookmarkEnd w:id="68"/>
    </w:p>
    <w:sectPr>
      <w:head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等线">
    <w:altName w:val="宋体"/>
    <w:panose1 w:val="00000000000000000000"/>
    <w:charset w:val="86"/>
    <w:family w:val="auto"/>
    <w:pitch w:val="default"/>
    <w:sig w:usb0="00000000" w:usb1="00000000" w:usb2="00000016" w:usb3="00000000" w:csb0="0004000F" w:csb1="00000000"/>
  </w:font>
  <w:font w:name="方正兰亭黑_GBK">
    <w:altName w:val="微软雅黑"/>
    <w:panose1 w:val="00000000000000000000"/>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oYlDwQAgAACQQAAA4AAABkcnMvZTJvRG9jLnhtbK1TzY7TMBC+I/EO&#10;lu80aVes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KGJQ8EAIAAAkEAAAOAAAAAAAAAAEAIAAA&#10;AB8BAABkcnMvZTJvRG9jLnhtbFBLBQYAAAAABgAGAFkBAAChBQ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21</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80" w:firstLineChars="300"/>
      <w:jc w:val="left"/>
      <w:rPr>
        <w:rFonts w:ascii="微软雅黑" w:hAnsi="微软雅黑" w:eastAsia="微软雅黑" w:cs="微软雅黑"/>
        <w:b/>
        <w:bCs/>
        <w:sz w:val="16"/>
        <w:szCs w:val="18"/>
      </w:rPr>
    </w:pPr>
    <w:r>
      <w:rPr>
        <w:rFonts w:hint="eastAsia" w:ascii="微软雅黑" w:hAnsi="微软雅黑" w:eastAsia="微软雅黑" w:cs="微软雅黑"/>
        <w:b/>
        <w:bCs/>
        <w:sz w:val="16"/>
        <w:szCs w:val="18"/>
      </w:rPr>
      <mc:AlternateContent>
        <mc:Choice Requires="wps">
          <w:drawing>
            <wp:anchor distT="0" distB="0" distL="114300" distR="114300" simplePos="0" relativeHeight="251685888" behindDoc="0" locked="0" layoutInCell="1" allowOverlap="1">
              <wp:simplePos x="0" y="0"/>
              <wp:positionH relativeFrom="margin">
                <wp:posOffset>5152390</wp:posOffset>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fldChar w:fldCharType="begin"/>
                          </w:r>
                          <w:r>
                            <w:rPr>
                              <w:rFonts w:hint="eastAsia"/>
                            </w:rPr>
                            <w:instrText xml:space="preserve"> PAGE  \* MERGEFORMAT </w:instrText>
                          </w:r>
                          <w:r>
                            <w:rPr>
                              <w:rFonts w:hint="eastAsia"/>
                            </w:rPr>
                            <w:fldChar w:fldCharType="separate"/>
                          </w:r>
                          <w:r>
                            <w:t>21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405.7pt;margin-top:0pt;height:144pt;width:144pt;mso-position-horizontal-relative:margin;mso-wrap-style:none;z-index:251685888;mso-width-relative:page;mso-height-relative:page;" filled="f" stroked="f" coordsize="21600,21600" o:gfxdata="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4wzOZ1QAAAAkBAAAPAAAAAAAAAAEAIAAA&#10;ACIAAABkcnMvZG93bnJldi54bWxQSwECFAAUAAAACACHTuJAy5c1UQ8CAAAHBAAADgAAAAAAAAAB&#10;ACAAAAAkAQAAZHJzL2Uyb0RvYy54bWxQSwUGAAAAAAYABgBZAQAApQUAAAAA&#10;">
              <v:fill on="f" focussize="0,0"/>
              <v:stroke on="f" weight="0.5pt"/>
              <v:imagedata o:title=""/>
              <o:lock v:ext="edit" aspectratio="f"/>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t>21</w:t>
                    </w:r>
                    <w:r>
                      <w:rPr>
                        <w:rFonts w:hint="eastAsia"/>
                      </w:rPr>
                      <w:fldChar w:fldCharType="end"/>
                    </w:r>
                  </w:p>
                </w:txbxContent>
              </v:textbox>
            </v:shape>
          </w:pict>
        </mc:Fallback>
      </mc:AlternateContent>
    </w:r>
    <w:r>
      <w:rPr>
        <w:rFonts w:hint="eastAsia" w:ascii="微软雅黑" w:hAnsi="微软雅黑" w:eastAsia="微软雅黑" w:cs="微软雅黑"/>
        <w:b/>
        <w:bCs/>
        <w:sz w:val="16"/>
        <w:szCs w:val="18"/>
      </w:rPr>
      <w:t>投资策略报告</w:t>
    </w:r>
  </w:p>
  <w:p>
    <w:pPr>
      <w:pStyle w:val="8"/>
      <w:tabs>
        <w:tab w:val="left" w:pos="501"/>
        <w:tab w:val="clear" w:pos="4153"/>
      </w:tabs>
      <w:ind w:firstLine="450" w:firstLineChars="250"/>
      <w:jc w:val="left"/>
    </w:pPr>
    <w:r>
      <mc:AlternateContent>
        <mc:Choice Requires="wps">
          <w:drawing>
            <wp:anchor distT="0" distB="0" distL="114300" distR="114300" simplePos="0" relativeHeight="251698176" behindDoc="0" locked="0" layoutInCell="1" allowOverlap="1">
              <wp:simplePos x="0" y="0"/>
              <wp:positionH relativeFrom="column">
                <wp:posOffset>-1110615</wp:posOffset>
              </wp:positionH>
              <wp:positionV relativeFrom="paragraph">
                <wp:posOffset>169545</wp:posOffset>
              </wp:positionV>
              <wp:extent cx="7532370" cy="5715"/>
              <wp:effectExtent l="0" t="0" r="0" b="0"/>
              <wp:wrapNone/>
              <wp:docPr id="5" name="直接连接符 5"/>
              <wp:cNvGraphicFramePr/>
              <a:graphic xmlns:a="http://schemas.openxmlformats.org/drawingml/2006/main">
                <a:graphicData uri="http://schemas.microsoft.com/office/word/2010/wordprocessingShape">
                  <wps:wsp>
                    <wps:cNvCnPr/>
                    <wps:spPr>
                      <a:xfrm flipV="1">
                        <a:off x="0" y="0"/>
                        <a:ext cx="7532370" cy="5715"/>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87.45pt;margin-top:13.35pt;height:0.45pt;width:593.1pt;z-index:251698176;mso-width-relative:page;mso-height-relative:page;" filled="f" stroked="t" coordsize="21600,21600" o:gfxdata="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MHAr&#10;3NoAAAALAQAADwAAAAAAAAABACAAAAAiAAAAZHJzL2Rvd25yZXYueG1sUEsBAhQAFAAAAAgAh07i&#10;QPe8YnDnAQAAkwMAAA4AAAAAAAAAAQAgAAAAKQEAAGRycy9lMm9Eb2MueG1sUEsFBgAAAAAGAAYA&#10;WQEAAIIFAAAAAA==&#10;">
              <v:fill on="f" focussize="0,0"/>
              <v:stroke weight="2.25pt" color="#C55A11 [2405]" miterlimit="8" joinstyle="miter"/>
              <v:imagedata o:title=""/>
              <o:lock v:ext="edit" aspectratio="f"/>
            </v:line>
          </w:pict>
        </mc:Fallback>
      </mc:AlternateContent>
    </w:r>
    <w:r>
      <w:rPr>
        <w:rFonts w:hint="eastAsia" w:ascii="微软雅黑" w:hAnsi="微软雅黑" w:eastAsia="微软雅黑" w:cs="微软雅黑"/>
        <w:b/>
        <w:bCs/>
        <w:sz w:val="16"/>
        <w:szCs w:val="18"/>
      </w:rPr>
      <w:t>不做散户，做机构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F3B20F"/>
    <w:multiLevelType w:val="singleLevel"/>
    <w:tmpl w:val="92F3B20F"/>
    <w:lvl w:ilvl="0" w:tentative="0">
      <w:start w:val="1"/>
      <w:numFmt w:val="chineseCounting"/>
      <w:suff w:val="nothing"/>
      <w:lvlText w:val="%1、"/>
      <w:lvlJc w:val="left"/>
      <w:rPr>
        <w:rFonts w:hint="eastAsia"/>
      </w:rPr>
    </w:lvl>
  </w:abstractNum>
  <w:abstractNum w:abstractNumId="1">
    <w:nsid w:val="974AB34E"/>
    <w:multiLevelType w:val="singleLevel"/>
    <w:tmpl w:val="974AB34E"/>
    <w:lvl w:ilvl="0" w:tentative="0">
      <w:start w:val="1"/>
      <w:numFmt w:val="bullet"/>
      <w:lvlText w:val=""/>
      <w:lvlJc w:val="left"/>
      <w:pPr>
        <w:ind w:left="420" w:hanging="420"/>
      </w:pPr>
      <w:rPr>
        <w:rFonts w:hint="default" w:ascii="Wingdings" w:hAnsi="Wingdings"/>
      </w:rPr>
    </w:lvl>
  </w:abstractNum>
  <w:abstractNum w:abstractNumId="2">
    <w:nsid w:val="AC0F343D"/>
    <w:multiLevelType w:val="singleLevel"/>
    <w:tmpl w:val="AC0F343D"/>
    <w:lvl w:ilvl="0" w:tentative="0">
      <w:start w:val="1"/>
      <w:numFmt w:val="bullet"/>
      <w:lvlText w:val=""/>
      <w:lvlJc w:val="left"/>
      <w:pPr>
        <w:ind w:left="420" w:hanging="420"/>
      </w:pPr>
      <w:rPr>
        <w:rFonts w:hint="default" w:ascii="Wingdings" w:hAnsi="Wingdings"/>
      </w:rPr>
    </w:lvl>
  </w:abstractNum>
  <w:abstractNum w:abstractNumId="3">
    <w:nsid w:val="08FD64AD"/>
    <w:multiLevelType w:val="singleLevel"/>
    <w:tmpl w:val="08FD64AD"/>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E8E"/>
    <w:rsid w:val="0001077A"/>
    <w:rsid w:val="000154CD"/>
    <w:rsid w:val="000252B8"/>
    <w:rsid w:val="000321B5"/>
    <w:rsid w:val="000423CA"/>
    <w:rsid w:val="000562E1"/>
    <w:rsid w:val="000604A2"/>
    <w:rsid w:val="00082D80"/>
    <w:rsid w:val="00090383"/>
    <w:rsid w:val="00094BAA"/>
    <w:rsid w:val="0009731E"/>
    <w:rsid w:val="000A79DC"/>
    <w:rsid w:val="000B2D61"/>
    <w:rsid w:val="000B50C4"/>
    <w:rsid w:val="000C611F"/>
    <w:rsid w:val="000E6FB9"/>
    <w:rsid w:val="001047B3"/>
    <w:rsid w:val="001067FB"/>
    <w:rsid w:val="00106BA9"/>
    <w:rsid w:val="00120794"/>
    <w:rsid w:val="00130C89"/>
    <w:rsid w:val="0013413D"/>
    <w:rsid w:val="00163196"/>
    <w:rsid w:val="00167C9C"/>
    <w:rsid w:val="00172A27"/>
    <w:rsid w:val="00177C66"/>
    <w:rsid w:val="001816FE"/>
    <w:rsid w:val="001A3FAC"/>
    <w:rsid w:val="001B5DD6"/>
    <w:rsid w:val="001C223A"/>
    <w:rsid w:val="001D1E1D"/>
    <w:rsid w:val="001D3DB6"/>
    <w:rsid w:val="00203D66"/>
    <w:rsid w:val="002175DE"/>
    <w:rsid w:val="0022227A"/>
    <w:rsid w:val="0022417A"/>
    <w:rsid w:val="0022589B"/>
    <w:rsid w:val="00230091"/>
    <w:rsid w:val="00233CBC"/>
    <w:rsid w:val="002369FE"/>
    <w:rsid w:val="002513BA"/>
    <w:rsid w:val="00262E60"/>
    <w:rsid w:val="00264C54"/>
    <w:rsid w:val="002705CF"/>
    <w:rsid w:val="0027490C"/>
    <w:rsid w:val="0027576A"/>
    <w:rsid w:val="0027758B"/>
    <w:rsid w:val="00286CC4"/>
    <w:rsid w:val="002A5027"/>
    <w:rsid w:val="002A7358"/>
    <w:rsid w:val="002B7F7A"/>
    <w:rsid w:val="002E2F1D"/>
    <w:rsid w:val="002E42E3"/>
    <w:rsid w:val="002E4536"/>
    <w:rsid w:val="002F1012"/>
    <w:rsid w:val="002F4B75"/>
    <w:rsid w:val="00305B25"/>
    <w:rsid w:val="00313E51"/>
    <w:rsid w:val="003206A4"/>
    <w:rsid w:val="00324178"/>
    <w:rsid w:val="00333610"/>
    <w:rsid w:val="00333B9A"/>
    <w:rsid w:val="00360BCA"/>
    <w:rsid w:val="00363A68"/>
    <w:rsid w:val="00372D3C"/>
    <w:rsid w:val="003B7602"/>
    <w:rsid w:val="003C433C"/>
    <w:rsid w:val="003C5244"/>
    <w:rsid w:val="003D3E5C"/>
    <w:rsid w:val="003F783F"/>
    <w:rsid w:val="00413644"/>
    <w:rsid w:val="0042155B"/>
    <w:rsid w:val="00433413"/>
    <w:rsid w:val="004443FF"/>
    <w:rsid w:val="0044799B"/>
    <w:rsid w:val="004612CA"/>
    <w:rsid w:val="00463D82"/>
    <w:rsid w:val="0048548C"/>
    <w:rsid w:val="004946FA"/>
    <w:rsid w:val="004A3130"/>
    <w:rsid w:val="004A3B1F"/>
    <w:rsid w:val="004A66ED"/>
    <w:rsid w:val="004B29B6"/>
    <w:rsid w:val="004C513E"/>
    <w:rsid w:val="004D3E54"/>
    <w:rsid w:val="004D78B5"/>
    <w:rsid w:val="004E3F80"/>
    <w:rsid w:val="004F41AD"/>
    <w:rsid w:val="004F4D5C"/>
    <w:rsid w:val="005078E9"/>
    <w:rsid w:val="00541114"/>
    <w:rsid w:val="00560D8D"/>
    <w:rsid w:val="00564390"/>
    <w:rsid w:val="00573612"/>
    <w:rsid w:val="00576A16"/>
    <w:rsid w:val="005807A4"/>
    <w:rsid w:val="00595EAA"/>
    <w:rsid w:val="005A74AB"/>
    <w:rsid w:val="005B22A1"/>
    <w:rsid w:val="005C1F09"/>
    <w:rsid w:val="005E1669"/>
    <w:rsid w:val="005E43C7"/>
    <w:rsid w:val="005E485C"/>
    <w:rsid w:val="00610B41"/>
    <w:rsid w:val="006235B1"/>
    <w:rsid w:val="00641B5E"/>
    <w:rsid w:val="00650A03"/>
    <w:rsid w:val="00650CCD"/>
    <w:rsid w:val="00656468"/>
    <w:rsid w:val="006727BE"/>
    <w:rsid w:val="00681330"/>
    <w:rsid w:val="00684B99"/>
    <w:rsid w:val="00695737"/>
    <w:rsid w:val="006A5EA3"/>
    <w:rsid w:val="006A6309"/>
    <w:rsid w:val="006B1EE4"/>
    <w:rsid w:val="006B232F"/>
    <w:rsid w:val="006C333A"/>
    <w:rsid w:val="006D0359"/>
    <w:rsid w:val="006E4E40"/>
    <w:rsid w:val="007016A7"/>
    <w:rsid w:val="00722D0A"/>
    <w:rsid w:val="00730EF9"/>
    <w:rsid w:val="00733B33"/>
    <w:rsid w:val="00733F6C"/>
    <w:rsid w:val="00737522"/>
    <w:rsid w:val="007443D6"/>
    <w:rsid w:val="00760FE8"/>
    <w:rsid w:val="007909B2"/>
    <w:rsid w:val="00794E02"/>
    <w:rsid w:val="007A1711"/>
    <w:rsid w:val="007A67D4"/>
    <w:rsid w:val="007B0442"/>
    <w:rsid w:val="007D6A3F"/>
    <w:rsid w:val="007E3A95"/>
    <w:rsid w:val="007E68AC"/>
    <w:rsid w:val="00802717"/>
    <w:rsid w:val="0080761B"/>
    <w:rsid w:val="0083646F"/>
    <w:rsid w:val="00845025"/>
    <w:rsid w:val="008547A5"/>
    <w:rsid w:val="00864157"/>
    <w:rsid w:val="0088296F"/>
    <w:rsid w:val="00883364"/>
    <w:rsid w:val="0088734E"/>
    <w:rsid w:val="008919C6"/>
    <w:rsid w:val="008A2EEB"/>
    <w:rsid w:val="008A7559"/>
    <w:rsid w:val="008A7907"/>
    <w:rsid w:val="008D561A"/>
    <w:rsid w:val="008E4621"/>
    <w:rsid w:val="009048BF"/>
    <w:rsid w:val="00907965"/>
    <w:rsid w:val="00932C47"/>
    <w:rsid w:val="00935A36"/>
    <w:rsid w:val="009425CF"/>
    <w:rsid w:val="0094592B"/>
    <w:rsid w:val="0095142C"/>
    <w:rsid w:val="00951DA0"/>
    <w:rsid w:val="00953693"/>
    <w:rsid w:val="00982295"/>
    <w:rsid w:val="00984DF3"/>
    <w:rsid w:val="0099085A"/>
    <w:rsid w:val="009A58C4"/>
    <w:rsid w:val="009C265E"/>
    <w:rsid w:val="009D76A1"/>
    <w:rsid w:val="009E3EB2"/>
    <w:rsid w:val="009E468C"/>
    <w:rsid w:val="009F1CFC"/>
    <w:rsid w:val="00A12CD8"/>
    <w:rsid w:val="00A158D7"/>
    <w:rsid w:val="00A27409"/>
    <w:rsid w:val="00A27B72"/>
    <w:rsid w:val="00A30E0E"/>
    <w:rsid w:val="00A3302F"/>
    <w:rsid w:val="00A3448B"/>
    <w:rsid w:val="00A437D2"/>
    <w:rsid w:val="00A504A1"/>
    <w:rsid w:val="00A63F44"/>
    <w:rsid w:val="00A764C6"/>
    <w:rsid w:val="00A846CB"/>
    <w:rsid w:val="00A941BA"/>
    <w:rsid w:val="00AC0EEA"/>
    <w:rsid w:val="00AC12E2"/>
    <w:rsid w:val="00AC6303"/>
    <w:rsid w:val="00AF2BF8"/>
    <w:rsid w:val="00AF49B2"/>
    <w:rsid w:val="00B06142"/>
    <w:rsid w:val="00B074C6"/>
    <w:rsid w:val="00B45F28"/>
    <w:rsid w:val="00B46AFD"/>
    <w:rsid w:val="00B64E70"/>
    <w:rsid w:val="00BA2796"/>
    <w:rsid w:val="00BA5165"/>
    <w:rsid w:val="00BC0E9D"/>
    <w:rsid w:val="00BC2E94"/>
    <w:rsid w:val="00BC5482"/>
    <w:rsid w:val="00BC5B60"/>
    <w:rsid w:val="00BD174A"/>
    <w:rsid w:val="00BE33E0"/>
    <w:rsid w:val="00BE75B1"/>
    <w:rsid w:val="00BF0349"/>
    <w:rsid w:val="00BF6F13"/>
    <w:rsid w:val="00C11AFC"/>
    <w:rsid w:val="00C425C5"/>
    <w:rsid w:val="00C42920"/>
    <w:rsid w:val="00C47893"/>
    <w:rsid w:val="00C566C3"/>
    <w:rsid w:val="00C56CFD"/>
    <w:rsid w:val="00C75CB5"/>
    <w:rsid w:val="00C76D1B"/>
    <w:rsid w:val="00C92CC9"/>
    <w:rsid w:val="00CA3BB4"/>
    <w:rsid w:val="00CC0ABB"/>
    <w:rsid w:val="00CC1E3B"/>
    <w:rsid w:val="00CC6E3B"/>
    <w:rsid w:val="00CD1D9A"/>
    <w:rsid w:val="00D12784"/>
    <w:rsid w:val="00D40F1F"/>
    <w:rsid w:val="00D44229"/>
    <w:rsid w:val="00D74DDA"/>
    <w:rsid w:val="00D76C3D"/>
    <w:rsid w:val="00D93767"/>
    <w:rsid w:val="00D97B0D"/>
    <w:rsid w:val="00DA3644"/>
    <w:rsid w:val="00DA7D19"/>
    <w:rsid w:val="00DC2A20"/>
    <w:rsid w:val="00DC71C1"/>
    <w:rsid w:val="00DD3147"/>
    <w:rsid w:val="00DF0152"/>
    <w:rsid w:val="00DF7C79"/>
    <w:rsid w:val="00E0169E"/>
    <w:rsid w:val="00E02F64"/>
    <w:rsid w:val="00E15D42"/>
    <w:rsid w:val="00E20E7C"/>
    <w:rsid w:val="00E30217"/>
    <w:rsid w:val="00E43E07"/>
    <w:rsid w:val="00E575E8"/>
    <w:rsid w:val="00E64323"/>
    <w:rsid w:val="00E712C0"/>
    <w:rsid w:val="00E726AF"/>
    <w:rsid w:val="00EB268C"/>
    <w:rsid w:val="00EC2A1B"/>
    <w:rsid w:val="00ED5DE9"/>
    <w:rsid w:val="00ED6F70"/>
    <w:rsid w:val="00EF19A9"/>
    <w:rsid w:val="00EF77E2"/>
    <w:rsid w:val="00F33A8E"/>
    <w:rsid w:val="00F5414B"/>
    <w:rsid w:val="00FD7143"/>
    <w:rsid w:val="00FF58FC"/>
    <w:rsid w:val="012503D8"/>
    <w:rsid w:val="0127088A"/>
    <w:rsid w:val="013014D6"/>
    <w:rsid w:val="01396171"/>
    <w:rsid w:val="01524754"/>
    <w:rsid w:val="015F4EF4"/>
    <w:rsid w:val="01B57248"/>
    <w:rsid w:val="020526F5"/>
    <w:rsid w:val="024A0E6F"/>
    <w:rsid w:val="025352B8"/>
    <w:rsid w:val="02794FF5"/>
    <w:rsid w:val="02991693"/>
    <w:rsid w:val="02CC0B86"/>
    <w:rsid w:val="02CC4496"/>
    <w:rsid w:val="02D84AAF"/>
    <w:rsid w:val="033F3DEC"/>
    <w:rsid w:val="03C548AA"/>
    <w:rsid w:val="03EF3B8F"/>
    <w:rsid w:val="04811D3A"/>
    <w:rsid w:val="04E42E64"/>
    <w:rsid w:val="04FC0D3B"/>
    <w:rsid w:val="05055488"/>
    <w:rsid w:val="05A0453D"/>
    <w:rsid w:val="05DD0315"/>
    <w:rsid w:val="05DE738A"/>
    <w:rsid w:val="05ED110A"/>
    <w:rsid w:val="068D7931"/>
    <w:rsid w:val="06ED47E7"/>
    <w:rsid w:val="06F2728F"/>
    <w:rsid w:val="073C5DD8"/>
    <w:rsid w:val="07525A00"/>
    <w:rsid w:val="07E51DA6"/>
    <w:rsid w:val="07EC1588"/>
    <w:rsid w:val="07FB0D02"/>
    <w:rsid w:val="081E7C95"/>
    <w:rsid w:val="08226CED"/>
    <w:rsid w:val="08286B61"/>
    <w:rsid w:val="08795671"/>
    <w:rsid w:val="089D4F39"/>
    <w:rsid w:val="090460CE"/>
    <w:rsid w:val="09B21810"/>
    <w:rsid w:val="09D13F25"/>
    <w:rsid w:val="09E3015A"/>
    <w:rsid w:val="09FE5D32"/>
    <w:rsid w:val="0A2B5AA2"/>
    <w:rsid w:val="0AAC4CF2"/>
    <w:rsid w:val="0B075E74"/>
    <w:rsid w:val="0B1B4AD4"/>
    <w:rsid w:val="0B365809"/>
    <w:rsid w:val="0B745BDC"/>
    <w:rsid w:val="0B803182"/>
    <w:rsid w:val="0BA8620E"/>
    <w:rsid w:val="0BB2395F"/>
    <w:rsid w:val="0C1A2BD8"/>
    <w:rsid w:val="0CA1644B"/>
    <w:rsid w:val="0CC426C1"/>
    <w:rsid w:val="0CD25B39"/>
    <w:rsid w:val="0CD71CC6"/>
    <w:rsid w:val="0CE826D2"/>
    <w:rsid w:val="0CE84B17"/>
    <w:rsid w:val="0CF40670"/>
    <w:rsid w:val="0D0A2C70"/>
    <w:rsid w:val="0D162D95"/>
    <w:rsid w:val="0E2742CA"/>
    <w:rsid w:val="0E3D484B"/>
    <w:rsid w:val="0E4C7DEB"/>
    <w:rsid w:val="0E917673"/>
    <w:rsid w:val="0EBB7050"/>
    <w:rsid w:val="0F726C58"/>
    <w:rsid w:val="0FDF7558"/>
    <w:rsid w:val="0FE034C6"/>
    <w:rsid w:val="10113CF1"/>
    <w:rsid w:val="101265ED"/>
    <w:rsid w:val="10181DBF"/>
    <w:rsid w:val="102443C9"/>
    <w:rsid w:val="105355AB"/>
    <w:rsid w:val="108018D2"/>
    <w:rsid w:val="10854491"/>
    <w:rsid w:val="10AB449F"/>
    <w:rsid w:val="10E731C7"/>
    <w:rsid w:val="116D07B7"/>
    <w:rsid w:val="11DC7AB9"/>
    <w:rsid w:val="11FD4C26"/>
    <w:rsid w:val="121A6B82"/>
    <w:rsid w:val="12741786"/>
    <w:rsid w:val="12B312FF"/>
    <w:rsid w:val="12DF6529"/>
    <w:rsid w:val="13094AFF"/>
    <w:rsid w:val="13295E60"/>
    <w:rsid w:val="1332042B"/>
    <w:rsid w:val="133F5C41"/>
    <w:rsid w:val="13891AF8"/>
    <w:rsid w:val="13CC3322"/>
    <w:rsid w:val="13F07D19"/>
    <w:rsid w:val="13FB26EE"/>
    <w:rsid w:val="14091455"/>
    <w:rsid w:val="145B7E20"/>
    <w:rsid w:val="14666080"/>
    <w:rsid w:val="146A4BCE"/>
    <w:rsid w:val="14A47CAC"/>
    <w:rsid w:val="14A72C1C"/>
    <w:rsid w:val="14D7649F"/>
    <w:rsid w:val="156035B9"/>
    <w:rsid w:val="159F7EF2"/>
    <w:rsid w:val="15A04FA9"/>
    <w:rsid w:val="15B12E89"/>
    <w:rsid w:val="15DD44EE"/>
    <w:rsid w:val="16035C5A"/>
    <w:rsid w:val="16364CC5"/>
    <w:rsid w:val="175F1138"/>
    <w:rsid w:val="179D052B"/>
    <w:rsid w:val="17F76FF6"/>
    <w:rsid w:val="1805591D"/>
    <w:rsid w:val="181433AC"/>
    <w:rsid w:val="182A76AF"/>
    <w:rsid w:val="183762B8"/>
    <w:rsid w:val="1846796A"/>
    <w:rsid w:val="18562B0B"/>
    <w:rsid w:val="185F0589"/>
    <w:rsid w:val="18A93922"/>
    <w:rsid w:val="1915623F"/>
    <w:rsid w:val="192D636E"/>
    <w:rsid w:val="1995646C"/>
    <w:rsid w:val="199E6AD2"/>
    <w:rsid w:val="19A91C69"/>
    <w:rsid w:val="19AE1349"/>
    <w:rsid w:val="19CB6F6C"/>
    <w:rsid w:val="19DE158A"/>
    <w:rsid w:val="19E238E1"/>
    <w:rsid w:val="19F506F2"/>
    <w:rsid w:val="19FA6919"/>
    <w:rsid w:val="1A2A4AA9"/>
    <w:rsid w:val="1A38228E"/>
    <w:rsid w:val="1A39176A"/>
    <w:rsid w:val="1A472476"/>
    <w:rsid w:val="1B110660"/>
    <w:rsid w:val="1B173E60"/>
    <w:rsid w:val="1B45701A"/>
    <w:rsid w:val="1B801F7E"/>
    <w:rsid w:val="1B806A71"/>
    <w:rsid w:val="1B883F8B"/>
    <w:rsid w:val="1BF13E2D"/>
    <w:rsid w:val="1CB3397B"/>
    <w:rsid w:val="1CDC1784"/>
    <w:rsid w:val="1DC4479C"/>
    <w:rsid w:val="1DDF6A1D"/>
    <w:rsid w:val="1E923F03"/>
    <w:rsid w:val="1E9255B5"/>
    <w:rsid w:val="1EB9599C"/>
    <w:rsid w:val="1EEB7617"/>
    <w:rsid w:val="1F2F16DA"/>
    <w:rsid w:val="1F3C3ABF"/>
    <w:rsid w:val="1F600E4A"/>
    <w:rsid w:val="1FDA15BA"/>
    <w:rsid w:val="203D7128"/>
    <w:rsid w:val="20471344"/>
    <w:rsid w:val="20505520"/>
    <w:rsid w:val="20535D06"/>
    <w:rsid w:val="20596B21"/>
    <w:rsid w:val="206839FF"/>
    <w:rsid w:val="20A03C95"/>
    <w:rsid w:val="20FC414E"/>
    <w:rsid w:val="21277ECC"/>
    <w:rsid w:val="214F5308"/>
    <w:rsid w:val="21527F66"/>
    <w:rsid w:val="21734982"/>
    <w:rsid w:val="21960EBF"/>
    <w:rsid w:val="21AA3BBB"/>
    <w:rsid w:val="21E37342"/>
    <w:rsid w:val="21EA3AB9"/>
    <w:rsid w:val="224024D9"/>
    <w:rsid w:val="22507A51"/>
    <w:rsid w:val="22593C0E"/>
    <w:rsid w:val="22AF6046"/>
    <w:rsid w:val="234A7576"/>
    <w:rsid w:val="23CF7AF5"/>
    <w:rsid w:val="23DE4AED"/>
    <w:rsid w:val="23FC230B"/>
    <w:rsid w:val="242507F1"/>
    <w:rsid w:val="2438721E"/>
    <w:rsid w:val="24BF78B5"/>
    <w:rsid w:val="24C7119C"/>
    <w:rsid w:val="251B1496"/>
    <w:rsid w:val="258E26C4"/>
    <w:rsid w:val="26096977"/>
    <w:rsid w:val="261C49E8"/>
    <w:rsid w:val="267918F0"/>
    <w:rsid w:val="26907C3F"/>
    <w:rsid w:val="27422F95"/>
    <w:rsid w:val="277A16CD"/>
    <w:rsid w:val="277B46DA"/>
    <w:rsid w:val="287A38ED"/>
    <w:rsid w:val="28896CB7"/>
    <w:rsid w:val="289C0DB3"/>
    <w:rsid w:val="2905720F"/>
    <w:rsid w:val="293336D2"/>
    <w:rsid w:val="295A0CF4"/>
    <w:rsid w:val="29725267"/>
    <w:rsid w:val="298D3F50"/>
    <w:rsid w:val="29930F13"/>
    <w:rsid w:val="2A0067D6"/>
    <w:rsid w:val="2AB44A7B"/>
    <w:rsid w:val="2ABE0780"/>
    <w:rsid w:val="2B770A8B"/>
    <w:rsid w:val="2B8B6475"/>
    <w:rsid w:val="2C3E6666"/>
    <w:rsid w:val="2C690180"/>
    <w:rsid w:val="2C797CF6"/>
    <w:rsid w:val="2D6E28A7"/>
    <w:rsid w:val="2DA32803"/>
    <w:rsid w:val="2DBE0D63"/>
    <w:rsid w:val="2DD47D44"/>
    <w:rsid w:val="2DE21F9B"/>
    <w:rsid w:val="2DED18F6"/>
    <w:rsid w:val="2E5303B1"/>
    <w:rsid w:val="2EB119F3"/>
    <w:rsid w:val="2EB2104C"/>
    <w:rsid w:val="2EEC198C"/>
    <w:rsid w:val="2EFD3893"/>
    <w:rsid w:val="2F0367F4"/>
    <w:rsid w:val="2F145F51"/>
    <w:rsid w:val="2FCE2112"/>
    <w:rsid w:val="2FEE3F16"/>
    <w:rsid w:val="306E2553"/>
    <w:rsid w:val="30723E94"/>
    <w:rsid w:val="312538CE"/>
    <w:rsid w:val="31A27EF7"/>
    <w:rsid w:val="31B13BD1"/>
    <w:rsid w:val="32171F8A"/>
    <w:rsid w:val="322C026B"/>
    <w:rsid w:val="3274610F"/>
    <w:rsid w:val="32D5574D"/>
    <w:rsid w:val="32F807B1"/>
    <w:rsid w:val="3336054F"/>
    <w:rsid w:val="33FA09B2"/>
    <w:rsid w:val="34F61605"/>
    <w:rsid w:val="34FD773C"/>
    <w:rsid w:val="350E5B18"/>
    <w:rsid w:val="35675251"/>
    <w:rsid w:val="356E661D"/>
    <w:rsid w:val="358A7AD6"/>
    <w:rsid w:val="35E24963"/>
    <w:rsid w:val="36605A78"/>
    <w:rsid w:val="370267D0"/>
    <w:rsid w:val="3862704D"/>
    <w:rsid w:val="387D7B90"/>
    <w:rsid w:val="38821239"/>
    <w:rsid w:val="39296E9C"/>
    <w:rsid w:val="392F2522"/>
    <w:rsid w:val="39300C11"/>
    <w:rsid w:val="394B5F04"/>
    <w:rsid w:val="39627C35"/>
    <w:rsid w:val="39812AB3"/>
    <w:rsid w:val="39911E4B"/>
    <w:rsid w:val="39B135C1"/>
    <w:rsid w:val="39DA42B4"/>
    <w:rsid w:val="39FD4982"/>
    <w:rsid w:val="3A096462"/>
    <w:rsid w:val="3A0A0019"/>
    <w:rsid w:val="3A2E1981"/>
    <w:rsid w:val="3A3B20FE"/>
    <w:rsid w:val="3A5D75E8"/>
    <w:rsid w:val="3A8871E5"/>
    <w:rsid w:val="3AA06A81"/>
    <w:rsid w:val="3AC23232"/>
    <w:rsid w:val="3AD57ACC"/>
    <w:rsid w:val="3ADC759C"/>
    <w:rsid w:val="3B050E26"/>
    <w:rsid w:val="3B9745B1"/>
    <w:rsid w:val="3BED60F6"/>
    <w:rsid w:val="3C247AB7"/>
    <w:rsid w:val="3C6D0DD5"/>
    <w:rsid w:val="3C816FDC"/>
    <w:rsid w:val="3C855837"/>
    <w:rsid w:val="3CC06044"/>
    <w:rsid w:val="3CC12305"/>
    <w:rsid w:val="3CE93D68"/>
    <w:rsid w:val="3D0E551F"/>
    <w:rsid w:val="3D7B0BB8"/>
    <w:rsid w:val="3DA56C04"/>
    <w:rsid w:val="3DC05DD3"/>
    <w:rsid w:val="3DC74449"/>
    <w:rsid w:val="3DC91589"/>
    <w:rsid w:val="3DDE4B7D"/>
    <w:rsid w:val="3DF02139"/>
    <w:rsid w:val="3E0B216D"/>
    <w:rsid w:val="3E23634C"/>
    <w:rsid w:val="3EBF7CE0"/>
    <w:rsid w:val="3EC141F0"/>
    <w:rsid w:val="3EFC6E08"/>
    <w:rsid w:val="3F311463"/>
    <w:rsid w:val="3FA025A3"/>
    <w:rsid w:val="3FFB68AE"/>
    <w:rsid w:val="40110186"/>
    <w:rsid w:val="40731E00"/>
    <w:rsid w:val="40D442DD"/>
    <w:rsid w:val="40EA74E8"/>
    <w:rsid w:val="41207AFB"/>
    <w:rsid w:val="412F74D9"/>
    <w:rsid w:val="418558AF"/>
    <w:rsid w:val="41D2314C"/>
    <w:rsid w:val="41DC7CC5"/>
    <w:rsid w:val="420A76E2"/>
    <w:rsid w:val="423E2C35"/>
    <w:rsid w:val="42934D6F"/>
    <w:rsid w:val="42D036C4"/>
    <w:rsid w:val="42ED44A4"/>
    <w:rsid w:val="43924080"/>
    <w:rsid w:val="43B02F61"/>
    <w:rsid w:val="442E0453"/>
    <w:rsid w:val="443F227D"/>
    <w:rsid w:val="444678F6"/>
    <w:rsid w:val="44487D25"/>
    <w:rsid w:val="44886056"/>
    <w:rsid w:val="448E28AB"/>
    <w:rsid w:val="449420D1"/>
    <w:rsid w:val="4499618A"/>
    <w:rsid w:val="44CB475A"/>
    <w:rsid w:val="44F719A3"/>
    <w:rsid w:val="450660C9"/>
    <w:rsid w:val="456C36F0"/>
    <w:rsid w:val="45A7365F"/>
    <w:rsid w:val="46433CF2"/>
    <w:rsid w:val="46496BAC"/>
    <w:rsid w:val="466B3583"/>
    <w:rsid w:val="468378E9"/>
    <w:rsid w:val="46873440"/>
    <w:rsid w:val="46FF4C1D"/>
    <w:rsid w:val="47411969"/>
    <w:rsid w:val="479D510D"/>
    <w:rsid w:val="47DC4BB8"/>
    <w:rsid w:val="48501EFE"/>
    <w:rsid w:val="4858029A"/>
    <w:rsid w:val="491522EC"/>
    <w:rsid w:val="4921190C"/>
    <w:rsid w:val="493E0A3F"/>
    <w:rsid w:val="4944343A"/>
    <w:rsid w:val="49472BD7"/>
    <w:rsid w:val="494D011E"/>
    <w:rsid w:val="495B51FB"/>
    <w:rsid w:val="49720EE8"/>
    <w:rsid w:val="497643D6"/>
    <w:rsid w:val="49AE3733"/>
    <w:rsid w:val="4ABC720D"/>
    <w:rsid w:val="4AE311AF"/>
    <w:rsid w:val="4B62297D"/>
    <w:rsid w:val="4B692422"/>
    <w:rsid w:val="4B933FE7"/>
    <w:rsid w:val="4BA270A9"/>
    <w:rsid w:val="4BE5220D"/>
    <w:rsid w:val="4BF23ED4"/>
    <w:rsid w:val="4C891649"/>
    <w:rsid w:val="4C9A04D5"/>
    <w:rsid w:val="4D66467C"/>
    <w:rsid w:val="4DB94CE7"/>
    <w:rsid w:val="4DE205E6"/>
    <w:rsid w:val="4DFD010A"/>
    <w:rsid w:val="4E2B5859"/>
    <w:rsid w:val="4E7C22EC"/>
    <w:rsid w:val="4E7C679C"/>
    <w:rsid w:val="4EA52A41"/>
    <w:rsid w:val="4F75711C"/>
    <w:rsid w:val="4F8529C4"/>
    <w:rsid w:val="4FBC3F2E"/>
    <w:rsid w:val="4FBC662C"/>
    <w:rsid w:val="4FCA3CB4"/>
    <w:rsid w:val="501721CC"/>
    <w:rsid w:val="502258E4"/>
    <w:rsid w:val="51141ABC"/>
    <w:rsid w:val="51A05557"/>
    <w:rsid w:val="51BE3287"/>
    <w:rsid w:val="521C1817"/>
    <w:rsid w:val="527F5642"/>
    <w:rsid w:val="52D362EC"/>
    <w:rsid w:val="53176B7B"/>
    <w:rsid w:val="53912643"/>
    <w:rsid w:val="53B471AA"/>
    <w:rsid w:val="53BF5A3E"/>
    <w:rsid w:val="53C32F42"/>
    <w:rsid w:val="53CA33B3"/>
    <w:rsid w:val="54172BC1"/>
    <w:rsid w:val="543B36FC"/>
    <w:rsid w:val="544213A3"/>
    <w:rsid w:val="54C26E28"/>
    <w:rsid w:val="54FB569A"/>
    <w:rsid w:val="55312511"/>
    <w:rsid w:val="555736E6"/>
    <w:rsid w:val="557D2B60"/>
    <w:rsid w:val="558639AF"/>
    <w:rsid w:val="558C2FEC"/>
    <w:rsid w:val="559C34EB"/>
    <w:rsid w:val="5610444A"/>
    <w:rsid w:val="563B22B5"/>
    <w:rsid w:val="56B74219"/>
    <w:rsid w:val="56E44CF1"/>
    <w:rsid w:val="570F2315"/>
    <w:rsid w:val="572D7921"/>
    <w:rsid w:val="574148A2"/>
    <w:rsid w:val="57A73E45"/>
    <w:rsid w:val="57B144F3"/>
    <w:rsid w:val="57E92035"/>
    <w:rsid w:val="57FE17B1"/>
    <w:rsid w:val="57FF5349"/>
    <w:rsid w:val="585A541B"/>
    <w:rsid w:val="58837559"/>
    <w:rsid w:val="58EE15D0"/>
    <w:rsid w:val="58F93AB5"/>
    <w:rsid w:val="590C1CD2"/>
    <w:rsid w:val="59330D43"/>
    <w:rsid w:val="59A315CF"/>
    <w:rsid w:val="59D63F86"/>
    <w:rsid w:val="59E329D3"/>
    <w:rsid w:val="5AB972EC"/>
    <w:rsid w:val="5AF5741A"/>
    <w:rsid w:val="5B3D7B0F"/>
    <w:rsid w:val="5B721112"/>
    <w:rsid w:val="5B824E90"/>
    <w:rsid w:val="5BAE5D11"/>
    <w:rsid w:val="5BC65334"/>
    <w:rsid w:val="5BD7028A"/>
    <w:rsid w:val="5C2913D4"/>
    <w:rsid w:val="5C434EF1"/>
    <w:rsid w:val="5C4862DE"/>
    <w:rsid w:val="5C54143C"/>
    <w:rsid w:val="5CF757A5"/>
    <w:rsid w:val="5D846C6E"/>
    <w:rsid w:val="5EA336BA"/>
    <w:rsid w:val="5EB1378F"/>
    <w:rsid w:val="5EFA2F76"/>
    <w:rsid w:val="5F49506E"/>
    <w:rsid w:val="5FA2624A"/>
    <w:rsid w:val="5FD2375F"/>
    <w:rsid w:val="60030A03"/>
    <w:rsid w:val="60107DEF"/>
    <w:rsid w:val="60E8056C"/>
    <w:rsid w:val="611910E1"/>
    <w:rsid w:val="617D38A0"/>
    <w:rsid w:val="618E172B"/>
    <w:rsid w:val="61EE19B2"/>
    <w:rsid w:val="61F32F3A"/>
    <w:rsid w:val="62101B2C"/>
    <w:rsid w:val="62B25859"/>
    <w:rsid w:val="62B56F18"/>
    <w:rsid w:val="62D663AE"/>
    <w:rsid w:val="63675F9F"/>
    <w:rsid w:val="63961B1B"/>
    <w:rsid w:val="63B1011D"/>
    <w:rsid w:val="6435173E"/>
    <w:rsid w:val="64A64B67"/>
    <w:rsid w:val="655C15F2"/>
    <w:rsid w:val="655F00F1"/>
    <w:rsid w:val="65762CEC"/>
    <w:rsid w:val="65E300D8"/>
    <w:rsid w:val="66031615"/>
    <w:rsid w:val="666B2845"/>
    <w:rsid w:val="6685471B"/>
    <w:rsid w:val="6699086F"/>
    <w:rsid w:val="66B31E98"/>
    <w:rsid w:val="66E04582"/>
    <w:rsid w:val="67940E2E"/>
    <w:rsid w:val="67E3312A"/>
    <w:rsid w:val="67FE0CA4"/>
    <w:rsid w:val="68243E85"/>
    <w:rsid w:val="682C4653"/>
    <w:rsid w:val="686B4838"/>
    <w:rsid w:val="688410CC"/>
    <w:rsid w:val="68910EC7"/>
    <w:rsid w:val="689528A1"/>
    <w:rsid w:val="689C00A9"/>
    <w:rsid w:val="68C82F39"/>
    <w:rsid w:val="697217D1"/>
    <w:rsid w:val="698D09E0"/>
    <w:rsid w:val="698D53DF"/>
    <w:rsid w:val="69A66207"/>
    <w:rsid w:val="69C27ED7"/>
    <w:rsid w:val="6AB955D6"/>
    <w:rsid w:val="6ACD17D3"/>
    <w:rsid w:val="6B147784"/>
    <w:rsid w:val="6B6918C9"/>
    <w:rsid w:val="6B950FA6"/>
    <w:rsid w:val="6BDC56E5"/>
    <w:rsid w:val="6BEA1B64"/>
    <w:rsid w:val="6C0F09BB"/>
    <w:rsid w:val="6C6119C9"/>
    <w:rsid w:val="6C7F4D02"/>
    <w:rsid w:val="6CB65D99"/>
    <w:rsid w:val="6CDB51F2"/>
    <w:rsid w:val="6CF47685"/>
    <w:rsid w:val="6D1566E6"/>
    <w:rsid w:val="6D2F4E3E"/>
    <w:rsid w:val="6D5008EB"/>
    <w:rsid w:val="6D664D2B"/>
    <w:rsid w:val="6DC66B03"/>
    <w:rsid w:val="6DF154AC"/>
    <w:rsid w:val="6DFF57C7"/>
    <w:rsid w:val="6E004700"/>
    <w:rsid w:val="6E7068E5"/>
    <w:rsid w:val="6E9629B2"/>
    <w:rsid w:val="6E9E1443"/>
    <w:rsid w:val="6EAB617A"/>
    <w:rsid w:val="6ED44138"/>
    <w:rsid w:val="6EE9463F"/>
    <w:rsid w:val="6EFC458A"/>
    <w:rsid w:val="6F242538"/>
    <w:rsid w:val="6F285DC2"/>
    <w:rsid w:val="6F330915"/>
    <w:rsid w:val="6FCD4BD8"/>
    <w:rsid w:val="70236DA0"/>
    <w:rsid w:val="703161AF"/>
    <w:rsid w:val="7049743D"/>
    <w:rsid w:val="706B3993"/>
    <w:rsid w:val="7076077C"/>
    <w:rsid w:val="70B54EBC"/>
    <w:rsid w:val="716D6FFD"/>
    <w:rsid w:val="71D87FC0"/>
    <w:rsid w:val="728D2438"/>
    <w:rsid w:val="72FF034B"/>
    <w:rsid w:val="7300301E"/>
    <w:rsid w:val="73351E48"/>
    <w:rsid w:val="7414109B"/>
    <w:rsid w:val="742509C4"/>
    <w:rsid w:val="745771B5"/>
    <w:rsid w:val="745A6685"/>
    <w:rsid w:val="74781863"/>
    <w:rsid w:val="74AF7604"/>
    <w:rsid w:val="74B026A7"/>
    <w:rsid w:val="74FF4FC6"/>
    <w:rsid w:val="753A262F"/>
    <w:rsid w:val="753E1439"/>
    <w:rsid w:val="753F1F5F"/>
    <w:rsid w:val="75413783"/>
    <w:rsid w:val="758475B5"/>
    <w:rsid w:val="75D9315D"/>
    <w:rsid w:val="76005415"/>
    <w:rsid w:val="761F1A99"/>
    <w:rsid w:val="76B007C7"/>
    <w:rsid w:val="76E544E6"/>
    <w:rsid w:val="773D6A73"/>
    <w:rsid w:val="779A37A7"/>
    <w:rsid w:val="77B637D5"/>
    <w:rsid w:val="77C76DFB"/>
    <w:rsid w:val="77CB3856"/>
    <w:rsid w:val="77E26625"/>
    <w:rsid w:val="77EE5DBE"/>
    <w:rsid w:val="77F26703"/>
    <w:rsid w:val="78180C96"/>
    <w:rsid w:val="78F7420A"/>
    <w:rsid w:val="790E352B"/>
    <w:rsid w:val="79B81DE8"/>
    <w:rsid w:val="79BE312C"/>
    <w:rsid w:val="79E820B4"/>
    <w:rsid w:val="7A00104D"/>
    <w:rsid w:val="7A214083"/>
    <w:rsid w:val="7A232B32"/>
    <w:rsid w:val="7A2C2088"/>
    <w:rsid w:val="7A3A0512"/>
    <w:rsid w:val="7A67600B"/>
    <w:rsid w:val="7A7F6440"/>
    <w:rsid w:val="7AF03C1B"/>
    <w:rsid w:val="7B2135EC"/>
    <w:rsid w:val="7B2A2316"/>
    <w:rsid w:val="7B663804"/>
    <w:rsid w:val="7B763519"/>
    <w:rsid w:val="7B936D1E"/>
    <w:rsid w:val="7C3016A3"/>
    <w:rsid w:val="7C3465E2"/>
    <w:rsid w:val="7C476A0F"/>
    <w:rsid w:val="7C7612A4"/>
    <w:rsid w:val="7C8A4C13"/>
    <w:rsid w:val="7C8E19C9"/>
    <w:rsid w:val="7D653128"/>
    <w:rsid w:val="7D68160C"/>
    <w:rsid w:val="7D87765D"/>
    <w:rsid w:val="7D900F32"/>
    <w:rsid w:val="7DA420C2"/>
    <w:rsid w:val="7DCE4826"/>
    <w:rsid w:val="7DEC735C"/>
    <w:rsid w:val="7E3058A2"/>
    <w:rsid w:val="7E5471AD"/>
    <w:rsid w:val="7E631C92"/>
    <w:rsid w:val="7E66095C"/>
    <w:rsid w:val="7E8C2FDC"/>
    <w:rsid w:val="7E9E3AEB"/>
    <w:rsid w:val="7ED27882"/>
    <w:rsid w:val="7F106589"/>
    <w:rsid w:val="7F583866"/>
    <w:rsid w:val="7F594890"/>
    <w:rsid w:val="7FA430AA"/>
    <w:rsid w:val="7FC67844"/>
    <w:rsid w:val="7FD526F5"/>
    <w:rsid w:val="7FF66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rFonts w:ascii="Times New Roman" w:hAnsi="Times New Roman" w:eastAsia="微软雅黑" w:cs="Times New Roman"/>
      <w:b/>
      <w:kern w:val="44"/>
      <w:sz w:val="32"/>
      <w:szCs w:val="20"/>
    </w:rPr>
  </w:style>
  <w:style w:type="paragraph" w:styleId="3">
    <w:name w:val="heading 2"/>
    <w:basedOn w:val="1"/>
    <w:next w:val="1"/>
    <w:unhideWhenUsed/>
    <w:qFormat/>
    <w:uiPriority w:val="0"/>
    <w:pPr>
      <w:spacing w:before="0" w:beforeAutospacing="1" w:after="0" w:afterAutospacing="1"/>
      <w:jc w:val="left"/>
      <w:outlineLvl w:val="1"/>
    </w:pPr>
    <w:rPr>
      <w:rFonts w:hint="eastAsia" w:ascii="宋体" w:hAnsi="宋体" w:eastAsia="微软雅黑" w:cs="宋体"/>
      <w:b/>
      <w:kern w:val="0"/>
      <w:sz w:val="30"/>
      <w:szCs w:val="36"/>
      <w:lang w:bidi="ar"/>
    </w:rPr>
  </w:style>
  <w:style w:type="paragraph" w:styleId="4">
    <w:name w:val="heading 3"/>
    <w:basedOn w:val="1"/>
    <w:next w:val="1"/>
    <w:unhideWhenUsed/>
    <w:qFormat/>
    <w:uiPriority w:val="0"/>
    <w:pPr>
      <w:spacing w:before="0" w:beforeAutospacing="1" w:after="0" w:afterAutospacing="1"/>
      <w:jc w:val="left"/>
      <w:outlineLvl w:val="2"/>
    </w:pPr>
    <w:rPr>
      <w:rFonts w:hint="eastAsia" w:ascii="宋体" w:hAnsi="宋体" w:eastAsia="微软雅黑" w:cs="宋体"/>
      <w:b/>
      <w:kern w:val="0"/>
      <w:sz w:val="28"/>
      <w:szCs w:val="27"/>
      <w:lang w:bidi="ar"/>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Balloon Text"/>
    <w:basedOn w:val="1"/>
    <w:link w:val="29"/>
    <w:qFormat/>
    <w:uiPriority w:val="0"/>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link w:val="25"/>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Autospacing="1" w:afterAutospacing="1"/>
      <w:jc w:val="left"/>
    </w:pPr>
    <w:rPr>
      <w:rFonts w:cs="Times New Roman"/>
      <w:kern w:val="0"/>
      <w:sz w:val="24"/>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Strong"/>
    <w:basedOn w:val="15"/>
    <w:qFormat/>
    <w:uiPriority w:val="0"/>
    <w:rPr>
      <w:b/>
    </w:rPr>
  </w:style>
  <w:style w:type="character" w:styleId="17">
    <w:name w:val="FollowedHyperlink"/>
    <w:basedOn w:val="15"/>
    <w:qFormat/>
    <w:uiPriority w:val="0"/>
    <w:rPr>
      <w:color w:val="800080"/>
      <w:u w:val="none"/>
    </w:rPr>
  </w:style>
  <w:style w:type="character" w:styleId="18">
    <w:name w:val="Emphasis"/>
    <w:basedOn w:val="15"/>
    <w:qFormat/>
    <w:uiPriority w:val="0"/>
    <w:rPr>
      <w:i/>
    </w:rPr>
  </w:style>
  <w:style w:type="character" w:styleId="19">
    <w:name w:val="Hyperlink"/>
    <w:basedOn w:val="15"/>
    <w:qFormat/>
    <w:uiPriority w:val="0"/>
    <w:rPr>
      <w:color w:val="000000"/>
      <w:u w:val="none"/>
    </w:rPr>
  </w:style>
  <w:style w:type="paragraph" w:customStyle="1" w:styleId="20">
    <w:name w:val="TF_Styles_Table_Title"/>
    <w:qFormat/>
    <w:uiPriority w:val="0"/>
    <w:pPr>
      <w:widowControl w:val="0"/>
      <w:suppressAutoHyphens/>
    </w:pPr>
    <w:rPr>
      <w:rFonts w:ascii="等线" w:hAnsi="等线" w:eastAsia="方正兰亭黑_GBK" w:cs="Times New Roman"/>
      <w:b/>
      <w:color w:val="4D4D4F"/>
      <w:kern w:val="2"/>
      <w:sz w:val="16"/>
      <w:szCs w:val="22"/>
      <w:lang w:val="en-US" w:eastAsia="zh-CN" w:bidi="ar-SA"/>
    </w:rPr>
  </w:style>
  <w:style w:type="paragraph" w:customStyle="1" w:styleId="21">
    <w:name w:val="TF_Styles_Graph_Source"/>
    <w:qFormat/>
    <w:uiPriority w:val="0"/>
    <w:rPr>
      <w:rFonts w:ascii="等线" w:hAnsi="等线" w:eastAsia="方正兰亭黑_GBK" w:cs="Times New Roman"/>
      <w:color w:val="4D4D4F"/>
      <w:kern w:val="2"/>
      <w:sz w:val="14"/>
      <w:szCs w:val="22"/>
      <w:lang w:val="en-US" w:eastAsia="zh-CN" w:bidi="ar-SA"/>
    </w:rPr>
  </w:style>
  <w:style w:type="paragraph" w:customStyle="1" w:styleId="22">
    <w:name w:val="Default"/>
    <w:unhideWhenUsed/>
    <w:qFormat/>
    <w:uiPriority w:val="99"/>
    <w:pPr>
      <w:widowControl w:val="0"/>
      <w:autoSpaceDE w:val="0"/>
      <w:autoSpaceDN w:val="0"/>
      <w:adjustRightInd w:val="0"/>
    </w:pPr>
    <w:rPr>
      <w:rFonts w:hint="eastAsia" w:ascii="楷体_GB2312" w:hAnsi="楷体_GB2312" w:eastAsia="楷体_GB2312" w:cstheme="minorBidi"/>
      <w:color w:val="000000"/>
      <w:sz w:val="24"/>
      <w:lang w:val="en-US" w:eastAsia="zh-CN" w:bidi="ar-SA"/>
    </w:rPr>
  </w:style>
  <w:style w:type="paragraph" w:customStyle="1" w:styleId="23">
    <w:name w:val="p_main"/>
    <w:basedOn w:val="1"/>
    <w:qFormat/>
    <w:uiPriority w:val="0"/>
    <w:pPr>
      <w:spacing w:line="450" w:lineRule="atLeast"/>
      <w:jc w:val="left"/>
    </w:pPr>
    <w:rPr>
      <w:rFonts w:cs="Times New Roman"/>
      <w:color w:val="555555"/>
      <w:kern w:val="0"/>
      <w:szCs w:val="21"/>
    </w:rPr>
  </w:style>
  <w:style w:type="paragraph" w:styleId="24">
    <w:name w:val="List Paragraph"/>
    <w:basedOn w:val="1"/>
    <w:qFormat/>
    <w:uiPriority w:val="99"/>
    <w:pPr>
      <w:ind w:firstLine="420" w:firstLineChars="200"/>
    </w:pPr>
  </w:style>
  <w:style w:type="character" w:customStyle="1" w:styleId="25">
    <w:name w:val="页眉 Char"/>
    <w:basedOn w:val="15"/>
    <w:link w:val="8"/>
    <w:qFormat/>
    <w:uiPriority w:val="99"/>
    <w:rPr>
      <w:rFonts w:asciiTheme="minorHAnsi" w:hAnsiTheme="minorHAnsi" w:eastAsiaTheme="minorEastAsia" w:cstheme="minorBidi"/>
      <w:kern w:val="2"/>
      <w:sz w:val="18"/>
      <w:szCs w:val="24"/>
    </w:rPr>
  </w:style>
  <w:style w:type="paragraph" w:customStyle="1" w:styleId="26">
    <w:name w:val="WPSOffice手动目录 1"/>
    <w:qFormat/>
    <w:uiPriority w:val="0"/>
    <w:rPr>
      <w:rFonts w:ascii="Times New Roman" w:hAnsi="Times New Roman" w:eastAsia="宋体" w:cs="Times New Roman"/>
      <w:lang w:val="en-US" w:eastAsia="zh-CN" w:bidi="ar-SA"/>
    </w:rPr>
  </w:style>
  <w:style w:type="paragraph" w:customStyle="1" w:styleId="27">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8">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29">
    <w:name w:val="批注框文本 Char"/>
    <w:basedOn w:val="15"/>
    <w:link w:val="6"/>
    <w:qFormat/>
    <w:uiPriority w:val="0"/>
    <w:rPr>
      <w:rFonts w:asciiTheme="minorHAnsi" w:hAnsiTheme="minorHAnsi" w:eastAsiaTheme="minorEastAsia" w:cstheme="minorBidi"/>
      <w:kern w:val="2"/>
      <w:sz w:val="18"/>
      <w:szCs w:val="18"/>
    </w:rPr>
  </w:style>
  <w:style w:type="character" w:customStyle="1" w:styleId="30">
    <w:name w:val="red2"/>
    <w:basedOn w:val="15"/>
    <w:qFormat/>
    <w:uiPriority w:val="0"/>
    <w:rPr>
      <w:color w:val="FF0000"/>
    </w:rPr>
  </w:style>
  <w:style w:type="character" w:customStyle="1" w:styleId="31">
    <w:name w:val="wxpop"/>
    <w:basedOn w:val="15"/>
    <w:qFormat/>
    <w:uiPriority w:val="0"/>
    <w:rPr>
      <w:vanish/>
      <w:bdr w:val="single" w:color="E9E9E9" w:sz="6" w:space="0"/>
      <w:shd w:val="clear" w:fill="FFFFFF"/>
    </w:rPr>
  </w:style>
  <w:style w:type="character" w:customStyle="1" w:styleId="32">
    <w:name w:val="wxjiantou"/>
    <w:basedOn w:val="15"/>
    <w:qFormat/>
    <w:uiPriority w:val="0"/>
    <w:rPr>
      <w:vanish/>
    </w:rPr>
  </w:style>
  <w:style w:type="character" w:customStyle="1" w:styleId="33">
    <w:name w:val="wxlogo"/>
    <w:basedOn w:val="1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c9171b8-18b4-4f87-8a0d-d8258eb2e997}"/>
        <w:style w:val=""/>
        <w:category>
          <w:name w:val="常规"/>
          <w:gallery w:val="placeholder"/>
        </w:category>
        <w:types>
          <w:type w:val="bbPlcHdr"/>
        </w:types>
        <w:behaviors>
          <w:behavior w:val="content"/>
        </w:behaviors>
        <w:description w:val=""/>
        <w:guid w:val="{0c9171b8-18b4-4f87-8a0d-d8258eb2e997}"/>
      </w:docPartPr>
      <w:docPartBody>
        <w:p>
          <w:r>
            <w:rPr>
              <w:color w:val="808080"/>
            </w:rPr>
            <w:t>单击此处输入文字。</w:t>
          </w:r>
        </w:p>
      </w:docPartBody>
    </w:docPart>
    <w:docPart>
      <w:docPartPr>
        <w:name w:val="{cc20e2e8-94c1-48b6-b7fb-443586d8dc88}"/>
        <w:style w:val=""/>
        <w:category>
          <w:name w:val="常规"/>
          <w:gallery w:val="placeholder"/>
        </w:category>
        <w:types>
          <w:type w:val="bbPlcHdr"/>
        </w:types>
        <w:behaviors>
          <w:behavior w:val="content"/>
        </w:behaviors>
        <w:description w:val=""/>
        <w:guid w:val="{cc20e2e8-94c1-48b6-b7fb-443586d8dc88}"/>
      </w:docPartPr>
      <w:docPartBody>
        <w:p>
          <w:r>
            <w:rPr>
              <w:color w:val="808080"/>
            </w:rPr>
            <w:t>单击此处输入文字。</w:t>
          </w:r>
        </w:p>
      </w:docPartBody>
    </w:docPart>
    <w:docPart>
      <w:docPartPr>
        <w:name w:val="{9769cb6d-742c-4a25-a927-3c2d1618da64}"/>
        <w:style w:val=""/>
        <w:category>
          <w:name w:val="常规"/>
          <w:gallery w:val="placeholder"/>
        </w:category>
        <w:types>
          <w:type w:val="bbPlcHdr"/>
        </w:types>
        <w:behaviors>
          <w:behavior w:val="content"/>
        </w:behaviors>
        <w:description w:val=""/>
        <w:guid w:val="{9769cb6d-742c-4a25-a927-3c2d1618da64}"/>
      </w:docPartPr>
      <w:docPartBody>
        <w:p>
          <w:r>
            <w:rPr>
              <w:color w:val="808080"/>
            </w:rPr>
            <w:t>单击此处输入文字。</w:t>
          </w:r>
        </w:p>
      </w:docPartBody>
    </w:docPart>
    <w:docPart>
      <w:docPartPr>
        <w:name w:val="{d1876b73-0f19-40f1-9361-1d87d90cd7e8}"/>
        <w:style w:val=""/>
        <w:category>
          <w:name w:val="常规"/>
          <w:gallery w:val="placeholder"/>
        </w:category>
        <w:types>
          <w:type w:val="bbPlcHdr"/>
        </w:types>
        <w:behaviors>
          <w:behavior w:val="content"/>
        </w:behaviors>
        <w:description w:val=""/>
        <w:guid w:val="{d1876b73-0f19-40f1-9361-1d87d90cd7e8}"/>
      </w:docPartPr>
      <w:docPartBody>
        <w:p>
          <w:r>
            <w:rPr>
              <w:color w:val="808080"/>
            </w:rPr>
            <w:t>单击此处输入文字。</w:t>
          </w:r>
        </w:p>
      </w:docPartBody>
    </w:docPart>
    <w:docPart>
      <w:docPartPr>
        <w:name w:val="{24186da2-2837-4cc5-b0f4-9362d0571814}"/>
        <w:style w:val=""/>
        <w:category>
          <w:name w:val="常规"/>
          <w:gallery w:val="placeholder"/>
        </w:category>
        <w:types>
          <w:type w:val="bbPlcHdr"/>
        </w:types>
        <w:behaviors>
          <w:behavior w:val="content"/>
        </w:behaviors>
        <w:description w:val=""/>
        <w:guid w:val="{24186da2-2837-4cc5-b0f4-9362d0571814}"/>
      </w:docPartPr>
      <w:docPartBody>
        <w:p>
          <w:r>
            <w:rPr>
              <w:color w:val="808080"/>
            </w:rPr>
            <w:t>单击此处输入文字。</w:t>
          </w:r>
        </w:p>
      </w:docPartBody>
    </w:docPart>
    <w:docPart>
      <w:docPartPr>
        <w:name w:val="{191c29dc-6f75-485f-8db0-17d865da99fc}"/>
        <w:style w:val=""/>
        <w:category>
          <w:name w:val="常规"/>
          <w:gallery w:val="placeholder"/>
        </w:category>
        <w:types>
          <w:type w:val="bbPlcHdr"/>
        </w:types>
        <w:behaviors>
          <w:behavior w:val="content"/>
        </w:behaviors>
        <w:description w:val=""/>
        <w:guid w:val="{191c29dc-6f75-485f-8db0-17d865da99fc}"/>
      </w:docPartPr>
      <w:docPartBody>
        <w:p>
          <w:r>
            <w:rPr>
              <w:color w:val="808080"/>
            </w:rPr>
            <w:t>单击此处输入文字。</w:t>
          </w:r>
        </w:p>
      </w:docPartBody>
    </w:docPart>
    <w:docPart>
      <w:docPartPr>
        <w:name w:val="{9bb6c72a-3c5f-4807-af7d-c5c9a170dcfb}"/>
        <w:style w:val=""/>
        <w:category>
          <w:name w:val="常规"/>
          <w:gallery w:val="placeholder"/>
        </w:category>
        <w:types>
          <w:type w:val="bbPlcHdr"/>
        </w:types>
        <w:behaviors>
          <w:behavior w:val="content"/>
        </w:behaviors>
        <w:description w:val=""/>
        <w:guid w:val="{9bb6c72a-3c5f-4807-af7d-c5c9a170dcfb}"/>
      </w:docPartPr>
      <w:docPartBody>
        <w:p>
          <w:r>
            <w:rPr>
              <w:color w:val="808080"/>
            </w:rPr>
            <w:t>单击此处输入文字。</w:t>
          </w:r>
        </w:p>
      </w:docPartBody>
    </w:docPart>
    <w:docPart>
      <w:docPartPr>
        <w:name w:val="{8f590164-37e8-471b-bf72-66ca81697159}"/>
        <w:style w:val=""/>
        <w:category>
          <w:name w:val="常规"/>
          <w:gallery w:val="placeholder"/>
        </w:category>
        <w:types>
          <w:type w:val="bbPlcHdr"/>
        </w:types>
        <w:behaviors>
          <w:behavior w:val="content"/>
        </w:behaviors>
        <w:description w:val=""/>
        <w:guid w:val="{8f590164-37e8-471b-bf72-66ca81697159}"/>
      </w:docPartPr>
      <w:docPartBody>
        <w:p>
          <w:r>
            <w:rPr>
              <w:color w:val="808080"/>
            </w:rPr>
            <w:t>单击此处输入文字。</w:t>
          </w:r>
        </w:p>
      </w:docPartBody>
    </w:docPart>
    <w:docPart>
      <w:docPartPr>
        <w:name w:val="{9e8a0892-5b71-4ca7-828f-85bb46dbdd98}"/>
        <w:style w:val=""/>
        <w:category>
          <w:name w:val="常规"/>
          <w:gallery w:val="placeholder"/>
        </w:category>
        <w:types>
          <w:type w:val="bbPlcHdr"/>
        </w:types>
        <w:behaviors>
          <w:behavior w:val="content"/>
        </w:behaviors>
        <w:description w:val=""/>
        <w:guid w:val="{9e8a0892-5b71-4ca7-828f-85bb46dbdd98}"/>
      </w:docPartPr>
      <w:docPartBody>
        <w:p>
          <w:r>
            <w:rPr>
              <w:color w:val="808080"/>
            </w:rPr>
            <w:t>单击此处输入文字。</w:t>
          </w:r>
        </w:p>
      </w:docPartBody>
    </w:docPart>
    <w:docPart>
      <w:docPartPr>
        <w:name w:val="{68ff87a5-125f-4187-9d9b-acaf4b74c018}"/>
        <w:style w:val=""/>
        <w:category>
          <w:name w:val="常规"/>
          <w:gallery w:val="placeholder"/>
        </w:category>
        <w:types>
          <w:type w:val="bbPlcHdr"/>
        </w:types>
        <w:behaviors>
          <w:behavior w:val="content"/>
        </w:behaviors>
        <w:description w:val=""/>
        <w:guid w:val="{68ff87a5-125f-4187-9d9b-acaf4b74c018}"/>
      </w:docPartPr>
      <w:docPartBody>
        <w:p>
          <w:r>
            <w:rPr>
              <w:color w:val="808080"/>
            </w:rPr>
            <w:t>单击此处输入文字。</w:t>
          </w:r>
        </w:p>
      </w:docPartBody>
    </w:docPart>
    <w:docPart>
      <w:docPartPr>
        <w:name w:val="{633708df-1ce8-4521-9428-4f5bc0971d85}"/>
        <w:style w:val=""/>
        <w:category>
          <w:name w:val="常规"/>
          <w:gallery w:val="placeholder"/>
        </w:category>
        <w:types>
          <w:type w:val="bbPlcHdr"/>
        </w:types>
        <w:behaviors>
          <w:behavior w:val="content"/>
        </w:behaviors>
        <w:description w:val=""/>
        <w:guid w:val="{633708df-1ce8-4521-9428-4f5bc0971d85}"/>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302"/>
    <w:rsid w:val="00126BF3"/>
    <w:rsid w:val="003363EA"/>
    <w:rsid w:val="003B4F53"/>
    <w:rsid w:val="004F7D87"/>
    <w:rsid w:val="005609BE"/>
    <w:rsid w:val="005F2781"/>
    <w:rsid w:val="006348FD"/>
    <w:rsid w:val="007163BA"/>
    <w:rsid w:val="00744FAA"/>
    <w:rsid w:val="00750656"/>
    <w:rsid w:val="00855B13"/>
    <w:rsid w:val="00A148B7"/>
    <w:rsid w:val="00A44E15"/>
    <w:rsid w:val="00BB2302"/>
    <w:rsid w:val="00C27FBF"/>
    <w:rsid w:val="00D34108"/>
    <w:rsid w:val="00E4282B"/>
    <w:rsid w:val="00E52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F16D9698B8DA4C02B5102BB62D6ABA35"/>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77D0FA-3CDD-4D57-BC4D-38A011F7A61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19</Pages>
  <Words>7360</Words>
  <Characters>7473</Characters>
  <Lines>118</Lines>
  <Paragraphs>33</Paragraphs>
  <TotalTime>3</TotalTime>
  <ScaleCrop>false</ScaleCrop>
  <LinksUpToDate>false</LinksUpToDate>
  <CharactersWithSpaces>7588</CharactersWithSpaces>
  <Application>WPS Office_11.1.0.8515_F1E327BC-269C-435d-A152-05C5408002CA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2018-05-22T09:33:00Z</dcterms:created>
  <dc:creator>Administrator</dc:creator>
  <cp:lastModifiedBy>乾坤</cp:lastModifiedBy>
  <cp:lastPrinted>2018-05-17T03:28:00Z</cp:lastPrinted>
  <dcterms:modified xsi:type="dcterms:W3CDTF">2019-03-17T13:01:33Z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2052-11.1.0.8515</vt:lpwstr>
  </property>
</Properties>
</file>