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pacing w:line="360" w:lineRule="auto"/>
        <w:jc w:val="center"/>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drawing>
          <wp:anchor distT="0" distB="0" distL="114935" distR="114935" simplePos="0" relativeHeight="251667456" behindDoc="1" locked="0" layoutInCell="1" allowOverlap="1">
            <wp:simplePos x="0" y="0"/>
            <wp:positionH relativeFrom="column">
              <wp:posOffset>8255</wp:posOffset>
            </wp:positionH>
            <wp:positionV relativeFrom="paragraph">
              <wp:posOffset>40005</wp:posOffset>
            </wp:positionV>
            <wp:extent cx="7552690" cy="10684510"/>
            <wp:effectExtent l="0" t="0" r="10160" b="2540"/>
            <wp:wrapTight wrapText="bothSides">
              <wp:wrapPolygon>
                <wp:start x="0" y="0"/>
                <wp:lineTo x="0" y="21567"/>
                <wp:lineTo x="21520" y="21567"/>
                <wp:lineTo x="21520" y="0"/>
                <wp:lineTo x="0" y="0"/>
              </wp:wrapPolygon>
            </wp:wrapTight>
            <wp:docPr id="2" name="图片 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
                    <pic:cNvPicPr>
                      <a:picLocks noChangeAspect="1"/>
                    </pic:cNvPicPr>
                  </pic:nvPicPr>
                  <pic:blipFill>
                    <a:blip r:embed="rId7"/>
                    <a:stretch>
                      <a:fillRect/>
                    </a:stretch>
                  </pic:blipFill>
                  <pic:spPr>
                    <a:xfrm>
                      <a:off x="0" y="0"/>
                      <a:ext cx="7552690" cy="10684510"/>
                    </a:xfrm>
                    <a:prstGeom prst="rect">
                      <a:avLst/>
                    </a:prstGeom>
                  </pic:spPr>
                </pic:pic>
              </a:graphicData>
            </a:graphic>
          </wp:anchor>
        </w:drawing>
      </w:r>
    </w:p>
    <w:p>
      <w:pPr>
        <w:rPr>
          <w:rFonts w:hint="eastAsia" w:ascii="微软雅黑" w:hAnsi="微软雅黑" w:eastAsia="微软雅黑" w:cs="微软雅黑"/>
          <w:b/>
          <w:bCs/>
          <w:sz w:val="32"/>
          <w:szCs w:val="32"/>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rPr>
          <w:rFonts w:hint="eastAsia" w:ascii="微软雅黑" w:hAnsi="微软雅黑" w:eastAsia="微软雅黑" w:cs="微软雅黑"/>
          <w:b/>
          <w:bCs/>
          <w:sz w:val="32"/>
          <w:szCs w:val="32"/>
        </w:rPr>
      </w:pPr>
    </w:p>
    <w:sdt>
      <w:sdtPr>
        <w:rPr>
          <w:rFonts w:hint="eastAsia" w:ascii="微软雅黑" w:hAnsi="微软雅黑" w:eastAsia="微软雅黑" w:cs="微软雅黑"/>
          <w:kern w:val="2"/>
          <w:sz w:val="44"/>
          <w:szCs w:val="44"/>
          <w:lang w:val="en-US" w:eastAsia="zh-CN" w:bidi="ar-SA"/>
        </w:rPr>
        <w:id w:val="147462831"/>
        <w15:color w:val="DBDBDB"/>
        <w:docPartObj>
          <w:docPartGallery w:val="Table of Contents"/>
          <w:docPartUnique/>
        </w:docPartObj>
      </w:sdtPr>
      <w:sdtEndPr>
        <w:rPr>
          <w:rFonts w:hint="eastAsia" w:ascii="微软雅黑" w:hAnsi="微软雅黑" w:eastAsia="微软雅黑" w:cs="微软雅黑"/>
          <w:b/>
          <w:bCs/>
          <w:kern w:val="2"/>
          <w:sz w:val="32"/>
          <w:szCs w:val="32"/>
          <w:lang w:val="en-US" w:eastAsia="zh-CN" w:bidi="ar-SA"/>
        </w:rPr>
      </w:sdtEndPr>
      <w:sdtContent>
        <w:p>
          <w:pPr>
            <w:spacing w:before="0" w:beforeLines="0" w:after="0" w:afterLines="0" w:line="720" w:lineRule="auto"/>
            <w:ind w:left="0" w:leftChars="0" w:right="0" w:rightChars="0" w:firstLine="0" w:firstLineChars="0"/>
            <w:jc w:val="center"/>
            <w:rPr>
              <w:rFonts w:hint="eastAsia" w:ascii="微软雅黑" w:hAnsi="微软雅黑" w:eastAsia="微软雅黑" w:cs="微软雅黑"/>
              <w:b/>
              <w:bCs/>
              <w:sz w:val="44"/>
              <w:szCs w:val="44"/>
            </w:rPr>
          </w:pPr>
          <w:bookmarkStart w:id="0" w:name="_Toc18540_WPSOffice_Type2"/>
          <w:r>
            <w:rPr>
              <w:rFonts w:hint="eastAsia" w:ascii="微软雅黑" w:hAnsi="微软雅黑" w:eastAsia="微软雅黑" w:cs="微软雅黑"/>
              <w:b/>
              <w:bCs/>
              <w:sz w:val="44"/>
              <w:szCs w:val="44"/>
            </w:rPr>
            <w:t>目录</w:t>
          </w:r>
        </w:p>
        <w:p>
          <w:pPr>
            <w:pStyle w:val="11"/>
            <w:tabs>
              <w:tab w:val="right" w:leader="dot" w:pos="8306"/>
            </w:tabs>
            <w:spacing w:line="720" w:lineRule="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fldChar w:fldCharType="begin"/>
          </w:r>
          <w:r>
            <w:rPr>
              <w:rFonts w:hint="eastAsia" w:ascii="微软雅黑" w:hAnsi="微软雅黑" w:eastAsia="微软雅黑" w:cs="微软雅黑"/>
              <w:b w:val="0"/>
              <w:bCs w:val="0"/>
              <w:sz w:val="32"/>
              <w:szCs w:val="32"/>
            </w:rPr>
            <w:instrText xml:space="preserve"> HYPERLINK \l _Toc13135_WPSOffice_Level1 </w:instrText>
          </w:r>
          <w:r>
            <w:rPr>
              <w:rFonts w:hint="eastAsia" w:ascii="微软雅黑" w:hAnsi="微软雅黑" w:eastAsia="微软雅黑" w:cs="微软雅黑"/>
              <w:b w:val="0"/>
              <w:bCs w:val="0"/>
              <w:sz w:val="32"/>
              <w:szCs w:val="32"/>
            </w:rPr>
            <w:fldChar w:fldCharType="separate"/>
          </w:r>
          <w:sdt>
            <w:sdtPr>
              <w:rPr>
                <w:rFonts w:hint="eastAsia" w:ascii="微软雅黑" w:hAnsi="微软雅黑" w:eastAsia="微软雅黑" w:cs="微软雅黑"/>
                <w:b w:val="0"/>
                <w:bCs w:val="0"/>
                <w:kern w:val="2"/>
                <w:sz w:val="32"/>
                <w:szCs w:val="32"/>
                <w:lang w:val="en-US" w:eastAsia="zh-CN" w:bidi="ar-SA"/>
              </w:rPr>
              <w:id w:val="147462831"/>
              <w:placeholder>
                <w:docPart w:val="{eb9a427c-f89d-4311-ac76-478fe74a9908}"/>
              </w:placeholder>
              <w15:color w:val="509DF3"/>
            </w:sdtPr>
            <w:sdtEndPr>
              <w:rPr>
                <w:rFonts w:hint="eastAsia" w:ascii="微软雅黑" w:hAnsi="微软雅黑" w:eastAsia="微软雅黑" w:cs="微软雅黑"/>
                <w:b w:val="0"/>
                <w:bCs w:val="0"/>
                <w:kern w:val="2"/>
                <w:sz w:val="32"/>
                <w:szCs w:val="32"/>
                <w:lang w:val="en-US" w:eastAsia="zh-CN" w:bidi="ar-SA"/>
              </w:rPr>
            </w:sdtEndPr>
            <w:sdtContent>
              <w:r>
                <w:rPr>
                  <w:rFonts w:hint="eastAsia" w:ascii="微软雅黑" w:hAnsi="微软雅黑" w:eastAsia="微软雅黑" w:cs="微软雅黑"/>
                  <w:b w:val="0"/>
                  <w:bCs w:val="0"/>
                  <w:sz w:val="32"/>
                  <w:szCs w:val="32"/>
                </w:rPr>
                <w:t>大黑马翻倍战法</w:t>
              </w:r>
            </w:sdtContent>
          </w:sdt>
          <w:r>
            <w:rPr>
              <w:rFonts w:hint="eastAsia" w:ascii="微软雅黑" w:hAnsi="微软雅黑" w:eastAsia="微软雅黑" w:cs="微软雅黑"/>
              <w:b w:val="0"/>
              <w:bCs w:val="0"/>
              <w:sz w:val="32"/>
              <w:szCs w:val="32"/>
            </w:rPr>
            <w:tab/>
          </w:r>
          <w:bookmarkStart w:id="1" w:name="_Toc13135_WPSOffice_Level1Page"/>
          <w:r>
            <w:rPr>
              <w:rFonts w:hint="eastAsia" w:ascii="微软雅黑" w:hAnsi="微软雅黑" w:eastAsia="微软雅黑" w:cs="微软雅黑"/>
              <w:b w:val="0"/>
              <w:bCs w:val="0"/>
              <w:sz w:val="32"/>
              <w:szCs w:val="32"/>
            </w:rPr>
            <w:t>3</w:t>
          </w:r>
          <w:bookmarkEnd w:id="1"/>
          <w:r>
            <w:rPr>
              <w:rFonts w:hint="eastAsia" w:ascii="微软雅黑" w:hAnsi="微软雅黑" w:eastAsia="微软雅黑" w:cs="微软雅黑"/>
              <w:b w:val="0"/>
              <w:bCs w:val="0"/>
              <w:sz w:val="32"/>
              <w:szCs w:val="32"/>
            </w:rPr>
            <w:fldChar w:fldCharType="end"/>
          </w:r>
        </w:p>
        <w:p>
          <w:pPr>
            <w:pStyle w:val="11"/>
            <w:tabs>
              <w:tab w:val="right" w:leader="dot" w:pos="8306"/>
            </w:tabs>
            <w:spacing w:line="720" w:lineRule="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fldChar w:fldCharType="begin"/>
          </w:r>
          <w:r>
            <w:rPr>
              <w:rFonts w:hint="eastAsia" w:ascii="微软雅黑" w:hAnsi="微软雅黑" w:eastAsia="微软雅黑" w:cs="微软雅黑"/>
              <w:b w:val="0"/>
              <w:bCs w:val="0"/>
              <w:sz w:val="32"/>
              <w:szCs w:val="32"/>
            </w:rPr>
            <w:instrText xml:space="preserve"> HYPERLINK \l _Toc18540_WPSOffice_Level1 </w:instrText>
          </w:r>
          <w:r>
            <w:rPr>
              <w:rFonts w:hint="eastAsia" w:ascii="微软雅黑" w:hAnsi="微软雅黑" w:eastAsia="微软雅黑" w:cs="微软雅黑"/>
              <w:b w:val="0"/>
              <w:bCs w:val="0"/>
              <w:sz w:val="32"/>
              <w:szCs w:val="32"/>
            </w:rPr>
            <w:fldChar w:fldCharType="separate"/>
          </w:r>
          <w:sdt>
            <w:sdtPr>
              <w:rPr>
                <w:rFonts w:hint="eastAsia" w:ascii="微软雅黑" w:hAnsi="微软雅黑" w:eastAsia="微软雅黑" w:cs="微软雅黑"/>
                <w:b w:val="0"/>
                <w:bCs w:val="0"/>
                <w:kern w:val="2"/>
                <w:sz w:val="32"/>
                <w:szCs w:val="32"/>
                <w:lang w:val="en-US" w:eastAsia="zh-CN" w:bidi="ar-SA"/>
              </w:rPr>
              <w:id w:val="147462831"/>
              <w:placeholder>
                <w:docPart w:val="{f65c661a-07d0-47aa-bc5b-5b7cfb98cfbb}"/>
              </w:placeholder>
              <w15:color w:val="509DF3"/>
            </w:sdtPr>
            <w:sdtEndPr>
              <w:rPr>
                <w:rFonts w:hint="eastAsia" w:ascii="微软雅黑" w:hAnsi="微软雅黑" w:eastAsia="微软雅黑" w:cs="微软雅黑"/>
                <w:b w:val="0"/>
                <w:bCs w:val="0"/>
                <w:kern w:val="2"/>
                <w:sz w:val="32"/>
                <w:szCs w:val="32"/>
                <w:lang w:val="en-US" w:eastAsia="zh-CN" w:bidi="ar-SA"/>
              </w:rPr>
            </w:sdtEndPr>
            <w:sdtContent>
              <w:r>
                <w:rPr>
                  <w:rFonts w:hint="eastAsia" w:ascii="微软雅黑" w:hAnsi="微软雅黑" w:eastAsia="微软雅黑" w:cs="微软雅黑"/>
                  <w:b w:val="0"/>
                  <w:bCs w:val="0"/>
                  <w:sz w:val="32"/>
                  <w:szCs w:val="32"/>
                </w:rPr>
                <w:t>一、如何去挖掘大黑马？</w:t>
              </w:r>
            </w:sdtContent>
          </w:sdt>
          <w:r>
            <w:rPr>
              <w:rFonts w:hint="eastAsia" w:ascii="微软雅黑" w:hAnsi="微软雅黑" w:eastAsia="微软雅黑" w:cs="微软雅黑"/>
              <w:b w:val="0"/>
              <w:bCs w:val="0"/>
              <w:sz w:val="32"/>
              <w:szCs w:val="32"/>
            </w:rPr>
            <w:tab/>
          </w:r>
          <w:bookmarkStart w:id="2" w:name="_Toc18540_WPSOffice_Level1Page"/>
          <w:r>
            <w:rPr>
              <w:rFonts w:hint="eastAsia" w:ascii="微软雅黑" w:hAnsi="微软雅黑" w:eastAsia="微软雅黑" w:cs="微软雅黑"/>
              <w:b w:val="0"/>
              <w:bCs w:val="0"/>
              <w:sz w:val="32"/>
              <w:szCs w:val="32"/>
            </w:rPr>
            <w:t>3</w:t>
          </w:r>
          <w:bookmarkEnd w:id="2"/>
          <w:r>
            <w:rPr>
              <w:rFonts w:hint="eastAsia" w:ascii="微软雅黑" w:hAnsi="微软雅黑" w:eastAsia="微软雅黑" w:cs="微软雅黑"/>
              <w:b w:val="0"/>
              <w:bCs w:val="0"/>
              <w:sz w:val="32"/>
              <w:szCs w:val="32"/>
            </w:rPr>
            <w:fldChar w:fldCharType="end"/>
          </w:r>
        </w:p>
        <w:p>
          <w:pPr>
            <w:pStyle w:val="11"/>
            <w:tabs>
              <w:tab w:val="right" w:leader="dot" w:pos="8306"/>
            </w:tabs>
            <w:spacing w:line="720" w:lineRule="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fldChar w:fldCharType="begin"/>
          </w:r>
          <w:r>
            <w:rPr>
              <w:rFonts w:hint="eastAsia" w:ascii="微软雅黑" w:hAnsi="微软雅黑" w:eastAsia="微软雅黑" w:cs="微软雅黑"/>
              <w:b w:val="0"/>
              <w:bCs w:val="0"/>
              <w:sz w:val="32"/>
              <w:szCs w:val="32"/>
            </w:rPr>
            <w:instrText xml:space="preserve"> HYPERLINK \l _Toc765_WPSOffice_Level1 </w:instrText>
          </w:r>
          <w:r>
            <w:rPr>
              <w:rFonts w:hint="eastAsia" w:ascii="微软雅黑" w:hAnsi="微软雅黑" w:eastAsia="微软雅黑" w:cs="微软雅黑"/>
              <w:b w:val="0"/>
              <w:bCs w:val="0"/>
              <w:sz w:val="32"/>
              <w:szCs w:val="32"/>
            </w:rPr>
            <w:fldChar w:fldCharType="separate"/>
          </w:r>
          <w:sdt>
            <w:sdtPr>
              <w:rPr>
                <w:rFonts w:hint="eastAsia" w:ascii="微软雅黑" w:hAnsi="微软雅黑" w:eastAsia="微软雅黑" w:cs="微软雅黑"/>
                <w:b w:val="0"/>
                <w:bCs w:val="0"/>
                <w:kern w:val="2"/>
                <w:sz w:val="32"/>
                <w:szCs w:val="32"/>
                <w:lang w:val="en-US" w:eastAsia="zh-CN" w:bidi="ar-SA"/>
              </w:rPr>
              <w:id w:val="147462831"/>
              <w:placeholder>
                <w:docPart w:val="{21c0eba4-5af4-431d-ae82-b83b8cc50d06}"/>
              </w:placeholder>
              <w15:color w:val="509DF3"/>
            </w:sdtPr>
            <w:sdtEndPr>
              <w:rPr>
                <w:rFonts w:hint="eastAsia" w:ascii="微软雅黑" w:hAnsi="微软雅黑" w:eastAsia="微软雅黑" w:cs="微软雅黑"/>
                <w:b w:val="0"/>
                <w:bCs w:val="0"/>
                <w:kern w:val="2"/>
                <w:sz w:val="32"/>
                <w:szCs w:val="32"/>
                <w:lang w:val="en-US" w:eastAsia="zh-CN" w:bidi="ar-SA"/>
              </w:rPr>
            </w:sdtEndPr>
            <w:sdtContent>
              <w:r>
                <w:rPr>
                  <w:rFonts w:hint="eastAsia" w:ascii="微软雅黑" w:hAnsi="微软雅黑" w:eastAsia="微软雅黑" w:cs="微软雅黑"/>
                  <w:b w:val="0"/>
                  <w:bCs w:val="0"/>
                  <w:sz w:val="32"/>
                  <w:szCs w:val="32"/>
                </w:rPr>
                <w:t>二、短线挖掘黑马之五大核心</w:t>
              </w:r>
            </w:sdtContent>
          </w:sdt>
          <w:r>
            <w:rPr>
              <w:rFonts w:hint="eastAsia" w:ascii="微软雅黑" w:hAnsi="微软雅黑" w:eastAsia="微软雅黑" w:cs="微软雅黑"/>
              <w:b w:val="0"/>
              <w:bCs w:val="0"/>
              <w:sz w:val="32"/>
              <w:szCs w:val="32"/>
            </w:rPr>
            <w:tab/>
          </w:r>
          <w:bookmarkStart w:id="3" w:name="_Toc765_WPSOffice_Level1Page"/>
          <w:r>
            <w:rPr>
              <w:rFonts w:hint="eastAsia" w:ascii="微软雅黑" w:hAnsi="微软雅黑" w:eastAsia="微软雅黑" w:cs="微软雅黑"/>
              <w:b w:val="0"/>
              <w:bCs w:val="0"/>
              <w:sz w:val="32"/>
              <w:szCs w:val="32"/>
            </w:rPr>
            <w:t>4</w:t>
          </w:r>
          <w:bookmarkEnd w:id="3"/>
          <w:r>
            <w:rPr>
              <w:rFonts w:hint="eastAsia" w:ascii="微软雅黑" w:hAnsi="微软雅黑" w:eastAsia="微软雅黑" w:cs="微软雅黑"/>
              <w:b w:val="0"/>
              <w:bCs w:val="0"/>
              <w:sz w:val="32"/>
              <w:szCs w:val="32"/>
            </w:rPr>
            <w:fldChar w:fldCharType="end"/>
          </w:r>
        </w:p>
        <w:p>
          <w:pPr>
            <w:pStyle w:val="11"/>
            <w:tabs>
              <w:tab w:val="right" w:leader="dot" w:pos="8306"/>
            </w:tabs>
            <w:spacing w:line="720" w:lineRule="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fldChar w:fldCharType="begin"/>
          </w:r>
          <w:r>
            <w:rPr>
              <w:rFonts w:hint="eastAsia" w:ascii="微软雅黑" w:hAnsi="微软雅黑" w:eastAsia="微软雅黑" w:cs="微软雅黑"/>
              <w:b w:val="0"/>
              <w:bCs w:val="0"/>
              <w:sz w:val="32"/>
              <w:szCs w:val="32"/>
            </w:rPr>
            <w:instrText xml:space="preserve"> HYPERLINK \l _Toc21646_WPSOffice_Level1 </w:instrText>
          </w:r>
          <w:r>
            <w:rPr>
              <w:rFonts w:hint="eastAsia" w:ascii="微软雅黑" w:hAnsi="微软雅黑" w:eastAsia="微软雅黑" w:cs="微软雅黑"/>
              <w:b w:val="0"/>
              <w:bCs w:val="0"/>
              <w:sz w:val="32"/>
              <w:szCs w:val="32"/>
            </w:rPr>
            <w:fldChar w:fldCharType="separate"/>
          </w:r>
          <w:sdt>
            <w:sdtPr>
              <w:rPr>
                <w:rFonts w:hint="eastAsia" w:ascii="微软雅黑" w:hAnsi="微软雅黑" w:eastAsia="微软雅黑" w:cs="微软雅黑"/>
                <w:b w:val="0"/>
                <w:bCs w:val="0"/>
                <w:kern w:val="2"/>
                <w:sz w:val="32"/>
                <w:szCs w:val="32"/>
                <w:lang w:val="en-US" w:eastAsia="zh-CN" w:bidi="ar-SA"/>
              </w:rPr>
              <w:id w:val="147462831"/>
              <w:placeholder>
                <w:docPart w:val="{c6dc64ba-6683-426f-b3a0-f1d0e06e9522}"/>
              </w:placeholder>
              <w15:color w:val="509DF3"/>
            </w:sdtPr>
            <w:sdtEndPr>
              <w:rPr>
                <w:rFonts w:hint="eastAsia" w:ascii="微软雅黑" w:hAnsi="微软雅黑" w:eastAsia="微软雅黑" w:cs="微软雅黑"/>
                <w:b w:val="0"/>
                <w:bCs w:val="0"/>
                <w:kern w:val="2"/>
                <w:sz w:val="32"/>
                <w:szCs w:val="32"/>
                <w:lang w:val="en-US" w:eastAsia="zh-CN" w:bidi="ar-SA"/>
              </w:rPr>
            </w:sdtEndPr>
            <w:sdtContent>
              <w:r>
                <w:rPr>
                  <w:rFonts w:hint="eastAsia" w:ascii="微软雅黑" w:hAnsi="微软雅黑" w:eastAsia="微软雅黑" w:cs="微软雅黑"/>
                  <w:b w:val="0"/>
                  <w:bCs w:val="0"/>
                  <w:sz w:val="32"/>
                  <w:szCs w:val="32"/>
                </w:rPr>
                <w:t>三、长线挖掘大黑马五大核心要点：</w:t>
              </w:r>
            </w:sdtContent>
          </w:sdt>
          <w:r>
            <w:rPr>
              <w:rFonts w:hint="eastAsia" w:ascii="微软雅黑" w:hAnsi="微软雅黑" w:eastAsia="微软雅黑" w:cs="微软雅黑"/>
              <w:b w:val="0"/>
              <w:bCs w:val="0"/>
              <w:sz w:val="32"/>
              <w:szCs w:val="32"/>
            </w:rPr>
            <w:tab/>
          </w:r>
          <w:bookmarkStart w:id="4" w:name="_Toc21646_WPSOffice_Level1Page"/>
          <w:r>
            <w:rPr>
              <w:rFonts w:hint="eastAsia" w:ascii="微软雅黑" w:hAnsi="微软雅黑" w:eastAsia="微软雅黑" w:cs="微软雅黑"/>
              <w:b w:val="0"/>
              <w:bCs w:val="0"/>
              <w:sz w:val="32"/>
              <w:szCs w:val="32"/>
            </w:rPr>
            <w:t>6</w:t>
          </w:r>
          <w:bookmarkEnd w:id="4"/>
          <w:r>
            <w:rPr>
              <w:rFonts w:hint="eastAsia" w:ascii="微软雅黑" w:hAnsi="微软雅黑" w:eastAsia="微软雅黑" w:cs="微软雅黑"/>
              <w:b w:val="0"/>
              <w:bCs w:val="0"/>
              <w:sz w:val="32"/>
              <w:szCs w:val="32"/>
            </w:rPr>
            <w:fldChar w:fldCharType="end"/>
          </w:r>
        </w:p>
        <w:p>
          <w:pPr>
            <w:pStyle w:val="12"/>
            <w:tabs>
              <w:tab w:val="right" w:leader="dot" w:pos="8306"/>
            </w:tabs>
            <w:spacing w:line="720" w:lineRule="auto"/>
            <w:ind w:left="0" w:leftChars="0" w:firstLine="0" w:firstLineChars="0"/>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fldChar w:fldCharType="begin"/>
          </w:r>
          <w:r>
            <w:rPr>
              <w:rFonts w:hint="eastAsia" w:ascii="微软雅黑" w:hAnsi="微软雅黑" w:eastAsia="微软雅黑" w:cs="微软雅黑"/>
              <w:b w:val="0"/>
              <w:bCs w:val="0"/>
              <w:sz w:val="32"/>
              <w:szCs w:val="32"/>
            </w:rPr>
            <w:instrText xml:space="preserve"> HYPERLINK \l _Toc7352_WPSOffice_Level2 </w:instrText>
          </w:r>
          <w:r>
            <w:rPr>
              <w:rFonts w:hint="eastAsia" w:ascii="微软雅黑" w:hAnsi="微软雅黑" w:eastAsia="微软雅黑" w:cs="微软雅黑"/>
              <w:b w:val="0"/>
              <w:bCs w:val="0"/>
              <w:sz w:val="32"/>
              <w:szCs w:val="32"/>
            </w:rPr>
            <w:fldChar w:fldCharType="separate"/>
          </w:r>
          <w:sdt>
            <w:sdtPr>
              <w:rPr>
                <w:rFonts w:hint="eastAsia" w:ascii="微软雅黑" w:hAnsi="微软雅黑" w:eastAsia="微软雅黑" w:cs="微软雅黑"/>
                <w:b w:val="0"/>
                <w:bCs w:val="0"/>
                <w:kern w:val="2"/>
                <w:sz w:val="32"/>
                <w:szCs w:val="32"/>
                <w:lang w:val="en-US" w:eastAsia="zh-CN" w:bidi="ar-SA"/>
              </w:rPr>
              <w:id w:val="147462831"/>
              <w:placeholder>
                <w:docPart w:val="{6ede5ee4-d474-46d3-a247-c34a9d5498dc}"/>
              </w:placeholder>
              <w15:color w:val="509DF3"/>
            </w:sdtPr>
            <w:sdtEndPr>
              <w:rPr>
                <w:rFonts w:hint="eastAsia" w:ascii="微软雅黑" w:hAnsi="微软雅黑" w:eastAsia="微软雅黑" w:cs="微软雅黑"/>
                <w:b w:val="0"/>
                <w:bCs w:val="0"/>
                <w:kern w:val="2"/>
                <w:sz w:val="32"/>
                <w:szCs w:val="32"/>
                <w:lang w:val="en-US" w:eastAsia="zh-CN" w:bidi="ar-SA"/>
              </w:rPr>
            </w:sdtEndPr>
            <w:sdtContent>
              <w:r>
                <w:rPr>
                  <w:rFonts w:hint="eastAsia" w:ascii="微软雅黑" w:hAnsi="微软雅黑" w:eastAsia="微软雅黑" w:cs="微软雅黑"/>
                  <w:b w:val="0"/>
                  <w:bCs w:val="0"/>
                  <w:sz w:val="32"/>
                  <w:szCs w:val="32"/>
                </w:rPr>
                <w:t>四、黄老师以前操作过的两只长线翻倍牛股的实例</w:t>
              </w:r>
            </w:sdtContent>
          </w:sdt>
          <w:r>
            <w:rPr>
              <w:rFonts w:hint="eastAsia" w:ascii="微软雅黑" w:hAnsi="微软雅黑" w:eastAsia="微软雅黑" w:cs="微软雅黑"/>
              <w:b w:val="0"/>
              <w:bCs w:val="0"/>
              <w:sz w:val="32"/>
              <w:szCs w:val="32"/>
            </w:rPr>
            <w:tab/>
          </w:r>
          <w:bookmarkStart w:id="5" w:name="_Toc7352_WPSOffice_Level2Page"/>
          <w:r>
            <w:rPr>
              <w:rFonts w:hint="eastAsia" w:ascii="微软雅黑" w:hAnsi="微软雅黑" w:eastAsia="微软雅黑" w:cs="微软雅黑"/>
              <w:b w:val="0"/>
              <w:bCs w:val="0"/>
              <w:sz w:val="32"/>
              <w:szCs w:val="32"/>
            </w:rPr>
            <w:t>17</w:t>
          </w:r>
          <w:bookmarkEnd w:id="5"/>
          <w:r>
            <w:rPr>
              <w:rFonts w:hint="eastAsia" w:ascii="微软雅黑" w:hAnsi="微软雅黑" w:eastAsia="微软雅黑" w:cs="微软雅黑"/>
              <w:b w:val="0"/>
              <w:bCs w:val="0"/>
              <w:sz w:val="32"/>
              <w:szCs w:val="32"/>
            </w:rPr>
            <w:fldChar w:fldCharType="end"/>
          </w:r>
        </w:p>
        <w:p>
          <w:pPr>
            <w:pStyle w:val="12"/>
            <w:tabs>
              <w:tab w:val="right" w:leader="dot" w:pos="8306"/>
            </w:tabs>
            <w:spacing w:line="720" w:lineRule="auto"/>
            <w:ind w:left="0" w:leftChars="0" w:firstLine="0" w:firstLineChars="0"/>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fldChar w:fldCharType="begin"/>
          </w:r>
          <w:r>
            <w:rPr>
              <w:rFonts w:hint="eastAsia" w:ascii="微软雅黑" w:hAnsi="微软雅黑" w:eastAsia="微软雅黑" w:cs="微软雅黑"/>
              <w:b w:val="0"/>
              <w:bCs w:val="0"/>
              <w:sz w:val="32"/>
              <w:szCs w:val="32"/>
            </w:rPr>
            <w:instrText xml:space="preserve"> HYPERLINK \l _Toc29222_WPSOffice_Level2 </w:instrText>
          </w:r>
          <w:r>
            <w:rPr>
              <w:rFonts w:hint="eastAsia" w:ascii="微软雅黑" w:hAnsi="微软雅黑" w:eastAsia="微软雅黑" w:cs="微软雅黑"/>
              <w:b w:val="0"/>
              <w:bCs w:val="0"/>
              <w:sz w:val="32"/>
              <w:szCs w:val="32"/>
            </w:rPr>
            <w:fldChar w:fldCharType="separate"/>
          </w:r>
          <w:sdt>
            <w:sdtPr>
              <w:rPr>
                <w:rFonts w:hint="eastAsia" w:ascii="微软雅黑" w:hAnsi="微软雅黑" w:eastAsia="微软雅黑" w:cs="微软雅黑"/>
                <w:b w:val="0"/>
                <w:bCs w:val="0"/>
                <w:kern w:val="2"/>
                <w:sz w:val="32"/>
                <w:szCs w:val="32"/>
                <w:lang w:val="en-US" w:eastAsia="zh-CN" w:bidi="ar-SA"/>
              </w:rPr>
              <w:id w:val="147462831"/>
              <w:placeholder>
                <w:docPart w:val="{8375af1b-1230-42aa-8aa8-5cb540a5d157}"/>
              </w:placeholder>
              <w15:color w:val="509DF3"/>
            </w:sdtPr>
            <w:sdtEndPr>
              <w:rPr>
                <w:rFonts w:hint="eastAsia" w:ascii="微软雅黑" w:hAnsi="微软雅黑" w:eastAsia="微软雅黑" w:cs="微软雅黑"/>
                <w:b w:val="0"/>
                <w:bCs w:val="0"/>
                <w:kern w:val="2"/>
                <w:sz w:val="32"/>
                <w:szCs w:val="32"/>
                <w:lang w:val="en-US" w:eastAsia="zh-CN" w:bidi="ar-SA"/>
              </w:rPr>
            </w:sdtEndPr>
            <w:sdtContent>
              <w:r>
                <w:rPr>
                  <w:rFonts w:hint="eastAsia" w:ascii="微软雅黑" w:hAnsi="微软雅黑" w:eastAsia="微软雅黑" w:cs="微软雅黑"/>
                  <w:b w:val="0"/>
                  <w:bCs w:val="0"/>
                  <w:sz w:val="32"/>
                  <w:szCs w:val="32"/>
                </w:rPr>
                <w:t>五、长线八倍大牛股的诞生记</w:t>
              </w:r>
            </w:sdtContent>
          </w:sdt>
          <w:r>
            <w:rPr>
              <w:rFonts w:hint="eastAsia" w:ascii="微软雅黑" w:hAnsi="微软雅黑" w:eastAsia="微软雅黑" w:cs="微软雅黑"/>
              <w:b w:val="0"/>
              <w:bCs w:val="0"/>
              <w:sz w:val="32"/>
              <w:szCs w:val="32"/>
            </w:rPr>
            <w:tab/>
          </w:r>
          <w:bookmarkStart w:id="6" w:name="_Toc29222_WPSOffice_Level2Page"/>
          <w:r>
            <w:rPr>
              <w:rFonts w:hint="eastAsia" w:ascii="微软雅黑" w:hAnsi="微软雅黑" w:eastAsia="微软雅黑" w:cs="微软雅黑"/>
              <w:b w:val="0"/>
              <w:bCs w:val="0"/>
              <w:sz w:val="32"/>
              <w:szCs w:val="32"/>
            </w:rPr>
            <w:t>18</w:t>
          </w:r>
          <w:bookmarkEnd w:id="6"/>
          <w:r>
            <w:rPr>
              <w:rFonts w:hint="eastAsia" w:ascii="微软雅黑" w:hAnsi="微软雅黑" w:eastAsia="微软雅黑" w:cs="微软雅黑"/>
              <w:b w:val="0"/>
              <w:bCs w:val="0"/>
              <w:sz w:val="32"/>
              <w:szCs w:val="32"/>
            </w:rPr>
            <w:fldChar w:fldCharType="end"/>
          </w:r>
        </w:p>
        <w:p>
          <w:pPr>
            <w:pStyle w:val="12"/>
            <w:tabs>
              <w:tab w:val="right" w:leader="dot" w:pos="8306"/>
            </w:tabs>
            <w:spacing w:line="720" w:lineRule="auto"/>
            <w:ind w:left="0" w:leftChars="0" w:firstLine="0" w:firstLineChars="0"/>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fldChar w:fldCharType="begin"/>
          </w:r>
          <w:r>
            <w:rPr>
              <w:rFonts w:hint="eastAsia" w:ascii="微软雅黑" w:hAnsi="微软雅黑" w:eastAsia="微软雅黑" w:cs="微软雅黑"/>
              <w:b w:val="0"/>
              <w:bCs w:val="0"/>
              <w:sz w:val="32"/>
              <w:szCs w:val="32"/>
            </w:rPr>
            <w:instrText xml:space="preserve"> HYPERLINK \l _Toc10038_WPSOffice_Level2 </w:instrText>
          </w:r>
          <w:r>
            <w:rPr>
              <w:rFonts w:hint="eastAsia" w:ascii="微软雅黑" w:hAnsi="微软雅黑" w:eastAsia="微软雅黑" w:cs="微软雅黑"/>
              <w:b w:val="0"/>
              <w:bCs w:val="0"/>
              <w:sz w:val="32"/>
              <w:szCs w:val="32"/>
            </w:rPr>
            <w:fldChar w:fldCharType="separate"/>
          </w:r>
          <w:sdt>
            <w:sdtPr>
              <w:rPr>
                <w:rFonts w:hint="eastAsia" w:ascii="微软雅黑" w:hAnsi="微软雅黑" w:eastAsia="微软雅黑" w:cs="微软雅黑"/>
                <w:b w:val="0"/>
                <w:bCs w:val="0"/>
                <w:kern w:val="2"/>
                <w:sz w:val="32"/>
                <w:szCs w:val="32"/>
                <w:lang w:val="en-US" w:eastAsia="zh-CN" w:bidi="ar-SA"/>
              </w:rPr>
              <w:id w:val="147462831"/>
              <w:placeholder>
                <w:docPart w:val="{6d38fd80-8b35-46d5-9455-ef95e653b472}"/>
              </w:placeholder>
              <w15:color w:val="509DF3"/>
            </w:sdtPr>
            <w:sdtEndPr>
              <w:rPr>
                <w:rFonts w:hint="eastAsia" w:ascii="微软雅黑" w:hAnsi="微软雅黑" w:eastAsia="微软雅黑" w:cs="微软雅黑"/>
                <w:b w:val="0"/>
                <w:bCs w:val="0"/>
                <w:kern w:val="2"/>
                <w:sz w:val="32"/>
                <w:szCs w:val="32"/>
                <w:lang w:val="en-US" w:eastAsia="zh-CN" w:bidi="ar-SA"/>
              </w:rPr>
            </w:sdtEndPr>
            <w:sdtContent>
              <w:r>
                <w:rPr>
                  <w:rFonts w:hint="eastAsia" w:ascii="微软雅黑" w:hAnsi="微软雅黑" w:eastAsia="微软雅黑" w:cs="微软雅黑"/>
                  <w:b w:val="0"/>
                  <w:bCs w:val="0"/>
                  <w:sz w:val="32"/>
                  <w:szCs w:val="32"/>
                </w:rPr>
                <w:t>六、重磅预告：长线八倍大黑马！布局开幕式！</w:t>
              </w:r>
            </w:sdtContent>
          </w:sdt>
          <w:r>
            <w:rPr>
              <w:rFonts w:hint="eastAsia" w:ascii="微软雅黑" w:hAnsi="微软雅黑" w:eastAsia="微软雅黑" w:cs="微软雅黑"/>
              <w:b w:val="0"/>
              <w:bCs w:val="0"/>
              <w:sz w:val="32"/>
              <w:szCs w:val="32"/>
            </w:rPr>
            <w:tab/>
          </w:r>
          <w:bookmarkStart w:id="7" w:name="_Toc10038_WPSOffice_Level2Page"/>
          <w:r>
            <w:rPr>
              <w:rFonts w:hint="eastAsia" w:ascii="微软雅黑" w:hAnsi="微软雅黑" w:eastAsia="微软雅黑" w:cs="微软雅黑"/>
              <w:b w:val="0"/>
              <w:bCs w:val="0"/>
              <w:sz w:val="32"/>
              <w:szCs w:val="32"/>
            </w:rPr>
            <w:t>20</w:t>
          </w:r>
          <w:bookmarkEnd w:id="7"/>
          <w:r>
            <w:rPr>
              <w:rFonts w:hint="eastAsia" w:ascii="微软雅黑" w:hAnsi="微软雅黑" w:eastAsia="微软雅黑" w:cs="微软雅黑"/>
              <w:b w:val="0"/>
              <w:bCs w:val="0"/>
              <w:sz w:val="32"/>
              <w:szCs w:val="32"/>
            </w:rPr>
            <w:fldChar w:fldCharType="end"/>
          </w:r>
          <w:bookmarkEnd w:id="0"/>
        </w:p>
        <w:p>
          <w:pPr>
            <w:pStyle w:val="12"/>
            <w:tabs>
              <w:tab w:val="right" w:leader="dot" w:pos="8306"/>
            </w:tabs>
            <w:spacing w:line="720" w:lineRule="auto"/>
            <w:ind w:left="0" w:leftChars="0" w:firstLine="0" w:firstLineChars="0"/>
            <w:rPr>
              <w:rFonts w:hint="eastAsia" w:ascii="微软雅黑" w:hAnsi="微软雅黑" w:eastAsia="微软雅黑" w:cs="微软雅黑"/>
              <w:b/>
              <w:bCs/>
              <w:sz w:val="32"/>
              <w:szCs w:val="32"/>
            </w:rPr>
          </w:pPr>
          <w:r>
            <w:rPr>
              <w:rFonts w:hint="eastAsia" w:ascii="微软雅黑" w:hAnsi="微软雅黑" w:eastAsia="微软雅黑" w:cs="微软雅黑"/>
              <w:b/>
              <w:bCs/>
              <w:color w:val="FF0000"/>
              <w:sz w:val="32"/>
              <w:szCs w:val="32"/>
              <w:lang w:eastAsia="zh-CN"/>
            </w:rPr>
            <w:t>————长线</w:t>
          </w:r>
          <w:r>
            <w:rPr>
              <w:rFonts w:hint="eastAsia" w:ascii="微软雅黑" w:hAnsi="微软雅黑" w:eastAsia="微软雅黑" w:cs="微软雅黑"/>
              <w:b/>
              <w:bCs/>
              <w:color w:val="FF0000"/>
              <w:sz w:val="32"/>
              <w:szCs w:val="32"/>
              <w:lang w:val="en-US" w:eastAsia="zh-CN"/>
            </w:rPr>
            <w:t>8倍大牛股建仓时间揭秘！</w:t>
          </w:r>
        </w:p>
      </w:sdtContent>
    </w:sdt>
    <w:p>
      <w:pPr>
        <w:rPr>
          <w:rFonts w:hint="eastAsia" w:ascii="微软雅黑" w:hAnsi="微软雅黑" w:eastAsia="微软雅黑" w:cs="微软雅黑"/>
          <w:b/>
          <w:bCs/>
          <w:sz w:val="32"/>
          <w:szCs w:val="32"/>
        </w:rPr>
      </w:pPr>
      <w:r>
        <w:rPr>
          <w:rFonts w:hint="eastAsia" w:ascii="微软雅黑" w:hAnsi="微软雅黑" w:eastAsia="微软雅黑" w:cs="微软雅黑"/>
          <w:b/>
          <w:bCs/>
          <w:sz w:val="32"/>
          <w:szCs w:val="32"/>
        </w:rPr>
        <w:br w:type="page"/>
      </w:r>
    </w:p>
    <w:p>
      <w:pPr>
        <w:keepNext w:val="0"/>
        <w:keepLines w:val="0"/>
        <w:pageBreakBefore w:val="0"/>
        <w:widowControl w:val="0"/>
        <w:kinsoku/>
        <w:wordWrap/>
        <w:overflowPunct/>
        <w:topLinePunct w:val="0"/>
        <w:autoSpaceDE/>
        <w:autoSpaceDN/>
        <w:bidi w:val="0"/>
        <w:adjustRightInd/>
        <w:snapToGrid/>
        <w:spacing w:after="313" w:afterLines="100" w:line="360" w:lineRule="auto"/>
        <w:ind w:left="0" w:leftChars="0" w:right="0" w:rightChars="0" w:firstLine="0" w:firstLineChars="0"/>
        <w:jc w:val="center"/>
        <w:textAlignment w:val="auto"/>
        <w:outlineLvl w:val="9"/>
        <w:rPr>
          <w:rFonts w:hint="eastAsia" w:ascii="微软雅黑" w:hAnsi="微软雅黑" w:eastAsia="微软雅黑" w:cs="微软雅黑"/>
          <w:b/>
          <w:bCs/>
          <w:sz w:val="32"/>
          <w:szCs w:val="32"/>
        </w:rPr>
      </w:pPr>
      <w:bookmarkStart w:id="8" w:name="_Toc13135_WPSOffice_Level1"/>
      <w:r>
        <w:rPr>
          <w:rFonts w:hint="eastAsia" w:ascii="微软雅黑" w:hAnsi="微软雅黑" w:eastAsia="微软雅黑" w:cs="微软雅黑"/>
          <w:b/>
          <w:bCs/>
          <w:sz w:val="32"/>
          <w:szCs w:val="32"/>
        </w:rPr>
        <w:t>大黑马翻倍战法</w:t>
      </w:r>
      <w:bookmarkEnd w:id="8"/>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313" w:afterLines="100" w:afterAutospacing="0" w:line="360" w:lineRule="auto"/>
        <w:ind w:left="0" w:leftChars="0" w:right="0" w:rightChars="0" w:firstLine="480" w:firstLineChars="200"/>
        <w:jc w:val="left"/>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很多股友学习独孤九剑战法以后都纷纷表示在投资技巧上有了很大的提高，对于短线个股的买卖点、市场现阶段热点题材甚至市场资金的走向有了一个更加深刻的认识，可以说是走出了以前稀里糊涂炒股的阶段了。其实短线的交易始终有一定的局限，资金容量太小，股价的涨幅也有限，大黑马翻倍战法是黄老师驰骋资本市场最厉害的招式，也是最为稳妥和暴力的招式。下面黄老师就把大黑马翻倍战法的理论基础和核心要点进行一一讲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313" w:afterLines="100" w:afterAutospacing="0" w:line="360" w:lineRule="auto"/>
        <w:ind w:left="0" w:leftChars="0" w:right="0" w:rightChars="0" w:firstLine="0"/>
        <w:jc w:val="left"/>
        <w:textAlignment w:val="auto"/>
        <w:outlineLvl w:val="9"/>
        <w:rPr>
          <w:rFonts w:hint="eastAsia" w:ascii="微软雅黑" w:hAnsi="微软雅黑" w:eastAsia="微软雅黑" w:cs="微软雅黑"/>
          <w:b w:val="0"/>
          <w:i w:val="0"/>
          <w:caps w:val="0"/>
          <w:color w:val="333333"/>
          <w:spacing w:val="0"/>
          <w:sz w:val="28"/>
          <w:szCs w:val="28"/>
        </w:rPr>
      </w:pPr>
      <w:bookmarkStart w:id="9" w:name="_Toc18540_WPSOffice_Level1"/>
      <w:r>
        <w:rPr>
          <w:rStyle w:val="7"/>
          <w:rFonts w:hint="eastAsia" w:ascii="微软雅黑" w:hAnsi="微软雅黑" w:eastAsia="微软雅黑" w:cs="微软雅黑"/>
          <w:i w:val="0"/>
          <w:caps w:val="0"/>
          <w:color w:val="333333"/>
          <w:spacing w:val="0"/>
          <w:sz w:val="28"/>
          <w:szCs w:val="28"/>
        </w:rPr>
        <w:t>一、</w:t>
      </w:r>
      <w:r>
        <w:rPr>
          <w:rStyle w:val="7"/>
          <w:rFonts w:hint="eastAsia" w:ascii="微软雅黑" w:hAnsi="微软雅黑" w:eastAsia="微软雅黑" w:cs="微软雅黑"/>
          <w:i w:val="0"/>
          <w:caps w:val="0"/>
          <w:color w:val="333333"/>
          <w:spacing w:val="0"/>
          <w:sz w:val="28"/>
          <w:szCs w:val="28"/>
          <w:lang w:eastAsia="zh-CN"/>
        </w:rPr>
        <w:t>如何去挖掘大黑马？</w:t>
      </w:r>
      <w:bookmarkEnd w:id="9"/>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left"/>
        <w:textAlignment w:val="auto"/>
        <w:outlineLvl w:val="9"/>
        <w:rPr>
          <w:rStyle w:val="6"/>
          <w:rFonts w:hint="eastAsia" w:ascii="微软雅黑" w:hAnsi="微软雅黑" w:eastAsia="微软雅黑" w:cs="微软雅黑"/>
        </w:rPr>
      </w:pPr>
      <w:r>
        <w:rPr>
          <w:rStyle w:val="6"/>
          <w:rFonts w:hint="eastAsia" w:ascii="微软雅黑" w:hAnsi="微软雅黑" w:eastAsia="微软雅黑" w:cs="微软雅黑"/>
        </w:rPr>
        <w:t>很多人炒股至今也没明白到底是什么因素造成一只股票的价格上涨，有人说是因为某某概念，比如雄安概念</w:t>
      </w:r>
      <w:r>
        <w:rPr>
          <w:rStyle w:val="6"/>
          <w:rFonts w:hint="eastAsia" w:ascii="微软雅黑" w:hAnsi="微软雅黑" w:eastAsia="微软雅黑" w:cs="微软雅黑"/>
          <w:lang w:eastAsia="zh-CN"/>
        </w:rPr>
        <w:t>、创投概念、新基建概念、一带一路</w:t>
      </w:r>
      <w:r>
        <w:rPr>
          <w:rStyle w:val="6"/>
          <w:rFonts w:hint="eastAsia" w:ascii="微软雅黑" w:hAnsi="微软雅黑" w:eastAsia="微软雅黑" w:cs="微软雅黑"/>
        </w:rPr>
        <w:t>，有政策支持，所以会涨。有人说是因为有主力，有大量资金买入，所以会涨。也有人说，这只股票的技术面很好，所以涨了。</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left"/>
        <w:textAlignment w:val="auto"/>
        <w:outlineLvl w:val="9"/>
        <w:rPr>
          <w:rStyle w:val="6"/>
          <w:rFonts w:hint="eastAsia" w:ascii="微软雅黑" w:hAnsi="微软雅黑" w:eastAsia="微软雅黑" w:cs="微软雅黑"/>
        </w:rPr>
      </w:pPr>
      <w:r>
        <w:rPr>
          <w:rStyle w:val="6"/>
          <w:rFonts w:hint="eastAsia" w:ascii="微软雅黑" w:hAnsi="微软雅黑" w:eastAsia="微软雅黑" w:cs="微软雅黑"/>
          <w:lang w:eastAsia="zh-CN"/>
        </w:rPr>
        <w:t>这种说法对吗？</w:t>
      </w:r>
      <w:r>
        <w:rPr>
          <w:rStyle w:val="6"/>
          <w:rFonts w:hint="eastAsia" w:ascii="微软雅黑" w:hAnsi="微软雅黑" w:eastAsia="微软雅黑" w:cs="微软雅黑"/>
        </w:rPr>
        <w:t>对！但仅仅抓住了表象，并没有找到根本原因，你不能看到一个树叶发黄就说树有问题，而是要查看树根是不是坏了。</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left"/>
        <w:textAlignment w:val="auto"/>
        <w:outlineLvl w:val="9"/>
        <w:rPr>
          <w:rStyle w:val="6"/>
          <w:rFonts w:hint="eastAsia" w:ascii="微软雅黑" w:hAnsi="微软雅黑" w:eastAsia="微软雅黑" w:cs="微软雅黑"/>
          <w:lang w:eastAsia="zh-CN"/>
        </w:rPr>
      </w:pPr>
      <w:r>
        <w:rPr>
          <w:rStyle w:val="6"/>
          <w:rFonts w:hint="eastAsia" w:ascii="微软雅黑" w:hAnsi="微软雅黑" w:eastAsia="微软雅黑" w:cs="微软雅黑"/>
          <w:lang w:eastAsia="zh-CN"/>
        </w:rPr>
        <w:t>新基建</w:t>
      </w:r>
      <w:r>
        <w:rPr>
          <w:rStyle w:val="6"/>
          <w:rFonts w:hint="eastAsia" w:ascii="微软雅黑" w:hAnsi="微软雅黑" w:eastAsia="微软雅黑" w:cs="微软雅黑"/>
        </w:rPr>
        <w:t>概念股为啥能涨？因为</w:t>
      </w:r>
      <w:r>
        <w:rPr>
          <w:rStyle w:val="6"/>
          <w:rFonts w:hint="eastAsia" w:ascii="微软雅黑" w:hAnsi="微软雅黑" w:eastAsia="微软雅黑" w:cs="微软雅黑"/>
          <w:lang w:eastAsia="zh-CN"/>
        </w:rPr>
        <w:t>新基建</w:t>
      </w:r>
      <w:r>
        <w:rPr>
          <w:rStyle w:val="6"/>
          <w:rFonts w:hint="eastAsia" w:ascii="微软雅黑" w:hAnsi="微软雅黑" w:eastAsia="微软雅黑" w:cs="微软雅黑"/>
        </w:rPr>
        <w:t>的建设需要大量的材料，产生大量的需求，如</w:t>
      </w:r>
      <w:r>
        <w:rPr>
          <w:rStyle w:val="6"/>
          <w:rFonts w:hint="eastAsia" w:ascii="微软雅黑" w:hAnsi="微软雅黑" w:eastAsia="微软雅黑" w:cs="微软雅黑"/>
          <w:lang w:eastAsia="zh-CN"/>
        </w:rPr>
        <w:t>中游、下游设备生产商</w:t>
      </w:r>
      <w:r>
        <w:rPr>
          <w:rStyle w:val="6"/>
          <w:rFonts w:hint="eastAsia" w:ascii="微软雅黑" w:hAnsi="微软雅黑" w:eastAsia="微软雅黑" w:cs="微软雅黑"/>
        </w:rPr>
        <w:t>。</w:t>
      </w:r>
      <w:r>
        <w:rPr>
          <w:rStyle w:val="6"/>
          <w:rFonts w:hint="eastAsia" w:ascii="微软雅黑" w:hAnsi="微软雅黑" w:eastAsia="微软雅黑" w:cs="微软雅黑"/>
          <w:b/>
          <w:bCs/>
        </w:rPr>
        <w:t>这些需求的爆发，会对相关企业的主营业务有积极影响，业务增长会促成净利润的增加，一个企业赚的更多，自然就更加值钱</w:t>
      </w:r>
      <w:r>
        <w:rPr>
          <w:rStyle w:val="6"/>
          <w:rFonts w:hint="eastAsia" w:ascii="微软雅黑" w:hAnsi="微软雅黑" w:eastAsia="微软雅黑" w:cs="微软雅黑"/>
        </w:rPr>
        <w:t>，所以，有人要抢概念股。</w:t>
      </w:r>
      <w:r>
        <w:rPr>
          <w:rStyle w:val="6"/>
          <w:rFonts w:hint="eastAsia" w:ascii="微软雅黑" w:hAnsi="微软雅黑" w:eastAsia="微软雅黑" w:cs="微软雅黑"/>
          <w:b/>
          <w:bCs/>
          <w:color w:val="C55911"/>
        </w:rPr>
        <w:t>如果一个概念不会造成相关概念股未来净利润的增长，这个概念就不会存在。</w:t>
      </w:r>
      <w:r>
        <w:rPr>
          <w:rStyle w:val="6"/>
          <w:rFonts w:hint="eastAsia" w:ascii="微软雅黑" w:hAnsi="微软雅黑" w:eastAsia="微软雅黑" w:cs="微软雅黑"/>
          <w:lang w:eastAsia="zh-CN"/>
        </w:rPr>
        <w:t>长线买</w:t>
      </w:r>
      <w:r>
        <w:rPr>
          <w:rStyle w:val="6"/>
          <w:rFonts w:hint="eastAsia" w:ascii="微软雅黑" w:hAnsi="微软雅黑" w:eastAsia="微软雅黑" w:cs="微软雅黑"/>
        </w:rPr>
        <w:t>股票，就是买企业，是股民，也是股东，作为股东拥有的企业，到底值多少钱，是由你的公司能</w:t>
      </w:r>
      <w:r>
        <w:rPr>
          <w:rStyle w:val="6"/>
          <w:rFonts w:hint="eastAsia" w:ascii="微软雅黑" w:hAnsi="微软雅黑" w:eastAsia="微软雅黑" w:cs="微软雅黑"/>
          <w:lang w:eastAsia="zh-CN"/>
        </w:rPr>
        <w:t>创造多少价值</w:t>
      </w:r>
      <w:r>
        <w:rPr>
          <w:rStyle w:val="6"/>
          <w:rFonts w:hint="eastAsia" w:ascii="微软雅黑" w:hAnsi="微软雅黑" w:eastAsia="微软雅黑" w:cs="微软雅黑"/>
        </w:rPr>
        <w:t>决定的。</w:t>
      </w:r>
      <w:r>
        <w:rPr>
          <w:rStyle w:val="6"/>
          <w:rFonts w:hint="eastAsia" w:ascii="微软雅黑" w:hAnsi="微软雅黑" w:eastAsia="微软雅黑" w:cs="微软雅黑"/>
          <w:lang w:eastAsia="zh-CN"/>
        </w:rPr>
        <w:t>既然知道了最根本推动股价上涨的原因是背后的业绩增长，那么如何去下手捕捉到一直黑马翻倍股呢？下面进行逐条分析。</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313" w:afterLines="100" w:afterAutospacing="0" w:line="360" w:lineRule="auto"/>
        <w:ind w:left="0" w:leftChars="0" w:right="0" w:rightChars="0" w:firstLine="0"/>
        <w:jc w:val="left"/>
        <w:textAlignment w:val="auto"/>
        <w:outlineLvl w:val="9"/>
        <w:rPr>
          <w:rStyle w:val="7"/>
          <w:rFonts w:hint="eastAsia" w:ascii="微软雅黑" w:hAnsi="微软雅黑" w:eastAsia="微软雅黑" w:cs="微软雅黑"/>
          <w:i w:val="0"/>
          <w:caps w:val="0"/>
          <w:color w:val="333333"/>
          <w:spacing w:val="0"/>
          <w:sz w:val="28"/>
          <w:szCs w:val="28"/>
          <w:lang w:eastAsia="zh-CN"/>
        </w:rPr>
      </w:pPr>
      <w:bookmarkStart w:id="10" w:name="_Toc765_WPSOffice_Level1"/>
      <w:r>
        <w:rPr>
          <w:rStyle w:val="7"/>
          <w:rFonts w:hint="eastAsia" w:ascii="微软雅黑" w:hAnsi="微软雅黑" w:eastAsia="微软雅黑" w:cs="微软雅黑"/>
          <w:i w:val="0"/>
          <w:caps w:val="0"/>
          <w:color w:val="333333"/>
          <w:spacing w:val="0"/>
          <w:sz w:val="28"/>
          <w:szCs w:val="28"/>
          <w:lang w:eastAsia="zh-CN"/>
        </w:rPr>
        <w:t>短线挖掘黑马</w:t>
      </w:r>
      <w:r>
        <w:rPr>
          <w:rStyle w:val="7"/>
          <w:rFonts w:hint="eastAsia" w:ascii="微软雅黑" w:hAnsi="微软雅黑" w:eastAsia="微软雅黑" w:cs="微软雅黑"/>
          <w:i w:val="0"/>
          <w:caps w:val="0"/>
          <w:color w:val="333333"/>
          <w:spacing w:val="0"/>
          <w:sz w:val="28"/>
          <w:szCs w:val="28"/>
          <w:lang w:val="en-US" w:eastAsia="zh-CN"/>
        </w:rPr>
        <w:t>之</w:t>
      </w:r>
      <w:r>
        <w:rPr>
          <w:rStyle w:val="7"/>
          <w:rFonts w:hint="eastAsia" w:ascii="微软雅黑" w:hAnsi="微软雅黑" w:eastAsia="微软雅黑" w:cs="微软雅黑"/>
          <w:i w:val="0"/>
          <w:caps w:val="0"/>
          <w:color w:val="FF0000"/>
          <w:spacing w:val="0"/>
          <w:sz w:val="28"/>
          <w:szCs w:val="28"/>
          <w:lang w:val="en-US" w:eastAsia="zh-CN"/>
        </w:rPr>
        <w:t>五大核心</w:t>
      </w:r>
      <w:bookmarkEnd w:id="10"/>
    </w:p>
    <w:p>
      <w:pPr>
        <w:snapToGrid w:val="0"/>
        <w:spacing w:before="312" w:beforeLines="100" w:after="312" w:afterLines="100" w:line="360" w:lineRule="auto"/>
        <w:ind w:firstLine="560" w:firstLineChars="200"/>
        <w:rPr>
          <w:rFonts w:hint="eastAsia" w:ascii="微软雅黑" w:hAnsi="微软雅黑" w:eastAsia="微软雅黑" w:cs="微软雅黑"/>
          <w:b/>
          <w:color w:val="C55A11" w:themeColor="accent2" w:themeShade="BF"/>
          <w:sz w:val="28"/>
          <w:szCs w:val="28"/>
        </w:rPr>
      </w:pPr>
      <w:bookmarkStart w:id="11" w:name="_Toc24729_WPSOffice_Level2"/>
      <w:bookmarkStart w:id="12" w:name="_Toc18540_WPSOffice_Level2"/>
      <w:bookmarkStart w:id="13" w:name="_Toc2438_WPSOffice_Level2"/>
      <w:r>
        <w:rPr>
          <w:rFonts w:hint="eastAsia" w:ascii="微软雅黑" w:hAnsi="微软雅黑" w:eastAsia="微软雅黑" w:cs="微软雅黑"/>
          <w:b/>
          <w:color w:val="C55A11" w:themeColor="accent2" w:themeShade="BF"/>
          <w:sz w:val="28"/>
          <w:szCs w:val="28"/>
        </w:rPr>
        <w:t>核心一</w:t>
      </w:r>
      <w:r>
        <w:rPr>
          <w:rFonts w:hint="eastAsia" w:ascii="微软雅黑" w:hAnsi="微软雅黑" w:eastAsia="微软雅黑" w:cs="微软雅黑"/>
          <w:b/>
          <w:color w:val="C55A11" w:themeColor="accent2" w:themeShade="BF"/>
          <w:sz w:val="28"/>
          <w:szCs w:val="28"/>
          <w:lang w:eastAsia="zh-CN"/>
        </w:rPr>
        <w:t>：</w:t>
      </w:r>
      <w:bookmarkEnd w:id="11"/>
      <w:bookmarkEnd w:id="12"/>
      <w:bookmarkEnd w:id="13"/>
    </w:p>
    <w:p>
      <w:pPr>
        <w:snapToGrid w:val="0"/>
        <w:spacing w:before="312" w:beforeLines="100" w:after="312" w:afterLines="100" w:line="360" w:lineRule="auto"/>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黑马翻倍妖股出自迷茫，前期超跌不受主力资金关注。有超预期的政策扶持，密集放量，主力资金深度介入。</w:t>
      </w:r>
    </w:p>
    <w:p>
      <w:pPr>
        <w:snapToGrid w:val="0"/>
        <w:spacing w:before="312" w:beforeLines="100" w:after="312" w:afterLines="100" w:line="360" w:lineRule="auto"/>
        <w:ind w:firstLine="480" w:firstLineChars="200"/>
        <w:jc w:val="center"/>
        <w:rPr>
          <w:rFonts w:hint="eastAsia" w:ascii="微软雅黑" w:hAnsi="微软雅黑" w:eastAsia="微软雅黑" w:cs="微软雅黑"/>
        </w:rPr>
      </w:pPr>
      <w:r>
        <w:rPr>
          <w:rFonts w:hint="eastAsia" w:ascii="微软雅黑" w:hAnsi="微软雅黑" w:eastAsia="微软雅黑" w:cs="微软雅黑"/>
          <w:sz w:val="24"/>
          <w:szCs w:val="24"/>
          <w:lang w:eastAsia="zh-CN"/>
        </w:rPr>
        <w:t>中信建投受益科创的推出，短期成为市场的大黑马。</w:t>
      </w:r>
      <w:r>
        <w:rPr>
          <w:rFonts w:hint="eastAsia" w:ascii="微软雅黑" w:hAnsi="微软雅黑" w:eastAsia="微软雅黑" w:cs="微软雅黑"/>
        </w:rPr>
        <w:drawing>
          <wp:inline distT="0" distB="0" distL="114300" distR="114300">
            <wp:extent cx="4576445" cy="1486535"/>
            <wp:effectExtent l="0" t="0" r="14605" b="1841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4576445" cy="1486535"/>
                    </a:xfrm>
                    <a:prstGeom prst="rect">
                      <a:avLst/>
                    </a:prstGeom>
                    <a:noFill/>
                    <a:ln>
                      <a:noFill/>
                    </a:ln>
                  </pic:spPr>
                </pic:pic>
              </a:graphicData>
            </a:graphic>
          </wp:inline>
        </w:drawing>
      </w:r>
    </w:p>
    <w:p>
      <w:pPr>
        <w:snapToGrid w:val="0"/>
        <w:spacing w:before="312" w:beforeLines="100" w:after="312" w:afterLines="100" w:line="360" w:lineRule="auto"/>
        <w:ind w:firstLine="560" w:firstLineChars="200"/>
        <w:rPr>
          <w:rFonts w:hint="eastAsia" w:ascii="微软雅黑" w:hAnsi="微软雅黑" w:eastAsia="微软雅黑" w:cs="微软雅黑"/>
          <w:b/>
          <w:color w:val="C55A11" w:themeColor="accent2" w:themeShade="BF"/>
          <w:sz w:val="28"/>
          <w:szCs w:val="28"/>
        </w:rPr>
      </w:pPr>
      <w:bookmarkStart w:id="14" w:name="_Toc25369_WPSOffice_Level2"/>
      <w:bookmarkStart w:id="15" w:name="_Toc17711_WPSOffice_Level2"/>
      <w:bookmarkStart w:id="16" w:name="_Toc765_WPSOffice_Level2"/>
      <w:r>
        <w:rPr>
          <w:rFonts w:hint="eastAsia" w:ascii="微软雅黑" w:hAnsi="微软雅黑" w:eastAsia="微软雅黑" w:cs="微软雅黑"/>
          <w:b/>
          <w:color w:val="C55A11" w:themeColor="accent2" w:themeShade="BF"/>
          <w:sz w:val="28"/>
          <w:szCs w:val="28"/>
        </w:rPr>
        <w:t>核心二：</w:t>
      </w:r>
      <w:bookmarkEnd w:id="14"/>
      <w:bookmarkEnd w:id="15"/>
      <w:bookmarkEnd w:id="16"/>
    </w:p>
    <w:p>
      <w:pPr>
        <w:snapToGrid w:val="0"/>
        <w:spacing w:before="312" w:beforeLines="100" w:after="312" w:afterLines="100" w:line="360" w:lineRule="auto"/>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黑马翻倍妖股出自涨停烂板，烂而不弱，资金准备充分，则我们认为此股大概率能再度走强运作一波</w:t>
      </w:r>
    </w:p>
    <w:p>
      <w:pPr>
        <w:snapToGrid w:val="0"/>
        <w:spacing w:before="312" w:beforeLines="100" w:after="312" w:afterLines="100" w:line="360" w:lineRule="auto"/>
        <w:jc w:val="cente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4133850" cy="146685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4133850" cy="1466850"/>
                    </a:xfrm>
                    <a:prstGeom prst="rect">
                      <a:avLst/>
                    </a:prstGeom>
                    <a:noFill/>
                    <a:ln>
                      <a:noFill/>
                    </a:ln>
                  </pic:spPr>
                </pic:pic>
              </a:graphicData>
            </a:graphic>
          </wp:inline>
        </w:drawing>
      </w:r>
    </w:p>
    <w:p>
      <w:pPr>
        <w:snapToGrid w:val="0"/>
        <w:spacing w:before="312" w:beforeLines="100" w:after="312" w:afterLines="100" w:line="360" w:lineRule="auto"/>
        <w:jc w:val="cente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4019550" cy="139065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4019550" cy="1390650"/>
                    </a:xfrm>
                    <a:prstGeom prst="rect">
                      <a:avLst/>
                    </a:prstGeom>
                    <a:noFill/>
                    <a:ln>
                      <a:noFill/>
                    </a:ln>
                  </pic:spPr>
                </pic:pic>
              </a:graphicData>
            </a:graphic>
          </wp:inline>
        </w:drawing>
      </w:r>
    </w:p>
    <w:p>
      <w:pPr>
        <w:snapToGrid w:val="0"/>
        <w:spacing w:before="312" w:beforeLines="100" w:after="312" w:afterLines="100" w:line="360" w:lineRule="auto"/>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中信建投2月22日、27日分别出现烂板，短时间内股价涨幅超过2倍，股价翻了近三倍。</w:t>
      </w:r>
    </w:p>
    <w:p>
      <w:pPr>
        <w:snapToGrid w:val="0"/>
        <w:spacing w:before="312" w:beforeLines="100" w:after="312" w:afterLines="100" w:line="360" w:lineRule="auto"/>
        <w:ind w:firstLine="560" w:firstLineChars="200"/>
        <w:rPr>
          <w:rFonts w:hint="eastAsia" w:ascii="微软雅黑" w:hAnsi="微软雅黑" w:eastAsia="微软雅黑" w:cs="微软雅黑"/>
          <w:b/>
          <w:color w:val="C55A11" w:themeColor="accent2" w:themeShade="BF"/>
          <w:sz w:val="28"/>
          <w:szCs w:val="28"/>
        </w:rPr>
      </w:pPr>
      <w:bookmarkStart w:id="17" w:name="_Toc21646_WPSOffice_Level2"/>
      <w:bookmarkStart w:id="18" w:name="_Toc12070_WPSOffice_Level2"/>
      <w:bookmarkStart w:id="19" w:name="_Toc8320_WPSOffice_Level2"/>
      <w:r>
        <w:rPr>
          <w:rFonts w:hint="eastAsia" w:ascii="微软雅黑" w:hAnsi="微软雅黑" w:eastAsia="微软雅黑" w:cs="微软雅黑"/>
          <w:b/>
          <w:color w:val="C55A11" w:themeColor="accent2" w:themeShade="BF"/>
          <w:sz w:val="28"/>
          <w:szCs w:val="28"/>
        </w:rPr>
        <w:t>核心三：</w:t>
      </w:r>
      <w:bookmarkEnd w:id="17"/>
      <w:bookmarkEnd w:id="18"/>
      <w:bookmarkEnd w:id="19"/>
    </w:p>
    <w:p>
      <w:pPr>
        <w:snapToGrid w:val="0"/>
        <w:spacing w:before="312" w:beforeLines="100" w:after="312" w:afterLines="100" w:line="360" w:lineRule="auto"/>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符合龙头战法，相对低位的主流板块龙头。</w:t>
      </w:r>
    </w:p>
    <w:p>
      <w:pPr>
        <w:snapToGrid w:val="0"/>
        <w:spacing w:before="312" w:beforeLines="100" w:after="312" w:afterLines="100" w:line="360" w:lineRule="auto"/>
        <w:ind w:firstLine="560" w:firstLineChars="200"/>
        <w:rPr>
          <w:rFonts w:hint="eastAsia" w:ascii="微软雅黑" w:hAnsi="微软雅黑" w:eastAsia="微软雅黑" w:cs="微软雅黑"/>
          <w:b/>
          <w:color w:val="C55A11" w:themeColor="accent2" w:themeShade="BF"/>
          <w:sz w:val="28"/>
          <w:szCs w:val="28"/>
        </w:rPr>
      </w:pPr>
      <w:bookmarkStart w:id="20" w:name="_Toc24073_WPSOffice_Level2"/>
      <w:bookmarkStart w:id="21" w:name="_Toc12506_WPSOffice_Level2"/>
      <w:bookmarkStart w:id="22" w:name="_Toc31035_WPSOffice_Level2"/>
      <w:r>
        <w:rPr>
          <w:rFonts w:hint="eastAsia" w:ascii="微软雅黑" w:hAnsi="微软雅黑" w:eastAsia="微软雅黑" w:cs="微软雅黑"/>
          <w:b/>
          <w:color w:val="C55A11" w:themeColor="accent2" w:themeShade="BF"/>
          <w:sz w:val="28"/>
          <w:szCs w:val="28"/>
        </w:rPr>
        <w:t>核心四：</w:t>
      </w:r>
      <w:bookmarkEnd w:id="20"/>
      <w:bookmarkEnd w:id="21"/>
      <w:bookmarkEnd w:id="22"/>
    </w:p>
    <w:p>
      <w:pPr>
        <w:snapToGrid w:val="0"/>
        <w:spacing w:before="312" w:beforeLines="100" w:after="312" w:afterLines="100" w:line="360" w:lineRule="auto"/>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大黑马龙头必有二波，并且以双头结束，启动点算涨幅通常翻倍以上，有助攻的，可以翻</w:t>
      </w:r>
      <w:r>
        <w:rPr>
          <w:rFonts w:hint="eastAsia" w:ascii="微软雅黑" w:hAnsi="微软雅黑" w:eastAsia="微软雅黑" w:cs="微软雅黑"/>
          <w:sz w:val="24"/>
          <w:szCs w:val="24"/>
          <w:lang w:eastAsia="zh-CN"/>
        </w:rPr>
        <w:t>三倍、</w:t>
      </w:r>
      <w:r>
        <w:rPr>
          <w:rFonts w:hint="eastAsia" w:ascii="微软雅黑" w:hAnsi="微软雅黑" w:eastAsia="微软雅黑" w:cs="微软雅黑"/>
          <w:sz w:val="24"/>
          <w:szCs w:val="24"/>
        </w:rPr>
        <w:t>五倍以上。</w:t>
      </w:r>
    </w:p>
    <w:p>
      <w:pPr>
        <w:snapToGrid w:val="0"/>
        <w:spacing w:before="312" w:beforeLines="100" w:after="312" w:afterLines="100" w:line="360" w:lineRule="auto"/>
        <w:ind w:firstLine="560" w:firstLineChars="200"/>
        <w:rPr>
          <w:rFonts w:hint="eastAsia" w:ascii="微软雅黑" w:hAnsi="微软雅黑" w:eastAsia="微软雅黑" w:cs="微软雅黑"/>
          <w:b/>
          <w:color w:val="C55A11" w:themeColor="accent2" w:themeShade="BF"/>
          <w:sz w:val="28"/>
          <w:szCs w:val="28"/>
        </w:rPr>
      </w:pPr>
      <w:bookmarkStart w:id="23" w:name="_Toc14054_WPSOffice_Level2"/>
      <w:bookmarkStart w:id="24" w:name="_Toc10118_WPSOffice_Level2"/>
      <w:bookmarkStart w:id="25" w:name="_Toc27046_WPSOffice_Level2"/>
      <w:r>
        <w:rPr>
          <w:rFonts w:hint="eastAsia" w:ascii="微软雅黑" w:hAnsi="微软雅黑" w:eastAsia="微软雅黑" w:cs="微软雅黑"/>
          <w:b/>
          <w:color w:val="C55A11" w:themeColor="accent2" w:themeShade="BF"/>
          <w:sz w:val="28"/>
          <w:szCs w:val="28"/>
        </w:rPr>
        <w:t>核心五：</w:t>
      </w:r>
      <w:bookmarkEnd w:id="23"/>
      <w:bookmarkEnd w:id="24"/>
      <w:bookmarkEnd w:id="25"/>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313" w:afterLines="100" w:afterAutospacing="0" w:line="360" w:lineRule="auto"/>
        <w:ind w:left="0" w:leftChars="0" w:right="0" w:rightChars="0" w:firstLine="480" w:firstLineChars="200"/>
        <w:jc w:val="left"/>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通常大黑马出现在没有主流热点，并且一轮调整结束时。龙头通常低价，流通市值小,次新股是大黑马翻倍妖股的集中营。</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left"/>
        <w:textAlignment w:val="auto"/>
        <w:outlineLvl w:val="9"/>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4317365" cy="1491615"/>
            <wp:effectExtent l="0" t="0" r="6985" b="1333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4317365" cy="1491615"/>
                    </a:xfrm>
                    <a:prstGeom prst="rect">
                      <a:avLst/>
                    </a:prstGeom>
                    <a:noFill/>
                    <a:ln>
                      <a:noFill/>
                    </a:ln>
                  </pic:spPr>
                </pic:pic>
              </a:graphicData>
            </a:graphic>
          </wp:inline>
        </w:drawing>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left"/>
        <w:textAlignment w:val="auto"/>
        <w:outlineLvl w:val="9"/>
        <w:rPr>
          <w:rFonts w:hint="eastAsia" w:ascii="微软雅黑" w:hAnsi="微软雅黑" w:eastAsia="微软雅黑" w:cs="微软雅黑"/>
          <w:lang w:eastAsia="zh-CN"/>
        </w:rPr>
      </w:pPr>
      <w:r>
        <w:rPr>
          <w:rFonts w:hint="eastAsia" w:ascii="微软雅黑" w:hAnsi="微软雅黑" w:eastAsia="微软雅黑" w:cs="微软雅黑"/>
          <w:lang w:eastAsia="zh-CN"/>
        </w:rPr>
        <w:t>大盘处于历史性低位，习大大</w:t>
      </w:r>
      <w:r>
        <w:rPr>
          <w:rFonts w:hint="eastAsia" w:ascii="微软雅黑" w:hAnsi="微软雅黑" w:eastAsia="微软雅黑" w:cs="微软雅黑"/>
          <w:lang w:val="en-US" w:eastAsia="zh-CN"/>
        </w:rPr>
        <w:t>11月5日</w:t>
      </w:r>
      <w:r>
        <w:rPr>
          <w:rFonts w:hint="eastAsia" w:ascii="微软雅黑" w:hAnsi="微软雅黑" w:eastAsia="微软雅黑" w:cs="微软雅黑"/>
          <w:lang w:eastAsia="zh-CN"/>
        </w:rPr>
        <w:t>提出推出科创板的建立，上层建筑政策利好，券商</w:t>
      </w:r>
      <w:r>
        <w:rPr>
          <w:rFonts w:hint="eastAsia" w:ascii="微软雅黑" w:hAnsi="微软雅黑" w:eastAsia="微软雅黑" w:cs="微软雅黑"/>
          <w:lang w:val="en-US" w:eastAsia="zh-CN"/>
        </w:rPr>
        <w:t>IPO业务</w:t>
      </w:r>
      <w:r>
        <w:rPr>
          <w:rFonts w:hint="eastAsia" w:ascii="微软雅黑" w:hAnsi="微软雅黑" w:eastAsia="微软雅黑" w:cs="微软雅黑"/>
          <w:lang w:eastAsia="zh-CN"/>
        </w:rPr>
        <w:t>是最直接的受益领域，后续带有次新属性的券商中信建投，一路狂飙。</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313" w:afterLines="100" w:afterAutospacing="0" w:line="360" w:lineRule="auto"/>
        <w:ind w:left="0" w:leftChars="0" w:right="0" w:rightChars="0" w:firstLine="0"/>
        <w:jc w:val="left"/>
        <w:textAlignment w:val="auto"/>
        <w:outlineLvl w:val="9"/>
        <w:rPr>
          <w:rStyle w:val="7"/>
          <w:rFonts w:hint="eastAsia" w:ascii="微软雅黑" w:hAnsi="微软雅黑" w:eastAsia="微软雅黑" w:cs="微软雅黑"/>
          <w:i w:val="0"/>
          <w:caps w:val="0"/>
          <w:color w:val="333333"/>
          <w:spacing w:val="0"/>
          <w:sz w:val="28"/>
          <w:szCs w:val="28"/>
          <w:lang w:eastAsia="zh-CN"/>
        </w:rPr>
      </w:pPr>
      <w:bookmarkStart w:id="26" w:name="_Toc21646_WPSOffice_Level1"/>
      <w:r>
        <w:rPr>
          <w:rStyle w:val="7"/>
          <w:rFonts w:hint="eastAsia" w:ascii="微软雅黑" w:hAnsi="微软雅黑" w:eastAsia="微软雅黑" w:cs="微软雅黑"/>
          <w:i w:val="0"/>
          <w:caps w:val="0"/>
          <w:color w:val="333333"/>
          <w:spacing w:val="0"/>
          <w:sz w:val="28"/>
          <w:szCs w:val="28"/>
          <w:lang w:eastAsia="zh-CN"/>
        </w:rPr>
        <w:t>长线挖掘大黑马五大核心要点：</w:t>
      </w:r>
      <w:bookmarkEnd w:id="26"/>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leftChars="200" w:right="0" w:rightChars="0"/>
        <w:jc w:val="left"/>
        <w:textAlignment w:val="auto"/>
        <w:outlineLvl w:val="9"/>
        <w:rPr>
          <w:rFonts w:hint="eastAsia" w:ascii="微软雅黑" w:hAnsi="微软雅黑" w:eastAsia="微软雅黑" w:cs="微软雅黑"/>
          <w:b/>
          <w:color w:val="FF0000"/>
          <w:kern w:val="2"/>
          <w:sz w:val="28"/>
          <w:szCs w:val="28"/>
          <w:lang w:val="en-US" w:eastAsia="zh-CN" w:bidi="ar-SA"/>
        </w:rPr>
      </w:pPr>
      <w:bookmarkStart w:id="27" w:name="_Toc24530_WPSOffice_Level2"/>
      <w:bookmarkStart w:id="28" w:name="_Toc20341_WPSOffice_Level2"/>
      <w:bookmarkStart w:id="29" w:name="_Toc20065_WPSOffice_Level2"/>
      <w:r>
        <w:rPr>
          <w:rFonts w:hint="eastAsia" w:ascii="微软雅黑" w:hAnsi="微软雅黑" w:eastAsia="微软雅黑" w:cs="微软雅黑"/>
          <w:b/>
          <w:color w:val="C55A11" w:themeColor="accent2" w:themeShade="BF"/>
          <w:kern w:val="2"/>
          <w:sz w:val="28"/>
          <w:szCs w:val="28"/>
          <w:lang w:val="en-US" w:eastAsia="zh-CN" w:bidi="ar-SA"/>
        </w:rPr>
        <w:t>大黑马核心要点1：企业所属行业是</w:t>
      </w:r>
      <w:r>
        <w:rPr>
          <w:rFonts w:hint="eastAsia" w:ascii="微软雅黑" w:hAnsi="微软雅黑" w:eastAsia="微软雅黑" w:cs="微软雅黑"/>
          <w:b/>
          <w:color w:val="FF0000"/>
          <w:kern w:val="2"/>
          <w:sz w:val="28"/>
          <w:szCs w:val="28"/>
          <w:lang w:val="en-US" w:eastAsia="zh-CN" w:bidi="ar-SA"/>
        </w:rPr>
        <w:t>国家政策扶持</w:t>
      </w:r>
      <w:bookmarkEnd w:id="27"/>
      <w:bookmarkEnd w:id="28"/>
      <w:bookmarkEnd w:id="29"/>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left"/>
        <w:textAlignment w:val="auto"/>
        <w:outlineLvl w:val="9"/>
        <w:rPr>
          <w:rStyle w:val="6"/>
          <w:rFonts w:hint="eastAsia" w:ascii="微软雅黑" w:hAnsi="微软雅黑" w:eastAsia="微软雅黑" w:cs="微软雅黑"/>
          <w:sz w:val="24"/>
          <w:szCs w:val="24"/>
          <w:lang w:val="en-US" w:eastAsia="zh-CN"/>
        </w:rPr>
      </w:pPr>
      <w:r>
        <w:rPr>
          <w:rStyle w:val="6"/>
          <w:rFonts w:hint="eastAsia" w:ascii="微软雅黑" w:hAnsi="微软雅黑" w:eastAsia="微软雅黑" w:cs="微软雅黑"/>
          <w:sz w:val="24"/>
          <w:szCs w:val="24"/>
          <w:lang w:val="en-US" w:eastAsia="zh-CN"/>
        </w:rPr>
        <w:t>由于企业具备</w:t>
      </w:r>
      <w:r>
        <w:rPr>
          <w:rStyle w:val="6"/>
          <w:rFonts w:hint="eastAsia" w:ascii="微软雅黑" w:hAnsi="微软雅黑" w:eastAsia="微软雅黑" w:cs="微软雅黑"/>
          <w:b/>
          <w:bCs/>
          <w:sz w:val="24"/>
          <w:szCs w:val="24"/>
          <w:lang w:val="en-US" w:eastAsia="zh-CN"/>
        </w:rPr>
        <w:t>国家政策扶植</w:t>
      </w:r>
      <w:r>
        <w:rPr>
          <w:rStyle w:val="6"/>
          <w:rFonts w:hint="eastAsia" w:ascii="微软雅黑" w:hAnsi="微软雅黑" w:eastAsia="微软雅黑" w:cs="微软雅黑"/>
          <w:sz w:val="24"/>
          <w:szCs w:val="24"/>
          <w:lang w:val="en-US" w:eastAsia="zh-CN"/>
        </w:rPr>
        <w:t>，新兴市场具备相当的宽度，同时能够享受一定的税收优惠和政府补助，并且这个市场的产品远未达到饱和状态，行业处于高速发展期，机会众多。所有的企业都可在相当长的时间内分得一杯羹，当然前提是要具备相应的技术，能够参与行业标准的制定。</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left"/>
        <w:textAlignment w:val="auto"/>
        <w:outlineLvl w:val="9"/>
        <w:rPr>
          <w:rStyle w:val="6"/>
          <w:rFonts w:hint="eastAsia" w:ascii="微软雅黑" w:hAnsi="微软雅黑" w:eastAsia="微软雅黑" w:cs="微软雅黑"/>
          <w:color w:val="0000FF"/>
          <w:sz w:val="24"/>
          <w:szCs w:val="24"/>
          <w:lang w:val="en-US" w:eastAsia="zh-CN"/>
        </w:rPr>
      </w:pPr>
      <w:r>
        <w:rPr>
          <w:rStyle w:val="6"/>
          <w:rFonts w:hint="eastAsia" w:ascii="微软雅黑" w:hAnsi="微软雅黑" w:eastAsia="微软雅黑" w:cs="微软雅黑"/>
          <w:color w:val="0000FF"/>
          <w:sz w:val="24"/>
          <w:szCs w:val="24"/>
          <w:lang w:val="en-US" w:eastAsia="zh-CN"/>
        </w:rPr>
        <w:t>我们这次即将要布局的长线八倍大牛股，也是符合这样的趋势。</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left"/>
        <w:textAlignment w:val="auto"/>
        <w:outlineLvl w:val="9"/>
        <w:rPr>
          <w:rStyle w:val="6"/>
          <w:rFonts w:hint="eastAsia" w:ascii="微软雅黑" w:hAnsi="微软雅黑" w:eastAsia="微软雅黑" w:cs="微软雅黑"/>
          <w:color w:val="0000FF"/>
          <w:sz w:val="24"/>
          <w:szCs w:val="24"/>
          <w:lang w:val="en-US" w:eastAsia="zh-CN"/>
        </w:rPr>
      </w:pPr>
      <w:r>
        <w:rPr>
          <w:rStyle w:val="6"/>
          <w:rFonts w:hint="eastAsia" w:ascii="微软雅黑" w:hAnsi="微软雅黑" w:eastAsia="微软雅黑" w:cs="微软雅黑"/>
          <w:b w:val="0"/>
          <w:bCs w:val="0"/>
          <w:color w:val="0000FF"/>
          <w:sz w:val="24"/>
          <w:szCs w:val="24"/>
          <w:lang w:val="en-US" w:eastAsia="zh-CN"/>
        </w:rPr>
        <w:t>1、【即将布局的长线8倍牛股】符合</w:t>
      </w:r>
      <w:r>
        <w:rPr>
          <w:rStyle w:val="6"/>
          <w:rFonts w:hint="eastAsia" w:ascii="微软雅黑" w:hAnsi="微软雅黑" w:eastAsia="微软雅黑" w:cs="微软雅黑"/>
          <w:b/>
          <w:bCs/>
          <w:color w:val="FF0000"/>
          <w:sz w:val="24"/>
          <w:szCs w:val="24"/>
          <w:lang w:val="en-US" w:eastAsia="zh-CN"/>
        </w:rPr>
        <w:t>一带一路政策</w:t>
      </w:r>
      <w:r>
        <w:rPr>
          <w:rStyle w:val="6"/>
          <w:rFonts w:hint="eastAsia" w:ascii="微软雅黑" w:hAnsi="微软雅黑" w:eastAsia="微软雅黑" w:cs="微软雅黑"/>
          <w:color w:val="0000FF"/>
          <w:sz w:val="24"/>
          <w:szCs w:val="24"/>
          <w:lang w:val="en-US" w:eastAsia="zh-CN"/>
        </w:rPr>
        <w:t>，公司符合上层建筑国家战略发展的要求。自2013年9月和10月由中国国家主席习近平分别提出建设“新丝绸之路经济带”和“21世纪海上丝绸之路”的合作倡议。 公司充分依靠中国与有关国家既有的双多边机制，借助既有的、行之有效的区域合作平台，积极在沿线区域地区进行发展布局，顺应国家大政策发展的方针，拓展开发一带一路沿线市场。</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left"/>
        <w:textAlignment w:val="auto"/>
        <w:outlineLvl w:val="9"/>
        <w:rPr>
          <w:rStyle w:val="6"/>
          <w:rFonts w:hint="eastAsia" w:ascii="微软雅黑" w:hAnsi="微软雅黑" w:eastAsia="微软雅黑" w:cs="微软雅黑"/>
          <w:b/>
          <w:bCs/>
          <w:color w:val="FF0000"/>
          <w:sz w:val="24"/>
          <w:szCs w:val="24"/>
          <w:lang w:val="en-US" w:eastAsia="zh-CN"/>
        </w:rPr>
      </w:pPr>
      <w:r>
        <w:rPr>
          <w:rStyle w:val="6"/>
          <w:rFonts w:hint="eastAsia" w:ascii="微软雅黑" w:hAnsi="微软雅黑" w:eastAsia="微软雅黑" w:cs="微软雅黑"/>
          <w:color w:val="0000FF"/>
          <w:sz w:val="24"/>
          <w:szCs w:val="24"/>
          <w:lang w:val="en-US" w:eastAsia="zh-CN"/>
        </w:rPr>
        <w:t>随着4月，第二届一带一路‛国际合作高峰论坛的召开，一带一路将再次成为，2019年中国最重要的主场外交，也是共建‚一带一路‛迈入新阶段的重要标志。</w:t>
      </w:r>
      <w:r>
        <w:rPr>
          <w:rStyle w:val="6"/>
          <w:rFonts w:hint="eastAsia" w:ascii="微软雅黑" w:hAnsi="微软雅黑" w:eastAsia="微软雅黑" w:cs="微软雅黑"/>
          <w:b/>
          <w:bCs/>
          <w:color w:val="FF0000"/>
          <w:sz w:val="24"/>
          <w:szCs w:val="24"/>
          <w:lang w:val="en-US" w:eastAsia="zh-CN"/>
        </w:rPr>
        <w:t>而我国一带一路政策越来越受到世界的关注，已成为我国对外贸易一个新的增长点！随着一带一路进入到新的高度，沿线受益于政策推动的企业，将迎来又一次的腾飞机会！</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left"/>
        <w:textAlignment w:val="auto"/>
        <w:outlineLvl w:val="9"/>
        <w:rPr>
          <w:rStyle w:val="6"/>
          <w:rFonts w:hint="eastAsia" w:ascii="微软雅黑" w:hAnsi="微软雅黑" w:eastAsia="微软雅黑" w:cs="微软雅黑"/>
          <w:color w:val="0000FF"/>
          <w:sz w:val="24"/>
          <w:szCs w:val="24"/>
          <w:lang w:val="en-US" w:eastAsia="zh-CN"/>
        </w:rPr>
      </w:pPr>
      <w:r>
        <w:rPr>
          <w:rStyle w:val="6"/>
          <w:rFonts w:hint="eastAsia" w:ascii="微软雅黑" w:hAnsi="微软雅黑" w:eastAsia="微软雅黑" w:cs="微软雅黑"/>
          <w:b w:val="0"/>
          <w:bCs w:val="0"/>
          <w:color w:val="0000FF"/>
          <w:sz w:val="24"/>
          <w:szCs w:val="24"/>
          <w:lang w:val="en-US" w:eastAsia="zh-CN"/>
        </w:rPr>
        <w:t>2、【即将布局的长线8倍牛股XXXX】符合</w:t>
      </w:r>
      <w:r>
        <w:rPr>
          <w:rStyle w:val="6"/>
          <w:rFonts w:hint="eastAsia" w:ascii="微软雅黑" w:hAnsi="微软雅黑" w:eastAsia="微软雅黑" w:cs="微软雅黑"/>
          <w:b/>
          <w:bCs/>
          <w:color w:val="FF0000"/>
          <w:sz w:val="24"/>
          <w:szCs w:val="24"/>
          <w:lang w:val="en-US" w:eastAsia="zh-CN"/>
        </w:rPr>
        <w:t>环境保护政策</w:t>
      </w:r>
      <w:r>
        <w:rPr>
          <w:rStyle w:val="6"/>
          <w:rFonts w:hint="eastAsia" w:ascii="微软雅黑" w:hAnsi="微软雅黑" w:eastAsia="微软雅黑" w:cs="微软雅黑"/>
          <w:color w:val="0000FF"/>
          <w:sz w:val="24"/>
          <w:szCs w:val="24"/>
          <w:lang w:val="en-US" w:eastAsia="zh-CN"/>
        </w:rPr>
        <w:t>。自党的十八大以来，已经将生态文明，环境保护纳入 " 五位一体 " 的总布局。以建设美丽中国为目标，以解决生态环境领域突出问题为导向，经济与环境统一，治理效果成为唯一目标，以 " 绿水青山就是金山银山 " 为方向。到十九大，更是要求大力推进生态文明建设，坚持节约优先、保护优先、自然恢复为主的方针，加强环境保护，促进生态文明的建设。</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left"/>
        <w:textAlignment w:val="auto"/>
        <w:outlineLvl w:val="9"/>
        <w:rPr>
          <w:rStyle w:val="6"/>
          <w:rFonts w:hint="eastAsia" w:ascii="微软雅黑" w:hAnsi="微软雅黑" w:eastAsia="微软雅黑" w:cs="微软雅黑"/>
          <w:color w:val="0000FF"/>
          <w:sz w:val="24"/>
          <w:szCs w:val="24"/>
          <w:lang w:val="en-US" w:eastAsia="zh-CN"/>
        </w:rPr>
      </w:pPr>
      <w:r>
        <w:rPr>
          <w:rStyle w:val="6"/>
          <w:rFonts w:hint="eastAsia" w:ascii="微软雅黑" w:hAnsi="微软雅黑" w:eastAsia="微软雅黑" w:cs="微软雅黑"/>
          <w:color w:val="0000FF"/>
          <w:sz w:val="24"/>
          <w:szCs w:val="24"/>
          <w:lang w:val="en-US" w:eastAsia="zh-CN"/>
        </w:rPr>
        <w:t>自2015年以来，我国的环保政策由总量控制转向质量提升，更是提出多个政策支撑，以《“十三五”生态环境保护规划》明确以改善环境质量为核心，此外，《水十条》、《大气十条》以及《土十条》等政策更加细节地规定了环境治理的目标。环境保护已成为目前经济发展模式的新趋势，符合这种社会需求的企业将迎来更多的机遇。</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left"/>
        <w:textAlignment w:val="auto"/>
        <w:outlineLvl w:val="9"/>
        <w:rPr>
          <w:rStyle w:val="6"/>
          <w:rFonts w:hint="eastAsia" w:ascii="微软雅黑" w:hAnsi="微软雅黑" w:eastAsia="微软雅黑" w:cs="微软雅黑"/>
          <w:b/>
          <w:bCs/>
          <w:color w:val="FF0000"/>
          <w:sz w:val="24"/>
          <w:szCs w:val="24"/>
          <w:lang w:val="en-US" w:eastAsia="zh-CN"/>
        </w:rPr>
      </w:pPr>
      <w:r>
        <w:rPr>
          <w:rStyle w:val="6"/>
          <w:rFonts w:hint="eastAsia" w:ascii="微软雅黑" w:hAnsi="微软雅黑" w:eastAsia="微软雅黑" w:cs="微软雅黑"/>
          <w:b w:val="0"/>
          <w:bCs w:val="0"/>
          <w:color w:val="0000FF"/>
          <w:sz w:val="24"/>
          <w:szCs w:val="24"/>
          <w:lang w:val="en-US" w:eastAsia="zh-CN"/>
        </w:rPr>
        <w:t>3、【即将布局的长线8倍牛股XXXX】符合</w:t>
      </w:r>
      <w:r>
        <w:rPr>
          <w:rStyle w:val="6"/>
          <w:rFonts w:hint="eastAsia" w:ascii="微软雅黑" w:hAnsi="微软雅黑" w:eastAsia="微软雅黑" w:cs="微软雅黑"/>
          <w:b/>
          <w:bCs/>
          <w:color w:val="FF0000"/>
          <w:sz w:val="24"/>
          <w:szCs w:val="24"/>
          <w:lang w:val="en-US" w:eastAsia="zh-CN"/>
        </w:rPr>
        <w:t>中国制造2025</w:t>
      </w:r>
      <w:r>
        <w:rPr>
          <w:rStyle w:val="6"/>
          <w:rFonts w:hint="eastAsia" w:ascii="微软雅黑" w:hAnsi="微软雅黑" w:eastAsia="微软雅黑" w:cs="微软雅黑"/>
          <w:color w:val="0000FF"/>
          <w:sz w:val="24"/>
          <w:szCs w:val="24"/>
          <w:lang w:val="en-US" w:eastAsia="zh-CN"/>
        </w:rPr>
        <w:t>，随着中国制造2025的提出，将是中国政府实施制造强国战略的第一个十年行动纲领。《中国制造2025》提出，要通过“三步走”实现制造强国的战略目标：</w:t>
      </w:r>
      <w:r>
        <w:rPr>
          <w:rStyle w:val="6"/>
          <w:rFonts w:hint="eastAsia" w:ascii="微软雅黑" w:hAnsi="微软雅黑" w:eastAsia="微软雅黑" w:cs="微软雅黑"/>
          <w:b/>
          <w:bCs/>
          <w:color w:val="FF0000"/>
          <w:sz w:val="24"/>
          <w:szCs w:val="24"/>
          <w:lang w:val="en-US" w:eastAsia="zh-CN"/>
        </w:rPr>
        <w:t>第一步，到2025年迈入制造强国行列；第二步，到2035年中国制造业整体达到世界制造强国阵营中等水平；第三步，到新中国成立一百年时，综合实力进入世界制造强国前列。</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left"/>
        <w:textAlignment w:val="auto"/>
        <w:outlineLvl w:val="9"/>
        <w:rPr>
          <w:rStyle w:val="6"/>
          <w:rFonts w:hint="eastAsia" w:ascii="微软雅黑" w:hAnsi="微软雅黑" w:eastAsia="微软雅黑" w:cs="微软雅黑"/>
          <w:color w:val="0000FF"/>
          <w:sz w:val="24"/>
          <w:szCs w:val="24"/>
          <w:lang w:val="en-US" w:eastAsia="zh-CN"/>
        </w:rPr>
      </w:pPr>
      <w:r>
        <w:rPr>
          <w:rStyle w:val="6"/>
          <w:rFonts w:hint="eastAsia" w:ascii="微软雅黑" w:hAnsi="微软雅黑" w:eastAsia="微软雅黑" w:cs="微软雅黑"/>
          <w:color w:val="0000FF"/>
          <w:sz w:val="24"/>
          <w:szCs w:val="24"/>
          <w:lang w:val="en-US" w:eastAsia="zh-CN"/>
        </w:rPr>
        <w:t>“中国制造2025”是在新的国际国内环境下，中国政府立足于国际产业变革大势，作出的全面提升中国制造业发展质量和水平的重大战略部署。其根本目标在于改变中国制造业“大而不强”的局面，通过10年的努力，使中国迈入制造强国行列，为到2045年将中国建成具有全球引领和影响力的制造强国奠定坚实基础。符合中国中期发展规划的企业，将迎来前所未有的机会！</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left"/>
        <w:textAlignment w:val="auto"/>
        <w:outlineLvl w:val="9"/>
        <w:rPr>
          <w:rStyle w:val="6"/>
          <w:rFonts w:hint="eastAsia" w:ascii="微软雅黑" w:hAnsi="微软雅黑" w:eastAsia="微软雅黑" w:cs="微软雅黑"/>
          <w:b/>
          <w:bCs/>
          <w:color w:val="CE0DF1"/>
          <w:sz w:val="24"/>
          <w:szCs w:val="24"/>
          <w:lang w:val="en-US" w:eastAsia="zh-CN"/>
        </w:rPr>
      </w:pPr>
      <w:r>
        <w:rPr>
          <w:rStyle w:val="6"/>
          <w:rFonts w:hint="eastAsia" w:ascii="微软雅黑" w:hAnsi="微软雅黑" w:eastAsia="微软雅黑" w:cs="微软雅黑"/>
          <w:b/>
          <w:bCs/>
          <w:color w:val="CE0DF1"/>
          <w:sz w:val="24"/>
          <w:szCs w:val="24"/>
          <w:lang w:val="en-US" w:eastAsia="zh-CN"/>
        </w:rPr>
        <w:t>所以说，我们这次即将要布局的长线八倍大牛股，完全符合核心要点1，企业所属行业是国家政策扶持。</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420" w:leftChars="200" w:right="0" w:rightChars="0" w:firstLine="0" w:firstLineChars="0"/>
        <w:jc w:val="left"/>
        <w:textAlignment w:val="auto"/>
        <w:outlineLvl w:val="9"/>
        <w:rPr>
          <w:rFonts w:hint="eastAsia" w:ascii="微软雅黑" w:hAnsi="微软雅黑" w:eastAsia="微软雅黑" w:cs="微软雅黑"/>
          <w:b/>
          <w:color w:val="C55A11" w:themeColor="accent2" w:themeShade="BF"/>
          <w:kern w:val="2"/>
          <w:sz w:val="28"/>
          <w:szCs w:val="28"/>
          <w:lang w:val="en-US" w:eastAsia="zh-CN" w:bidi="ar-SA"/>
        </w:rPr>
      </w:pPr>
      <w:bookmarkStart w:id="30" w:name="_Toc21171_WPSOffice_Level2"/>
      <w:bookmarkStart w:id="31" w:name="_Toc20384_WPSOffice_Level2"/>
      <w:bookmarkStart w:id="32" w:name="_Toc28816_WPSOffice_Level2"/>
      <w:r>
        <w:rPr>
          <w:rFonts w:hint="eastAsia" w:ascii="微软雅黑" w:hAnsi="微软雅黑" w:eastAsia="微软雅黑" w:cs="微软雅黑"/>
          <w:b/>
          <w:color w:val="C55A11" w:themeColor="accent2" w:themeShade="BF"/>
          <w:kern w:val="2"/>
          <w:sz w:val="28"/>
          <w:szCs w:val="28"/>
          <w:lang w:val="en-US" w:eastAsia="zh-CN" w:bidi="ar-SA"/>
        </w:rPr>
        <w:t>大黑马核心要点2：企业所属</w:t>
      </w:r>
      <w:r>
        <w:rPr>
          <w:rFonts w:hint="eastAsia" w:ascii="微软雅黑" w:hAnsi="微软雅黑" w:eastAsia="微软雅黑" w:cs="微软雅黑"/>
          <w:b/>
          <w:color w:val="FF0000"/>
          <w:kern w:val="2"/>
          <w:sz w:val="28"/>
          <w:szCs w:val="28"/>
          <w:lang w:val="en-US" w:eastAsia="zh-CN" w:bidi="ar-SA"/>
        </w:rPr>
        <w:t>行业空间巨大</w:t>
      </w:r>
      <w:bookmarkEnd w:id="30"/>
      <w:bookmarkEnd w:id="31"/>
      <w:bookmarkEnd w:id="32"/>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both"/>
        <w:textAlignment w:val="auto"/>
        <w:outlineLvl w:val="9"/>
        <w:rPr>
          <w:rStyle w:val="6"/>
          <w:rFonts w:hint="eastAsia" w:ascii="微软雅黑" w:hAnsi="微软雅黑" w:eastAsia="微软雅黑" w:cs="微软雅黑"/>
          <w:b/>
          <w:bCs/>
          <w:sz w:val="24"/>
          <w:szCs w:val="24"/>
          <w:lang w:val="en-US" w:eastAsia="zh-CN"/>
        </w:rPr>
      </w:pPr>
      <w:r>
        <w:rPr>
          <w:rStyle w:val="6"/>
          <w:rFonts w:hint="eastAsia" w:ascii="微软雅黑" w:hAnsi="微软雅黑" w:eastAsia="微软雅黑" w:cs="微软雅黑"/>
          <w:sz w:val="24"/>
          <w:szCs w:val="24"/>
          <w:lang w:val="en-US" w:eastAsia="zh-CN"/>
        </w:rPr>
        <w:t>行业处于高速发展期，机会自然会很多，并且机会会不断井喷。而若这个行业远远未成熟，很多方面均可以开拓发展，而提前发展的企业、提前进入的企业，以及行内优质的企业都可在行业未来快速成长的机会下，占有一席地位。而随着行业规模不断扩大，自身也迎来蓬勃壮大的发展机会。</w:t>
      </w:r>
      <w:r>
        <w:rPr>
          <w:rStyle w:val="6"/>
          <w:rFonts w:hint="eastAsia" w:ascii="微软雅黑" w:hAnsi="微软雅黑" w:eastAsia="微软雅黑" w:cs="微软雅黑"/>
          <w:b/>
          <w:bCs/>
          <w:sz w:val="24"/>
          <w:szCs w:val="24"/>
          <w:lang w:val="en-US" w:eastAsia="zh-CN"/>
        </w:rPr>
        <w:t>大行业细分小行业小公司，具有核心竞争力，有足够的发展空间，行业高速增长，能够给企业从小公司成为大公司的空间。而往往小公司成长为大公司的利润是最为丰厚的。</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both"/>
        <w:textAlignment w:val="auto"/>
        <w:outlineLvl w:val="9"/>
        <w:rPr>
          <w:rStyle w:val="6"/>
          <w:rFonts w:hint="eastAsia" w:ascii="微软雅黑" w:hAnsi="微软雅黑" w:eastAsia="微软雅黑" w:cs="微软雅黑"/>
          <w:sz w:val="24"/>
          <w:szCs w:val="24"/>
          <w:lang w:val="en-US" w:eastAsia="zh-CN"/>
        </w:rPr>
      </w:pPr>
      <w:r>
        <w:rPr>
          <w:rStyle w:val="6"/>
          <w:rFonts w:hint="eastAsia" w:ascii="微软雅黑" w:hAnsi="微软雅黑" w:eastAsia="微软雅黑" w:cs="微软雅黑"/>
          <w:sz w:val="24"/>
          <w:szCs w:val="24"/>
          <w:lang w:val="en-US" w:eastAsia="zh-CN"/>
        </w:rPr>
        <w:t>20 多年前，一家以「网络寻呼」业务起家的公司，误打误撞地遇上了PC互联网行业发展的红利，成为家喻户晓的企业；后来又通过新产品的研发成为移动互联网行业后时代的龙头，成为了拥有十几亿用户量的互联网巨头。在一家大公司的发展过程中，总是纠缠着无数的「可能性」瞬间。这家企业正是腾讯，搭乘时代发展的浪潮，迎上时代发展的东风，坐拥互联网行业发展的红利。若从上市算起，股价在14年间，涨幅高达近百倍。</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both"/>
        <w:textAlignment w:val="auto"/>
        <w:outlineLvl w:val="9"/>
        <w:rPr>
          <w:rStyle w:val="6"/>
          <w:rFonts w:hint="eastAsia" w:ascii="微软雅黑" w:hAnsi="微软雅黑" w:eastAsia="微软雅黑" w:cs="微软雅黑"/>
          <w:color w:val="0000FF"/>
          <w:sz w:val="24"/>
          <w:szCs w:val="24"/>
          <w:lang w:val="en-US" w:eastAsia="zh-CN"/>
        </w:rPr>
      </w:pPr>
      <w:r>
        <w:rPr>
          <w:rStyle w:val="6"/>
          <w:rFonts w:hint="eastAsia" w:ascii="微软雅黑" w:hAnsi="微软雅黑" w:eastAsia="微软雅黑" w:cs="微软雅黑"/>
          <w:color w:val="0000FF"/>
          <w:sz w:val="24"/>
          <w:szCs w:val="24"/>
          <w:lang w:val="en-US" w:eastAsia="zh-CN"/>
        </w:rPr>
        <w:t>我们这次即将要布局的长线八倍大牛股，属于高端制造行业、同时也属于环保行业。</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left"/>
        <w:textAlignment w:val="auto"/>
        <w:outlineLvl w:val="9"/>
        <w:rPr>
          <w:rStyle w:val="6"/>
          <w:rFonts w:hint="eastAsia" w:ascii="微软雅黑" w:hAnsi="微软雅黑" w:eastAsia="微软雅黑" w:cs="微软雅黑"/>
          <w:color w:val="0000FF"/>
          <w:sz w:val="24"/>
          <w:szCs w:val="24"/>
          <w:lang w:val="en-US" w:eastAsia="zh-CN"/>
        </w:rPr>
      </w:pPr>
      <w:r>
        <w:rPr>
          <w:rStyle w:val="6"/>
          <w:rFonts w:hint="eastAsia" w:ascii="微软雅黑" w:hAnsi="微软雅黑" w:eastAsia="微软雅黑" w:cs="微软雅黑"/>
          <w:b/>
          <w:bCs/>
          <w:color w:val="FF0000"/>
          <w:sz w:val="24"/>
          <w:szCs w:val="24"/>
          <w:lang w:val="en-US" w:eastAsia="zh-CN"/>
        </w:rPr>
        <w:t>环保</w:t>
      </w:r>
      <w:r>
        <w:rPr>
          <w:rStyle w:val="6"/>
          <w:rFonts w:hint="eastAsia" w:ascii="微软雅黑" w:hAnsi="微软雅黑" w:eastAsia="微软雅黑" w:cs="微软雅黑"/>
          <w:color w:val="0000FF"/>
          <w:sz w:val="24"/>
          <w:szCs w:val="24"/>
          <w:lang w:val="en-US" w:eastAsia="zh-CN"/>
        </w:rPr>
        <w:t>，根据中国产业信息网在2018年提供数据显示，近年来，中国环保产业实现较快发展，中国环保产业协会数据显示，2017年环保产业销售收入1.35万亿元，比2016年增加了17.4%，呈两位数的增长，2018年上半年销售收入同比又增加了18%。值得注意的是，自“十二五”以来，中国环保产业年均增速约26.9%，2018年销售收入是1.62万亿元，较上年增长约19.8%，</w:t>
      </w:r>
      <w:r>
        <w:rPr>
          <w:rStyle w:val="6"/>
          <w:rFonts w:hint="eastAsia" w:ascii="微软雅黑" w:hAnsi="微软雅黑" w:eastAsia="微软雅黑" w:cs="微软雅黑"/>
          <w:b/>
          <w:bCs/>
          <w:color w:val="FF0000"/>
          <w:sz w:val="24"/>
          <w:szCs w:val="24"/>
          <w:lang w:val="en-US" w:eastAsia="zh-CN"/>
        </w:rPr>
        <w:t>环保板块已成为“万亿级”产业。</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both"/>
        <w:textAlignment w:val="auto"/>
        <w:outlineLvl w:val="9"/>
        <w:rPr>
          <w:rStyle w:val="6"/>
          <w:rFonts w:hint="eastAsia" w:ascii="微软雅黑" w:hAnsi="微软雅黑" w:eastAsia="微软雅黑" w:cs="微软雅黑"/>
          <w:b/>
          <w:bCs/>
          <w:color w:val="FF0000"/>
          <w:sz w:val="24"/>
          <w:szCs w:val="24"/>
          <w:lang w:val="en-US" w:eastAsia="zh-CN"/>
        </w:rPr>
      </w:pPr>
      <w:r>
        <w:rPr>
          <w:rStyle w:val="6"/>
          <w:rFonts w:hint="eastAsia" w:ascii="微软雅黑" w:hAnsi="微软雅黑" w:eastAsia="微软雅黑" w:cs="微软雅黑"/>
          <w:b/>
          <w:bCs/>
          <w:color w:val="FF0000"/>
          <w:sz w:val="24"/>
          <w:szCs w:val="24"/>
          <w:lang w:val="en-US" w:eastAsia="zh-CN"/>
        </w:rPr>
        <w:t>高端装备制造</w:t>
      </w:r>
      <w:r>
        <w:rPr>
          <w:rStyle w:val="6"/>
          <w:rFonts w:hint="eastAsia" w:ascii="微软雅黑" w:hAnsi="微软雅黑" w:eastAsia="微软雅黑" w:cs="微软雅黑"/>
          <w:color w:val="0000FF"/>
          <w:sz w:val="24"/>
          <w:szCs w:val="24"/>
          <w:lang w:val="en-US" w:eastAsia="zh-CN"/>
        </w:rPr>
        <w:t>，根据相关官方统计数据可知，我国高端装备制造业2012年的销售收入约为2.58万亿元。按照《高端装备制造产业“十二五”规划》，到2015年，我国高端装备制造业销售收入超过6万亿元，在装备制造业中的占比提高到15%;根据前瞻产业研究院发布的《2014-2020年高端装备制造产业发展前瞻与投资战略规划分析报告》，2011-2015年我国高端装备制造产业的销售收入复合增长率达到32.3%。</w:t>
      </w:r>
      <w:r>
        <w:rPr>
          <w:rStyle w:val="6"/>
          <w:rFonts w:hint="eastAsia" w:ascii="微软雅黑" w:hAnsi="微软雅黑" w:eastAsia="微软雅黑" w:cs="微软雅黑"/>
          <w:b/>
          <w:bCs/>
          <w:color w:val="FF0000"/>
          <w:sz w:val="24"/>
          <w:szCs w:val="24"/>
          <w:lang w:val="en-US" w:eastAsia="zh-CN"/>
        </w:rPr>
        <w:t>到2020年，高端装备制造产业销售收入在装备制造业中的占比提高到25%，工业增加值率较“十二五”末提高2个百分点，将高端装备制造业培育成为国民经济的支柱产业。</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left"/>
        <w:textAlignment w:val="auto"/>
        <w:outlineLvl w:val="9"/>
        <w:rPr>
          <w:rStyle w:val="6"/>
          <w:rFonts w:hint="eastAsia" w:ascii="微软雅黑" w:hAnsi="微软雅黑" w:eastAsia="微软雅黑" w:cs="微软雅黑"/>
          <w:color w:val="0000FF"/>
          <w:sz w:val="24"/>
          <w:szCs w:val="24"/>
          <w:lang w:val="en-US" w:eastAsia="zh-CN"/>
        </w:rPr>
      </w:pPr>
      <w:r>
        <w:rPr>
          <w:rStyle w:val="6"/>
          <w:rFonts w:hint="eastAsia" w:ascii="微软雅黑" w:hAnsi="微软雅黑" w:eastAsia="微软雅黑" w:cs="微软雅黑"/>
          <w:color w:val="0000FF"/>
          <w:sz w:val="24"/>
          <w:szCs w:val="24"/>
          <w:lang w:val="en-US" w:eastAsia="zh-CN"/>
        </w:rPr>
        <w:t>相信有发展潜力，优质的企业，将会脱颖而出，成为行业黑马，迎来前所未有的大机遇！</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left"/>
        <w:textAlignment w:val="auto"/>
        <w:outlineLvl w:val="9"/>
        <w:rPr>
          <w:rStyle w:val="6"/>
          <w:rFonts w:hint="eastAsia" w:ascii="微软雅黑" w:hAnsi="微软雅黑" w:eastAsia="微软雅黑" w:cs="微软雅黑"/>
          <w:b/>
          <w:bCs/>
          <w:color w:val="CE0DF1"/>
          <w:sz w:val="24"/>
          <w:szCs w:val="24"/>
          <w:lang w:val="en-US" w:eastAsia="zh-CN"/>
        </w:rPr>
      </w:pPr>
      <w:r>
        <w:rPr>
          <w:rStyle w:val="6"/>
          <w:rFonts w:hint="eastAsia" w:ascii="微软雅黑" w:hAnsi="微软雅黑" w:eastAsia="微软雅黑" w:cs="微软雅黑"/>
          <w:b/>
          <w:bCs/>
          <w:color w:val="CE0DF1"/>
          <w:sz w:val="24"/>
          <w:szCs w:val="24"/>
          <w:lang w:val="en-US" w:eastAsia="zh-CN"/>
        </w:rPr>
        <w:t>所以说，我们这次即将要布局的长线八倍大牛股，完全符合核心要点2，企业所属行业空间巨大。</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left"/>
        <w:textAlignment w:val="auto"/>
        <w:outlineLvl w:val="9"/>
        <w:rPr>
          <w:rStyle w:val="6"/>
          <w:rFonts w:hint="eastAsia" w:ascii="微软雅黑" w:hAnsi="微软雅黑" w:eastAsia="微软雅黑" w:cs="微软雅黑"/>
          <w:color w:val="0000FF"/>
          <w:sz w:val="24"/>
          <w:szCs w:val="24"/>
          <w:lang w:val="en-US" w:eastAsia="zh-CN"/>
        </w:rPr>
      </w:pP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420" w:leftChars="200" w:right="0" w:rightChars="0" w:firstLine="0" w:firstLineChars="0"/>
        <w:jc w:val="left"/>
        <w:textAlignment w:val="auto"/>
        <w:outlineLvl w:val="9"/>
        <w:rPr>
          <w:rFonts w:hint="eastAsia" w:ascii="微软雅黑" w:hAnsi="微软雅黑" w:eastAsia="微软雅黑" w:cs="微软雅黑"/>
          <w:b/>
          <w:color w:val="FF0000"/>
          <w:kern w:val="2"/>
          <w:sz w:val="28"/>
          <w:szCs w:val="28"/>
          <w:lang w:val="en-US" w:eastAsia="zh-CN" w:bidi="ar-SA"/>
        </w:rPr>
      </w:pPr>
      <w:bookmarkStart w:id="33" w:name="_Toc22679_WPSOffice_Level2"/>
      <w:bookmarkStart w:id="34" w:name="_Toc21449_WPSOffice_Level2"/>
      <w:bookmarkStart w:id="35" w:name="_Toc494_WPSOffice_Level2"/>
      <w:r>
        <w:rPr>
          <w:rFonts w:hint="eastAsia" w:ascii="微软雅黑" w:hAnsi="微软雅黑" w:eastAsia="微软雅黑" w:cs="微软雅黑"/>
          <w:b/>
          <w:color w:val="C55A11" w:themeColor="accent2" w:themeShade="BF"/>
          <w:kern w:val="2"/>
          <w:sz w:val="28"/>
          <w:szCs w:val="28"/>
          <w:lang w:val="en-US" w:eastAsia="zh-CN" w:bidi="ar-SA"/>
        </w:rPr>
        <w:t>大黑马核心要点3：企业具有</w:t>
      </w:r>
      <w:r>
        <w:rPr>
          <w:rFonts w:hint="eastAsia" w:ascii="微软雅黑" w:hAnsi="微软雅黑" w:eastAsia="微软雅黑" w:cs="微软雅黑"/>
          <w:b/>
          <w:color w:val="FF0000"/>
          <w:kern w:val="2"/>
          <w:sz w:val="28"/>
          <w:szCs w:val="28"/>
          <w:lang w:val="en-US" w:eastAsia="zh-CN" w:bidi="ar-SA"/>
        </w:rPr>
        <w:t>独特竞争优势</w:t>
      </w:r>
      <w:bookmarkEnd w:id="33"/>
      <w:bookmarkEnd w:id="34"/>
      <w:bookmarkEnd w:id="35"/>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420" w:leftChars="200" w:right="0" w:rightChars="0" w:firstLine="0" w:firstLineChars="0"/>
        <w:jc w:val="left"/>
        <w:textAlignment w:val="auto"/>
        <w:outlineLvl w:val="9"/>
        <w:rPr>
          <w:rStyle w:val="6"/>
          <w:rFonts w:hint="eastAsia" w:ascii="微软雅黑" w:hAnsi="微软雅黑" w:eastAsia="微软雅黑" w:cs="微软雅黑"/>
          <w:b/>
          <w:bCs/>
          <w:sz w:val="24"/>
          <w:szCs w:val="24"/>
          <w:lang w:eastAsia="zh-CN"/>
        </w:rPr>
      </w:pPr>
      <w:bookmarkStart w:id="36" w:name="_Toc29958_WPSOffice_Level2"/>
      <w:bookmarkStart w:id="37" w:name="_Toc29056_WPSOffice_Level2"/>
      <w:bookmarkStart w:id="38" w:name="_Toc11523_WPSOffice_Level2"/>
      <w:r>
        <w:rPr>
          <w:rStyle w:val="6"/>
          <w:rFonts w:hint="eastAsia" w:ascii="微软雅黑" w:hAnsi="微软雅黑" w:eastAsia="微软雅黑" w:cs="微软雅黑"/>
          <w:b/>
          <w:bCs/>
          <w:sz w:val="24"/>
          <w:szCs w:val="24"/>
          <w:lang w:eastAsia="zh-CN"/>
        </w:rPr>
        <w:t>一、企业本身的研发实力。</w:t>
      </w:r>
      <w:bookmarkEnd w:id="36"/>
      <w:bookmarkEnd w:id="37"/>
      <w:bookmarkEnd w:id="38"/>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sz w:val="24"/>
          <w:szCs w:val="24"/>
          <w:lang w:eastAsia="zh-CN"/>
        </w:rPr>
      </w:pPr>
      <w:r>
        <w:rPr>
          <w:rStyle w:val="6"/>
          <w:rFonts w:hint="eastAsia" w:ascii="微软雅黑" w:hAnsi="微软雅黑" w:eastAsia="微软雅黑" w:cs="微软雅黑"/>
          <w:sz w:val="24"/>
          <w:szCs w:val="24"/>
          <w:lang w:eastAsia="zh-CN"/>
        </w:rPr>
        <w:t>一个具有足够强大研发实力的企业才能不断的更新产品，因此自主创新是企业生存的灵魂，这类企业本身具备强大的科研实力，能够面对瞬息万变的市场，生存和抗击打能力极强。同时不断有现象级的产品能够进入市场，给公司带来新的盈利增长点。</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b/>
          <w:bCs/>
          <w:sz w:val="24"/>
          <w:szCs w:val="24"/>
          <w:lang w:eastAsia="zh-CN"/>
        </w:rPr>
      </w:pPr>
      <w:bookmarkStart w:id="39" w:name="_Toc30806_WPSOffice_Level2"/>
      <w:bookmarkStart w:id="40" w:name="_Toc21797_WPSOffice_Level2"/>
      <w:bookmarkStart w:id="41" w:name="_Toc21878_WPSOffice_Level2"/>
      <w:r>
        <w:rPr>
          <w:rStyle w:val="6"/>
          <w:rFonts w:hint="eastAsia" w:ascii="微软雅黑" w:hAnsi="微软雅黑" w:eastAsia="微软雅黑" w:cs="微软雅黑"/>
          <w:b/>
          <w:bCs/>
          <w:sz w:val="24"/>
          <w:szCs w:val="24"/>
          <w:lang w:eastAsia="zh-CN"/>
        </w:rPr>
        <w:t>二、毛利高</w:t>
      </w:r>
      <w:bookmarkEnd w:id="39"/>
      <w:bookmarkEnd w:id="40"/>
      <w:bookmarkEnd w:id="41"/>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sz w:val="24"/>
          <w:szCs w:val="24"/>
          <w:lang w:eastAsia="zh-CN"/>
        </w:rPr>
      </w:pPr>
      <w:r>
        <w:rPr>
          <w:rStyle w:val="6"/>
          <w:rFonts w:hint="eastAsia" w:ascii="微软雅黑" w:hAnsi="微软雅黑" w:eastAsia="微软雅黑" w:cs="微软雅黑"/>
          <w:sz w:val="24"/>
          <w:szCs w:val="24"/>
          <w:lang w:eastAsia="zh-CN"/>
        </w:rPr>
        <w:t>一个企业如果想要拥有较高的毛利，就必须靠公司的技术实力而非成本竞争。强硬的议价能力往往会带来确定的持续增长预期，同时不会因为价格的细微变化而产生替代效应。这一类企业要么是行业里的龙头企业，要么是能够独家生产某一产品的企业。过去几十年那些具有高毛利的企业只要有一点刺激，股价马上就能够迅速上涨。</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sz w:val="24"/>
          <w:szCs w:val="24"/>
          <w:lang w:eastAsia="zh-CN"/>
        </w:rPr>
      </w:pPr>
      <w:r>
        <w:rPr>
          <w:rStyle w:val="6"/>
          <w:rFonts w:hint="eastAsia" w:ascii="微软雅黑" w:hAnsi="微软雅黑" w:eastAsia="微软雅黑" w:cs="微软雅黑"/>
          <w:sz w:val="24"/>
          <w:szCs w:val="24"/>
          <w:lang w:eastAsia="zh-CN"/>
        </w:rPr>
        <w:t>最典型的就是贵州茅台，1996年，茅台酒工艺被确定为国家机密；2001年，茅台酒传统工艺列入国家级"首批非物质文化遗产"；2006年，茅台酒传统酿造技艺列入首批国家级"非物质文化遗产代表作"名录。一瓶酒的成本不过就是高粱加上水，然而价格却可以卖出上千元，产品毛利也一直维持在90%以上，这也是为什么茅台股价能够持续不断上涨的原因，背后的核心逻辑就在于无可替代，企业能够主导市场价格，而不是被动的接受。</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sz w:val="24"/>
          <w:szCs w:val="24"/>
          <w:lang w:eastAsia="zh-CN"/>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b/>
          <w:bCs/>
          <w:sz w:val="24"/>
          <w:szCs w:val="24"/>
          <w:lang w:eastAsia="zh-CN"/>
        </w:rPr>
      </w:pPr>
      <w:bookmarkStart w:id="42" w:name="_Toc31680_WPSOffice_Level2"/>
      <w:bookmarkStart w:id="43" w:name="_Toc21112_WPSOffice_Level2"/>
      <w:bookmarkStart w:id="44" w:name="_Toc30846_WPSOffice_Level2"/>
      <w:r>
        <w:rPr>
          <w:rStyle w:val="6"/>
          <w:rFonts w:hint="eastAsia" w:ascii="微软雅黑" w:hAnsi="微软雅黑" w:eastAsia="微软雅黑" w:cs="微软雅黑"/>
          <w:b/>
          <w:bCs/>
          <w:sz w:val="24"/>
          <w:szCs w:val="24"/>
          <w:lang w:eastAsia="zh-CN"/>
        </w:rPr>
        <w:t>三：区域性龙头企业。</w:t>
      </w:r>
      <w:bookmarkEnd w:id="42"/>
      <w:bookmarkEnd w:id="43"/>
      <w:bookmarkEnd w:id="44"/>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color w:val="0000FF"/>
          <w:sz w:val="24"/>
          <w:szCs w:val="24"/>
          <w:lang w:val="en-US" w:eastAsia="zh-CN"/>
        </w:rPr>
      </w:pPr>
      <w:r>
        <w:rPr>
          <w:rStyle w:val="6"/>
          <w:rFonts w:hint="eastAsia" w:ascii="微软雅黑" w:hAnsi="微软雅黑" w:eastAsia="微软雅黑" w:cs="微软雅黑"/>
          <w:sz w:val="24"/>
          <w:szCs w:val="24"/>
          <w:lang w:eastAsia="zh-CN"/>
        </w:rPr>
        <w:t>区域性龙头企业，这类企业在某个地区实实在在站稳了脚跟，他们往往和当地政府关系融洽，也颇得当地消费者信赖，其他企业就很难攻下它的市场。这类企业一般收益非常稳定，伴随利润的积累常会有业务扩展的野心，所以往往是市场关注的焦点，也就是说如何挖掘黑马股应该从这里入手。</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left"/>
        <w:textAlignment w:val="auto"/>
        <w:outlineLvl w:val="9"/>
        <w:rPr>
          <w:rStyle w:val="6"/>
          <w:rFonts w:hint="eastAsia" w:ascii="微软雅黑" w:hAnsi="微软雅黑" w:eastAsia="微软雅黑" w:cs="微软雅黑"/>
          <w:color w:val="0000FF"/>
          <w:sz w:val="24"/>
          <w:szCs w:val="24"/>
          <w:lang w:val="en-US" w:eastAsia="zh-CN"/>
        </w:rPr>
      </w:pPr>
      <w:r>
        <w:rPr>
          <w:rStyle w:val="6"/>
          <w:rFonts w:hint="eastAsia" w:ascii="微软雅黑" w:hAnsi="微软雅黑" w:eastAsia="微软雅黑" w:cs="微软雅黑"/>
          <w:color w:val="0000FF"/>
          <w:sz w:val="24"/>
          <w:szCs w:val="24"/>
          <w:lang w:val="en-US" w:eastAsia="zh-CN"/>
        </w:rPr>
        <w:t>我们这次即将要布局的长线八倍大牛股，公司主导产品为符合市场发展趋势，同时公司具备多项核心专利，产品优势非常突出，公司在行业生产技术方面具有坚实的产业技术储备，在产能、技术、服务能力等核心竞争优势突出，为细分行业龙头企业，行业影响力强。</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left"/>
        <w:textAlignment w:val="auto"/>
        <w:outlineLvl w:val="9"/>
        <w:rPr>
          <w:rStyle w:val="6"/>
          <w:rFonts w:hint="eastAsia" w:ascii="微软雅黑" w:hAnsi="微软雅黑" w:eastAsia="微软雅黑" w:cs="微软雅黑"/>
          <w:color w:val="0000FF"/>
          <w:sz w:val="24"/>
          <w:szCs w:val="24"/>
          <w:lang w:val="en-US" w:eastAsia="zh-CN"/>
        </w:rPr>
      </w:pPr>
      <w:r>
        <w:rPr>
          <w:rStyle w:val="6"/>
          <w:rFonts w:hint="eastAsia" w:ascii="微软雅黑" w:hAnsi="微软雅黑" w:eastAsia="微软雅黑" w:cs="微软雅黑"/>
          <w:color w:val="0000FF"/>
          <w:sz w:val="24"/>
          <w:szCs w:val="24"/>
          <w:lang w:val="en-US" w:eastAsia="zh-CN"/>
        </w:rPr>
        <w:t>我们这次即将要布局的长线八倍大牛股，企业自成立以来，已有50余年经验积累。拥有福建省唯一核心技术，技术达到国际先进水平。被评为国家高新企业，资质体系完善。公司具有国家颁发的（国家高新企业、特种设备制造许可证、建筑企业资质证书、环境污染防治工程专项资格证书）等健全的相关行业生产资质证书。公司技术团队具有丰富的学历背景和技术经验，参与众多国家级项目工程建设的同时，还在知识产权方面完成了众多专利积累。</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left"/>
        <w:textAlignment w:val="auto"/>
        <w:outlineLvl w:val="9"/>
        <w:rPr>
          <w:rStyle w:val="6"/>
          <w:rFonts w:hint="eastAsia" w:ascii="微软雅黑" w:hAnsi="微软雅黑" w:eastAsia="微软雅黑" w:cs="微软雅黑"/>
          <w:b/>
          <w:bCs/>
          <w:color w:val="CE0DF1"/>
          <w:sz w:val="24"/>
          <w:szCs w:val="24"/>
          <w:lang w:val="en-US" w:eastAsia="zh-CN"/>
        </w:rPr>
      </w:pPr>
      <w:bookmarkStart w:id="45" w:name="_Toc17374_WPSOffice_Level2"/>
      <w:bookmarkStart w:id="46" w:name="_Toc1479_WPSOffice_Level2"/>
      <w:bookmarkStart w:id="47" w:name="_Toc11739_WPSOffice_Level2"/>
      <w:r>
        <w:rPr>
          <w:rStyle w:val="6"/>
          <w:rFonts w:hint="eastAsia" w:ascii="微软雅黑" w:hAnsi="微软雅黑" w:eastAsia="微软雅黑" w:cs="微软雅黑"/>
          <w:b/>
          <w:bCs/>
          <w:color w:val="CE0DF1"/>
          <w:sz w:val="24"/>
          <w:szCs w:val="24"/>
          <w:lang w:val="en-US" w:eastAsia="zh-CN"/>
        </w:rPr>
        <w:t>所以说，我们这次即将要布局的长线八倍大牛股，完全符合核心要点3，企业具有独特竞争优势。</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left"/>
        <w:textAlignment w:val="auto"/>
        <w:outlineLvl w:val="9"/>
        <w:rPr>
          <w:rStyle w:val="6"/>
          <w:rFonts w:hint="eastAsia" w:ascii="微软雅黑" w:hAnsi="微软雅黑" w:eastAsia="微软雅黑" w:cs="微软雅黑"/>
          <w:b/>
          <w:bCs/>
          <w:color w:val="CE0DF1"/>
          <w:sz w:val="24"/>
          <w:szCs w:val="24"/>
          <w:lang w:val="en-US" w:eastAsia="zh-CN"/>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left"/>
        <w:textAlignment w:val="auto"/>
        <w:outlineLvl w:val="9"/>
        <w:rPr>
          <w:rStyle w:val="6"/>
          <w:rFonts w:hint="eastAsia" w:ascii="微软雅黑" w:hAnsi="微软雅黑" w:eastAsia="微软雅黑" w:cs="微软雅黑"/>
          <w:b/>
          <w:bCs/>
          <w:color w:val="CE0DF1"/>
          <w:sz w:val="24"/>
          <w:szCs w:val="24"/>
          <w:lang w:val="en-US" w:eastAsia="zh-CN"/>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leftChars="200" w:right="0" w:rightChars="0"/>
        <w:jc w:val="left"/>
        <w:textAlignment w:val="auto"/>
        <w:outlineLvl w:val="9"/>
        <w:rPr>
          <w:rFonts w:hint="eastAsia" w:ascii="微软雅黑" w:hAnsi="微软雅黑" w:eastAsia="微软雅黑" w:cs="微软雅黑"/>
          <w:b/>
          <w:color w:val="FF0000"/>
          <w:kern w:val="2"/>
          <w:sz w:val="28"/>
          <w:szCs w:val="28"/>
          <w:lang w:val="en-US" w:eastAsia="zh-CN" w:bidi="ar-SA"/>
        </w:rPr>
      </w:pPr>
      <w:r>
        <w:rPr>
          <w:rFonts w:hint="eastAsia" w:ascii="微软雅黑" w:hAnsi="微软雅黑" w:eastAsia="微软雅黑" w:cs="微软雅黑"/>
          <w:b/>
          <w:color w:val="C55A11" w:themeColor="accent2" w:themeShade="BF"/>
          <w:kern w:val="2"/>
          <w:sz w:val="28"/>
          <w:szCs w:val="28"/>
          <w:lang w:val="en-US" w:eastAsia="zh-CN" w:bidi="ar-SA"/>
        </w:rPr>
        <w:t>大黑马核心要点4：企业处于行业与市场的</w:t>
      </w:r>
      <w:r>
        <w:rPr>
          <w:rFonts w:hint="eastAsia" w:ascii="微软雅黑" w:hAnsi="微软雅黑" w:eastAsia="微软雅黑" w:cs="微软雅黑"/>
          <w:b/>
          <w:color w:val="FF0000"/>
          <w:kern w:val="2"/>
          <w:sz w:val="28"/>
          <w:szCs w:val="28"/>
          <w:lang w:val="en-US" w:eastAsia="zh-CN" w:bidi="ar-SA"/>
        </w:rPr>
        <w:t>价值洼地</w:t>
      </w:r>
      <w:bookmarkEnd w:id="45"/>
      <w:bookmarkEnd w:id="46"/>
      <w:bookmarkEnd w:id="47"/>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b/>
          <w:bCs/>
          <w:sz w:val="24"/>
          <w:szCs w:val="24"/>
          <w:lang w:val="en-US" w:eastAsia="zh-CN"/>
        </w:rPr>
      </w:pPr>
      <w:bookmarkStart w:id="48" w:name="_Toc17695_WPSOffice_Level2"/>
      <w:bookmarkStart w:id="49" w:name="_Toc1204_WPSOffice_Level2"/>
      <w:bookmarkStart w:id="50" w:name="_Toc20694_WPSOffice_Level2"/>
      <w:r>
        <w:rPr>
          <w:rStyle w:val="6"/>
          <w:rFonts w:hint="eastAsia" w:ascii="微软雅黑" w:hAnsi="微软雅黑" w:eastAsia="微软雅黑" w:cs="微软雅黑"/>
          <w:b/>
          <w:bCs/>
          <w:sz w:val="24"/>
          <w:szCs w:val="24"/>
          <w:lang w:val="en-US" w:eastAsia="zh-CN"/>
        </w:rPr>
        <w:t>一、企业估值判断方法</w:t>
      </w:r>
      <w:bookmarkEnd w:id="48"/>
      <w:bookmarkEnd w:id="49"/>
      <w:bookmarkEnd w:id="50"/>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sz w:val="24"/>
          <w:szCs w:val="24"/>
          <w:lang w:val="en-US" w:eastAsia="zh-CN"/>
        </w:rPr>
      </w:pPr>
      <w:r>
        <w:rPr>
          <w:rStyle w:val="6"/>
          <w:rFonts w:hint="eastAsia" w:ascii="微软雅黑" w:hAnsi="微软雅黑" w:eastAsia="微软雅黑" w:cs="微软雅黑"/>
          <w:sz w:val="24"/>
          <w:szCs w:val="24"/>
          <w:lang w:val="en-US" w:eastAsia="zh-CN"/>
        </w:rPr>
        <w:t>公司估值方法通常分为两类：</w:t>
      </w:r>
      <w:r>
        <w:rPr>
          <w:rStyle w:val="6"/>
          <w:rFonts w:hint="eastAsia" w:ascii="微软雅黑" w:hAnsi="微软雅黑" w:eastAsia="微软雅黑" w:cs="微软雅黑"/>
          <w:b/>
          <w:bCs/>
          <w:sz w:val="24"/>
          <w:szCs w:val="24"/>
          <w:lang w:val="en-US" w:eastAsia="zh-CN"/>
        </w:rPr>
        <w:t>一类是相对估值方法</w:t>
      </w:r>
      <w:r>
        <w:rPr>
          <w:rStyle w:val="6"/>
          <w:rFonts w:hint="eastAsia" w:ascii="微软雅黑" w:hAnsi="微软雅黑" w:eastAsia="微软雅黑" w:cs="微软雅黑"/>
          <w:sz w:val="24"/>
          <w:szCs w:val="24"/>
          <w:lang w:val="en-US" w:eastAsia="zh-CN"/>
        </w:rPr>
        <w:t>，特点是主要采用乘数方法，较为简便，如P/E估值法、P/B估值法、EV/EBITDA估值法、PEG估值法、市销率估值法、EV/销售收入估值法、RNAV估值法；</w:t>
      </w:r>
      <w:r>
        <w:rPr>
          <w:rStyle w:val="6"/>
          <w:rFonts w:hint="eastAsia" w:ascii="微软雅黑" w:hAnsi="微软雅黑" w:eastAsia="微软雅黑" w:cs="微软雅黑"/>
          <w:b/>
          <w:bCs/>
          <w:sz w:val="24"/>
          <w:szCs w:val="24"/>
          <w:lang w:val="en-US" w:eastAsia="zh-CN"/>
        </w:rPr>
        <w:t>另一类是绝对估值方法</w:t>
      </w:r>
      <w:r>
        <w:rPr>
          <w:rStyle w:val="6"/>
          <w:rFonts w:hint="eastAsia" w:ascii="微软雅黑" w:hAnsi="微软雅黑" w:eastAsia="微软雅黑" w:cs="微软雅黑"/>
          <w:sz w:val="24"/>
          <w:szCs w:val="24"/>
          <w:lang w:val="en-US" w:eastAsia="zh-CN"/>
        </w:rPr>
        <w:t>，特点是主要采用折现方法，如股利贴现模型、自由现金流模型等。</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b/>
          <w:bCs/>
          <w:sz w:val="24"/>
          <w:szCs w:val="24"/>
          <w:lang w:val="en-US" w:eastAsia="zh-CN"/>
        </w:rPr>
      </w:pPr>
      <w:bookmarkStart w:id="51" w:name="_Toc635_WPSOffice_Level2"/>
      <w:bookmarkStart w:id="52" w:name="_Toc865_WPSOffice_Level2"/>
      <w:bookmarkStart w:id="53" w:name="_Toc11597_WPSOffice_Level2"/>
      <w:r>
        <w:rPr>
          <w:rStyle w:val="6"/>
          <w:rFonts w:hint="eastAsia" w:ascii="微软雅黑" w:hAnsi="微软雅黑" w:eastAsia="微软雅黑" w:cs="微软雅黑"/>
          <w:b/>
          <w:bCs/>
          <w:sz w:val="24"/>
          <w:szCs w:val="24"/>
          <w:lang w:val="en-US" w:eastAsia="zh-CN"/>
        </w:rPr>
        <w:t>二、企业的商业模式决定了估值模式 </w:t>
      </w:r>
      <w:bookmarkEnd w:id="51"/>
      <w:bookmarkEnd w:id="52"/>
      <w:bookmarkEnd w:id="53"/>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sz w:val="24"/>
          <w:szCs w:val="24"/>
          <w:lang w:val="en-US" w:eastAsia="zh-CN"/>
        </w:rPr>
      </w:pPr>
      <w:r>
        <w:rPr>
          <w:rStyle w:val="6"/>
          <w:rFonts w:hint="eastAsia" w:ascii="微软雅黑" w:hAnsi="微软雅黑" w:eastAsia="微软雅黑" w:cs="微软雅黑"/>
          <w:sz w:val="24"/>
          <w:szCs w:val="24"/>
          <w:lang w:val="en-US" w:eastAsia="zh-CN"/>
        </w:rPr>
        <w:t>首先要明白，不同的公司，估值模式是不一样的。传统制造业这样的重资产型的公司，应以净资产估值方式为主，盈利方面的估值方式为辅要的。服务业类型的轻资产型企业和重资产型的公司的估值方式恰好相反，是以以盈利估值方式为主，净资产估值方式为辅要的。互联网公司，是以点击数、市场份额以及用户量的多少为考虑的，所以应以市销率为主。高科技和新兴企业以市场份额为远景考量，同样是以市销率为主。</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b/>
          <w:bCs/>
          <w:sz w:val="24"/>
          <w:szCs w:val="24"/>
          <w:lang w:val="en-US" w:eastAsia="zh-CN"/>
        </w:rPr>
      </w:pPr>
      <w:bookmarkStart w:id="54" w:name="_Toc23864_WPSOffice_Level2"/>
      <w:bookmarkStart w:id="55" w:name="_Toc11068_WPSOffice_Level2"/>
      <w:bookmarkStart w:id="56" w:name="_Toc13206_WPSOffice_Level2"/>
      <w:r>
        <w:rPr>
          <w:rStyle w:val="6"/>
          <w:rFonts w:hint="eastAsia" w:ascii="微软雅黑" w:hAnsi="微软雅黑" w:eastAsia="微软雅黑" w:cs="微软雅黑"/>
          <w:b/>
          <w:bCs/>
          <w:sz w:val="24"/>
          <w:szCs w:val="24"/>
          <w:lang w:val="en-US" w:eastAsia="zh-CN"/>
        </w:rPr>
        <w:t>三、企业市值是最有效的参照物</w:t>
      </w:r>
      <w:bookmarkEnd w:id="54"/>
      <w:bookmarkEnd w:id="55"/>
      <w:bookmarkEnd w:id="56"/>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sz w:val="24"/>
          <w:szCs w:val="24"/>
          <w:lang w:val="en-US" w:eastAsia="zh-CN"/>
        </w:rPr>
      </w:pPr>
      <w:r>
        <w:rPr>
          <w:rStyle w:val="6"/>
          <w:rFonts w:hint="eastAsia" w:ascii="微软雅黑" w:hAnsi="微软雅黑" w:eastAsia="微软雅黑" w:cs="微软雅黑"/>
          <w:sz w:val="24"/>
          <w:szCs w:val="24"/>
          <w:lang w:val="en-US" w:eastAsia="zh-CN"/>
        </w:rPr>
        <w:t>市值与企业价值，市值是最有效的参照物，但市值的意义不等同于股价，股价乘以总股数等于市值。市值是投资者对于企业的价值的认可，侧重于相对的“量级”不是绝对值的高低。像A股市场，通常是以100亿市值作为优秀成熟企业的量级标准，500亿市值是超大型企业的量级标准。而像贵州茅台，中国中车，格力电器这类的1000亿以上的市值的企业象征着至高无上的低位。所以市值的意义在于量级比较，而非绝对值。</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b/>
          <w:bCs/>
          <w:sz w:val="24"/>
          <w:szCs w:val="24"/>
          <w:lang w:val="en-US" w:eastAsia="zh-CN"/>
        </w:rPr>
      </w:pPr>
      <w:bookmarkStart w:id="57" w:name="_Toc20992_WPSOffice_Level2"/>
      <w:bookmarkStart w:id="58" w:name="_Toc4076_WPSOffice_Level2"/>
      <w:bookmarkStart w:id="59" w:name="_Toc32613_WPSOffice_Level2"/>
      <w:r>
        <w:rPr>
          <w:rStyle w:val="6"/>
          <w:rFonts w:hint="eastAsia" w:ascii="微软雅黑" w:hAnsi="微软雅黑" w:eastAsia="微软雅黑" w:cs="微软雅黑"/>
          <w:b/>
          <w:bCs/>
          <w:sz w:val="24"/>
          <w:szCs w:val="24"/>
          <w:lang w:val="en-US" w:eastAsia="zh-CN"/>
        </w:rPr>
        <w:t>四、企业市值的比较</w:t>
      </w:r>
      <w:bookmarkEnd w:id="57"/>
      <w:bookmarkEnd w:id="58"/>
      <w:bookmarkEnd w:id="59"/>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sz w:val="24"/>
          <w:szCs w:val="24"/>
          <w:lang w:val="en-US" w:eastAsia="zh-CN"/>
        </w:rPr>
      </w:pPr>
      <w:r>
        <w:rPr>
          <w:rStyle w:val="6"/>
          <w:rFonts w:hint="eastAsia" w:ascii="微软雅黑" w:hAnsi="微软雅黑" w:eastAsia="微软雅黑" w:cs="微软雅黑"/>
          <w:sz w:val="24"/>
          <w:szCs w:val="24"/>
          <w:lang w:val="en-US" w:eastAsia="zh-CN"/>
        </w:rPr>
        <w:t>1、同一个公司在不同市场上的比较，就像同一家公司，A股和港股股价的比较，叫AH股比较。</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sz w:val="24"/>
          <w:szCs w:val="24"/>
          <w:lang w:val="en-US" w:eastAsia="zh-CN"/>
        </w:rPr>
      </w:pPr>
      <w:r>
        <w:rPr>
          <w:rStyle w:val="6"/>
          <w:rFonts w:hint="eastAsia" w:ascii="微软雅黑" w:hAnsi="微软雅黑" w:eastAsia="微软雅黑" w:cs="微软雅黑"/>
          <w:sz w:val="24"/>
          <w:szCs w:val="24"/>
          <w:lang w:val="en-US" w:eastAsia="zh-CN"/>
        </w:rPr>
        <w:t>2、主营业务相同的同一类企业相比较，例如，三一重工与中联重科比较。</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sz w:val="24"/>
          <w:szCs w:val="24"/>
          <w:lang w:val="en-US" w:eastAsia="zh-CN"/>
        </w:rPr>
      </w:pPr>
      <w:r>
        <w:rPr>
          <w:rStyle w:val="6"/>
          <w:rFonts w:hint="eastAsia" w:ascii="微软雅黑" w:hAnsi="微软雅黑" w:eastAsia="微软雅黑" w:cs="微软雅黑"/>
          <w:sz w:val="24"/>
          <w:szCs w:val="24"/>
          <w:lang w:val="en-US" w:eastAsia="zh-CN"/>
        </w:rPr>
        <w:t>3、部分业务相同的，需要将业务拆分后做比较，例如，上海家化与联合利华比较</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b/>
          <w:bCs/>
          <w:color w:val="FF0000"/>
          <w:sz w:val="24"/>
          <w:szCs w:val="24"/>
          <w:lang w:val="en-US" w:eastAsia="zh-CN"/>
        </w:rPr>
      </w:pPr>
      <w:r>
        <w:rPr>
          <w:rStyle w:val="6"/>
          <w:rFonts w:hint="eastAsia" w:ascii="微软雅黑" w:hAnsi="微软雅黑" w:eastAsia="微软雅黑" w:cs="微软雅黑"/>
          <w:b/>
          <w:bCs/>
          <w:color w:val="FF0000"/>
          <w:sz w:val="24"/>
          <w:szCs w:val="24"/>
          <w:lang w:val="en-US" w:eastAsia="zh-CN"/>
        </w:rPr>
        <w:t>估值核心：</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sz w:val="24"/>
          <w:szCs w:val="24"/>
          <w:lang w:val="en-US" w:eastAsia="zh-CN"/>
        </w:rPr>
      </w:pPr>
      <w:r>
        <w:rPr>
          <w:rStyle w:val="6"/>
          <w:rFonts w:hint="eastAsia" w:ascii="微软雅黑" w:hAnsi="微软雅黑" w:eastAsia="微软雅黑" w:cs="微软雅黑"/>
          <w:sz w:val="24"/>
          <w:szCs w:val="24"/>
          <w:lang w:val="en-US" w:eastAsia="zh-CN"/>
        </w:rPr>
        <w:t>天时：市场处于估值洼地时，个股通常也处于洼地，是长线布局的时机。</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sz w:val="24"/>
          <w:szCs w:val="24"/>
          <w:lang w:val="en-US" w:eastAsia="zh-CN"/>
        </w:rPr>
      </w:pPr>
      <w:r>
        <w:rPr>
          <w:rStyle w:val="6"/>
          <w:rFonts w:hint="eastAsia" w:ascii="微软雅黑" w:hAnsi="微软雅黑" w:eastAsia="微软雅黑" w:cs="微软雅黑"/>
          <w:sz w:val="24"/>
          <w:szCs w:val="24"/>
          <w:lang w:val="en-US" w:eastAsia="zh-CN"/>
        </w:rPr>
        <w:t>地利：行业处于估值洼地时，行业内的个股是长线布局时机。</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sz w:val="24"/>
          <w:szCs w:val="24"/>
          <w:lang w:val="en-US" w:eastAsia="zh-CN"/>
        </w:rPr>
      </w:pPr>
      <w:r>
        <w:rPr>
          <w:rStyle w:val="6"/>
          <w:rFonts w:hint="eastAsia" w:ascii="微软雅黑" w:hAnsi="微软雅黑" w:eastAsia="微软雅黑" w:cs="微软雅黑"/>
          <w:sz w:val="24"/>
          <w:szCs w:val="24"/>
          <w:lang w:val="en-US" w:eastAsia="zh-CN"/>
        </w:rPr>
        <w:t>人和：个股处于历史估值洼地时，是个股长线布局的时机。</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b/>
          <w:bCs/>
          <w:color w:val="FF0000"/>
          <w:sz w:val="24"/>
          <w:szCs w:val="24"/>
          <w:lang w:val="en-US" w:eastAsia="zh-CN"/>
        </w:rPr>
      </w:pPr>
      <w:r>
        <w:rPr>
          <w:rStyle w:val="6"/>
          <w:rFonts w:hint="eastAsia" w:ascii="微软雅黑" w:hAnsi="微软雅黑" w:eastAsia="微软雅黑" w:cs="微软雅黑"/>
          <w:b/>
          <w:bCs/>
          <w:color w:val="FF0000"/>
          <w:sz w:val="24"/>
          <w:szCs w:val="24"/>
          <w:lang w:val="en-US" w:eastAsia="zh-CN"/>
        </w:rPr>
        <w:t>当大盘，行业，公司都处于估值洼地时，是难得的历史长线布局良机，是天时地利人和！</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left"/>
        <w:textAlignment w:val="auto"/>
        <w:outlineLvl w:val="9"/>
        <w:rPr>
          <w:rStyle w:val="6"/>
          <w:rFonts w:hint="eastAsia" w:ascii="微软雅黑" w:hAnsi="微软雅黑" w:eastAsia="微软雅黑" w:cs="微软雅黑"/>
          <w:color w:val="0000FF"/>
          <w:sz w:val="24"/>
          <w:szCs w:val="24"/>
          <w:lang w:val="en-US" w:eastAsia="zh-CN"/>
        </w:rPr>
      </w:pPr>
      <w:r>
        <w:rPr>
          <w:rStyle w:val="6"/>
          <w:rFonts w:hint="eastAsia" w:ascii="微软雅黑" w:hAnsi="微软雅黑" w:eastAsia="微软雅黑" w:cs="微软雅黑"/>
          <w:color w:val="0000FF"/>
          <w:sz w:val="24"/>
          <w:szCs w:val="24"/>
          <w:lang w:val="en-US" w:eastAsia="zh-CN"/>
        </w:rPr>
        <w:t>我们这次即将要布局的长线八倍大牛股公司目前股价格低，按照目前股价计算，对应市盈率仅15倍，目前同行业上市公司的对标企业市盈率已经接近百倍了，叠加目前市场处于上升浪，行业也迎来绝佳的布局时机。黄老师认为，目前无论从机会上看或者估值看，都到了绝佳的布局时机，错过了，将错过一次暴赚的机会。</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left"/>
        <w:textAlignment w:val="auto"/>
        <w:outlineLvl w:val="9"/>
        <w:rPr>
          <w:rStyle w:val="6"/>
          <w:rFonts w:hint="eastAsia" w:ascii="微软雅黑" w:hAnsi="微软雅黑" w:eastAsia="微软雅黑" w:cs="微软雅黑"/>
          <w:b/>
          <w:bCs/>
          <w:color w:val="CE0DF1"/>
          <w:sz w:val="24"/>
          <w:szCs w:val="24"/>
          <w:lang w:val="en-US" w:eastAsia="zh-CN"/>
        </w:rPr>
      </w:pPr>
      <w:bookmarkStart w:id="60" w:name="_Toc27743_WPSOffice_Level2"/>
      <w:bookmarkStart w:id="61" w:name="_Toc7944_WPSOffice_Level2"/>
      <w:bookmarkStart w:id="62" w:name="_Toc16686_WPSOffice_Level2"/>
      <w:r>
        <w:rPr>
          <w:rStyle w:val="6"/>
          <w:rFonts w:hint="eastAsia" w:ascii="微软雅黑" w:hAnsi="微软雅黑" w:eastAsia="微软雅黑" w:cs="微软雅黑"/>
          <w:b/>
          <w:bCs/>
          <w:color w:val="CE0DF1"/>
          <w:sz w:val="24"/>
          <w:szCs w:val="24"/>
          <w:lang w:val="en-US" w:eastAsia="zh-CN"/>
        </w:rPr>
        <w:t>所以说，我们这次即将要布局的长线八倍大牛股，完全符合核心要点4，企业处于行业与市场的价值洼地。</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left"/>
        <w:textAlignment w:val="auto"/>
        <w:outlineLvl w:val="9"/>
        <w:rPr>
          <w:rStyle w:val="6"/>
          <w:rFonts w:hint="eastAsia" w:ascii="微软雅黑" w:hAnsi="微软雅黑" w:eastAsia="微软雅黑" w:cs="微软雅黑"/>
          <w:b/>
          <w:bCs/>
          <w:color w:val="CE0DF1"/>
          <w:sz w:val="24"/>
          <w:szCs w:val="24"/>
          <w:lang w:val="en-US" w:eastAsia="zh-CN"/>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leftChars="200" w:right="0" w:rightChars="0"/>
        <w:jc w:val="left"/>
        <w:textAlignment w:val="auto"/>
        <w:outlineLvl w:val="9"/>
        <w:rPr>
          <w:rFonts w:hint="eastAsia" w:ascii="微软雅黑" w:hAnsi="微软雅黑" w:eastAsia="微软雅黑" w:cs="微软雅黑"/>
          <w:b/>
          <w:color w:val="C55A11" w:themeColor="accent2" w:themeShade="BF"/>
          <w:kern w:val="2"/>
          <w:sz w:val="28"/>
          <w:szCs w:val="28"/>
          <w:lang w:val="en-US" w:eastAsia="zh-CN" w:bidi="ar-SA"/>
        </w:rPr>
      </w:pPr>
      <w:r>
        <w:rPr>
          <w:rFonts w:hint="eastAsia" w:ascii="微软雅黑" w:hAnsi="微软雅黑" w:eastAsia="微软雅黑" w:cs="微软雅黑"/>
          <w:b/>
          <w:color w:val="C55A11" w:themeColor="accent2" w:themeShade="BF"/>
          <w:kern w:val="2"/>
          <w:sz w:val="28"/>
          <w:szCs w:val="28"/>
          <w:lang w:val="en-US" w:eastAsia="zh-CN" w:bidi="ar-SA"/>
        </w:rPr>
        <w:t>大黑马核心要点5：企业战略规划清晰并处于</w:t>
      </w:r>
      <w:r>
        <w:rPr>
          <w:rFonts w:hint="eastAsia" w:ascii="微软雅黑" w:hAnsi="微软雅黑" w:eastAsia="微软雅黑" w:cs="微软雅黑"/>
          <w:b/>
          <w:color w:val="FF0000"/>
          <w:kern w:val="2"/>
          <w:sz w:val="28"/>
          <w:szCs w:val="28"/>
          <w:lang w:val="en-US" w:eastAsia="zh-CN" w:bidi="ar-SA"/>
        </w:rPr>
        <w:t>市场合力</w:t>
      </w:r>
      <w:bookmarkEnd w:id="60"/>
      <w:bookmarkEnd w:id="61"/>
      <w:bookmarkEnd w:id="62"/>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sz w:val="24"/>
          <w:szCs w:val="24"/>
          <w:lang w:val="en-US" w:eastAsia="zh-CN"/>
        </w:rPr>
      </w:pPr>
      <w:r>
        <w:rPr>
          <w:rStyle w:val="6"/>
          <w:rFonts w:hint="eastAsia" w:ascii="微软雅黑" w:hAnsi="微软雅黑" w:eastAsia="微软雅黑" w:cs="微软雅黑"/>
          <w:sz w:val="24"/>
          <w:szCs w:val="24"/>
          <w:lang w:val="en-US" w:eastAsia="zh-CN"/>
        </w:rPr>
        <w:t>企业战略规划清晰，未来业绩增长路径明确，企业的股价上涨就有了保障。长线八倍牛股的基因：业绩增长多少倍，股价上涨多少倍。这样的大黑马通常还会得到机构关注，更多机构进入调研，机构合力吸筹，通常会造成股价不断上涨。而合力是市场上最为强大的一股力量，往往也是市场趋势形成的力量，一旦形成，将掀起市场发动一波力度大、持续的大行情。有的股友可能对“合力”不了解,下面黄老师和大家一一详解。</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sz w:val="24"/>
          <w:szCs w:val="24"/>
          <w:lang w:val="en-US" w:eastAsia="zh-CN"/>
        </w:rPr>
      </w:pPr>
      <w:r>
        <w:rPr>
          <w:rStyle w:val="6"/>
          <w:rFonts w:hint="eastAsia" w:ascii="微软雅黑" w:hAnsi="微软雅黑" w:eastAsia="微软雅黑" w:cs="微软雅黑"/>
          <w:sz w:val="24"/>
          <w:szCs w:val="24"/>
          <w:lang w:val="en-US" w:eastAsia="zh-CN"/>
        </w:rPr>
        <w:t>合力，市场合力，可以理解为市场中多路资金集中到一个板块和一个股票上。而合力的组成，可以包含市场上所有的参与者，一旦所有的参与者都看好，都参与，将形成一股前所未来强大的力量，推动公司快速成长，推动股价持续拉升。当然要形成这样的合力其实并不容易，而其最核心的地方是，合力形成的逻辑。</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sz w:val="24"/>
          <w:szCs w:val="24"/>
          <w:lang w:val="en-US" w:eastAsia="zh-CN"/>
        </w:rPr>
      </w:pPr>
      <w:r>
        <w:rPr>
          <w:rStyle w:val="6"/>
          <w:rFonts w:hint="eastAsia" w:ascii="微软雅黑" w:hAnsi="微软雅黑" w:eastAsia="微软雅黑" w:cs="微软雅黑"/>
          <w:sz w:val="24"/>
          <w:szCs w:val="24"/>
          <w:lang w:val="en-US" w:eastAsia="zh-CN"/>
        </w:rPr>
        <w:t>我们需要清楚了解在这个市场上的资金性质是很复杂的。那如何在众多性质的资金到认识上达成一致被吸引到一起的时候,合力就产生了。</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b/>
          <w:bCs/>
          <w:sz w:val="24"/>
          <w:szCs w:val="24"/>
          <w:lang w:val="en-US" w:eastAsia="zh-CN"/>
        </w:rPr>
      </w:pPr>
      <w:r>
        <w:rPr>
          <w:rStyle w:val="6"/>
          <w:rFonts w:hint="eastAsia" w:ascii="微软雅黑" w:hAnsi="微软雅黑" w:eastAsia="微软雅黑" w:cs="微软雅黑"/>
          <w:b/>
          <w:bCs/>
          <w:sz w:val="24"/>
          <w:szCs w:val="24"/>
          <w:lang w:val="en-US" w:eastAsia="zh-CN"/>
        </w:rPr>
        <w:t>一是大盘市场趋势合力。</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sz w:val="24"/>
          <w:szCs w:val="24"/>
          <w:lang w:val="en-US" w:eastAsia="zh-CN"/>
        </w:rPr>
      </w:pPr>
      <w:r>
        <w:rPr>
          <w:rStyle w:val="6"/>
          <w:rFonts w:hint="eastAsia" w:ascii="微软雅黑" w:hAnsi="微软雅黑" w:eastAsia="微软雅黑" w:cs="微软雅黑"/>
          <w:sz w:val="24"/>
          <w:szCs w:val="24"/>
          <w:lang w:val="en-US" w:eastAsia="zh-CN"/>
        </w:rPr>
        <w:t>如果市场处于估值洼地，又或者处于大牛市初期来临的时候，市场超级主力对证券板块的一致性看好,超级主力们聚焦到这一板块形成巨大的赚钱效应。超级主力带头拉,大主力、小主力与散户随板块的上涨逐步入场参战，这个级别的市场合力是非常强大的,赚钱效应自然也非常明显,形成市场多头全面反攻的场面。</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b/>
          <w:bCs/>
          <w:sz w:val="24"/>
          <w:szCs w:val="24"/>
          <w:lang w:val="en-US" w:eastAsia="zh-CN"/>
        </w:rPr>
      </w:pPr>
      <w:r>
        <w:rPr>
          <w:rStyle w:val="6"/>
          <w:rFonts w:hint="eastAsia" w:ascii="微软雅黑" w:hAnsi="微软雅黑" w:eastAsia="微软雅黑" w:cs="微软雅黑"/>
          <w:b/>
          <w:bCs/>
          <w:sz w:val="24"/>
          <w:szCs w:val="24"/>
          <w:lang w:val="en-US" w:eastAsia="zh-CN"/>
        </w:rPr>
        <w:t>二是行业题材合力。</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Fonts w:hint="eastAsia" w:ascii="微软雅黑" w:hAnsi="微软雅黑" w:eastAsia="微软雅黑" w:cs="微软雅黑"/>
          <w:b w:val="0"/>
          <w:i w:val="0"/>
          <w:caps w:val="0"/>
          <w:color w:val="444444"/>
          <w:spacing w:val="0"/>
          <w:sz w:val="24"/>
          <w:szCs w:val="24"/>
          <w:shd w:val="clear" w:fill="FFFFFF"/>
        </w:rPr>
      </w:pPr>
      <w:r>
        <w:rPr>
          <w:rStyle w:val="6"/>
          <w:rFonts w:hint="eastAsia" w:ascii="微软雅黑" w:hAnsi="微软雅黑" w:eastAsia="微软雅黑" w:cs="微软雅黑"/>
          <w:sz w:val="24"/>
          <w:szCs w:val="24"/>
          <w:lang w:val="en-US" w:eastAsia="zh-CN"/>
        </w:rPr>
        <w:t>这一类通常是市场中由于行业题材类出现政策突发的利好又或者该行业题材估值处于历史低位的时候。只要主力稍微点火,中小主力就会积极参战,这时个股的技术形态也比较好,再一个有媒体信息的传播,让更多的零散分散的圈子资金(各类财经群和圈子中的资金力量也不小)参战,最后是散户主力不断进入接力,形成小规模的市场合力。</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b/>
          <w:bCs/>
          <w:sz w:val="24"/>
          <w:szCs w:val="24"/>
          <w:lang w:val="en-US" w:eastAsia="zh-CN"/>
        </w:rPr>
      </w:pPr>
      <w:r>
        <w:rPr>
          <w:rStyle w:val="6"/>
          <w:rFonts w:hint="eastAsia" w:ascii="微软雅黑" w:hAnsi="微软雅黑" w:eastAsia="微软雅黑" w:cs="微软雅黑"/>
          <w:b/>
          <w:bCs/>
          <w:sz w:val="24"/>
          <w:szCs w:val="24"/>
          <w:lang w:val="en-US" w:eastAsia="zh-CN"/>
        </w:rPr>
        <w:t>三是技术形态合力</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sz w:val="24"/>
          <w:szCs w:val="24"/>
          <w:lang w:val="en-US" w:eastAsia="zh-CN"/>
        </w:rPr>
      </w:pPr>
      <w:r>
        <w:rPr>
          <w:rStyle w:val="6"/>
          <w:rFonts w:hint="eastAsia" w:ascii="微软雅黑" w:hAnsi="微软雅黑" w:eastAsia="微软雅黑" w:cs="微软雅黑"/>
          <w:sz w:val="24"/>
          <w:szCs w:val="24"/>
          <w:lang w:val="en-US" w:eastAsia="zh-CN"/>
        </w:rPr>
        <w:t>市场上技术派的资金，往往是通过自己认可的指标，来判断买入卖出的操作。如黄老师的《独孤九剑》通过多个招式的使用，达到指标合力共振。一旦多个指标招式在同一个股票，都发出了买点信号。我们就可以说，遵循这个技术形态上的人都会看多该股，自然该股就会形成庞大的买盘合力。</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sz w:val="24"/>
          <w:szCs w:val="24"/>
          <w:lang w:val="en-US" w:eastAsia="zh-CN"/>
        </w:rPr>
      </w:pPr>
      <w:r>
        <w:rPr>
          <w:rStyle w:val="6"/>
          <w:rFonts w:hint="eastAsia" w:ascii="微软雅黑" w:hAnsi="微软雅黑" w:eastAsia="微软雅黑" w:cs="微软雅黑"/>
          <w:sz w:val="24"/>
          <w:szCs w:val="24"/>
          <w:lang w:val="en-US" w:eastAsia="zh-CN"/>
        </w:rPr>
        <w:t>而当市场、行业、个股技术形态都出现买点合力的时候，将形成</w:t>
      </w:r>
      <w:r>
        <w:rPr>
          <w:rStyle w:val="6"/>
          <w:rFonts w:hint="eastAsia" w:ascii="微软雅黑" w:hAnsi="微软雅黑" w:eastAsia="微软雅黑" w:cs="微软雅黑"/>
          <w:b/>
          <w:bCs/>
          <w:sz w:val="24"/>
          <w:szCs w:val="24"/>
          <w:lang w:val="en-US" w:eastAsia="zh-CN"/>
        </w:rPr>
        <w:t>合力共振</w:t>
      </w:r>
      <w:r>
        <w:rPr>
          <w:rStyle w:val="6"/>
          <w:rFonts w:hint="eastAsia" w:ascii="微软雅黑" w:hAnsi="微软雅黑" w:eastAsia="微软雅黑" w:cs="微软雅黑"/>
          <w:sz w:val="24"/>
          <w:szCs w:val="24"/>
          <w:lang w:val="en-US" w:eastAsia="zh-CN"/>
        </w:rPr>
        <w:t>，一旦出现这种股票，千万不要放过，买了就是大赚特赚。</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sz w:val="24"/>
          <w:szCs w:val="24"/>
          <w:lang w:val="en-US" w:eastAsia="zh-CN"/>
        </w:rPr>
      </w:pPr>
      <w:r>
        <w:rPr>
          <w:rStyle w:val="6"/>
          <w:rFonts w:hint="eastAsia" w:ascii="微软雅黑" w:hAnsi="微软雅黑" w:eastAsia="微软雅黑" w:cs="微软雅黑"/>
          <w:sz w:val="24"/>
          <w:szCs w:val="24"/>
          <w:lang w:val="en-US" w:eastAsia="zh-CN"/>
        </w:rPr>
        <w:t>一般来说，平常中小盘的龙头股,超级资金是不会参与的。超级资金参与的股票多为经过多维度调研分析，包括市场、行业、个股的方向，一旦买点出现，大中小级别的主力资金非常配合。因为这种行情是稀缺的,特别对于大中型主力资金真的可遇不可求,做梦都想要。这类行情可以让大中小级别的资金在短时间内完成十年股市积累的翻倍。</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sz w:val="24"/>
          <w:szCs w:val="24"/>
          <w:lang w:val="en-US" w:eastAsia="zh-CN"/>
        </w:rPr>
      </w:pPr>
      <w:r>
        <w:rPr>
          <w:rStyle w:val="6"/>
          <w:rFonts w:hint="eastAsia" w:ascii="微软雅黑" w:hAnsi="微软雅黑" w:eastAsia="微软雅黑" w:cs="微软雅黑"/>
          <w:sz w:val="24"/>
          <w:szCs w:val="24"/>
          <w:lang w:val="en-US" w:eastAsia="zh-CN"/>
        </w:rPr>
        <w:t>传说中的“赵老哥”,10万元起家,八年赚了1万倍,达到此目标之后,大发感叹,在博客中感谢神车,为什么?前八年积累了几亿元,2015年随神车在几个月时间成功让这几亿元实现了翻几倍,几个月的收入等于第二个十年的积累,这就是合力的威力。所以,大黑马一定会跟随合力股,这就是对合力的运用。</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b/>
          <w:bCs/>
          <w:color w:val="FF0000"/>
          <w:sz w:val="24"/>
          <w:szCs w:val="24"/>
          <w:lang w:val="en-US" w:eastAsia="zh-CN"/>
        </w:rPr>
      </w:pPr>
      <w:r>
        <w:rPr>
          <w:rStyle w:val="6"/>
          <w:rFonts w:hint="eastAsia" w:ascii="微软雅黑" w:hAnsi="微软雅黑" w:eastAsia="微软雅黑" w:cs="微软雅黑"/>
          <w:b/>
          <w:bCs/>
          <w:color w:val="FF0000"/>
          <w:sz w:val="24"/>
          <w:szCs w:val="24"/>
          <w:lang w:val="en-US" w:eastAsia="zh-CN"/>
        </w:rPr>
        <w:t>大黑马的要点和精髓：追随市场的合力股。</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left"/>
        <w:textAlignment w:val="auto"/>
        <w:outlineLvl w:val="9"/>
        <w:rPr>
          <w:rStyle w:val="6"/>
          <w:rFonts w:hint="eastAsia" w:ascii="微软雅黑" w:hAnsi="微软雅黑" w:eastAsia="微软雅黑" w:cs="微软雅黑"/>
          <w:color w:val="0000FF"/>
          <w:sz w:val="24"/>
          <w:szCs w:val="24"/>
          <w:lang w:val="en-US" w:eastAsia="zh-CN"/>
        </w:rPr>
      </w:pPr>
      <w:r>
        <w:rPr>
          <w:rStyle w:val="6"/>
          <w:rFonts w:hint="eastAsia" w:ascii="微软雅黑" w:hAnsi="微软雅黑" w:eastAsia="微软雅黑" w:cs="微软雅黑"/>
          <w:color w:val="0000FF"/>
          <w:sz w:val="24"/>
          <w:szCs w:val="24"/>
          <w:lang w:val="en-US" w:eastAsia="zh-CN"/>
        </w:rPr>
        <w:t>而我们这次即将要布局的长线八倍大牛股，公司战略清晰，管理团队深耕高端制造行业多年，具有丰富技术背景和行业经验的企业，未来将充分利用现有优势。叠加政策、行业、个股自身发展的优势，汇合市场潜在的强大合力，未来有望实现不可想象的腾飞，加上布局时间的到来，黄老师相信这是一次前所未有的大机会。</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left"/>
        <w:textAlignment w:val="auto"/>
        <w:outlineLvl w:val="9"/>
        <w:rPr>
          <w:rStyle w:val="6"/>
          <w:rFonts w:hint="eastAsia" w:ascii="微软雅黑" w:hAnsi="微软雅黑" w:eastAsia="微软雅黑" w:cs="微软雅黑"/>
          <w:color w:val="0000FF"/>
          <w:sz w:val="24"/>
          <w:szCs w:val="24"/>
          <w:lang w:val="en-US" w:eastAsia="zh-CN"/>
        </w:rPr>
      </w:pPr>
      <w:r>
        <w:rPr>
          <w:rStyle w:val="6"/>
          <w:rFonts w:hint="eastAsia" w:ascii="微软雅黑" w:hAnsi="微软雅黑" w:eastAsia="微软雅黑" w:cs="微软雅黑"/>
          <w:b/>
          <w:bCs/>
          <w:color w:val="CE0DF1"/>
          <w:sz w:val="24"/>
          <w:szCs w:val="24"/>
          <w:lang w:val="en-US" w:eastAsia="zh-CN"/>
        </w:rPr>
        <w:t>所以说，我们这次即将要布局的长线八倍大牛股，也完全符合核心要点5，企业战略规划清晰并处于市场合力。</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sz w:val="24"/>
          <w:szCs w:val="24"/>
          <w:lang w:val="en-US" w:eastAsia="zh-CN"/>
        </w:rPr>
      </w:pPr>
      <w:r>
        <w:rPr>
          <w:rStyle w:val="6"/>
          <w:rFonts w:hint="eastAsia" w:ascii="微软雅黑" w:hAnsi="微软雅黑" w:eastAsia="微软雅黑" w:cs="微软雅黑"/>
          <w:sz w:val="24"/>
          <w:szCs w:val="24"/>
          <w:lang w:val="en-US" w:eastAsia="zh-CN"/>
        </w:rPr>
        <w:t>大黑马翻倍战法只有用心去学习，用心去领悟的股友，才能领悟其中的道理，才能把握好短线、中线、长线的节奏，黄老师希望有缘的人一定要珍惜，相信这样的机会并不会太多。</w:t>
      </w:r>
      <w:bookmarkStart w:id="94" w:name="_GoBack"/>
      <w:bookmarkEnd w:id="94"/>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sz w:val="24"/>
          <w:szCs w:val="24"/>
          <w:lang w:val="en-US" w:eastAsia="zh-CN"/>
        </w:rPr>
      </w:pP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sz w:val="24"/>
          <w:szCs w:val="24"/>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313" w:afterLines="100" w:afterAutospacing="0" w:line="360" w:lineRule="auto"/>
        <w:ind w:leftChars="0" w:right="0" w:rightChars="0"/>
        <w:jc w:val="left"/>
        <w:textAlignment w:val="auto"/>
        <w:outlineLvl w:val="9"/>
        <w:rPr>
          <w:rStyle w:val="7"/>
          <w:rFonts w:hint="eastAsia" w:ascii="微软雅黑" w:hAnsi="微软雅黑" w:eastAsia="微软雅黑" w:cs="微软雅黑"/>
          <w:i w:val="0"/>
          <w:caps w:val="0"/>
          <w:color w:val="333333"/>
          <w:spacing w:val="0"/>
          <w:sz w:val="32"/>
          <w:szCs w:val="32"/>
          <w:lang w:eastAsia="zh-CN"/>
        </w:rPr>
      </w:pPr>
      <w:bookmarkStart w:id="63" w:name="_Toc7352_WPSOffice_Level2"/>
      <w:r>
        <w:rPr>
          <w:rStyle w:val="7"/>
          <w:rFonts w:hint="eastAsia" w:ascii="微软雅黑" w:hAnsi="微软雅黑" w:eastAsia="微软雅黑" w:cs="微软雅黑"/>
          <w:i w:val="0"/>
          <w:caps w:val="0"/>
          <w:color w:val="333333"/>
          <w:spacing w:val="0"/>
          <w:sz w:val="32"/>
          <w:szCs w:val="32"/>
          <w:lang w:eastAsia="zh-CN"/>
        </w:rPr>
        <w:t>四、黄老师以前操作过的两只长线翻倍牛股的实例</w:t>
      </w:r>
      <w:bookmarkEnd w:id="63"/>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313" w:afterLines="100" w:afterAutospacing="0" w:line="360" w:lineRule="auto"/>
        <w:ind w:left="0" w:leftChars="0" w:right="0" w:rightChars="0" w:firstLine="560" w:firstLineChars="200"/>
        <w:jc w:val="left"/>
        <w:textAlignment w:val="auto"/>
        <w:outlineLvl w:val="9"/>
        <w:rPr>
          <w:rFonts w:hint="eastAsia" w:ascii="微软雅黑" w:hAnsi="微软雅黑" w:eastAsia="微软雅黑" w:cs="微软雅黑"/>
          <w:b/>
          <w:color w:val="C55A11" w:themeColor="accent2" w:themeShade="BF"/>
          <w:sz w:val="28"/>
          <w:szCs w:val="28"/>
          <w:lang w:eastAsia="zh-CN"/>
        </w:rPr>
      </w:pPr>
      <w:bookmarkStart w:id="64" w:name="_Toc5566_WPSOffice_Level2"/>
      <w:bookmarkStart w:id="65" w:name="_Toc32752_WPSOffice_Level2"/>
      <w:bookmarkStart w:id="66" w:name="_Toc21592_WPSOffice_Level2"/>
      <w:r>
        <w:rPr>
          <w:rFonts w:hint="eastAsia" w:ascii="微软雅黑" w:hAnsi="微软雅黑" w:eastAsia="微软雅黑" w:cs="微软雅黑"/>
          <w:b/>
          <w:color w:val="C55A11" w:themeColor="accent2" w:themeShade="BF"/>
          <w:sz w:val="28"/>
          <w:szCs w:val="28"/>
          <w:lang w:eastAsia="zh-CN"/>
        </w:rPr>
        <w:t>以前长线布局过</w:t>
      </w:r>
      <w:r>
        <w:rPr>
          <w:rFonts w:hint="eastAsia" w:ascii="微软雅黑" w:hAnsi="微软雅黑" w:eastAsia="微软雅黑" w:cs="微软雅黑"/>
          <w:b/>
          <w:color w:val="C55A11" w:themeColor="accent2" w:themeShade="BF"/>
          <w:sz w:val="28"/>
          <w:szCs w:val="28"/>
        </w:rPr>
        <w:t>：</w:t>
      </w:r>
      <w:r>
        <w:rPr>
          <w:rFonts w:hint="eastAsia" w:ascii="微软雅黑" w:hAnsi="微软雅黑" w:eastAsia="微软雅黑" w:cs="微软雅黑"/>
          <w:b/>
          <w:color w:val="C55A11" w:themeColor="accent2" w:themeShade="BF"/>
          <w:sz w:val="28"/>
          <w:szCs w:val="28"/>
          <w:lang w:val="en-US" w:eastAsia="zh-CN"/>
        </w:rPr>
        <w:t>300072</w:t>
      </w:r>
      <w:r>
        <w:rPr>
          <w:rFonts w:hint="eastAsia" w:ascii="微软雅黑" w:hAnsi="微软雅黑" w:eastAsia="微软雅黑" w:cs="微软雅黑"/>
          <w:b/>
          <w:color w:val="C55A11" w:themeColor="accent2" w:themeShade="BF"/>
          <w:sz w:val="28"/>
          <w:szCs w:val="28"/>
          <w:lang w:eastAsia="zh-CN"/>
        </w:rPr>
        <w:t>三聚环保</w:t>
      </w:r>
      <w:bookmarkEnd w:id="64"/>
      <w:bookmarkEnd w:id="65"/>
      <w:bookmarkEnd w:id="66"/>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360" w:lineRule="auto"/>
        <w:ind w:left="0" w:leftChars="0" w:right="0" w:rightChars="0" w:firstLine="480" w:firstLineChars="20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sz w:val="24"/>
        </w:rPr>
        <mc:AlternateContent>
          <mc:Choice Requires="wps">
            <w:drawing>
              <wp:anchor distT="0" distB="0" distL="114300" distR="114300" simplePos="0" relativeHeight="251680768" behindDoc="0" locked="0" layoutInCell="1" allowOverlap="1">
                <wp:simplePos x="0" y="0"/>
                <wp:positionH relativeFrom="column">
                  <wp:posOffset>170815</wp:posOffset>
                </wp:positionH>
                <wp:positionV relativeFrom="paragraph">
                  <wp:posOffset>828675</wp:posOffset>
                </wp:positionV>
                <wp:extent cx="2067560" cy="777240"/>
                <wp:effectExtent l="302895" t="0" r="310515" b="0"/>
                <wp:wrapNone/>
                <wp:docPr id="135" name=" 135"/>
                <wp:cNvGraphicFramePr/>
                <a:graphic xmlns:a="http://schemas.openxmlformats.org/drawingml/2006/main">
                  <a:graphicData uri="http://schemas.microsoft.com/office/word/2010/wordprocessingShape">
                    <wps:wsp>
                      <wps:cNvSpPr/>
                      <wps:spPr>
                        <a:xfrm rot="7920000">
                          <a:off x="3335655" y="2512060"/>
                          <a:ext cx="2067560" cy="777240"/>
                        </a:xfrm>
                        <a:custGeom>
                          <a:avLst/>
                          <a:gdLst>
                            <a:gd name="connsiteX0" fmla="*/ 4381875 w 6516714"/>
                            <a:gd name="connsiteY0" fmla="*/ 0 h 2476413"/>
                            <a:gd name="connsiteX1" fmla="*/ 6516714 w 6516714"/>
                            <a:gd name="connsiteY1" fmla="*/ 1238208 h 2476413"/>
                            <a:gd name="connsiteX2" fmla="*/ 4381875 w 6516714"/>
                            <a:gd name="connsiteY2" fmla="*/ 2476413 h 2476413"/>
                            <a:gd name="connsiteX3" fmla="*/ 4381875 w 6516714"/>
                            <a:gd name="connsiteY3" fmla="*/ 2456682 h 2476413"/>
                            <a:gd name="connsiteX4" fmla="*/ 4855462 w 6516714"/>
                            <a:gd name="connsiteY4" fmla="*/ 1644997 h 2476413"/>
                            <a:gd name="connsiteX5" fmla="*/ 0 w 6516714"/>
                            <a:gd name="connsiteY5" fmla="*/ 1238206 h 2476413"/>
                            <a:gd name="connsiteX6" fmla="*/ 4855461 w 6516714"/>
                            <a:gd name="connsiteY6" fmla="*/ 831415 h 2476413"/>
                            <a:gd name="connsiteX7" fmla="*/ 4381875 w 6516714"/>
                            <a:gd name="connsiteY7" fmla="*/ 19731 h 24764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516714" h="2476413">
                              <a:moveTo>
                                <a:pt x="4381875" y="0"/>
                              </a:moveTo>
                              <a:lnTo>
                                <a:pt x="6516714" y="1238208"/>
                              </a:lnTo>
                              <a:lnTo>
                                <a:pt x="4381875" y="2476413"/>
                              </a:lnTo>
                              <a:lnTo>
                                <a:pt x="4381875" y="2456682"/>
                              </a:lnTo>
                              <a:lnTo>
                                <a:pt x="4855462" y="1644997"/>
                              </a:lnTo>
                              <a:lnTo>
                                <a:pt x="0" y="1238206"/>
                              </a:lnTo>
                              <a:lnTo>
                                <a:pt x="4855461" y="831415"/>
                              </a:lnTo>
                              <a:lnTo>
                                <a:pt x="4381875" y="19731"/>
                              </a:lnTo>
                              <a:close/>
                            </a:path>
                          </a:pathLst>
                        </a:cu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 135" o:spid="_x0000_s1026" o:spt="100" style="position:absolute;left:0pt;margin-left:13.45pt;margin-top:65.25pt;height:61.2pt;width:162.8pt;rotation:8650752f;z-index:251680768;v-text-anchor:middle;mso-width-relative:page;mso-height-relative:page;" fillcolor="#FF0000" filled="t" stroked="f" coordsize="6516714,2476413" o:gfxdata="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" path="m4381875,0l6516714,1238208,4381875,2476413,4381875,2456682,4855462,1644997,0,1238206,4855461,831415,4381875,19731xe">
                <v:path o:connectlocs="1390238,0;2067560,388620;1390238,777240;1390238,771047;1540494,516294;0,388619;1540493,260945;1390238,6192" o:connectangles="0,0,0,0,0,0,0,0"/>
                <v:fill on="t" focussize="0,0"/>
                <v:stroke on="f" weight="1pt" miterlimit="8" joinstyle="miter"/>
                <v:imagedata o:title=""/>
                <o:lock v:ext="edit" aspectratio="f"/>
              </v:shape>
            </w:pict>
          </mc:Fallback>
        </mc:AlternateContent>
      </w:r>
      <w:r>
        <w:rPr>
          <w:rFonts w:hint="eastAsia" w:ascii="微软雅黑" w:hAnsi="微软雅黑" w:eastAsia="微软雅黑" w:cs="微软雅黑"/>
          <w:sz w:val="24"/>
        </w:rPr>
        <mc:AlternateContent>
          <mc:Choice Requires="wps">
            <w:drawing>
              <wp:anchor distT="0" distB="0" distL="114300" distR="114300" simplePos="0" relativeHeight="251681792" behindDoc="0" locked="0" layoutInCell="1" allowOverlap="1">
                <wp:simplePos x="0" y="0"/>
                <wp:positionH relativeFrom="column">
                  <wp:posOffset>1065530</wp:posOffset>
                </wp:positionH>
                <wp:positionV relativeFrom="paragraph">
                  <wp:posOffset>361950</wp:posOffset>
                </wp:positionV>
                <wp:extent cx="3039110" cy="1475740"/>
                <wp:effectExtent l="0" t="0" r="0" b="0"/>
                <wp:wrapNone/>
                <wp:docPr id="11" name="文本框 11"/>
                <wp:cNvGraphicFramePr/>
                <a:graphic xmlns:a="http://schemas.openxmlformats.org/drawingml/2006/main">
                  <a:graphicData uri="http://schemas.microsoft.com/office/word/2010/wordprocessingShape">
                    <wps:wsp>
                      <wps:cNvSpPr txBox="1"/>
                      <wps:spPr>
                        <a:xfrm>
                          <a:off x="2065655" y="7559040"/>
                          <a:ext cx="3039110" cy="14757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FF0000"/>
                                <w:sz w:val="22"/>
                                <w:szCs w:val="28"/>
                                <w:lang w:val="en-US" w:eastAsia="zh-CN"/>
                                <w14:textOutline w14:w="9525">
                                  <w14:solidFill>
                                    <w14:schemeClr w14:val="bg1"/>
                                  </w14:solidFill>
                                  <w14:round/>
                                </w14:textOutline>
                              </w:rPr>
                            </w:pPr>
                            <w:r>
                              <w:rPr>
                                <w:rFonts w:hint="eastAsia"/>
                                <w:color w:val="FF0000"/>
                                <w:sz w:val="22"/>
                                <w:szCs w:val="28"/>
                                <w:lang w:val="en-US" w:eastAsia="zh-CN"/>
                                <w14:textOutline w14:w="9525">
                                  <w14:solidFill>
                                    <w14:schemeClr w14:val="bg1"/>
                                  </w14:solidFill>
                                  <w14:round/>
                                </w14:textOutline>
                              </w:rPr>
                              <w:t>2012年国务院发布的重点支持的七大新兴产业中，</w:t>
                            </w:r>
                            <w:r>
                              <w:rPr>
                                <w:rFonts w:hint="default"/>
                                <w:color w:val="FF0000"/>
                                <w:sz w:val="22"/>
                                <w:szCs w:val="28"/>
                                <w:lang w:val="en-US" w:eastAsia="zh-CN"/>
                                <w14:textOutline w14:w="9525">
                                  <w14:solidFill>
                                    <w14:schemeClr w14:val="bg1"/>
                                  </w14:solidFill>
                                  <w14:round/>
                                </w14:textOutline>
                              </w:rPr>
                              <w:t>环保产业被列为首要支持产业</w:t>
                            </w:r>
                            <w:r>
                              <w:rPr>
                                <w:rFonts w:hint="eastAsia"/>
                                <w:color w:val="FF0000"/>
                                <w:sz w:val="22"/>
                                <w:szCs w:val="28"/>
                                <w:lang w:val="en-US" w:eastAsia="zh-CN"/>
                                <w14:textOutline w14:w="9525">
                                  <w14:solidFill>
                                    <w14:schemeClr w14:val="bg1"/>
                                  </w14:solidFill>
                                  <w14:round/>
                                </w14:textOutline>
                              </w:rPr>
                              <w:t>，三聚环保科研实力强劲，在手专利近200件，随着12年业绩开始释放，猎庄狙击同时也出现了买点。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9pt;margin-top:28.5pt;height:116.2pt;width:239.3pt;z-index:251681792;mso-width-relative:page;mso-height-relative:page;" filled="f" stroked="f" coordsize="21600,21600" o:gfxdata="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E1tgnbAAAACgEAAA8AAAAAAAAAAQAgAAAAIgAAAGRycy9kb3ducmV2LnhtbFBL&#10;AQIUABQAAAAIAIdO4kB9NFcbLAIAACcEAAAOAAAAAAAAAAEAIAAAACoBAABkcnMvZTJvRG9jLnht&#10;bFBLBQYAAAAABgAGAFkBAADIBQAAAAA=&#10;">
                <v:fill on="f" focussize="0,0"/>
                <v:stroke on="f" weight="0.5pt"/>
                <v:imagedata o:title=""/>
                <o:lock v:ext="edit" aspectratio="f"/>
                <v:textbox>
                  <w:txbxContent>
                    <w:p>
                      <w:pPr>
                        <w:rPr>
                          <w:rFonts w:hint="eastAsia" w:eastAsiaTheme="minorEastAsia"/>
                          <w:color w:val="FF0000"/>
                          <w:sz w:val="22"/>
                          <w:szCs w:val="28"/>
                          <w:lang w:val="en-US" w:eastAsia="zh-CN"/>
                          <w14:textOutline w14:w="9525">
                            <w14:solidFill>
                              <w14:schemeClr w14:val="bg1"/>
                            </w14:solidFill>
                            <w14:round/>
                          </w14:textOutline>
                        </w:rPr>
                      </w:pPr>
                      <w:r>
                        <w:rPr>
                          <w:rFonts w:hint="eastAsia"/>
                          <w:color w:val="FF0000"/>
                          <w:sz w:val="22"/>
                          <w:szCs w:val="28"/>
                          <w:lang w:val="en-US" w:eastAsia="zh-CN"/>
                          <w14:textOutline w14:w="9525">
                            <w14:solidFill>
                              <w14:schemeClr w14:val="bg1"/>
                            </w14:solidFill>
                            <w14:round/>
                          </w14:textOutline>
                        </w:rPr>
                        <w:t>2012年国务院发布的重点支持的七大新兴产业中，</w:t>
                      </w:r>
                      <w:r>
                        <w:rPr>
                          <w:rFonts w:hint="default"/>
                          <w:color w:val="FF0000"/>
                          <w:sz w:val="22"/>
                          <w:szCs w:val="28"/>
                          <w:lang w:val="en-US" w:eastAsia="zh-CN"/>
                          <w14:textOutline w14:w="9525">
                            <w14:solidFill>
                              <w14:schemeClr w14:val="bg1"/>
                            </w14:solidFill>
                            <w14:round/>
                          </w14:textOutline>
                        </w:rPr>
                        <w:t>环保产业被列为首要支持产业</w:t>
                      </w:r>
                      <w:r>
                        <w:rPr>
                          <w:rFonts w:hint="eastAsia"/>
                          <w:color w:val="FF0000"/>
                          <w:sz w:val="22"/>
                          <w:szCs w:val="28"/>
                          <w:lang w:val="en-US" w:eastAsia="zh-CN"/>
                          <w14:textOutline w14:w="9525">
                            <w14:solidFill>
                              <w14:schemeClr w14:val="bg1"/>
                            </w14:solidFill>
                            <w14:round/>
                          </w14:textOutline>
                        </w:rPr>
                        <w:t>，三聚环保科研实力强劲，在手专利近200件，随着12年业绩开始释放，猎庄狙击同时也出现了买点。</w:t>
                      </w:r>
                    </w:p>
                  </w:txbxContent>
                </v:textbox>
              </v:shape>
            </w:pict>
          </mc:Fallback>
        </mc:AlternateContent>
      </w:r>
      <w:r>
        <w:rPr>
          <w:rFonts w:hint="eastAsia" w:ascii="微软雅黑" w:hAnsi="微软雅黑" w:eastAsia="微软雅黑" w:cs="微软雅黑"/>
        </w:rPr>
        <w:drawing>
          <wp:inline distT="0" distB="0" distL="114300" distR="114300">
            <wp:extent cx="4479290" cy="2106930"/>
            <wp:effectExtent l="0" t="0" r="1651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4479290" cy="2106930"/>
                    </a:xfrm>
                    <a:prstGeom prst="rect">
                      <a:avLst/>
                    </a:prstGeom>
                    <a:noFill/>
                    <a:ln w="9525">
                      <a:noFill/>
                    </a:ln>
                  </pic:spPr>
                </pic:pic>
              </a:graphicData>
            </a:graphic>
          </wp:inline>
        </w:drawing>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Fonts w:hint="eastAsia" w:ascii="微软雅黑" w:hAnsi="微软雅黑" w:eastAsia="微软雅黑" w:cs="微软雅黑"/>
          <w:b/>
          <w:bCs/>
          <w:color w:val="0000FF"/>
        </w:rPr>
      </w:pPr>
      <w:r>
        <w:rPr>
          <w:rStyle w:val="6"/>
          <w:rFonts w:hint="eastAsia" w:ascii="微软雅黑" w:hAnsi="微软雅黑" w:eastAsia="微软雅黑" w:cs="微软雅黑"/>
          <w:b/>
          <w:bCs/>
          <w:color w:val="0000FF"/>
          <w:sz w:val="24"/>
          <w:szCs w:val="24"/>
          <w:lang w:val="en-US" w:eastAsia="zh-CN"/>
        </w:rPr>
        <w:t>三聚环保300072，2012年国务院发布的重点支持的七大新兴产业中，环保产业被列为首要支持产业，三聚环保科研实力强劲，在手专利近200件，随着12年业绩开始释放，猎庄狙击同时也出现了买点，符合大黑马战法。黄老师在2012年12月5号开始建仓，建仓区间为9.5元到10.5元，摊薄成本10元，复权摊薄成本为2.5元，在2017年3月27号开始逢高派发，5月26号全部清仓。操作4年半，累计收益1521%，超过15倍。</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313" w:afterLines="100" w:afterAutospacing="0" w:line="360" w:lineRule="auto"/>
        <w:ind w:right="0" w:rightChars="0" w:firstLine="560" w:firstLineChars="200"/>
        <w:jc w:val="left"/>
        <w:textAlignment w:val="auto"/>
        <w:outlineLvl w:val="9"/>
        <w:rPr>
          <w:rFonts w:hint="eastAsia" w:ascii="微软雅黑" w:hAnsi="微软雅黑" w:eastAsia="微软雅黑" w:cs="微软雅黑"/>
          <w:lang w:val="en-US" w:eastAsia="zh-CN"/>
        </w:rPr>
      </w:pPr>
      <w:bookmarkStart w:id="67" w:name="_Toc16096_WPSOffice_Level2"/>
      <w:bookmarkStart w:id="68" w:name="_Toc2343_WPSOffice_Level2"/>
      <w:bookmarkStart w:id="69" w:name="_Toc2034_WPSOffice_Level2"/>
      <w:r>
        <w:rPr>
          <w:rFonts w:hint="eastAsia" w:ascii="微软雅黑" w:hAnsi="微软雅黑" w:eastAsia="微软雅黑" w:cs="微软雅黑"/>
          <w:b/>
          <w:color w:val="C55A11" w:themeColor="accent2" w:themeShade="BF"/>
          <w:sz w:val="28"/>
          <w:szCs w:val="28"/>
          <w:lang w:eastAsia="zh-CN"/>
        </w:rPr>
        <w:t>以前长线布局过</w:t>
      </w:r>
      <w:r>
        <w:rPr>
          <w:rFonts w:hint="eastAsia" w:ascii="微软雅黑" w:hAnsi="微软雅黑" w:eastAsia="微软雅黑" w:cs="微软雅黑"/>
          <w:b/>
          <w:color w:val="C55A11" w:themeColor="accent2" w:themeShade="BF"/>
          <w:sz w:val="28"/>
          <w:szCs w:val="28"/>
        </w:rPr>
        <w:t>：</w:t>
      </w:r>
      <w:r>
        <w:rPr>
          <w:rFonts w:hint="eastAsia" w:ascii="微软雅黑" w:hAnsi="微软雅黑" w:eastAsia="微软雅黑" w:cs="微软雅黑"/>
          <w:b/>
          <w:color w:val="C55A11" w:themeColor="accent2" w:themeShade="BF"/>
          <w:sz w:val="28"/>
          <w:szCs w:val="28"/>
          <w:lang w:val="en-US" w:eastAsia="zh-CN"/>
        </w:rPr>
        <w:t>600276</w:t>
      </w:r>
      <w:r>
        <w:rPr>
          <w:rFonts w:hint="eastAsia" w:ascii="微软雅黑" w:hAnsi="微软雅黑" w:eastAsia="微软雅黑" w:cs="微软雅黑"/>
          <w:b/>
          <w:color w:val="C55A11" w:themeColor="accent2" w:themeShade="BF"/>
          <w:sz w:val="28"/>
          <w:szCs w:val="28"/>
          <w:lang w:eastAsia="zh-CN"/>
        </w:rPr>
        <w:t>恒瑞医药</w:t>
      </w:r>
      <w:bookmarkEnd w:id="67"/>
      <w:bookmarkEnd w:id="68"/>
      <w:bookmarkEnd w:id="69"/>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360" w:lineRule="auto"/>
        <w:ind w:left="0" w:leftChars="0" w:right="0" w:rightChars="0" w:firstLine="480" w:firstLineChars="200"/>
        <w:jc w:val="left"/>
        <w:textAlignment w:val="auto"/>
        <w:outlineLvl w:val="9"/>
        <w:rPr>
          <w:rFonts w:hint="eastAsia" w:ascii="微软雅黑" w:hAnsi="微软雅黑" w:eastAsia="微软雅黑" w:cs="微软雅黑"/>
        </w:rPr>
      </w:pPr>
      <w:r>
        <w:rPr>
          <w:rFonts w:hint="eastAsia" w:ascii="微软雅黑" w:hAnsi="微软雅黑" w:eastAsia="微软雅黑" w:cs="微软雅黑"/>
          <w:sz w:val="24"/>
        </w:rPr>
        <mc:AlternateContent>
          <mc:Choice Requires="wps">
            <w:drawing>
              <wp:anchor distT="0" distB="0" distL="114300" distR="114300" simplePos="0" relativeHeight="251686912" behindDoc="0" locked="0" layoutInCell="1" allowOverlap="1">
                <wp:simplePos x="0" y="0"/>
                <wp:positionH relativeFrom="column">
                  <wp:posOffset>494030</wp:posOffset>
                </wp:positionH>
                <wp:positionV relativeFrom="paragraph">
                  <wp:posOffset>1414145</wp:posOffset>
                </wp:positionV>
                <wp:extent cx="1296035" cy="493395"/>
                <wp:effectExtent l="186690" t="0" r="196215" b="0"/>
                <wp:wrapNone/>
                <wp:docPr id="1" name=" 135"/>
                <wp:cNvGraphicFramePr/>
                <a:graphic xmlns:a="http://schemas.openxmlformats.org/drawingml/2006/main">
                  <a:graphicData uri="http://schemas.microsoft.com/office/word/2010/wordprocessingShape">
                    <wps:wsp>
                      <wps:cNvSpPr/>
                      <wps:spPr>
                        <a:xfrm rot="7920000">
                          <a:off x="0" y="0"/>
                          <a:ext cx="1296035" cy="493395"/>
                        </a:xfrm>
                        <a:custGeom>
                          <a:avLst/>
                          <a:gdLst>
                            <a:gd name="connsiteX0" fmla="*/ 4381875 w 6516714"/>
                            <a:gd name="connsiteY0" fmla="*/ 0 h 2476413"/>
                            <a:gd name="connsiteX1" fmla="*/ 6516714 w 6516714"/>
                            <a:gd name="connsiteY1" fmla="*/ 1238208 h 2476413"/>
                            <a:gd name="connsiteX2" fmla="*/ 4381875 w 6516714"/>
                            <a:gd name="connsiteY2" fmla="*/ 2476413 h 2476413"/>
                            <a:gd name="connsiteX3" fmla="*/ 4381875 w 6516714"/>
                            <a:gd name="connsiteY3" fmla="*/ 2456682 h 2476413"/>
                            <a:gd name="connsiteX4" fmla="*/ 4855462 w 6516714"/>
                            <a:gd name="connsiteY4" fmla="*/ 1644997 h 2476413"/>
                            <a:gd name="connsiteX5" fmla="*/ 0 w 6516714"/>
                            <a:gd name="connsiteY5" fmla="*/ 1238206 h 2476413"/>
                            <a:gd name="connsiteX6" fmla="*/ 4855461 w 6516714"/>
                            <a:gd name="connsiteY6" fmla="*/ 831415 h 2476413"/>
                            <a:gd name="connsiteX7" fmla="*/ 4381875 w 6516714"/>
                            <a:gd name="connsiteY7" fmla="*/ 19731 h 24764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516714" h="2476413">
                              <a:moveTo>
                                <a:pt x="4381875" y="0"/>
                              </a:moveTo>
                              <a:lnTo>
                                <a:pt x="6516714" y="1238208"/>
                              </a:lnTo>
                              <a:lnTo>
                                <a:pt x="4381875" y="2476413"/>
                              </a:lnTo>
                              <a:lnTo>
                                <a:pt x="4381875" y="2456682"/>
                              </a:lnTo>
                              <a:lnTo>
                                <a:pt x="4855462" y="1644997"/>
                              </a:lnTo>
                              <a:lnTo>
                                <a:pt x="0" y="1238206"/>
                              </a:lnTo>
                              <a:lnTo>
                                <a:pt x="4855461" y="831415"/>
                              </a:lnTo>
                              <a:lnTo>
                                <a:pt x="4381875" y="19731"/>
                              </a:lnTo>
                              <a:close/>
                            </a:path>
                          </a:pathLst>
                        </a:cu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 135" o:spid="_x0000_s1026" o:spt="100" style="position:absolute;left:0pt;margin-left:38.9pt;margin-top:111.35pt;height:38.85pt;width:102.05pt;rotation:8650752f;z-index:251686912;v-text-anchor:middle;mso-width-relative:page;mso-height-relative:page;" fillcolor="#FF0000" filled="t" stroked="f" coordsize="6516714,2476413" o:gfxdata="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" path="m4381875,0l6516714,1238208,4381875,2476413,4381875,2456682,4855462,1644997,0,1238206,4855461,831415,4381875,19731xe">
                <v:path o:connectlocs="871461,0;1296035,246697;871461,493395;871461,489463;965647,327745;0,246697;965647,165649;871461,3931" o:connectangles="0,0,0,0,0,0,0,0"/>
                <v:fill on="t" focussize="0,0"/>
                <v:stroke on="f" weight="1pt" miterlimit="8" joinstyle="miter"/>
                <v:imagedata o:title=""/>
                <o:lock v:ext="edit" aspectratio="f"/>
              </v:shape>
            </w:pict>
          </mc:Fallback>
        </mc:AlternateContent>
      </w:r>
      <w:r>
        <w:rPr>
          <w:rFonts w:hint="eastAsia" w:ascii="微软雅黑" w:hAnsi="微软雅黑" w:eastAsia="微软雅黑" w:cs="微软雅黑"/>
          <w:sz w:val="24"/>
        </w:rPr>
        <mc:AlternateContent>
          <mc:Choice Requires="wps">
            <w:drawing>
              <wp:anchor distT="0" distB="0" distL="114300" distR="114300" simplePos="0" relativeHeight="251684864" behindDoc="0" locked="0" layoutInCell="1" allowOverlap="1">
                <wp:simplePos x="0" y="0"/>
                <wp:positionH relativeFrom="column">
                  <wp:posOffset>1012190</wp:posOffset>
                </wp:positionH>
                <wp:positionV relativeFrom="paragraph">
                  <wp:posOffset>330200</wp:posOffset>
                </wp:positionV>
                <wp:extent cx="3039110" cy="147574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3039110" cy="14757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FF0000"/>
                                <w:sz w:val="22"/>
                                <w:szCs w:val="28"/>
                                <w:lang w:val="en-US" w:eastAsia="zh-CN"/>
                                <w14:textOutline w14:w="9525">
                                  <w14:solidFill>
                                    <w14:schemeClr w14:val="bg1"/>
                                  </w14:solidFill>
                                  <w14:round/>
                                </w14:textOutline>
                              </w:rPr>
                            </w:pPr>
                            <w:r>
                              <w:rPr>
                                <w:rFonts w:hint="eastAsia"/>
                                <w:color w:val="FF0000"/>
                                <w:sz w:val="22"/>
                                <w:szCs w:val="28"/>
                                <w:lang w:val="en-US" w:eastAsia="zh-CN"/>
                                <w14:textOutline w14:w="9525">
                                  <w14:solidFill>
                                    <w14:schemeClr w14:val="bg1"/>
                                  </w14:solidFill>
                                  <w14:round/>
                                </w14:textOutline>
                              </w:rPr>
                              <w:t>医药行业护城河较深，龙头公司的盈利每年都是稳定增长的。2012年刘易斯拐点出现，我国总劳动力人口开始减少，同年【国家税务总局公告2012年第20号】改善了行业税收不合理的现象，同时猎庄狙击出现月线级别买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7pt;margin-top:26pt;height:116.2pt;width:239.3pt;z-index:251684864;mso-width-relative:page;mso-height-relative:page;" filled="f" stroked="f" coordsize="21600,21600" o:gfxdata="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E1sy2gAAAAoBAAAPAAAAAAAAAAEAIAAAACIAAABkcnMvZG93bnJldi54bWxQSwECFAAUAAAACACH&#10;TuJAqD0a5yICAAAbBAAADgAAAAAAAAABACAAAAApAQAAZHJzL2Uyb0RvYy54bWxQSwUGAAAAAAYA&#10;BgBZAQAAvQUAAAAA&#10;">
                <v:fill on="f" focussize="0,0"/>
                <v:stroke on="f" weight="0.5pt"/>
                <v:imagedata o:title=""/>
                <o:lock v:ext="edit" aspectratio="f"/>
                <v:textbox>
                  <w:txbxContent>
                    <w:p>
                      <w:pPr>
                        <w:rPr>
                          <w:rFonts w:hint="eastAsia"/>
                          <w:color w:val="FF0000"/>
                          <w:sz w:val="22"/>
                          <w:szCs w:val="28"/>
                          <w:lang w:val="en-US" w:eastAsia="zh-CN"/>
                          <w14:textOutline w14:w="9525">
                            <w14:solidFill>
                              <w14:schemeClr w14:val="bg1"/>
                            </w14:solidFill>
                            <w14:round/>
                          </w14:textOutline>
                        </w:rPr>
                      </w:pPr>
                      <w:r>
                        <w:rPr>
                          <w:rFonts w:hint="eastAsia"/>
                          <w:color w:val="FF0000"/>
                          <w:sz w:val="22"/>
                          <w:szCs w:val="28"/>
                          <w:lang w:val="en-US" w:eastAsia="zh-CN"/>
                          <w14:textOutline w14:w="9525">
                            <w14:solidFill>
                              <w14:schemeClr w14:val="bg1"/>
                            </w14:solidFill>
                            <w14:round/>
                          </w14:textOutline>
                        </w:rPr>
                        <w:t>医药行业护城河较深，龙头公司的盈利每年都是稳定增长的。2012年刘易斯拐点出现，我国总劳动力人口开始减少，同年【国家税务总局公告2012年第20号】改善了行业税收不合理的现象，同时猎庄狙击出现月线级别买点</w:t>
                      </w:r>
                    </w:p>
                  </w:txbxContent>
                </v:textbox>
              </v:shape>
            </w:pict>
          </mc:Fallback>
        </mc:AlternateContent>
      </w:r>
      <w:r>
        <w:rPr>
          <w:rFonts w:hint="eastAsia" w:ascii="微软雅黑" w:hAnsi="微软雅黑" w:eastAsia="微软雅黑" w:cs="微软雅黑"/>
        </w:rPr>
        <w:drawing>
          <wp:inline distT="0" distB="0" distL="114300" distR="114300">
            <wp:extent cx="4612640" cy="2112010"/>
            <wp:effectExtent l="0" t="0" r="16510" b="254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3"/>
                    <a:stretch>
                      <a:fillRect/>
                    </a:stretch>
                  </pic:blipFill>
                  <pic:spPr>
                    <a:xfrm>
                      <a:off x="0" y="0"/>
                      <a:ext cx="4612640" cy="2112010"/>
                    </a:xfrm>
                    <a:prstGeom prst="rect">
                      <a:avLst/>
                    </a:prstGeom>
                    <a:noFill/>
                    <a:ln w="9525">
                      <a:noFill/>
                    </a:ln>
                  </pic:spPr>
                </pic:pic>
              </a:graphicData>
            </a:graphic>
          </wp:inline>
        </w:drawing>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sz w:val="24"/>
          <w:szCs w:val="24"/>
          <w:lang w:val="en-US" w:eastAsia="zh-CN"/>
        </w:rPr>
      </w:pPr>
      <w:r>
        <w:rPr>
          <w:rStyle w:val="6"/>
          <w:rFonts w:hint="eastAsia" w:ascii="微软雅黑" w:hAnsi="微软雅黑" w:eastAsia="微软雅黑" w:cs="微软雅黑"/>
          <w:b/>
          <w:bCs/>
          <w:color w:val="0000FF"/>
          <w:sz w:val="24"/>
          <w:szCs w:val="24"/>
          <w:lang w:val="en-US" w:eastAsia="zh-CN"/>
        </w:rPr>
        <w:t>恒瑞医药600276，医药行业护城河较深，龙头公司的盈利每年都是稳定增长的。2012年刘易斯拐点出现，我国总劳动力人口开始减少，同年【国家税务总局公告2012年第20号】改善了行业税收不合理的现象，同时跟庄启动出现月线级别买点，符合大黑马战法。黄老师于2012年6月01日，10.77附近买入，周线牛熊分界线与猎庄狙击+医药龙头，获利超过600%！</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b/>
          <w:bCs/>
          <w:color w:val="FF0000"/>
          <w:sz w:val="24"/>
          <w:szCs w:val="24"/>
          <w:lang w:val="en-US" w:eastAsia="zh-CN"/>
        </w:rPr>
      </w:pPr>
      <w:r>
        <w:rPr>
          <w:rStyle w:val="6"/>
          <w:rFonts w:hint="eastAsia" w:ascii="微软雅黑" w:hAnsi="微软雅黑" w:eastAsia="微软雅黑" w:cs="微软雅黑"/>
          <w:b/>
          <w:bCs/>
          <w:color w:val="FF0000"/>
          <w:sz w:val="24"/>
          <w:szCs w:val="24"/>
          <w:lang w:val="en-US" w:eastAsia="zh-CN"/>
        </w:rPr>
        <w:t>还有更多操作过的长线牛股案例不再一一分享，而且还有有的票目前在持股中也不方便透漏。有的票黄老师已经获利止盈出局了，将腾出来的资金准备在明天开始布局新的一只长线八倍大牛股，同时，会带上小部分忠实粉丝一起布局，名额有限，还没填写报名表的股友要抓紧时间了。</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360" w:lineRule="auto"/>
        <w:ind w:right="0" w:rightChars="0" w:firstLine="480" w:firstLineChars="200"/>
        <w:jc w:val="both"/>
        <w:textAlignment w:val="auto"/>
        <w:outlineLvl w:val="9"/>
        <w:rPr>
          <w:rStyle w:val="6"/>
          <w:rFonts w:hint="eastAsia" w:ascii="微软雅黑" w:hAnsi="微软雅黑" w:eastAsia="微软雅黑" w:cs="微软雅黑"/>
          <w:b/>
          <w:bCs/>
          <w:color w:val="FF0000"/>
          <w:sz w:val="24"/>
          <w:szCs w:val="24"/>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313" w:afterLines="100" w:afterAutospacing="0" w:line="360" w:lineRule="auto"/>
        <w:ind w:leftChars="0" w:right="0" w:rightChars="0"/>
        <w:jc w:val="left"/>
        <w:textAlignment w:val="auto"/>
        <w:outlineLvl w:val="9"/>
        <w:rPr>
          <w:rStyle w:val="7"/>
          <w:rFonts w:hint="eastAsia" w:ascii="微软雅黑" w:hAnsi="微软雅黑" w:eastAsia="微软雅黑" w:cs="微软雅黑"/>
          <w:i w:val="0"/>
          <w:caps w:val="0"/>
          <w:color w:val="333333"/>
          <w:spacing w:val="0"/>
          <w:sz w:val="32"/>
          <w:szCs w:val="32"/>
          <w:lang w:eastAsia="zh-CN"/>
        </w:rPr>
      </w:pPr>
      <w:bookmarkStart w:id="70" w:name="_Toc29222_WPSOffice_Level2"/>
      <w:r>
        <w:rPr>
          <w:rStyle w:val="7"/>
          <w:rFonts w:hint="eastAsia" w:ascii="微软雅黑" w:hAnsi="微软雅黑" w:eastAsia="微软雅黑" w:cs="微软雅黑"/>
          <w:i w:val="0"/>
          <w:caps w:val="0"/>
          <w:color w:val="333333"/>
          <w:spacing w:val="0"/>
          <w:sz w:val="32"/>
          <w:szCs w:val="32"/>
          <w:lang w:eastAsia="zh-CN"/>
        </w:rPr>
        <w:t>五、本次布局：长线八倍大牛股的诞生记</w:t>
      </w:r>
      <w:bookmarkEnd w:id="70"/>
    </w:p>
    <w:p>
      <w:pPr>
        <w:snapToGrid w:val="0"/>
        <w:spacing w:before="312" w:beforeLines="100" w:after="312" w:afterLines="100" w:line="360" w:lineRule="auto"/>
        <w:ind w:firstLine="560" w:firstLineChars="200"/>
        <w:rPr>
          <w:rFonts w:hint="eastAsia" w:ascii="微软雅黑" w:hAnsi="微软雅黑" w:eastAsia="微软雅黑" w:cs="微软雅黑"/>
          <w:b/>
          <w:color w:val="C55A11" w:themeColor="accent2" w:themeShade="BF"/>
          <w:sz w:val="28"/>
          <w:szCs w:val="28"/>
          <w:lang w:eastAsia="zh-CN"/>
        </w:rPr>
      </w:pPr>
      <w:r>
        <w:rPr>
          <w:rFonts w:hint="eastAsia" w:ascii="微软雅黑" w:hAnsi="微软雅黑" w:eastAsia="微软雅黑" w:cs="微软雅黑"/>
          <w:b/>
          <w:color w:val="C55A11" w:themeColor="accent2" w:themeShade="BF"/>
          <w:sz w:val="28"/>
          <w:szCs w:val="28"/>
          <w:lang w:val="en-US" w:eastAsia="zh-CN"/>
        </w:rPr>
        <w:t>1</w:t>
      </w:r>
      <w:r>
        <w:rPr>
          <w:rFonts w:hint="eastAsia" w:ascii="微软雅黑" w:hAnsi="微软雅黑" w:eastAsia="微软雅黑" w:cs="微软雅黑"/>
          <w:b/>
          <w:color w:val="C55A11" w:themeColor="accent2" w:themeShade="BF"/>
          <w:sz w:val="28"/>
          <w:szCs w:val="28"/>
        </w:rPr>
        <w:t>：</w:t>
      </w:r>
      <w:r>
        <w:rPr>
          <w:rFonts w:hint="eastAsia" w:ascii="微软雅黑" w:hAnsi="微软雅黑" w:eastAsia="微软雅黑" w:cs="微软雅黑"/>
          <w:b/>
          <w:color w:val="C55A11" w:themeColor="accent2" w:themeShade="BF"/>
          <w:sz w:val="28"/>
          <w:szCs w:val="28"/>
          <w:lang w:eastAsia="zh-CN"/>
        </w:rPr>
        <w:t>实地调研的过程</w:t>
      </w:r>
    </w:p>
    <w:p>
      <w:pPr>
        <w:snapToGrid w:val="0"/>
        <w:spacing w:before="312" w:beforeLines="100" w:after="312" w:afterLines="100" w:line="360" w:lineRule="auto"/>
        <w:ind w:firstLine="480" w:firstLineChars="200"/>
        <w:rPr>
          <w:rFonts w:hint="eastAsia" w:ascii="微软雅黑" w:hAnsi="微软雅黑" w:eastAsia="微软雅黑" w:cs="微软雅黑"/>
          <w:sz w:val="24"/>
          <w:szCs w:val="28"/>
          <w:lang w:eastAsia="zh-CN"/>
        </w:rPr>
      </w:pPr>
      <w:r>
        <w:rPr>
          <w:rFonts w:hint="eastAsia" w:ascii="微软雅黑" w:hAnsi="微软雅黑" w:eastAsia="微软雅黑" w:cs="微软雅黑"/>
          <w:sz w:val="24"/>
          <w:szCs w:val="28"/>
          <w:lang w:eastAsia="zh-CN"/>
        </w:rPr>
        <w:t>近期黄老师从我们研究所调研团队发回的信息中锁定到了一只有长线黑马翻倍潜力的个股，期间也趁着有时间，到公司实地进行了调研，和公司的核心领导班子围绕着公司的发展战略、行业的发展方向和政策情况、近几年的经营和财务状况、未来的研发方向进行了深入的探讨。对于公司也有了一个全面的了解，随后在项目地点进行了走访调研。调研完成后，经过投委会的讨论，一致认为这一只标的的成长空间非常的大，而且现阶段又在政策风口，加上公司属于当地行业的明星企业，国内有实力的投资机构已经率先拿到了公司股份，是一只非常有潜力的品种。</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360" w:lineRule="auto"/>
        <w:ind w:left="0" w:leftChars="0" w:right="0" w:rightChars="0" w:firstLine="560" w:firstLineChars="200"/>
        <w:jc w:val="left"/>
        <w:textAlignment w:val="auto"/>
        <w:outlineLvl w:val="9"/>
        <w:rPr>
          <w:rFonts w:hint="eastAsia" w:ascii="微软雅黑" w:hAnsi="微软雅黑" w:eastAsia="微软雅黑" w:cs="微软雅黑"/>
          <w:b/>
          <w:color w:val="C55A11" w:themeColor="accent2" w:themeShade="BF"/>
          <w:sz w:val="28"/>
          <w:szCs w:val="28"/>
          <w:lang w:eastAsia="zh-CN"/>
        </w:rPr>
      </w:pPr>
      <w:r>
        <w:rPr>
          <w:rFonts w:hint="eastAsia" w:ascii="微软雅黑" w:hAnsi="微软雅黑" w:eastAsia="微软雅黑" w:cs="微软雅黑"/>
          <w:b/>
          <w:color w:val="C55A11" w:themeColor="accent2" w:themeShade="BF"/>
          <w:sz w:val="28"/>
          <w:szCs w:val="28"/>
          <w:lang w:val="en-US" w:eastAsia="zh-CN"/>
        </w:rPr>
        <w:t>2</w:t>
      </w:r>
      <w:r>
        <w:rPr>
          <w:rFonts w:hint="eastAsia" w:ascii="微软雅黑" w:hAnsi="微软雅黑" w:eastAsia="微软雅黑" w:cs="微软雅黑"/>
          <w:b/>
          <w:color w:val="C55A11" w:themeColor="accent2" w:themeShade="BF"/>
          <w:sz w:val="28"/>
          <w:szCs w:val="28"/>
        </w:rPr>
        <w:t>：</w:t>
      </w:r>
      <w:r>
        <w:rPr>
          <w:rFonts w:hint="eastAsia" w:ascii="微软雅黑" w:hAnsi="微软雅黑" w:eastAsia="微软雅黑" w:cs="微软雅黑"/>
          <w:b/>
          <w:color w:val="C55A11" w:themeColor="accent2" w:themeShade="BF"/>
          <w:sz w:val="28"/>
          <w:szCs w:val="28"/>
          <w:lang w:eastAsia="zh-CN"/>
        </w:rPr>
        <w:t>实地调研的意义及作用</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360" w:lineRule="auto"/>
        <w:ind w:left="0" w:leftChars="0" w:right="0" w:rightChars="0" w:firstLine="480" w:firstLineChars="200"/>
        <w:jc w:val="left"/>
        <w:textAlignment w:val="auto"/>
        <w:outlineLvl w:val="9"/>
        <w:rPr>
          <w:rFonts w:hint="eastAsia" w:ascii="微软雅黑" w:hAnsi="微软雅黑" w:eastAsia="微软雅黑" w:cs="微软雅黑"/>
          <w:lang w:eastAsia="zh-CN"/>
        </w:rPr>
      </w:pPr>
      <w:r>
        <w:rPr>
          <w:rFonts w:hint="eastAsia" w:ascii="微软雅黑" w:hAnsi="微软雅黑" w:eastAsia="微软雅黑" w:cs="微软雅黑"/>
          <w:lang w:val="en-US" w:eastAsia="zh-CN"/>
        </w:rPr>
        <w:t>A股是一个门槛很低的市场，只要你愿意拿着身份证就可以去开户了，所以市场上有很多朋友在交易的时候是稀里糊涂的，对于买的公司主营业务是什么都还没搞清楚，更别说在3000只A股中选出有短线或长线爆发潜力的品种了</w:t>
      </w:r>
      <w:r>
        <w:rPr>
          <w:rFonts w:hint="eastAsia" w:ascii="微软雅黑" w:hAnsi="微软雅黑" w:eastAsia="微软雅黑" w:cs="微软雅黑"/>
          <w:lang w:eastAsia="zh-CN"/>
        </w:rPr>
        <w:t>。但是市场上的机构、主力、庄家，可不是随便交易的，这也是为什么很多股友觉得炒股难，一直亏的原因，就是因为信息不对等。而通过深入公司进行调研，不仅仅是看到了公司实实在在的实验室和项目运作情况，更重要的地方在于知道公司的管理层对于未来有什么样的规划，新的项目落地以后能够带来多大的业绩增长。这些通过公开的披露数据都是查不到的，因为信息披露管理办法里面没有硬性要求。</w:t>
      </w:r>
      <w:r>
        <w:rPr>
          <w:rFonts w:hint="eastAsia" w:ascii="微软雅黑" w:hAnsi="微软雅黑" w:eastAsia="微软雅黑" w:cs="微软雅黑"/>
          <w:b/>
          <w:bCs/>
          <w:color w:val="C55911"/>
          <w:lang w:eastAsia="zh-CN"/>
        </w:rPr>
        <w:t>所以要想战胜市场上的主力或者机构，一定要先弥补信息不对等的劣势，而通过调研就是最好的方法，黄老师也会陆续去指导大家应该怎么去进行调研，不同的公司在调研的时候又该注重哪些方面。</w:t>
      </w:r>
      <w:r>
        <w:rPr>
          <w:rFonts w:hint="eastAsia" w:ascii="微软雅黑" w:hAnsi="微软雅黑" w:eastAsia="微软雅黑" w:cs="微软雅黑"/>
          <w:lang w:eastAsia="zh-CN"/>
        </w:rPr>
        <w:t>大家在后续的课程中一定要认认真真的学习，做好笔记。</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360" w:lineRule="auto"/>
        <w:ind w:left="0" w:leftChars="0" w:right="0" w:rightChars="0" w:firstLine="480" w:firstLineChars="200"/>
        <w:jc w:val="left"/>
        <w:textAlignment w:val="auto"/>
        <w:outlineLvl w:val="9"/>
        <w:rPr>
          <w:rFonts w:hint="eastAsia" w:ascii="微软雅黑" w:hAnsi="微软雅黑" w:eastAsia="微软雅黑" w:cs="微软雅黑"/>
          <w:b/>
          <w:color w:val="C55A11" w:themeColor="accent2" w:themeShade="BF"/>
          <w:sz w:val="24"/>
          <w:szCs w:val="24"/>
          <w:lang w:eastAsia="zh-CN"/>
        </w:rPr>
      </w:pPr>
      <w:r>
        <w:rPr>
          <w:rFonts w:hint="eastAsia" w:ascii="微软雅黑" w:hAnsi="微软雅黑" w:eastAsia="微软雅黑" w:cs="微软雅黑"/>
          <w:b/>
          <w:color w:val="C55A11" w:themeColor="accent2" w:themeShade="BF"/>
          <w:sz w:val="24"/>
          <w:szCs w:val="24"/>
          <w:lang w:val="en-US" w:eastAsia="zh-CN"/>
        </w:rPr>
        <w:t>3</w:t>
      </w:r>
      <w:r>
        <w:rPr>
          <w:rFonts w:hint="eastAsia" w:ascii="微软雅黑" w:hAnsi="微软雅黑" w:eastAsia="微软雅黑" w:cs="微软雅黑"/>
          <w:b/>
          <w:color w:val="C55A11" w:themeColor="accent2" w:themeShade="BF"/>
          <w:sz w:val="24"/>
          <w:szCs w:val="24"/>
        </w:rPr>
        <w:t>：</w:t>
      </w:r>
      <w:r>
        <w:rPr>
          <w:rFonts w:hint="eastAsia" w:ascii="微软雅黑" w:hAnsi="微软雅黑" w:eastAsia="微软雅黑" w:cs="微软雅黑"/>
          <w:b/>
          <w:color w:val="C55A11" w:themeColor="accent2" w:themeShade="BF"/>
          <w:sz w:val="24"/>
          <w:szCs w:val="24"/>
          <w:lang w:eastAsia="zh-CN"/>
        </w:rPr>
        <w:t>黄老师团队投委会的决策</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360" w:lineRule="auto"/>
        <w:ind w:left="0" w:leftChars="0" w:right="0" w:rightChars="0" w:firstLine="480" w:firstLineChars="200"/>
        <w:jc w:val="left"/>
        <w:textAlignment w:val="auto"/>
        <w:outlineLvl w:val="9"/>
        <w:rPr>
          <w:rFonts w:hint="eastAsia" w:ascii="微软雅黑" w:hAnsi="微软雅黑" w:eastAsia="微软雅黑" w:cs="微软雅黑"/>
          <w:b/>
          <w:bCs/>
          <w:lang w:eastAsia="zh-CN"/>
        </w:rPr>
      </w:pPr>
      <w:r>
        <w:rPr>
          <w:rFonts w:hint="eastAsia" w:ascii="微软雅黑" w:hAnsi="微软雅黑" w:eastAsia="微软雅黑" w:cs="微软雅黑"/>
          <w:lang w:val="en-US" w:eastAsia="zh-CN"/>
        </w:rPr>
        <w:t>投委会对于调研的标的非常认可，但是能够拿到的内部价格份额比较有限，因为企业现在成长的速度非常快，对于股东来说每让出一份份额都会稀释掉自己原有的股份，董事长为了企业的长远发展，也是做了很大的让步</w:t>
      </w:r>
      <w:r>
        <w:rPr>
          <w:rFonts w:hint="eastAsia" w:ascii="微软雅黑" w:hAnsi="微软雅黑" w:eastAsia="微软雅黑" w:cs="微软雅黑"/>
          <w:lang w:eastAsia="zh-CN"/>
        </w:rPr>
        <w:t>。很多股友表示很想参与这一次的布局。黄老师也是再三和企业、投委会的其他成员进行反复沟通以后，最终确定只带领执行力非常强的股友参与，要求必须要有良好的做长线的心态，</w:t>
      </w:r>
      <w:r>
        <w:rPr>
          <w:rFonts w:hint="eastAsia" w:ascii="微软雅黑" w:hAnsi="微软雅黑" w:eastAsia="微软雅黑" w:cs="微软雅黑"/>
          <w:b/>
          <w:bCs/>
          <w:lang w:eastAsia="zh-CN"/>
        </w:rPr>
        <w:t>黄老师会让助理选取这一段时间在学习的过程中表现优秀的股友，送出调研金股的</w:t>
      </w:r>
      <w:r>
        <w:rPr>
          <w:rFonts w:hint="eastAsia" w:ascii="微软雅黑" w:hAnsi="微软雅黑" w:eastAsia="微软雅黑" w:cs="微软雅黑"/>
          <w:b/>
          <w:bCs/>
          <w:color w:val="FF0000"/>
          <w:lang w:eastAsia="zh-CN"/>
        </w:rPr>
        <w:t>《长线</w:t>
      </w:r>
      <w:r>
        <w:rPr>
          <w:rFonts w:hint="eastAsia" w:ascii="微软雅黑" w:hAnsi="微软雅黑" w:eastAsia="微软雅黑" w:cs="微软雅黑"/>
          <w:b/>
          <w:bCs/>
          <w:color w:val="FF0000"/>
          <w:lang w:val="en-US" w:eastAsia="zh-CN"/>
        </w:rPr>
        <w:t>8</w:t>
      </w:r>
      <w:r>
        <w:rPr>
          <w:rFonts w:hint="eastAsia" w:ascii="微软雅黑" w:hAnsi="微软雅黑" w:eastAsia="微软雅黑" w:cs="微软雅黑"/>
          <w:b/>
          <w:bCs/>
          <w:color w:val="FF0000"/>
          <w:lang w:eastAsia="zh-CN"/>
        </w:rPr>
        <w:t>倍大牛股建仓报名表》</w:t>
      </w:r>
      <w:r>
        <w:rPr>
          <w:rFonts w:hint="eastAsia" w:ascii="微软雅黑" w:hAnsi="微软雅黑" w:eastAsia="微软雅黑" w:cs="微软雅黑"/>
          <w:b/>
          <w:bCs/>
          <w:lang w:eastAsia="zh-CN"/>
        </w:rPr>
        <w:t>，凭截图听课联系老师助理报名索取，还没报名的赶紧了，马上要布局了，名额有限，仅对部分忠实粉丝开放。</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360" w:lineRule="auto"/>
        <w:ind w:left="0" w:leftChars="0" w:right="0" w:rightChars="0" w:firstLine="480" w:firstLineChars="200"/>
        <w:jc w:val="left"/>
        <w:textAlignment w:val="auto"/>
        <w:outlineLvl w:val="9"/>
        <w:rPr>
          <w:rFonts w:hint="eastAsia" w:ascii="微软雅黑" w:hAnsi="微软雅黑" w:eastAsia="微软雅黑" w:cs="微软雅黑"/>
          <w:b/>
          <w:bCs/>
          <w:lang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360" w:lineRule="auto"/>
        <w:ind w:right="0" w:rightChars="0"/>
        <w:jc w:val="left"/>
        <w:textAlignment w:val="auto"/>
        <w:outlineLvl w:val="9"/>
        <w:rPr>
          <w:rFonts w:hint="eastAsia" w:ascii="微软雅黑" w:hAnsi="微软雅黑" w:eastAsia="微软雅黑" w:cs="微软雅黑"/>
          <w:b/>
          <w:bCs/>
          <w:sz w:val="28"/>
          <w:szCs w:val="28"/>
          <w:lang w:val="en-US" w:eastAsia="zh-CN"/>
        </w:rPr>
      </w:pPr>
      <w:bookmarkStart w:id="71" w:name="_Toc10038_WPSOffice_Level2"/>
      <w:r>
        <w:rPr>
          <w:rFonts w:hint="eastAsia" w:ascii="微软雅黑" w:hAnsi="微软雅黑" w:eastAsia="微软雅黑" w:cs="微软雅黑"/>
          <w:b/>
          <w:bCs/>
          <w:color w:val="FF0000"/>
          <w:sz w:val="32"/>
          <w:szCs w:val="32"/>
          <w:highlight w:val="yellow"/>
          <w:lang w:eastAsia="zh-CN"/>
        </w:rPr>
        <w:t>六、重磅预告：长线八倍大黑马！布局开幕式！</w:t>
      </w:r>
      <w:bookmarkEnd w:id="71"/>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360" w:lineRule="auto"/>
        <w:ind w:left="0" w:leftChars="0" w:right="0" w:rightChars="0" w:firstLine="560" w:firstLineChars="200"/>
        <w:jc w:val="left"/>
        <w:textAlignment w:val="auto"/>
        <w:outlineLvl w:val="9"/>
        <w:rPr>
          <w:rFonts w:hint="eastAsia" w:ascii="微软雅黑" w:hAnsi="微软雅黑" w:eastAsia="微软雅黑" w:cs="微软雅黑"/>
          <w:b/>
          <w:bCs/>
          <w:sz w:val="28"/>
          <w:szCs w:val="28"/>
          <w:lang w:eastAsia="zh-CN"/>
        </w:rPr>
      </w:pPr>
      <w:r>
        <w:rPr>
          <w:rFonts w:hint="eastAsia" w:ascii="微软雅黑" w:hAnsi="微软雅黑" w:eastAsia="微软雅黑" w:cs="微软雅黑"/>
          <w:b/>
          <w:bCs/>
          <w:sz w:val="28"/>
          <w:szCs w:val="28"/>
          <w:lang w:eastAsia="zh-CN"/>
        </w:rPr>
        <w:t>说说心里话，最近很多股友都想跟上我们接下来即将要布局的这只长线大牛股，黄老师团队也是花了大心思在进行研究，同时也动用了研究所里大量的资源，调动了人力物力在众多的优质企业中去万里挑一。而针对这只牛股，调研团队带回来的资料也整理好了。</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360" w:lineRule="auto"/>
        <w:ind w:left="0" w:leftChars="0" w:right="0" w:rightChars="0" w:firstLine="560" w:firstLineChars="200"/>
        <w:jc w:val="left"/>
        <w:textAlignment w:val="auto"/>
        <w:outlineLvl w:val="9"/>
        <w:rPr>
          <w:rFonts w:hint="eastAsia" w:ascii="微软雅黑" w:hAnsi="微软雅黑" w:eastAsia="微软雅黑" w:cs="微软雅黑"/>
          <w:b/>
          <w:bCs/>
          <w:sz w:val="28"/>
          <w:szCs w:val="28"/>
          <w:lang w:eastAsia="zh-CN"/>
        </w:rPr>
      </w:pPr>
      <w:r>
        <w:rPr>
          <w:rFonts w:hint="eastAsia" w:ascii="微软雅黑" w:hAnsi="微软雅黑" w:eastAsia="微软雅黑" w:cs="微软雅黑"/>
          <w:b/>
          <w:bCs/>
          <w:sz w:val="28"/>
          <w:szCs w:val="28"/>
          <w:lang w:eastAsia="zh-CN"/>
        </w:rPr>
        <w:t>黄老师结合国家政策面、行业发展空间、企业发展潜力以及各方面数据报表，且联合其他机构深入实地探访该企业各大股东的实际反馈情况等等，综合得来的一个巨大成果！选长线投资的企业就要选最具潜力的，不仅仅只是常规要求公司法律、财务上没有任何瑕疵，还要有非常好的发展前景。根据实际情况，一步一个脚印走得稳稳当当的。通过对企业的实地调研，我们终于敲定了这只非常不错的股票。面谈时了解到该企业董事长做事踏实，有远见，有战略规划，而且公司的发展方向符合大的政策环境，同时又有和政府方合作的背景，俗话说“炒股跟党走”，跟着国家的规划去进行布局，大方向就绝对错不了。</w:t>
      </w:r>
      <w:bookmarkStart w:id="72" w:name="_Toc24073_WPSOffice_Level1"/>
      <w:bookmarkStart w:id="73" w:name="_Toc12506_WPSOffice_Level1"/>
      <w:bookmarkStart w:id="74" w:name="_Toc31035_WPSOffice_Level1"/>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360" w:lineRule="auto"/>
        <w:ind w:left="0" w:leftChars="0" w:right="0" w:rightChars="0" w:firstLine="560" w:firstLineChars="200"/>
        <w:jc w:val="left"/>
        <w:textAlignment w:val="auto"/>
        <w:outlineLvl w:val="9"/>
        <w:rPr>
          <w:rFonts w:hint="eastAsia" w:ascii="微软雅黑" w:hAnsi="微软雅黑" w:eastAsia="微软雅黑" w:cs="微软雅黑"/>
          <w:b/>
          <w:bCs/>
          <w:sz w:val="28"/>
          <w:szCs w:val="28"/>
          <w:lang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360" w:lineRule="auto"/>
        <w:ind w:right="0" w:rightChars="0"/>
        <w:jc w:val="center"/>
        <w:textAlignment w:val="auto"/>
        <w:outlineLvl w:val="9"/>
        <w:rPr>
          <w:rFonts w:hint="eastAsia" w:ascii="微软雅黑" w:hAnsi="微软雅黑" w:eastAsia="微软雅黑" w:cs="微软雅黑"/>
          <w:b/>
          <w:bCs/>
          <w:color w:val="FFFFFF" w:themeColor="background1"/>
          <w:sz w:val="52"/>
          <w:szCs w:val="52"/>
          <w:highlight w:val="red"/>
          <w:lang w:eastAsia="zh-CN"/>
          <w14:textFill>
            <w14:solidFill>
              <w14:schemeClr w14:val="bg1"/>
            </w14:solidFill>
          </w14:textFill>
        </w:rPr>
      </w:pPr>
      <w:r>
        <w:rPr>
          <w:rFonts w:hint="eastAsia" w:ascii="微软雅黑" w:hAnsi="微软雅黑" w:eastAsia="微软雅黑" w:cs="微软雅黑"/>
          <w:b/>
          <w:bCs/>
          <w:color w:val="FFFFFF" w:themeColor="background1"/>
          <w:sz w:val="52"/>
          <w:szCs w:val="52"/>
          <w:highlight w:val="red"/>
          <w:lang w:eastAsia="zh-CN"/>
          <w14:textFill>
            <w14:solidFill>
              <w14:schemeClr w14:val="bg1"/>
            </w14:solidFill>
          </w14:textFill>
        </w:rPr>
        <w:t>重磅通知</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360" w:lineRule="auto"/>
        <w:ind w:left="0" w:leftChars="0" w:right="0" w:rightChars="0" w:firstLine="640" w:firstLineChars="200"/>
        <w:jc w:val="center"/>
        <w:textAlignment w:val="auto"/>
        <w:outlineLvl w:val="9"/>
        <w:rPr>
          <w:rFonts w:hint="eastAsia" w:ascii="微软雅黑" w:hAnsi="微软雅黑" w:eastAsia="微软雅黑" w:cs="微软雅黑"/>
          <w:b/>
          <w:bCs/>
          <w:color w:val="FFFFFF" w:themeColor="background1"/>
          <w:sz w:val="32"/>
          <w:szCs w:val="32"/>
          <w:highlight w:val="red"/>
          <w:lang w:eastAsia="zh-CN"/>
          <w14:textFill>
            <w14:solidFill>
              <w14:schemeClr w14:val="bg1"/>
            </w14:solidFill>
          </w14:textFill>
        </w:rPr>
      </w:pPr>
      <w:r>
        <w:rPr>
          <w:rFonts w:hint="eastAsia" w:ascii="微软雅黑" w:hAnsi="微软雅黑" w:eastAsia="微软雅黑" w:cs="微软雅黑"/>
          <w:b/>
          <w:bCs/>
          <w:color w:val="FFFFFF" w:themeColor="background1"/>
          <w:sz w:val="32"/>
          <w:szCs w:val="32"/>
          <w:highlight w:val="red"/>
          <w:lang w:eastAsia="zh-CN"/>
          <w14:textFill>
            <w14:solidFill>
              <w14:schemeClr w14:val="bg1"/>
            </w14:solidFill>
          </w14:textFill>
        </w:rPr>
        <w:t>黄老师股道团队顶级长线八倍布局计划</w:t>
      </w:r>
      <w:bookmarkEnd w:id="72"/>
      <w:r>
        <w:rPr>
          <w:rFonts w:hint="eastAsia" w:ascii="微软雅黑" w:hAnsi="微软雅黑" w:eastAsia="微软雅黑" w:cs="微软雅黑"/>
          <w:b/>
          <w:bCs/>
          <w:color w:val="FFFFFF" w:themeColor="background1"/>
          <w:sz w:val="32"/>
          <w:szCs w:val="32"/>
          <w:highlight w:val="red"/>
          <w:lang w:eastAsia="zh-CN"/>
          <w14:textFill>
            <w14:solidFill>
              <w14:schemeClr w14:val="bg1"/>
            </w14:solidFill>
          </w14:textFill>
        </w:rPr>
        <w:t>开幕式</w:t>
      </w:r>
      <w:bookmarkEnd w:id="73"/>
      <w:bookmarkEnd w:id="74"/>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360" w:lineRule="auto"/>
        <w:ind w:left="0" w:leftChars="0" w:right="0" w:rightChars="0" w:firstLine="640" w:firstLineChars="200"/>
        <w:jc w:val="center"/>
        <w:textAlignment w:val="auto"/>
        <w:outlineLvl w:val="9"/>
        <w:rPr>
          <w:rFonts w:hint="eastAsia" w:ascii="微软雅黑" w:hAnsi="微软雅黑" w:eastAsia="微软雅黑" w:cs="微软雅黑"/>
          <w:b/>
          <w:bCs/>
          <w:color w:val="FFFFFF" w:themeColor="background1"/>
          <w:sz w:val="32"/>
          <w:szCs w:val="32"/>
          <w:highlight w:val="red"/>
          <w:lang w:eastAsia="zh-CN"/>
          <w14:textFill>
            <w14:solidFill>
              <w14:schemeClr w14:val="bg1"/>
            </w14:solidFill>
          </w14:textFill>
        </w:rPr>
      </w:pPr>
      <w:bookmarkStart w:id="75" w:name="_Toc27046_WPSOffice_Level1"/>
      <w:bookmarkStart w:id="76" w:name="_Toc10118_WPSOffice_Level1"/>
      <w:r>
        <w:rPr>
          <w:rFonts w:hint="eastAsia" w:ascii="微软雅黑" w:hAnsi="微软雅黑" w:eastAsia="微软雅黑" w:cs="微软雅黑"/>
          <w:b/>
          <w:bCs/>
          <w:color w:val="FFFFFF" w:themeColor="background1"/>
          <w:sz w:val="32"/>
          <w:szCs w:val="32"/>
          <w:highlight w:val="red"/>
          <w:lang w:eastAsia="zh-CN"/>
          <w14:textFill>
            <w14:solidFill>
              <w14:schemeClr w14:val="bg1"/>
            </w14:solidFill>
          </w14:textFill>
        </w:rPr>
        <w:t>时间：</w:t>
      </w:r>
      <w:r>
        <w:rPr>
          <w:rFonts w:hint="eastAsia" w:ascii="微软雅黑" w:hAnsi="微软雅黑" w:eastAsia="微软雅黑" w:cs="微软雅黑"/>
          <w:b/>
          <w:bCs/>
          <w:color w:val="FFFFFF" w:themeColor="background1"/>
          <w:sz w:val="32"/>
          <w:szCs w:val="32"/>
          <w:highlight w:val="red"/>
          <w:lang w:val="en-US" w:eastAsia="zh-CN"/>
          <w14:textFill>
            <w14:solidFill>
              <w14:schemeClr w14:val="bg1"/>
            </w14:solidFill>
          </w14:textFill>
        </w:rPr>
        <w:t>3月26日（周二）</w:t>
      </w:r>
      <w:r>
        <w:rPr>
          <w:rFonts w:hint="eastAsia" w:ascii="微软雅黑" w:hAnsi="微软雅黑" w:eastAsia="微软雅黑" w:cs="微软雅黑"/>
          <w:b/>
          <w:bCs/>
          <w:color w:val="FFFFFF" w:themeColor="background1"/>
          <w:sz w:val="32"/>
          <w:szCs w:val="32"/>
          <w:highlight w:val="red"/>
          <w:lang w:eastAsia="zh-CN"/>
          <w14:textFill>
            <w14:solidFill>
              <w14:schemeClr w14:val="bg1"/>
            </w14:solidFill>
          </w14:textFill>
        </w:rPr>
        <w:t>晚上八点</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360" w:lineRule="auto"/>
        <w:ind w:left="0" w:leftChars="0" w:right="0" w:rightChars="0" w:firstLine="640" w:firstLineChars="200"/>
        <w:jc w:val="center"/>
        <w:textAlignment w:val="auto"/>
        <w:outlineLvl w:val="9"/>
        <w:rPr>
          <w:rFonts w:hint="eastAsia" w:ascii="微软雅黑" w:hAnsi="微软雅黑" w:eastAsia="微软雅黑" w:cs="微软雅黑"/>
          <w:b/>
          <w:bCs/>
          <w:color w:val="FFFFFF" w:themeColor="background1"/>
          <w:sz w:val="32"/>
          <w:szCs w:val="32"/>
          <w:highlight w:val="red"/>
          <w:lang w:eastAsia="zh-CN"/>
          <w14:textFill>
            <w14:solidFill>
              <w14:schemeClr w14:val="bg1"/>
            </w14:solidFill>
          </w14:textFill>
        </w:rPr>
      </w:pPr>
      <w:r>
        <w:rPr>
          <w:rFonts w:hint="eastAsia" w:ascii="微软雅黑" w:hAnsi="微软雅黑" w:eastAsia="微软雅黑" w:cs="微软雅黑"/>
          <w:b/>
          <w:bCs/>
          <w:color w:val="FFFFFF" w:themeColor="background1"/>
          <w:sz w:val="32"/>
          <w:szCs w:val="32"/>
          <w:highlight w:val="red"/>
          <w:lang w:eastAsia="zh-CN"/>
          <w14:textFill>
            <w14:solidFill>
              <w14:schemeClr w14:val="bg1"/>
            </w14:solidFill>
          </w14:textFill>
        </w:rPr>
        <w:t>地点：</w:t>
      </w:r>
      <w:bookmarkEnd w:id="75"/>
      <w:bookmarkEnd w:id="76"/>
      <w:r>
        <w:rPr>
          <w:rFonts w:hint="eastAsia" w:ascii="微软雅黑" w:hAnsi="微软雅黑" w:eastAsia="微软雅黑" w:cs="微软雅黑"/>
          <w:b/>
          <w:bCs/>
          <w:color w:val="FFFFFF" w:themeColor="background1"/>
          <w:sz w:val="32"/>
          <w:szCs w:val="32"/>
          <w:highlight w:val="red"/>
          <w:lang w:eastAsia="zh-CN"/>
          <w14:textFill>
            <w14:solidFill>
              <w14:schemeClr w14:val="bg1"/>
            </w14:solidFill>
          </w14:textFill>
        </w:rPr>
        <w:t>牛股通财经直播室</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360" w:lineRule="auto"/>
        <w:ind w:left="0" w:leftChars="0" w:right="0" w:rightChars="0" w:firstLine="560" w:firstLineChars="200"/>
        <w:jc w:val="center"/>
        <w:textAlignment w:val="auto"/>
        <w:outlineLvl w:val="9"/>
        <w:rPr>
          <w:rFonts w:hint="eastAsia" w:ascii="微软雅黑" w:hAnsi="微软雅黑" w:eastAsia="微软雅黑" w:cs="微软雅黑"/>
          <w:b/>
          <w:bCs/>
          <w:sz w:val="20"/>
          <w:szCs w:val="20"/>
          <w:highlight w:val="yellow"/>
          <w:lang w:eastAsia="zh-CN"/>
        </w:rPr>
      </w:pPr>
      <w:bookmarkStart w:id="77" w:name="_Toc14054_WPSOffice_Level1"/>
      <w:bookmarkStart w:id="78" w:name="_Toc20341_WPSOffice_Level1"/>
      <w:bookmarkStart w:id="79" w:name="_Toc20065_WPSOffice_Level1"/>
      <w:r>
        <w:rPr>
          <w:rFonts w:hint="eastAsia" w:ascii="微软雅黑" w:hAnsi="微软雅黑" w:eastAsia="微软雅黑" w:cs="微软雅黑"/>
          <w:b/>
          <w:bCs/>
          <w:sz w:val="28"/>
          <w:szCs w:val="28"/>
          <w:highlight w:val="yellow"/>
          <w:lang w:eastAsia="zh-CN"/>
        </w:rPr>
        <w:t>代码：</w:t>
      </w:r>
      <w:r>
        <w:rPr>
          <w:rFonts w:hint="eastAsia" w:ascii="微软雅黑" w:hAnsi="微软雅黑" w:eastAsia="微软雅黑" w:cs="微软雅黑"/>
          <w:b/>
          <w:bCs/>
          <w:color w:val="000000" w:themeColor="text1"/>
          <w:sz w:val="28"/>
          <w:szCs w:val="28"/>
          <w:highlight w:val="yellow"/>
          <w:lang w:eastAsia="zh-CN"/>
          <w14:textFill>
            <w14:solidFill>
              <w14:schemeClr w14:val="tx1"/>
            </w14:solidFill>
          </w14:textFill>
        </w:rPr>
        <w:t xml:space="preserve">██████ </w:t>
      </w:r>
      <w:r>
        <w:rPr>
          <w:rFonts w:hint="eastAsia" w:ascii="微软雅黑" w:hAnsi="微软雅黑" w:eastAsia="微软雅黑" w:cs="微软雅黑"/>
          <w:b/>
          <w:bCs/>
          <w:sz w:val="28"/>
          <w:szCs w:val="28"/>
          <w:highlight w:val="yellow"/>
          <w:lang w:eastAsia="zh-CN"/>
        </w:rPr>
        <w:t>名称：</w:t>
      </w:r>
      <w:r>
        <w:rPr>
          <w:rFonts w:hint="eastAsia" w:ascii="微软雅黑" w:hAnsi="微软雅黑" w:eastAsia="微软雅黑" w:cs="微软雅黑"/>
          <w:b/>
          <w:bCs/>
          <w:color w:val="000000" w:themeColor="text1"/>
          <w:sz w:val="28"/>
          <w:szCs w:val="28"/>
          <w:highlight w:val="yellow"/>
          <w:lang w:eastAsia="zh-CN"/>
          <w14:textFill>
            <w14:solidFill>
              <w14:schemeClr w14:val="tx1"/>
            </w14:solidFill>
          </w14:textFill>
        </w:rPr>
        <w:t>████</w:t>
      </w:r>
      <w:r>
        <w:rPr>
          <w:rFonts w:hint="eastAsia" w:ascii="微软雅黑" w:hAnsi="微软雅黑" w:eastAsia="微软雅黑" w:cs="微软雅黑"/>
          <w:b/>
          <w:bCs/>
          <w:color w:val="000000" w:themeColor="text1"/>
          <w:sz w:val="28"/>
          <w:szCs w:val="28"/>
          <w:highlight w:val="yellow"/>
          <w:lang w:val="en-US" w:eastAsia="zh-CN"/>
          <w14:textFill>
            <w14:solidFill>
              <w14:schemeClr w14:val="tx1"/>
            </w14:solidFill>
          </w14:textFill>
        </w:rPr>
        <w:t xml:space="preserve">  </w:t>
      </w:r>
      <w:r>
        <w:rPr>
          <w:rFonts w:hint="eastAsia" w:ascii="微软雅黑" w:hAnsi="微软雅黑" w:eastAsia="微软雅黑" w:cs="微软雅黑"/>
          <w:b/>
          <w:bCs/>
          <w:sz w:val="20"/>
          <w:szCs w:val="20"/>
          <w:highlight w:val="yellow"/>
          <w:lang w:eastAsia="zh-CN"/>
        </w:rPr>
        <w:t>←</w:t>
      </w:r>
      <w:r>
        <w:rPr>
          <w:rFonts w:hint="eastAsia" w:ascii="微软雅黑" w:hAnsi="微软雅黑" w:eastAsia="微软雅黑" w:cs="微软雅黑"/>
          <w:b/>
          <w:bCs/>
          <w:sz w:val="20"/>
          <w:szCs w:val="20"/>
          <w:highlight w:val="yellow"/>
          <w:lang w:val="en-US" w:eastAsia="zh-CN"/>
        </w:rPr>
        <w:t xml:space="preserve"> </w:t>
      </w:r>
      <w:r>
        <w:rPr>
          <w:rFonts w:hint="eastAsia" w:ascii="微软雅黑" w:hAnsi="微软雅黑" w:eastAsia="微软雅黑" w:cs="微软雅黑"/>
          <w:b/>
          <w:bCs/>
          <w:sz w:val="20"/>
          <w:szCs w:val="20"/>
          <w:highlight w:val="yellow"/>
          <w:lang w:eastAsia="zh-CN"/>
        </w:rPr>
        <w:t>←（刮开看</w:t>
      </w:r>
      <w:bookmarkEnd w:id="77"/>
      <w:bookmarkEnd w:id="78"/>
      <w:bookmarkEnd w:id="79"/>
      <w:r>
        <w:rPr>
          <w:rFonts w:hint="eastAsia" w:ascii="微软雅黑" w:hAnsi="微软雅黑" w:eastAsia="微软雅黑" w:cs="微软雅黑"/>
          <w:b/>
          <w:bCs/>
          <w:sz w:val="20"/>
          <w:szCs w:val="20"/>
          <w:highlight w:val="yellow"/>
          <w:lang w:val="en-US" w:eastAsia="zh-CN"/>
        </w:rPr>
        <w:t>^~^</w:t>
      </w:r>
      <w:r>
        <w:rPr>
          <w:rFonts w:hint="eastAsia" w:ascii="微软雅黑" w:hAnsi="微软雅黑" w:eastAsia="微软雅黑" w:cs="微软雅黑"/>
          <w:b/>
          <w:bCs/>
          <w:sz w:val="20"/>
          <w:szCs w:val="20"/>
          <w:highlight w:val="yellow"/>
          <w:lang w:eastAsia="zh-CN"/>
        </w:rPr>
        <w:t>，刮不开就等明晚公布）</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360" w:lineRule="auto"/>
        <w:ind w:left="0" w:leftChars="0" w:right="0" w:rightChars="0" w:firstLine="560" w:firstLineChars="200"/>
        <w:jc w:val="center"/>
        <w:textAlignment w:val="auto"/>
        <w:outlineLvl w:val="9"/>
        <w:rPr>
          <w:rFonts w:hint="eastAsia" w:ascii="微软雅黑" w:hAnsi="微软雅黑" w:eastAsia="微软雅黑" w:cs="微软雅黑"/>
          <w:b/>
          <w:bCs/>
          <w:color w:val="CE0DF1"/>
          <w:sz w:val="28"/>
          <w:szCs w:val="28"/>
          <w:highlight w:val="none"/>
          <w:lang w:eastAsia="zh-CN"/>
        </w:rPr>
      </w:pPr>
      <w:bookmarkStart w:id="80" w:name="_Toc24530_WPSOffice_Level1"/>
      <w:bookmarkStart w:id="81" w:name="_Toc20384_WPSOffice_Level1"/>
      <w:bookmarkStart w:id="82" w:name="_Toc28816_WPSOffice_Level1"/>
      <w:r>
        <w:rPr>
          <w:rFonts w:hint="eastAsia" w:ascii="微软雅黑" w:hAnsi="微软雅黑" w:eastAsia="微软雅黑" w:cs="微软雅黑"/>
          <w:b/>
          <w:bCs/>
          <w:color w:val="CE0DF1"/>
          <w:sz w:val="28"/>
          <w:szCs w:val="28"/>
          <w:highlight w:val="none"/>
          <w:lang w:eastAsia="zh-CN"/>
        </w:rPr>
        <w:t>1、发展趋势：政策东风支撑，行业空间巨大，业绩稳步增长</w:t>
      </w:r>
      <w:bookmarkEnd w:id="80"/>
      <w:bookmarkEnd w:id="81"/>
      <w:bookmarkEnd w:id="82"/>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360" w:lineRule="auto"/>
        <w:ind w:left="0" w:leftChars="0" w:right="0" w:rightChars="0" w:firstLine="560" w:firstLineChars="200"/>
        <w:jc w:val="center"/>
        <w:textAlignment w:val="auto"/>
        <w:outlineLvl w:val="9"/>
        <w:rPr>
          <w:rFonts w:hint="eastAsia" w:ascii="微软雅黑" w:hAnsi="微软雅黑" w:eastAsia="微软雅黑" w:cs="微软雅黑"/>
          <w:b/>
          <w:bCs/>
          <w:color w:val="CE0DF1"/>
          <w:sz w:val="28"/>
          <w:szCs w:val="28"/>
          <w:highlight w:val="none"/>
          <w:lang w:eastAsia="zh-CN"/>
        </w:rPr>
      </w:pPr>
      <w:bookmarkStart w:id="83" w:name="_Toc21171_WPSOffice_Level1"/>
      <w:bookmarkStart w:id="84" w:name="_Toc21449_WPSOffice_Level1"/>
      <w:bookmarkStart w:id="85" w:name="_Toc494_WPSOffice_Level1"/>
      <w:r>
        <w:rPr>
          <w:rFonts w:hint="eastAsia" w:ascii="微软雅黑" w:hAnsi="微软雅黑" w:eastAsia="微软雅黑" w:cs="微软雅黑"/>
          <w:b/>
          <w:bCs/>
          <w:color w:val="CE0DF1"/>
          <w:sz w:val="28"/>
          <w:szCs w:val="28"/>
          <w:highlight w:val="none"/>
          <w:lang w:eastAsia="zh-CN"/>
        </w:rPr>
        <w:t>2、调研消息：全方位多层次的内部公司考察信息</w:t>
      </w:r>
      <w:bookmarkEnd w:id="83"/>
      <w:bookmarkEnd w:id="84"/>
      <w:bookmarkEnd w:id="85"/>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360" w:lineRule="auto"/>
        <w:ind w:left="0" w:leftChars="0" w:right="0" w:rightChars="0" w:firstLine="560" w:firstLineChars="200"/>
        <w:jc w:val="center"/>
        <w:textAlignment w:val="auto"/>
        <w:outlineLvl w:val="9"/>
        <w:rPr>
          <w:rFonts w:hint="eastAsia" w:ascii="微软雅黑" w:hAnsi="微软雅黑" w:eastAsia="微软雅黑" w:cs="微软雅黑"/>
          <w:b/>
          <w:bCs/>
          <w:color w:val="CE0DF1"/>
          <w:sz w:val="28"/>
          <w:szCs w:val="28"/>
          <w:highlight w:val="none"/>
          <w:lang w:eastAsia="zh-CN"/>
        </w:rPr>
      </w:pPr>
      <w:bookmarkStart w:id="86" w:name="_Toc22679_WPSOffice_Level1"/>
      <w:bookmarkStart w:id="87" w:name="_Toc11523_WPSOffice_Level1"/>
      <w:bookmarkStart w:id="88" w:name="_Toc29056_WPSOffice_Level1"/>
      <w:r>
        <w:rPr>
          <w:rFonts w:hint="eastAsia" w:ascii="微软雅黑" w:hAnsi="微软雅黑" w:eastAsia="微软雅黑" w:cs="微软雅黑"/>
          <w:b/>
          <w:bCs/>
          <w:color w:val="CE0DF1"/>
          <w:sz w:val="28"/>
          <w:szCs w:val="28"/>
          <w:highlight w:val="none"/>
          <w:lang w:eastAsia="zh-CN"/>
        </w:rPr>
        <w:t>3、预计收益：经过风控最终锁定至少翻</w:t>
      </w:r>
      <w:r>
        <w:rPr>
          <w:rFonts w:hint="eastAsia" w:ascii="微软雅黑" w:hAnsi="微软雅黑" w:eastAsia="微软雅黑" w:cs="微软雅黑"/>
          <w:b/>
          <w:bCs/>
          <w:color w:val="CE0DF1"/>
          <w:sz w:val="28"/>
          <w:szCs w:val="28"/>
          <w:highlight w:val="none"/>
          <w:lang w:val="en-US" w:eastAsia="zh-CN"/>
        </w:rPr>
        <w:t>8</w:t>
      </w:r>
      <w:r>
        <w:rPr>
          <w:rFonts w:hint="eastAsia" w:ascii="微软雅黑" w:hAnsi="微软雅黑" w:eastAsia="微软雅黑" w:cs="微软雅黑"/>
          <w:b/>
          <w:bCs/>
          <w:color w:val="CE0DF1"/>
          <w:sz w:val="28"/>
          <w:szCs w:val="28"/>
          <w:highlight w:val="none"/>
          <w:lang w:eastAsia="zh-CN"/>
        </w:rPr>
        <w:t>倍</w:t>
      </w:r>
      <w:bookmarkEnd w:id="86"/>
      <w:bookmarkEnd w:id="87"/>
      <w:bookmarkEnd w:id="88"/>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360" w:lineRule="auto"/>
        <w:ind w:left="0" w:leftChars="0" w:right="0" w:rightChars="0" w:firstLine="560" w:firstLineChars="200"/>
        <w:jc w:val="center"/>
        <w:textAlignment w:val="auto"/>
        <w:outlineLvl w:val="9"/>
        <w:rPr>
          <w:rFonts w:hint="eastAsia" w:ascii="微软雅黑" w:hAnsi="微软雅黑" w:eastAsia="微软雅黑" w:cs="微软雅黑"/>
          <w:b/>
          <w:bCs/>
          <w:color w:val="CE0DF1"/>
          <w:sz w:val="28"/>
          <w:szCs w:val="28"/>
          <w:highlight w:val="none"/>
          <w:lang w:eastAsia="zh-CN"/>
        </w:rPr>
      </w:pPr>
      <w:bookmarkStart w:id="89" w:name="_Toc29958_WPSOffice_Level1"/>
      <w:bookmarkStart w:id="90" w:name="_Toc21797_WPSOffice_Level1"/>
      <w:bookmarkStart w:id="91" w:name="_Toc21878_WPSOffice_Level1"/>
      <w:r>
        <w:rPr>
          <w:rFonts w:hint="eastAsia" w:ascii="微软雅黑" w:hAnsi="微软雅黑" w:eastAsia="微软雅黑" w:cs="微软雅黑"/>
          <w:b/>
          <w:bCs/>
          <w:color w:val="CE0DF1"/>
          <w:sz w:val="28"/>
          <w:szCs w:val="28"/>
          <w:highlight w:val="none"/>
          <w:lang w:eastAsia="zh-CN"/>
        </w:rPr>
        <w:t>4、一带一路、环保、高端装备制造——确定性高，目前正是最佳布局时机！</w:t>
      </w:r>
      <w:bookmarkEnd w:id="89"/>
      <w:bookmarkEnd w:id="90"/>
      <w:bookmarkEnd w:id="91"/>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360" w:lineRule="auto"/>
        <w:ind w:left="0" w:leftChars="0" w:right="0" w:rightChars="0" w:firstLine="560" w:firstLineChars="200"/>
        <w:jc w:val="both"/>
        <w:textAlignment w:val="auto"/>
        <w:outlineLvl w:val="9"/>
        <w:rPr>
          <w:rFonts w:hint="eastAsia" w:ascii="微软雅黑" w:hAnsi="微软雅黑" w:eastAsia="微软雅黑" w:cs="微软雅黑"/>
          <w:b w:val="0"/>
          <w:bCs w:val="0"/>
          <w:color w:val="1D41D5"/>
          <w:sz w:val="28"/>
          <w:szCs w:val="28"/>
          <w:lang w:eastAsia="zh-CN"/>
        </w:rPr>
      </w:pPr>
      <w:r>
        <w:rPr>
          <w:rFonts w:hint="eastAsia" w:ascii="微软雅黑" w:hAnsi="微软雅黑" w:eastAsia="微软雅黑" w:cs="微软雅黑"/>
          <w:b w:val="0"/>
          <w:bCs w:val="0"/>
          <w:color w:val="1D41D5"/>
          <w:sz w:val="28"/>
          <w:szCs w:val="28"/>
          <w:lang w:eastAsia="zh-CN"/>
        </w:rPr>
        <w:t>随着实地调研团队带回来的核心的数据资料也到位，黄老师经过深思熟虑，认为是时候了，是时候和大家分享这只八倍大牛股了，黄老师会带领一部分铁粉，仅在牛股通财经直播室，内部公开这只大牛股，并且完成布局，大家需密切与老师助理保持好消息畅通，以免错过这次顶级布局机会！</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360" w:lineRule="auto"/>
        <w:ind w:left="0" w:leftChars="0" w:right="0" w:rightChars="0" w:firstLine="560" w:firstLineChars="200"/>
        <w:jc w:val="both"/>
        <w:textAlignment w:val="auto"/>
        <w:outlineLvl w:val="9"/>
        <w:rPr>
          <w:rFonts w:hint="eastAsia" w:ascii="微软雅黑" w:hAnsi="微软雅黑" w:eastAsia="微软雅黑" w:cs="微软雅黑"/>
          <w:b w:val="0"/>
          <w:bCs w:val="0"/>
          <w:color w:val="1D41D5"/>
          <w:sz w:val="28"/>
          <w:szCs w:val="24"/>
        </w:rPr>
      </w:pPr>
      <w:r>
        <w:rPr>
          <w:rFonts w:hint="eastAsia" w:ascii="微软雅黑" w:hAnsi="微软雅黑" w:eastAsia="微软雅黑" w:cs="微软雅黑"/>
          <w:b w:val="0"/>
          <w:bCs w:val="0"/>
          <w:color w:val="1D41D5"/>
          <w:sz w:val="28"/>
          <w:szCs w:val="28"/>
          <w:lang w:eastAsia="zh-CN"/>
        </w:rPr>
        <w:t>你接下来如果缺席直播间就真没有机会跟上了！这次带的忠实粉丝必须符合心态良好、执行力强、有正确的投资理念、懂得感恩跟助理的关系良好，才可获得【忠实粉丝】称号，拿到参与布局的资格！十年难得一遇的科创板大布局，大机会，万万不可错失！最后祝大家投资有道，生活愉快，实现财富与时间的稳步增长！</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360" w:lineRule="auto"/>
        <w:ind w:right="0" w:rightChars="0"/>
        <w:jc w:val="center"/>
        <w:textAlignment w:val="auto"/>
        <w:outlineLvl w:val="9"/>
        <w:rPr>
          <w:rFonts w:hint="eastAsia" w:ascii="微软雅黑" w:hAnsi="微软雅黑" w:eastAsia="微软雅黑" w:cs="微软雅黑"/>
          <w:b/>
          <w:bCs/>
          <w:sz w:val="24"/>
          <w:szCs w:val="24"/>
          <w:lang w:eastAsia="zh-CN"/>
        </w:rPr>
      </w:pPr>
      <w:bookmarkStart w:id="92" w:name="_Toc21112_WPSOffice_Level1"/>
      <w:bookmarkStart w:id="93" w:name="_Toc30846_WPSOffice_Level1"/>
      <w:r>
        <w:rPr>
          <w:rFonts w:hint="eastAsia" w:ascii="微软雅黑" w:hAnsi="微软雅黑" w:eastAsia="微软雅黑" w:cs="微软雅黑"/>
          <w:b/>
          <w:bCs/>
          <w:sz w:val="24"/>
          <w:szCs w:val="24"/>
          <w:lang w:eastAsia="zh-CN"/>
        </w:rPr>
        <w:t>（更多牛股资讯请关注我们的微信公众号</w:t>
      </w:r>
      <w:r>
        <w:rPr>
          <w:rFonts w:hint="eastAsia" w:ascii="微软雅黑" w:hAnsi="微软雅黑" w:eastAsia="微软雅黑" w:cs="微软雅黑"/>
          <w:b/>
          <w:bCs/>
          <w:sz w:val="24"/>
          <w:szCs w:val="24"/>
          <w:lang w:val="en-US" w:eastAsia="zh-CN"/>
        </w:rPr>
        <w:t>qng198 最强散户操盘联盟</w:t>
      </w:r>
      <w:r>
        <w:rPr>
          <w:rFonts w:hint="eastAsia" w:ascii="微软雅黑" w:hAnsi="微软雅黑" w:eastAsia="微软雅黑" w:cs="微软雅黑"/>
          <w:b/>
          <w:bCs/>
          <w:sz w:val="24"/>
          <w:szCs w:val="24"/>
          <w:lang w:eastAsia="zh-CN"/>
        </w:rPr>
        <w:t>）</w:t>
      </w:r>
      <w:bookmarkEnd w:id="92"/>
      <w:bookmarkEnd w:id="93"/>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360" w:lineRule="auto"/>
        <w:ind w:left="0" w:leftChars="0" w:right="0" w:rightChars="0" w:firstLine="480" w:firstLineChars="200"/>
        <w:jc w:val="both"/>
        <w:textAlignment w:val="auto"/>
        <w:outlineLvl w:val="9"/>
        <w:rPr>
          <w:rFonts w:hint="eastAsia" w:ascii="微软雅黑" w:hAnsi="微软雅黑" w:eastAsia="微软雅黑" w:cs="微软雅黑"/>
          <w:b/>
          <w:bCs/>
          <w:lang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02330859"/>
      <w:docPartObj>
        <w:docPartGallery w:val="autotext"/>
      </w:docPartObj>
    </w:sdtPr>
    <w:sdtContent>
      <w:p>
        <w:pPr>
          <w:pStyle w:val="2"/>
          <w:jc w:val="right"/>
        </w:pPr>
        <w:r>
          <w:t>1</w:t>
        </w:r>
      </w:p>
    </w:sdtContent>
  </w:sdt>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sdt>
      <w:sdtPr>
        <w:id w:val="1402330859"/>
        <w:docPartObj>
          <w:docPartGallery w:val="autotext"/>
        </w:docPartObj>
      </w:sdtPr>
      <w:sdtContent>
        <w:r>
          <w:t>1</w:t>
        </w:r>
      </w:sdtContent>
    </w:sdt>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both"/>
      <w:rPr>
        <w:rFonts w:hint="eastAsia" w:eastAsia="楷体"/>
        <w:lang w:eastAsia="zh-CN"/>
      </w:rPr>
    </w:pPr>
    <w:r>
      <w:rPr>
        <w:rFonts w:hint="eastAsia" w:ascii="楷体" w:hAnsi="楷体" w:eastAsia="楷体" w:cs="楷体"/>
        <w:sz w:val="21"/>
        <w:szCs w:val="21"/>
        <w:lang w:eastAsia="zh-CN"/>
      </w:rPr>
      <w:t>独狐九剑战法——</w:t>
    </w:r>
    <w:r>
      <w:rPr>
        <w:rFonts w:hint="eastAsia" w:ascii="楷体" w:hAnsi="楷体" w:eastAsia="楷体" w:cs="楷体"/>
        <w:sz w:val="21"/>
        <w:szCs w:val="21"/>
      </w:rPr>
      <w:t>第</w:t>
    </w:r>
    <w:r>
      <w:rPr>
        <w:rFonts w:hint="eastAsia" w:ascii="楷体" w:hAnsi="楷体" w:eastAsia="楷体" w:cs="楷体"/>
        <w:sz w:val="21"/>
        <w:szCs w:val="21"/>
        <w:lang w:eastAsia="zh-CN"/>
      </w:rPr>
      <w:t>五剑</w:t>
    </w:r>
    <w:r>
      <w:rPr>
        <w:rFonts w:hint="eastAsia" w:ascii="楷体" w:hAnsi="楷体" w:eastAsia="楷体" w:cs="楷体"/>
        <w:sz w:val="21"/>
        <w:szCs w:val="21"/>
      </w:rPr>
      <w:t>：</w:t>
    </w:r>
    <w:r>
      <w:rPr>
        <w:rFonts w:hint="eastAsia" w:ascii="楷体" w:hAnsi="楷体" w:eastAsia="楷体" w:cs="楷体"/>
        <w:sz w:val="21"/>
        <w:szCs w:val="21"/>
        <w:lang w:eastAsia="zh-CN"/>
      </w:rPr>
      <w:t>大黑马翻倍战法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074068"/>
    <w:multiLevelType w:val="singleLevel"/>
    <w:tmpl w:val="F2074068"/>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4DA"/>
    <w:rsid w:val="000034A5"/>
    <w:rsid w:val="000708F3"/>
    <w:rsid w:val="001C38E4"/>
    <w:rsid w:val="002214DA"/>
    <w:rsid w:val="00244FCB"/>
    <w:rsid w:val="002C4BA3"/>
    <w:rsid w:val="0033365B"/>
    <w:rsid w:val="00345C2A"/>
    <w:rsid w:val="00363037"/>
    <w:rsid w:val="005008F4"/>
    <w:rsid w:val="00513D80"/>
    <w:rsid w:val="0059085C"/>
    <w:rsid w:val="006865C7"/>
    <w:rsid w:val="00805CF8"/>
    <w:rsid w:val="0083524E"/>
    <w:rsid w:val="009405E0"/>
    <w:rsid w:val="009E3A33"/>
    <w:rsid w:val="00A42D2E"/>
    <w:rsid w:val="00AB3DF3"/>
    <w:rsid w:val="00B35C6B"/>
    <w:rsid w:val="00BF4ACB"/>
    <w:rsid w:val="00E16965"/>
    <w:rsid w:val="00E2257A"/>
    <w:rsid w:val="040645AA"/>
    <w:rsid w:val="07232CD9"/>
    <w:rsid w:val="07FA35F2"/>
    <w:rsid w:val="08A25AE5"/>
    <w:rsid w:val="0A337217"/>
    <w:rsid w:val="0C4D747B"/>
    <w:rsid w:val="119058DE"/>
    <w:rsid w:val="18991336"/>
    <w:rsid w:val="1CAE11FD"/>
    <w:rsid w:val="1CDE506A"/>
    <w:rsid w:val="1E8F22E8"/>
    <w:rsid w:val="1EAF061C"/>
    <w:rsid w:val="21B377BB"/>
    <w:rsid w:val="21DF4964"/>
    <w:rsid w:val="220663E5"/>
    <w:rsid w:val="263F06A6"/>
    <w:rsid w:val="2744728D"/>
    <w:rsid w:val="2E9D0AE1"/>
    <w:rsid w:val="33DD16C6"/>
    <w:rsid w:val="3815024A"/>
    <w:rsid w:val="39CC0E6E"/>
    <w:rsid w:val="40D93576"/>
    <w:rsid w:val="4104646E"/>
    <w:rsid w:val="4756784E"/>
    <w:rsid w:val="47C97A67"/>
    <w:rsid w:val="4B1F3207"/>
    <w:rsid w:val="4C186F96"/>
    <w:rsid w:val="52190B10"/>
    <w:rsid w:val="521C7BDB"/>
    <w:rsid w:val="5C203214"/>
    <w:rsid w:val="5DD822EA"/>
    <w:rsid w:val="5E870342"/>
    <w:rsid w:val="706A383D"/>
    <w:rsid w:val="723E31A7"/>
    <w:rsid w:val="73C6055E"/>
    <w:rsid w:val="742944E3"/>
    <w:rsid w:val="7D866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Hyperlink"/>
    <w:basedOn w:val="6"/>
    <w:semiHidden/>
    <w:unhideWhenUsed/>
    <w:qFormat/>
    <w:uiPriority w:val="99"/>
    <w:rPr>
      <w:color w:val="0000FF"/>
      <w:u w:val="single"/>
    </w:rPr>
  </w:style>
  <w:style w:type="character" w:customStyle="1" w:styleId="9">
    <w:name w:val="页眉 Char"/>
    <w:basedOn w:val="6"/>
    <w:link w:val="3"/>
    <w:qFormat/>
    <w:uiPriority w:val="99"/>
    <w:rPr>
      <w:sz w:val="18"/>
      <w:szCs w:val="18"/>
    </w:rPr>
  </w:style>
  <w:style w:type="character" w:customStyle="1" w:styleId="10">
    <w:name w:val="页脚 Char"/>
    <w:basedOn w:val="6"/>
    <w:link w:val="2"/>
    <w:qFormat/>
    <w:uiPriority w:val="99"/>
    <w:rPr>
      <w:sz w:val="18"/>
      <w:szCs w:val="18"/>
    </w:r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paragraph" w:customStyle="1" w:styleId="12">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b9a427c-f89d-4311-ac76-478fe74a9908}"/>
        <w:style w:val=""/>
        <w:category>
          <w:name w:val="常规"/>
          <w:gallery w:val="placeholder"/>
        </w:category>
        <w:types>
          <w:type w:val="bbPlcHdr"/>
        </w:types>
        <w:behaviors>
          <w:behavior w:val="content"/>
        </w:behaviors>
        <w:description w:val=""/>
        <w:guid w:val="{eb9a427c-f89d-4311-ac76-478fe74a9908}"/>
      </w:docPartPr>
      <w:docPartBody>
        <w:p>
          <w:r>
            <w:rPr>
              <w:color w:val="808080"/>
            </w:rPr>
            <w:t>单击此处输入文字。</w:t>
          </w:r>
        </w:p>
      </w:docPartBody>
    </w:docPart>
    <w:docPart>
      <w:docPartPr>
        <w:name w:val="{f65c661a-07d0-47aa-bc5b-5b7cfb98cfbb}"/>
        <w:style w:val=""/>
        <w:category>
          <w:name w:val="常规"/>
          <w:gallery w:val="placeholder"/>
        </w:category>
        <w:types>
          <w:type w:val="bbPlcHdr"/>
        </w:types>
        <w:behaviors>
          <w:behavior w:val="content"/>
        </w:behaviors>
        <w:description w:val=""/>
        <w:guid w:val="{f65c661a-07d0-47aa-bc5b-5b7cfb98cfbb}"/>
      </w:docPartPr>
      <w:docPartBody>
        <w:p>
          <w:r>
            <w:rPr>
              <w:color w:val="808080"/>
            </w:rPr>
            <w:t>单击此处输入文字。</w:t>
          </w:r>
        </w:p>
      </w:docPartBody>
    </w:docPart>
    <w:docPart>
      <w:docPartPr>
        <w:name w:val="{21c0eba4-5af4-431d-ae82-b83b8cc50d06}"/>
        <w:style w:val=""/>
        <w:category>
          <w:name w:val="常规"/>
          <w:gallery w:val="placeholder"/>
        </w:category>
        <w:types>
          <w:type w:val="bbPlcHdr"/>
        </w:types>
        <w:behaviors>
          <w:behavior w:val="content"/>
        </w:behaviors>
        <w:description w:val=""/>
        <w:guid w:val="{21c0eba4-5af4-431d-ae82-b83b8cc50d06}"/>
      </w:docPartPr>
      <w:docPartBody>
        <w:p>
          <w:r>
            <w:rPr>
              <w:color w:val="808080"/>
            </w:rPr>
            <w:t>单击此处输入文字。</w:t>
          </w:r>
        </w:p>
      </w:docPartBody>
    </w:docPart>
    <w:docPart>
      <w:docPartPr>
        <w:name w:val="{c6dc64ba-6683-426f-b3a0-f1d0e06e9522}"/>
        <w:style w:val=""/>
        <w:category>
          <w:name w:val="常规"/>
          <w:gallery w:val="placeholder"/>
        </w:category>
        <w:types>
          <w:type w:val="bbPlcHdr"/>
        </w:types>
        <w:behaviors>
          <w:behavior w:val="content"/>
        </w:behaviors>
        <w:description w:val=""/>
        <w:guid w:val="{c6dc64ba-6683-426f-b3a0-f1d0e06e9522}"/>
      </w:docPartPr>
      <w:docPartBody>
        <w:p>
          <w:r>
            <w:rPr>
              <w:color w:val="808080"/>
            </w:rPr>
            <w:t>单击此处输入文字。</w:t>
          </w:r>
        </w:p>
      </w:docPartBody>
    </w:docPart>
    <w:docPart>
      <w:docPartPr>
        <w:name w:val="{6ede5ee4-d474-46d3-a247-c34a9d5498dc}"/>
        <w:style w:val=""/>
        <w:category>
          <w:name w:val="常规"/>
          <w:gallery w:val="placeholder"/>
        </w:category>
        <w:types>
          <w:type w:val="bbPlcHdr"/>
        </w:types>
        <w:behaviors>
          <w:behavior w:val="content"/>
        </w:behaviors>
        <w:description w:val=""/>
        <w:guid w:val="{6ede5ee4-d474-46d3-a247-c34a9d5498dc}"/>
      </w:docPartPr>
      <w:docPartBody>
        <w:p>
          <w:r>
            <w:rPr>
              <w:color w:val="808080"/>
            </w:rPr>
            <w:t>单击此处输入文字。</w:t>
          </w:r>
        </w:p>
      </w:docPartBody>
    </w:docPart>
    <w:docPart>
      <w:docPartPr>
        <w:name w:val="{8375af1b-1230-42aa-8aa8-5cb540a5d157}"/>
        <w:style w:val=""/>
        <w:category>
          <w:name w:val="常规"/>
          <w:gallery w:val="placeholder"/>
        </w:category>
        <w:types>
          <w:type w:val="bbPlcHdr"/>
        </w:types>
        <w:behaviors>
          <w:behavior w:val="content"/>
        </w:behaviors>
        <w:description w:val=""/>
        <w:guid w:val="{8375af1b-1230-42aa-8aa8-5cb540a5d157}"/>
      </w:docPartPr>
      <w:docPartBody>
        <w:p>
          <w:r>
            <w:rPr>
              <w:color w:val="808080"/>
            </w:rPr>
            <w:t>单击此处输入文字。</w:t>
          </w:r>
        </w:p>
      </w:docPartBody>
    </w:docPart>
    <w:docPart>
      <w:docPartPr>
        <w:name w:val="{6d38fd80-8b35-46d5-9455-ef95e653b472}"/>
        <w:style w:val=""/>
        <w:category>
          <w:name w:val="常规"/>
          <w:gallery w:val="placeholder"/>
        </w:category>
        <w:types>
          <w:type w:val="bbPlcHdr"/>
        </w:types>
        <w:behaviors>
          <w:behavior w:val="content"/>
        </w:behaviors>
        <w:description w:val=""/>
        <w:guid w:val="{6d38fd80-8b35-46d5-9455-ef95e653b47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46</Words>
  <Characters>263</Characters>
  <Lines>2</Lines>
  <Paragraphs>1</Paragraphs>
  <TotalTime>5</TotalTime>
  <ScaleCrop>false</ScaleCrop>
  <LinksUpToDate>false</LinksUpToDate>
  <CharactersWithSpaces>308</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2018-03-19T06:39:00Z</dcterms:created>
  <dc:creator>PC</dc:creator>
  <cp:lastModifiedBy>乾坤</cp:lastModifiedBy>
  <dcterms:modified xsi:type="dcterms:W3CDTF">2019-03-25T11:55:48Z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