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bCs/>
          <w:sz w:val="28"/>
          <w:szCs w:val="36"/>
          <w:lang w:eastAsia="zh-CN"/>
        </w:rPr>
        <w:sectPr>
          <w:headerReference r:id="rId4" w:type="first"/>
          <w:headerReference r:id="rId3" w:type="default"/>
          <w:pgSz w:w="11906" w:h="16838"/>
          <w:pgMar w:top="1440" w:right="1800" w:bottom="1440" w:left="1800" w:header="851" w:footer="992" w:gutter="0"/>
          <w:pgNumType w:fmt="decimal"/>
          <w:cols w:space="720" w:num="1"/>
          <w:docGrid w:type="lines" w:linePitch="312" w:charSpace="0"/>
        </w:sect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  <w:lang w:eastAsia="zh-CN"/>
        </w:rPr>
        <w:drawing>
          <wp:anchor distT="0" distB="0" distL="114935" distR="114935" simplePos="0" relativeHeight="251658240" behindDoc="1" locked="0" layoutInCell="1" allowOverlap="1">
            <wp:simplePos x="0" y="0"/>
            <wp:positionH relativeFrom="column">
              <wp:posOffset>112395</wp:posOffset>
            </wp:positionH>
            <wp:positionV relativeFrom="paragraph">
              <wp:posOffset>-1035685</wp:posOffset>
            </wp:positionV>
            <wp:extent cx="7630160" cy="11123930"/>
            <wp:effectExtent l="0" t="0" r="0" b="1270"/>
            <wp:wrapTight wrapText="bothSides">
              <wp:wrapPolygon>
                <wp:start x="0" y="0"/>
                <wp:lineTo x="0" y="21565"/>
                <wp:lineTo x="21571" y="21565"/>
                <wp:lineTo x="21571" y="0"/>
                <wp:lineTo x="0" y="0"/>
              </wp:wrapPolygon>
            </wp:wrapTight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30160" cy="11123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jc w:val="center"/>
        <w:rPr>
          <w:rFonts w:hint="eastAsia" w:ascii="微软雅黑" w:hAnsi="微软雅黑" w:eastAsia="微软雅黑" w:cs="微软雅黑"/>
          <w:b/>
          <w:bCs/>
          <w:sz w:val="32"/>
          <w:szCs w:val="40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40"/>
          <w:lang w:eastAsia="zh-CN"/>
        </w:rPr>
        <w:t>独狐九剑战法——第一剑</w:t>
      </w:r>
    </w:p>
    <w:p>
      <w:pPr>
        <w:jc w:val="center"/>
        <w:rPr>
          <w:rFonts w:hint="eastAsia" w:ascii="微软雅黑" w:hAnsi="微软雅黑" w:eastAsia="微软雅黑" w:cs="微软雅黑"/>
          <w:b/>
          <w:color w:val="FF0000"/>
          <w:sz w:val="52"/>
          <w:szCs w:val="52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40"/>
        </w:rPr>
        <w:t>猎庄狙击</w:t>
      </w:r>
      <w:r>
        <w:rPr>
          <w:rFonts w:hint="eastAsia" w:ascii="微软雅黑" w:hAnsi="微软雅黑" w:eastAsia="微软雅黑" w:cs="微软雅黑"/>
          <w:b/>
          <w:bCs/>
          <w:sz w:val="32"/>
          <w:szCs w:val="40"/>
          <w:lang w:eastAsia="zh-CN"/>
        </w:rPr>
        <w:t>——</w:t>
      </w:r>
      <w:r>
        <w:rPr>
          <w:rFonts w:hint="eastAsia" w:ascii="微软雅黑" w:hAnsi="微软雅黑" w:eastAsia="微软雅黑" w:cs="微软雅黑"/>
          <w:b/>
          <w:bCs/>
          <w:sz w:val="32"/>
          <w:szCs w:val="40"/>
        </w:rPr>
        <w:t>破解股市的哥德巴赫猜想</w:t>
      </w:r>
    </w:p>
    <w:p>
      <w:pPr>
        <w:spacing w:before="312" w:beforeLines="100" w:after="312" w:afterLines="100"/>
        <w:ind w:firstLine="480" w:firstLineChars="200"/>
        <w:outlineLvl w:val="1"/>
        <w:rPr>
          <w:rFonts w:hint="eastAsia"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>猎庄狙击：揭示了庄家与散户博弈的真谛！告诉你庄家在什么位置大举建仓！庄家在什么位置起爆！诠释了炒股的真理！</w:t>
      </w:r>
    </w:p>
    <w:p>
      <w:pPr>
        <w:spacing w:before="312" w:beforeLines="100" w:after="312" w:afterLines="100"/>
        <w:ind w:firstLine="480" w:firstLineChars="200"/>
        <w:outlineLvl w:val="1"/>
        <w:rPr>
          <w:rFonts w:hint="eastAsia"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>此指标适合捕捉中线翻番大牛股！</w:t>
      </w:r>
    </w:p>
    <w:p>
      <w:pPr>
        <w:spacing w:before="312" w:beforeLines="100" w:after="312" w:afterLines="100"/>
        <w:ind w:firstLine="480" w:firstLineChars="200"/>
        <w:outlineLvl w:val="1"/>
        <w:rPr>
          <w:rFonts w:hint="eastAsia" w:ascii="微软雅黑" w:hAnsi="微软雅黑" w:eastAsia="微软雅黑" w:cs="微软雅黑"/>
          <w:b/>
          <w:bCs/>
          <w:sz w:val="24"/>
          <w:szCs w:val="32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</w:rPr>
        <w:t>猎庄狙击有四种信号给我们指引：</w:t>
      </w:r>
    </w:p>
    <w:p>
      <w:pPr>
        <w:numPr>
          <w:ilvl w:val="0"/>
          <w:numId w:val="1"/>
        </w:numPr>
        <w:spacing w:before="312" w:beforeLines="100" w:after="312" w:afterLines="100"/>
        <w:ind w:firstLine="480" w:firstLineChars="200"/>
        <w:outlineLvl w:val="1"/>
        <w:rPr>
          <w:rFonts w:hint="eastAsia"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b/>
          <w:bCs/>
          <w:color w:val="943734"/>
          <w:sz w:val="24"/>
          <w:szCs w:val="32"/>
        </w:rPr>
        <w:t>红色柱体密集区：</w:t>
      </w:r>
      <w:r>
        <w:rPr>
          <w:rFonts w:hint="eastAsia" w:ascii="微软雅黑" w:hAnsi="微软雅黑" w:eastAsia="微软雅黑" w:cs="微软雅黑"/>
          <w:sz w:val="24"/>
          <w:szCs w:val="32"/>
        </w:rPr>
        <w:t>表明主力在此处得到大量的廉价筹码同也建了大量的仓位！叫吸筹！这里是产生心理共振散户全线割肉的一个区间！</w:t>
      </w:r>
    </w:p>
    <w:p>
      <w:pPr>
        <w:spacing w:before="312" w:beforeLines="100" w:after="312" w:afterLines="100"/>
        <w:ind w:firstLine="420" w:firstLineChars="200"/>
        <w:jc w:val="center"/>
        <w:outlineLvl w:val="1"/>
        <w:rPr>
          <w:rFonts w:hint="eastAsia"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1793875" cy="3020695"/>
            <wp:effectExtent l="9525" t="9525" r="25400" b="17780"/>
            <wp:docPr id="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93875" cy="3020695"/>
                    </a:xfrm>
                    <a:prstGeom prst="rect">
                      <a:avLst/>
                    </a:prstGeom>
                    <a:noFill/>
                    <a:ln w="9525" cap="flat" cmpd="sng">
                      <a:solidFill>
                        <a:srgbClr val="E46C0A"/>
                      </a:solidFill>
                      <a:prstDash val="solid"/>
                      <a:miter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>
      <w:pPr>
        <w:spacing w:before="312" w:beforeLines="100" w:after="312" w:afterLines="100"/>
        <w:ind w:firstLine="480" w:firstLineChars="200"/>
        <w:outlineLvl w:val="1"/>
        <w:rPr>
          <w:rFonts w:hint="eastAsia"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b/>
          <w:bCs/>
          <w:color w:val="943734"/>
          <w:sz w:val="24"/>
          <w:szCs w:val="32"/>
        </w:rPr>
        <w:t>2、红色线为庄家持仓线，代表庄家持仓情况。</w:t>
      </w:r>
      <w:r>
        <w:rPr>
          <w:rFonts w:hint="eastAsia" w:ascii="微软雅黑" w:hAnsi="微软雅黑" w:eastAsia="微软雅黑" w:cs="微软雅黑"/>
          <w:sz w:val="24"/>
          <w:szCs w:val="32"/>
        </w:rPr>
        <w:t>向上则说明庄家增仓已经拿到了廉价的筹码，股价也会随着向上拉升，向下说明庄家减仓出逃！股价也会有相应的调整。</w:t>
      </w:r>
    </w:p>
    <w:p>
      <w:pPr>
        <w:spacing w:before="312" w:beforeLines="100" w:after="312" w:afterLines="100"/>
        <w:ind w:firstLine="480" w:firstLineChars="200"/>
        <w:outlineLvl w:val="1"/>
        <w:rPr>
          <w:rFonts w:hint="eastAsia" w:ascii="微软雅黑" w:hAnsi="微软雅黑" w:eastAsia="微软雅黑" w:cs="微软雅黑"/>
          <w:b/>
          <w:bCs/>
          <w:color w:val="943734"/>
          <w:sz w:val="24"/>
          <w:szCs w:val="32"/>
        </w:rPr>
      </w:pPr>
      <w:r>
        <w:rPr>
          <w:rFonts w:hint="eastAsia" w:ascii="微软雅黑" w:hAnsi="微软雅黑" w:eastAsia="微软雅黑" w:cs="微软雅黑"/>
          <w:b/>
          <w:bCs/>
          <w:color w:val="943734"/>
          <w:sz w:val="24"/>
          <w:szCs w:val="32"/>
        </w:rPr>
        <w:t>3、浅蓝色线为散户持仓线代表散户持仓情况。</w:t>
      </w:r>
      <w:r>
        <w:rPr>
          <w:rFonts w:hint="eastAsia" w:ascii="微软雅黑" w:hAnsi="微软雅黑" w:eastAsia="微软雅黑" w:cs="微软雅黑"/>
          <w:sz w:val="24"/>
          <w:szCs w:val="32"/>
        </w:rPr>
        <w:t>散户持仓线向上说明散户在跟风，股价也会伴随着下跌，浅蓝色散户持仓线下跌时说明散户在割肉砍仓，散户把筹码交出去后股价也开始了拉升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.</w:t>
      </w:r>
    </w:p>
    <w:p>
      <w:pPr>
        <w:spacing w:before="312" w:beforeLines="100" w:after="312" w:afterLines="100"/>
        <w:ind w:firstLine="480" w:firstLineChars="200"/>
        <w:outlineLvl w:val="1"/>
        <w:rPr>
          <w:rFonts w:hint="eastAsia" w:ascii="微软雅黑" w:hAnsi="微软雅黑" w:eastAsia="微软雅黑" w:cs="微软雅黑"/>
          <w:sz w:val="24"/>
          <w:szCs w:val="32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color w:val="943734"/>
          <w:sz w:val="24"/>
          <w:szCs w:val="32"/>
        </w:rPr>
        <w:t>买卖点:</w:t>
      </w:r>
      <w:r>
        <w:rPr>
          <w:rFonts w:hint="eastAsia" w:ascii="微软雅黑" w:hAnsi="微软雅黑" w:eastAsia="微软雅黑" w:cs="微软雅黑"/>
          <w:sz w:val="24"/>
          <w:szCs w:val="32"/>
        </w:rPr>
        <w:t>出现吸筹信号我们可以重点关注这只股，</w:t>
      </w:r>
      <w:r>
        <w:rPr>
          <w:rFonts w:hint="eastAsia" w:ascii="微软雅黑" w:hAnsi="微软雅黑" w:eastAsia="微软雅黑" w:cs="微软雅黑"/>
          <w:sz w:val="24"/>
          <w:szCs w:val="32"/>
          <w:lang w:eastAsia="zh-CN"/>
        </w:rPr>
        <w:t>然后根据买卖提示点操作。</w:t>
      </w:r>
    </w:p>
    <w:p>
      <w:pPr>
        <w:spacing w:before="312" w:beforeLines="100" w:after="312" w:afterLines="100"/>
        <w:ind w:firstLine="480" w:firstLineChars="200"/>
        <w:outlineLvl w:val="1"/>
        <w:rPr>
          <w:rFonts w:hint="eastAsia" w:ascii="微软雅黑" w:hAnsi="微软雅黑" w:eastAsia="微软雅黑" w:cs="微软雅黑"/>
          <w:sz w:val="24"/>
          <w:szCs w:val="32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color w:val="943734"/>
          <w:sz w:val="24"/>
          <w:szCs w:val="32"/>
        </w:rPr>
        <w:t>第一买</w:t>
      </w:r>
      <w:r>
        <w:rPr>
          <w:rFonts w:hint="eastAsia" w:ascii="微软雅黑" w:hAnsi="微软雅黑" w:eastAsia="微软雅黑" w:cs="微软雅黑"/>
          <w:b/>
          <w:bCs/>
          <w:color w:val="943734"/>
          <w:sz w:val="24"/>
          <w:szCs w:val="32"/>
          <w:lang w:eastAsia="zh-CN"/>
        </w:rPr>
        <w:t>点</w:t>
      </w:r>
      <w:r>
        <w:rPr>
          <w:rFonts w:hint="eastAsia" w:ascii="微软雅黑" w:hAnsi="微软雅黑" w:eastAsia="微软雅黑" w:cs="微软雅黑"/>
          <w:b/>
          <w:bCs/>
          <w:color w:val="943734"/>
          <w:sz w:val="24"/>
          <w:szCs w:val="32"/>
          <w:lang w:val="en-US" w:eastAsia="zh-CN"/>
        </w:rPr>
        <w:t>B1</w:t>
      </w:r>
      <w:r>
        <w:rPr>
          <w:rFonts w:hint="eastAsia" w:ascii="微软雅黑" w:hAnsi="微软雅黑" w:eastAsia="微软雅黑" w:cs="微软雅黑"/>
          <w:b/>
          <w:bCs/>
          <w:color w:val="943734"/>
          <w:sz w:val="24"/>
          <w:szCs w:val="32"/>
        </w:rPr>
        <w:t>：</w:t>
      </w:r>
      <w:r>
        <w:rPr>
          <w:rFonts w:hint="eastAsia" w:ascii="微软雅黑" w:hAnsi="微软雅黑" w:eastAsia="微软雅黑" w:cs="微软雅黑"/>
          <w:sz w:val="24"/>
          <w:szCs w:val="32"/>
          <w:lang w:eastAsia="zh-CN"/>
        </w:rPr>
        <w:t>红色柱体堆积区，主力吸筹，为第一买入位，操作激进者可在此点位买入，保守者可选择打底仓或继续关注等待；</w:t>
      </w:r>
    </w:p>
    <w:p>
      <w:pPr>
        <w:spacing w:before="312" w:beforeLines="100" w:after="312" w:afterLines="100"/>
        <w:ind w:firstLine="480" w:firstLineChars="200"/>
        <w:outlineLvl w:val="1"/>
        <w:rPr>
          <w:rFonts w:hint="eastAsia" w:ascii="微软雅黑" w:hAnsi="微软雅黑" w:eastAsia="微软雅黑" w:cs="微软雅黑"/>
          <w:sz w:val="24"/>
          <w:szCs w:val="32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color w:val="943734"/>
          <w:sz w:val="24"/>
          <w:szCs w:val="32"/>
          <w:lang w:eastAsia="zh-CN"/>
        </w:rPr>
        <w:t>第二买点</w:t>
      </w:r>
      <w:r>
        <w:rPr>
          <w:rFonts w:hint="eastAsia" w:ascii="微软雅黑" w:hAnsi="微软雅黑" w:eastAsia="微软雅黑" w:cs="微软雅黑"/>
          <w:b/>
          <w:bCs/>
          <w:color w:val="943734"/>
          <w:sz w:val="24"/>
          <w:szCs w:val="32"/>
          <w:lang w:val="en-US" w:eastAsia="zh-CN"/>
        </w:rPr>
        <w:t>B2：</w:t>
      </w:r>
      <w:r>
        <w:rPr>
          <w:rFonts w:hint="eastAsia" w:ascii="微软雅黑" w:hAnsi="微软雅黑" w:eastAsia="微软雅黑" w:cs="微软雅黑"/>
          <w:sz w:val="24"/>
          <w:szCs w:val="32"/>
        </w:rPr>
        <w:t>庄家持仓线（红色线）上穿</w:t>
      </w:r>
      <w:r>
        <w:rPr>
          <w:rFonts w:hint="eastAsia" w:ascii="微软雅黑" w:hAnsi="微软雅黑" w:eastAsia="微软雅黑" w:cs="微软雅黑"/>
          <w:sz w:val="24"/>
          <w:szCs w:val="32"/>
          <w:lang w:eastAsia="zh-CN"/>
        </w:rPr>
        <w:t>散户持仓线</w:t>
      </w:r>
      <w:r>
        <w:rPr>
          <w:rFonts w:hint="eastAsia" w:ascii="微软雅黑" w:hAnsi="微软雅黑" w:eastAsia="微软雅黑" w:cs="微软雅黑"/>
          <w:sz w:val="24"/>
          <w:szCs w:val="32"/>
        </w:rPr>
        <w:t>（蓝色</w:t>
      </w:r>
      <w:r>
        <w:rPr>
          <w:rFonts w:hint="eastAsia" w:ascii="微软雅黑" w:hAnsi="微软雅黑" w:eastAsia="微软雅黑" w:cs="微软雅黑"/>
          <w:sz w:val="24"/>
          <w:szCs w:val="32"/>
          <w:lang w:eastAsia="zh-CN"/>
        </w:rPr>
        <w:t>线</w:t>
      </w:r>
      <w:r>
        <w:rPr>
          <w:rFonts w:hint="eastAsia" w:ascii="微软雅黑" w:hAnsi="微软雅黑" w:eastAsia="微软雅黑" w:cs="微软雅黑"/>
          <w:sz w:val="24"/>
          <w:szCs w:val="32"/>
        </w:rPr>
        <w:t>），</w:t>
      </w:r>
      <w:r>
        <w:rPr>
          <w:rFonts w:hint="eastAsia" w:ascii="微软雅黑" w:hAnsi="微软雅黑" w:eastAsia="微软雅黑" w:cs="微软雅黑"/>
          <w:sz w:val="24"/>
          <w:szCs w:val="32"/>
          <w:lang w:eastAsia="zh-CN"/>
        </w:rPr>
        <w:t>且持仓位相对较低，为第二买入位，</w:t>
      </w:r>
      <w:r>
        <w:rPr>
          <w:rFonts w:hint="eastAsia" w:ascii="微软雅黑" w:hAnsi="微软雅黑" w:eastAsia="微软雅黑" w:cs="微软雅黑"/>
          <w:sz w:val="24"/>
          <w:szCs w:val="32"/>
        </w:rPr>
        <w:t>说明筹码交换，主力开始控盘，股价</w:t>
      </w:r>
      <w:r>
        <w:rPr>
          <w:rFonts w:hint="eastAsia" w:ascii="微软雅黑" w:hAnsi="微软雅黑" w:eastAsia="微软雅黑" w:cs="微软雅黑"/>
          <w:sz w:val="24"/>
          <w:szCs w:val="32"/>
          <w:lang w:eastAsia="zh-CN"/>
        </w:rPr>
        <w:t>将</w:t>
      </w:r>
      <w:r>
        <w:rPr>
          <w:rFonts w:hint="eastAsia" w:ascii="微软雅黑" w:hAnsi="微软雅黑" w:eastAsia="微软雅黑" w:cs="微软雅黑"/>
          <w:sz w:val="24"/>
          <w:szCs w:val="32"/>
        </w:rPr>
        <w:t>被快速拉升，</w:t>
      </w:r>
      <w:r>
        <w:rPr>
          <w:rFonts w:hint="eastAsia" w:ascii="微软雅黑" w:hAnsi="微软雅黑" w:eastAsia="微软雅黑" w:cs="微软雅黑"/>
          <w:sz w:val="24"/>
          <w:szCs w:val="32"/>
          <w:lang w:eastAsia="zh-CN"/>
        </w:rPr>
        <w:t>操作保守者可选择在此点位买入；</w:t>
      </w:r>
    </w:p>
    <w:p>
      <w:pPr>
        <w:spacing w:before="312" w:beforeLines="100" w:after="312" w:afterLines="100"/>
        <w:ind w:firstLine="480" w:firstLineChars="200"/>
        <w:outlineLvl w:val="1"/>
        <w:rPr>
          <w:rFonts w:hint="eastAsia" w:ascii="微软雅黑" w:hAnsi="微软雅黑" w:eastAsia="微软雅黑" w:cs="微软雅黑"/>
          <w:sz w:val="24"/>
          <w:szCs w:val="32"/>
          <w:lang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>在庄家持仓线（红色线）上穿散户持仓线（蓝色</w:t>
      </w:r>
      <w:r>
        <w:rPr>
          <w:rFonts w:hint="eastAsia" w:ascii="微软雅黑" w:hAnsi="微软雅黑" w:eastAsia="微软雅黑" w:cs="微软雅黑"/>
          <w:sz w:val="24"/>
          <w:szCs w:val="32"/>
          <w:lang w:eastAsia="zh-CN"/>
        </w:rPr>
        <w:t>线</w:t>
      </w:r>
      <w:r>
        <w:rPr>
          <w:rFonts w:hint="eastAsia" w:ascii="微软雅黑" w:hAnsi="微软雅黑" w:eastAsia="微软雅黑" w:cs="微软雅黑"/>
          <w:sz w:val="24"/>
          <w:szCs w:val="32"/>
        </w:rPr>
        <w:t>）时说明庄家完全控制盘面，筹码集中在主力手中股价会上演上涨——洗盘——上涨中期上涨趋势</w:t>
      </w:r>
      <w:r>
        <w:rPr>
          <w:rFonts w:hint="eastAsia" w:ascii="微软雅黑" w:hAnsi="微软雅黑" w:eastAsia="微软雅黑" w:cs="微软雅黑"/>
          <w:sz w:val="24"/>
          <w:szCs w:val="32"/>
          <w:lang w:eastAsia="zh-CN"/>
        </w:rPr>
        <w:t>。</w:t>
      </w:r>
    </w:p>
    <w:p>
      <w:pPr>
        <w:spacing w:before="312" w:beforeLines="100" w:after="312" w:afterLines="100"/>
        <w:jc w:val="center"/>
        <w:outlineLvl w:val="1"/>
        <w:rPr>
          <w:rFonts w:hint="eastAsia"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2016125" cy="3187700"/>
            <wp:effectExtent l="0" t="0" r="3175" b="12700"/>
            <wp:docPr id="1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16125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312" w:beforeLines="100" w:after="312" w:afterLines="100"/>
        <w:ind w:firstLine="480" w:firstLineChars="200"/>
        <w:outlineLvl w:val="1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943734"/>
          <w:sz w:val="24"/>
          <w:szCs w:val="32"/>
          <w:lang w:eastAsia="zh-CN"/>
        </w:rPr>
        <w:t>第一卖点</w:t>
      </w:r>
      <w:r>
        <w:rPr>
          <w:rFonts w:hint="eastAsia" w:ascii="微软雅黑" w:hAnsi="微软雅黑" w:eastAsia="微软雅黑" w:cs="微软雅黑"/>
          <w:b/>
          <w:bCs/>
          <w:color w:val="943734"/>
          <w:sz w:val="24"/>
          <w:szCs w:val="32"/>
          <w:lang w:val="en-US" w:eastAsia="zh-CN"/>
        </w:rPr>
        <w:t>S1：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在庄家持仓线处于较高位置时，</w:t>
      </w:r>
      <w:r>
        <w:rPr>
          <w:rFonts w:hint="eastAsia" w:ascii="微软雅黑" w:hAnsi="微软雅黑" w:eastAsia="微软雅黑" w:cs="微软雅黑"/>
          <w:sz w:val="24"/>
          <w:szCs w:val="32"/>
        </w:rPr>
        <w:t>说明庄家</w:t>
      </w:r>
      <w:r>
        <w:rPr>
          <w:rFonts w:hint="eastAsia" w:ascii="微软雅黑" w:hAnsi="微软雅黑" w:eastAsia="微软雅黑" w:cs="微软雅黑"/>
          <w:sz w:val="24"/>
          <w:szCs w:val="32"/>
          <w:lang w:eastAsia="zh-CN"/>
        </w:rPr>
        <w:t>手中筹码已经足够，开始减仓出逃，为第一卖出点位；</w:t>
      </w:r>
    </w:p>
    <w:p>
      <w:pPr>
        <w:spacing w:before="312" w:beforeLines="100" w:after="312" w:afterLines="100"/>
        <w:ind w:firstLine="480" w:firstLineChars="200"/>
        <w:outlineLvl w:val="1"/>
        <w:rPr>
          <w:rFonts w:hint="eastAsia" w:ascii="微软雅黑" w:hAnsi="微软雅黑" w:eastAsia="微软雅黑" w:cs="微软雅黑"/>
          <w:sz w:val="24"/>
          <w:szCs w:val="32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color w:val="943734"/>
          <w:sz w:val="24"/>
          <w:szCs w:val="32"/>
          <w:lang w:eastAsia="zh-CN"/>
        </w:rPr>
        <w:t>第二卖点</w:t>
      </w:r>
      <w:r>
        <w:rPr>
          <w:rFonts w:hint="eastAsia" w:ascii="微软雅黑" w:hAnsi="微软雅黑" w:eastAsia="微软雅黑" w:cs="微软雅黑"/>
          <w:b/>
          <w:bCs/>
          <w:color w:val="943734"/>
          <w:sz w:val="24"/>
          <w:szCs w:val="32"/>
          <w:lang w:val="en-US" w:eastAsia="zh-CN"/>
        </w:rPr>
        <w:t>S2：</w:t>
      </w:r>
      <w:r>
        <w:rPr>
          <w:rFonts w:hint="eastAsia" w:ascii="微软雅黑" w:hAnsi="微软雅黑" w:eastAsia="微软雅黑" w:cs="微软雅黑"/>
          <w:sz w:val="24"/>
          <w:szCs w:val="32"/>
        </w:rPr>
        <w:t>在庄家持仓线（红色线）</w:t>
      </w:r>
      <w:r>
        <w:rPr>
          <w:rFonts w:hint="eastAsia" w:ascii="微软雅黑" w:hAnsi="微软雅黑" w:eastAsia="微软雅黑" w:cs="微软雅黑"/>
          <w:sz w:val="24"/>
          <w:szCs w:val="32"/>
          <w:lang w:eastAsia="zh-CN"/>
        </w:rPr>
        <w:t>下穿</w:t>
      </w:r>
      <w:r>
        <w:rPr>
          <w:rFonts w:hint="eastAsia" w:ascii="微软雅黑" w:hAnsi="微软雅黑" w:eastAsia="微软雅黑" w:cs="微软雅黑"/>
          <w:sz w:val="24"/>
          <w:szCs w:val="32"/>
        </w:rPr>
        <w:t>散户持仓线（</w:t>
      </w:r>
      <w:r>
        <w:rPr>
          <w:rFonts w:hint="eastAsia" w:ascii="微软雅黑" w:hAnsi="微软雅黑" w:eastAsia="微软雅黑" w:cs="微软雅黑"/>
          <w:sz w:val="24"/>
          <w:szCs w:val="32"/>
          <w:lang w:eastAsia="zh-CN"/>
        </w:rPr>
        <w:t>蓝色线</w:t>
      </w:r>
      <w:r>
        <w:rPr>
          <w:rFonts w:hint="eastAsia" w:ascii="微软雅黑" w:hAnsi="微软雅黑" w:eastAsia="微软雅黑" w:cs="微软雅黑"/>
          <w:sz w:val="24"/>
          <w:szCs w:val="32"/>
        </w:rPr>
        <w:t>）时说明庄家</w:t>
      </w:r>
      <w:r>
        <w:rPr>
          <w:rFonts w:hint="eastAsia" w:ascii="微软雅黑" w:hAnsi="微软雅黑" w:eastAsia="微软雅黑" w:cs="微软雅黑"/>
          <w:sz w:val="24"/>
          <w:szCs w:val="32"/>
          <w:lang w:eastAsia="zh-CN"/>
        </w:rPr>
        <w:t>出售筹码</w:t>
      </w:r>
      <w:r>
        <w:rPr>
          <w:rFonts w:hint="eastAsia" w:ascii="微软雅黑" w:hAnsi="微软雅黑" w:eastAsia="微软雅黑" w:cs="微软雅黑"/>
          <w:sz w:val="24"/>
          <w:szCs w:val="32"/>
        </w:rPr>
        <w:t>，筹码</w:t>
      </w:r>
      <w:r>
        <w:rPr>
          <w:rFonts w:hint="eastAsia" w:ascii="微软雅黑" w:hAnsi="微软雅黑" w:eastAsia="微软雅黑" w:cs="微软雅黑"/>
          <w:sz w:val="24"/>
          <w:szCs w:val="32"/>
          <w:lang w:eastAsia="zh-CN"/>
        </w:rPr>
        <w:t>回到散户</w:t>
      </w:r>
      <w:r>
        <w:rPr>
          <w:rFonts w:hint="eastAsia" w:ascii="微软雅黑" w:hAnsi="微软雅黑" w:eastAsia="微软雅黑" w:cs="微软雅黑"/>
          <w:sz w:val="24"/>
          <w:szCs w:val="32"/>
        </w:rPr>
        <w:t>手中</w:t>
      </w:r>
      <w:r>
        <w:rPr>
          <w:rFonts w:hint="eastAsia" w:ascii="微软雅黑" w:hAnsi="微软雅黑" w:eastAsia="微软雅黑" w:cs="微软雅黑"/>
          <w:sz w:val="24"/>
          <w:szCs w:val="32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4"/>
          <w:szCs w:val="32"/>
        </w:rPr>
        <w:t>股价会</w:t>
      </w:r>
      <w:r>
        <w:rPr>
          <w:rFonts w:hint="eastAsia" w:ascii="微软雅黑" w:hAnsi="微软雅黑" w:eastAsia="微软雅黑" w:cs="微软雅黑"/>
          <w:sz w:val="24"/>
          <w:szCs w:val="32"/>
          <w:lang w:eastAsia="zh-CN"/>
        </w:rPr>
        <w:t>开始下跌不止，为第二卖出点位，应果断卖出。</w:t>
      </w:r>
    </w:p>
    <w:p>
      <w:pPr>
        <w:spacing w:before="312" w:beforeLines="100" w:after="312" w:afterLines="100"/>
        <w:ind w:firstLine="480" w:firstLineChars="200"/>
        <w:outlineLvl w:val="1"/>
        <w:rPr>
          <w:rFonts w:hint="eastAsia" w:ascii="微软雅黑" w:hAnsi="微软雅黑" w:eastAsia="微软雅黑" w:cs="微软雅黑"/>
          <w:sz w:val="24"/>
          <w:szCs w:val="32"/>
          <w:lang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eastAsia="zh-CN"/>
        </w:rPr>
        <w:t>若蓝色散户持仓线（蓝色线）在上穿过</w:t>
      </w:r>
      <w:r>
        <w:rPr>
          <w:rFonts w:hint="eastAsia" w:ascii="微软雅黑" w:hAnsi="微软雅黑" w:eastAsia="微软雅黑" w:cs="微软雅黑"/>
          <w:sz w:val="24"/>
          <w:szCs w:val="32"/>
        </w:rPr>
        <w:t>庄家持仓线（红色线）</w:t>
      </w:r>
      <w:r>
        <w:rPr>
          <w:rFonts w:hint="eastAsia" w:ascii="微软雅黑" w:hAnsi="微软雅黑" w:eastAsia="微软雅黑" w:cs="微软雅黑"/>
          <w:sz w:val="24"/>
          <w:szCs w:val="32"/>
          <w:lang w:eastAsia="zh-CN"/>
        </w:rPr>
        <w:t>之后持续上行，股价下跌也会持续。</w:t>
      </w:r>
    </w:p>
    <w:p>
      <w:pPr>
        <w:spacing w:before="312" w:beforeLines="100" w:after="312" w:afterLines="100"/>
        <w:jc w:val="center"/>
        <w:outlineLvl w:val="1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2879725" cy="4941570"/>
            <wp:effectExtent l="0" t="0" r="15875" b="11430"/>
            <wp:docPr id="1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49415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312" w:beforeLines="100" w:after="312" w:afterLines="100"/>
        <w:jc w:val="center"/>
        <w:outlineLvl w:val="1"/>
        <w:rPr>
          <w:rFonts w:hint="eastAsia" w:ascii="微软雅黑" w:hAnsi="微软雅黑" w:eastAsia="微软雅黑" w:cs="微软雅黑"/>
        </w:rPr>
      </w:pPr>
    </w:p>
    <w:p>
      <w:pPr>
        <w:spacing w:before="312" w:beforeLines="100" w:after="312" w:afterLines="100"/>
        <w:ind w:firstLine="480" w:firstLineChars="200"/>
        <w:outlineLvl w:val="1"/>
        <w:rPr>
          <w:rFonts w:hint="eastAsia" w:ascii="微软雅黑" w:hAnsi="微软雅黑" w:eastAsia="微软雅黑" w:cs="微软雅黑"/>
          <w:b/>
          <w:bCs/>
          <w:sz w:val="24"/>
          <w:szCs w:val="32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</w:rPr>
        <w:t>猎庄狙击案例：</w:t>
      </w:r>
    </w:p>
    <w:p>
      <w:pPr>
        <w:spacing w:before="312" w:beforeLines="100" w:after="312" w:afterLines="100"/>
        <w:ind w:firstLine="480" w:firstLineChars="200"/>
        <w:outlineLvl w:val="1"/>
        <w:rPr>
          <w:rFonts w:hint="eastAsia"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b/>
          <w:bCs/>
          <w:color w:val="943734"/>
          <w:sz w:val="24"/>
          <w:szCs w:val="32"/>
        </w:rPr>
        <w:t>案例一：</w:t>
      </w:r>
      <w:r>
        <w:rPr>
          <w:rFonts w:hint="eastAsia" w:ascii="微软雅黑" w:hAnsi="微软雅黑" w:eastAsia="微软雅黑" w:cs="微软雅黑"/>
          <w:sz w:val="24"/>
          <w:szCs w:val="32"/>
        </w:rPr>
        <w:t>下图是铁路混改概念的铁龙物流600125在猎庄狙击指标指引下的操作：2017年04月27日、05月29日、05月24日出现多次庄家反复吸筹的动作，可以在8.20附近轻仓入场。并于2017年06月21日信号得以确认，在8.69加仓买入。该股后市上涨幅度高达76.12%，之后高点仍在不断的刷新。</w:t>
      </w:r>
    </w:p>
    <w:p>
      <w:pPr>
        <w:spacing w:before="312" w:beforeLines="100" w:after="312" w:afterLines="100"/>
        <w:jc w:val="center"/>
        <w:outlineLvl w:val="1"/>
        <w:rPr>
          <w:rFonts w:hint="eastAsia"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3959860" cy="3029585"/>
            <wp:effectExtent l="0" t="0" r="2540" b="18415"/>
            <wp:docPr id="2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59860" cy="30295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312" w:beforeLines="100" w:after="312" w:afterLines="100"/>
        <w:ind w:firstLine="480" w:firstLineChars="200"/>
        <w:outlineLvl w:val="1"/>
        <w:rPr>
          <w:rFonts w:hint="eastAsia"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b/>
          <w:bCs/>
          <w:color w:val="943734"/>
          <w:sz w:val="24"/>
          <w:szCs w:val="32"/>
        </w:rPr>
        <w:t>案例二：</w:t>
      </w:r>
      <w:r>
        <w:rPr>
          <w:rFonts w:hint="eastAsia" w:ascii="微软雅黑" w:hAnsi="微软雅黑" w:eastAsia="微软雅黑" w:cs="微软雅黑"/>
          <w:sz w:val="24"/>
          <w:szCs w:val="32"/>
        </w:rPr>
        <w:t>下图是002460赣锋锂业在猎庄狙击指标指引下的操作：2017年06月07日出现强烈吸筹信号，在38.40附近可以轻仓入场；2017年06月14日信号得以再次确认，在41.89加仓买入。该股后市上涨了接近86.04%，之后高点也是在不断的刷新。</w:t>
      </w:r>
    </w:p>
    <w:p>
      <w:pPr>
        <w:spacing w:before="312" w:beforeLines="100" w:after="312" w:afterLines="100"/>
        <w:jc w:val="center"/>
        <w:outlineLvl w:val="1"/>
        <w:rPr>
          <w:rFonts w:hint="eastAsia"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3959860" cy="3084830"/>
            <wp:effectExtent l="0" t="0" r="2540" b="1270"/>
            <wp:docPr id="2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59860" cy="3084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312" w:beforeLines="100" w:after="312" w:afterLines="100"/>
        <w:ind w:firstLine="480" w:firstLineChars="200"/>
        <w:outlineLvl w:val="1"/>
        <w:rPr>
          <w:rFonts w:hint="eastAsia"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b/>
          <w:bCs/>
          <w:color w:val="943734"/>
          <w:sz w:val="24"/>
          <w:szCs w:val="32"/>
        </w:rPr>
        <w:t>案例三：</w:t>
      </w:r>
      <w:r>
        <w:rPr>
          <w:rFonts w:hint="eastAsia" w:ascii="微软雅黑" w:hAnsi="微软雅黑" w:eastAsia="微软雅黑" w:cs="微软雅黑"/>
          <w:sz w:val="24"/>
          <w:szCs w:val="32"/>
        </w:rPr>
        <w:t>下图是000935四川双马在猎庄狙击指标指引下的操作：2016年05月12日出现强烈吸筹信号，5.93附近轻仓入场！2016年06月27日信号得以再次确认，并在6.45加仓买入。该股后市两个月内持续爆发，最高上涨幅度高达565.61%！！</w:t>
      </w:r>
    </w:p>
    <w:p>
      <w:pPr>
        <w:spacing w:before="312" w:beforeLines="100" w:after="312" w:afterLines="100"/>
        <w:jc w:val="center"/>
        <w:outlineLvl w:val="1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4461510" cy="3487420"/>
            <wp:effectExtent l="0" t="0" r="15240" b="17780"/>
            <wp:docPr id="2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8"/>
                    <pic:cNvPicPr>
                      <a:picLocks noChangeAspect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61510" cy="3487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312" w:beforeLines="100" w:after="312" w:afterLines="100"/>
        <w:ind w:firstLine="480" w:firstLineChars="200"/>
        <w:outlineLvl w:val="1"/>
        <w:rPr>
          <w:rFonts w:hint="eastAsia"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b/>
          <w:bCs/>
          <w:color w:val="943734"/>
          <w:sz w:val="24"/>
          <w:szCs w:val="32"/>
          <w:lang w:eastAsia="zh-CN"/>
        </w:rPr>
        <w:t>案例四：</w:t>
      </w:r>
      <w:r>
        <w:rPr>
          <w:rFonts w:hint="eastAsia" w:ascii="微软雅黑" w:hAnsi="微软雅黑" w:eastAsia="微软雅黑" w:cs="微软雅黑"/>
          <w:sz w:val="24"/>
          <w:szCs w:val="32"/>
          <w:lang w:eastAsia="zh-CN"/>
        </w:rPr>
        <w:t>下图是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600776东方通信在</w:t>
      </w:r>
      <w:r>
        <w:rPr>
          <w:rFonts w:hint="eastAsia" w:ascii="微软雅黑" w:hAnsi="微软雅黑" w:eastAsia="微软雅黑" w:cs="微软雅黑"/>
          <w:sz w:val="24"/>
          <w:szCs w:val="32"/>
        </w:rPr>
        <w:t>猎庄狙击指标指引下的操作</w:t>
      </w:r>
      <w:r>
        <w:rPr>
          <w:rFonts w:hint="eastAsia" w:ascii="微软雅黑" w:hAnsi="微软雅黑" w:eastAsia="微软雅黑" w:cs="微软雅黑"/>
          <w:sz w:val="24"/>
          <w:szCs w:val="32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 xml:space="preserve">2018年10月18日附近发现，4块附近逐步建仓，2018年11月12日再次确认，4.5附近入场，随后个股在69个交易日内涨幅高达738.69%！！！ </w:t>
      </w:r>
    </w:p>
    <w:p>
      <w:pPr>
        <w:spacing w:before="312" w:beforeLines="100" w:after="312" w:afterLines="100"/>
        <w:jc w:val="center"/>
        <w:outlineLvl w:val="1"/>
        <w:rPr>
          <w:rFonts w:hint="eastAsia" w:ascii="微软雅黑" w:hAnsi="微软雅黑" w:eastAsia="微软雅黑" w:cs="微软雅黑"/>
        </w:rPr>
      </w:pPr>
      <w:r>
        <w:drawing>
          <wp:inline distT="0" distB="0" distL="114300" distR="114300">
            <wp:extent cx="4422775" cy="3444875"/>
            <wp:effectExtent l="0" t="0" r="15875" b="317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22775" cy="3444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2" w:beforeLines="100" w:after="312" w:afterLines="100"/>
        <w:ind w:left="420" w:leftChars="200" w:firstLine="480" w:firstLineChars="200"/>
        <w:jc w:val="left"/>
        <w:textAlignment w:val="auto"/>
        <w:outlineLvl w:val="1"/>
        <w:rPr>
          <w:rFonts w:hint="eastAsia"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b/>
          <w:color w:val="FF0000"/>
          <w:sz w:val="24"/>
          <w:highlight w:val="yellow"/>
        </w:rPr>
        <w:t>经过长期跟踪和统计，该指标的成功率为78%，后面我们加进一系列的战法，可把成功率提高至92%以上，另外猎庄狙击指标还有强大的选股功能，我们后面会有详细的选股条件设定的教程，敬请锁定</w:t>
      </w:r>
      <w:r>
        <w:rPr>
          <w:rFonts w:hint="eastAsia" w:ascii="微软雅黑" w:hAnsi="微软雅黑" w:eastAsia="微软雅黑" w:cs="微软雅黑"/>
          <w:b/>
          <w:color w:val="FF0000"/>
          <w:sz w:val="24"/>
          <w:highlight w:val="yellow"/>
          <w:lang w:eastAsia="zh-CN"/>
        </w:rPr>
        <w:t>迅视牛股通财经直播间</w:t>
      </w:r>
      <w:r>
        <w:rPr>
          <w:rFonts w:hint="eastAsia" w:ascii="微软雅黑" w:hAnsi="微软雅黑" w:eastAsia="微软雅黑" w:cs="微软雅黑"/>
          <w:b/>
          <w:color w:val="FF0000"/>
          <w:sz w:val="24"/>
          <w:highlight w:val="yellow"/>
          <w:lang w:val="en-US" w:eastAsia="zh-CN"/>
        </w:rPr>
        <w:t>。</w:t>
      </w:r>
      <w:r>
        <w:rPr>
          <w:rFonts w:hint="eastAsia" w:ascii="微软雅黑" w:hAnsi="微软雅黑" w:eastAsia="微软雅黑" w:cs="微软雅黑"/>
          <w:b/>
          <w:color w:val="FF0000"/>
          <w:sz w:val="24"/>
          <w:highlight w:val="yellow"/>
        </w:rPr>
        <w:t>早上9点到晚上9点全天都有高手在直播间为大家讲解行情牛股！并且关注好</w:t>
      </w:r>
      <w:r>
        <w:rPr>
          <w:rFonts w:hint="eastAsia" w:ascii="微软雅黑" w:hAnsi="微软雅黑" w:eastAsia="微软雅黑" w:cs="微软雅黑"/>
          <w:b/>
          <w:color w:val="FF0000"/>
          <w:sz w:val="24"/>
          <w:highlight w:val="yellow"/>
          <w:lang w:eastAsia="zh-CN"/>
        </w:rPr>
        <w:t>黄老师高级牛股</w:t>
      </w:r>
      <w:r>
        <w:rPr>
          <w:rFonts w:hint="eastAsia" w:ascii="微软雅黑" w:hAnsi="微软雅黑" w:eastAsia="微软雅黑" w:cs="微软雅黑"/>
          <w:b/>
          <w:color w:val="FF0000"/>
          <w:sz w:val="24"/>
          <w:highlight w:val="yellow"/>
          <w:lang w:val="en-US" w:eastAsia="zh-CN"/>
        </w:rPr>
        <w:t>VIP</w:t>
      </w:r>
      <w:r>
        <w:rPr>
          <w:rFonts w:hint="eastAsia" w:ascii="微软雅黑" w:hAnsi="微软雅黑" w:eastAsia="微软雅黑" w:cs="微软雅黑"/>
          <w:b/>
          <w:color w:val="FF0000"/>
          <w:sz w:val="24"/>
          <w:highlight w:val="yellow"/>
        </w:rPr>
        <w:t>群的消息！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94630" cy="3376930"/>
            <wp:effectExtent l="0" t="0" r="1270" b="13970"/>
            <wp:docPr id="3" name="图片 3" descr="M5BS8R$}A@82L1U3O`0@RB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M5BS8R$}A@82L1U3O`0@RBO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94630" cy="337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（更多资讯请搜索关注微信公众号</w:t>
      </w:r>
      <w:r>
        <w:rPr>
          <w:rFonts w:hint="eastAsia" w:asciiTheme="minorEastAsia" w:hAnsiTheme="minorEastAsia" w:cstheme="minor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qng198 最强散户操盘联盟）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="微软雅黑" w:hAnsi="微软雅黑" w:eastAsia="微软雅黑" w:cs="微软雅黑"/>
          <w:lang w:eastAsia="zh-CN"/>
        </w:rPr>
      </w:pPr>
      <w:bookmarkStart w:id="0" w:name="_GoBack"/>
      <w:bookmarkEnd w:id="0"/>
    </w:p>
    <w:p>
      <w:pPr>
        <w:ind w:firstLine="420" w:firstLineChars="200"/>
        <w:rPr>
          <w:rFonts w:hint="eastAsia" w:ascii="微软雅黑" w:hAnsi="微软雅黑" w:eastAsia="微软雅黑" w:cs="微软雅黑"/>
          <w:lang w:eastAsia="zh-CN"/>
        </w:rPr>
      </w:pPr>
    </w:p>
    <w:sectPr>
      <w:headerReference r:id="rId5" w:type="first"/>
      <w:footerReference r:id="rId7" w:type="first"/>
      <w:footerReference r:id="rId6" w:type="default"/>
      <w:pgSz w:w="11906" w:h="16838"/>
      <w:pgMar w:top="1440" w:right="1800" w:bottom="1440" w:left="1800" w:header="851" w:footer="992" w:gutter="0"/>
      <w:pgNumType w:fmt="decimal" w:start="1"/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4" name="文本框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15875"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5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Bo&#10;aYJL0wAAAAUBAAAPAAAAAAAAAAEAIAAAACIAAABkcnMvZG93bnJldi54bWxQSwECFAAUAAAACACH&#10;TuJABYCSmLcBAABXAwAADgAAAAAAAAABACAAAAAiAQAAZHJzL2Uyb0RvYy54bWxQSwUGAAAAAAYA&#10;BgBZAQAASwUAAAAA&#10;">
              <v:fill on="f" focussize="0,0"/>
              <v:stroke on="f" weight="1.2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5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3" name="文本框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15875"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Bo&#10;aYJL0wAAAAUBAAAPAAAAAAAAAAEAIAAAACIAAABkcnMvZG93bnJldi54bWxQSwECFAAUAAAACACH&#10;TuJAdIr7VrcBAABXAwAADgAAAAAAAAABACAAAAAiAQAAZHJzL2Uyb0RvYy54bWxQSwUGAAAAAAYA&#10;BgBZAQAASwUAAAAA&#10;">
              <v:fill on="f" focussize="0,0"/>
              <v:stroke on="f" weight="1.2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single" w:color="auto" w:sz="4" w:space="1"/>
      </w:pBdr>
      <w:jc w:val="both"/>
      <w:rPr>
        <w:rFonts w:hint="eastAsia"/>
      </w:rPr>
    </w:pPr>
    <w:r>
      <w:rPr>
        <w:rFonts w:hint="eastAsia"/>
      </w:rPr>
      <w:t xml:space="preserve"> </w:t>
    </w:r>
    <w:r>
      <w:rPr>
        <w:rFonts w:hint="eastAsia" w:ascii="楷体" w:hAnsi="楷体" w:eastAsia="楷体" w:cs="楷体"/>
        <w:sz w:val="21"/>
        <w:szCs w:val="21"/>
        <w:lang w:eastAsia="zh-CN"/>
      </w:rPr>
      <w:t>独狐九剑战法——</w:t>
    </w:r>
    <w:r>
      <w:rPr>
        <w:rFonts w:hint="eastAsia" w:ascii="楷体" w:hAnsi="楷体" w:eastAsia="楷体" w:cs="楷体"/>
        <w:sz w:val="21"/>
        <w:szCs w:val="21"/>
      </w:rPr>
      <w:t>第</w:t>
    </w:r>
    <w:r>
      <w:rPr>
        <w:rFonts w:hint="eastAsia" w:ascii="楷体" w:hAnsi="楷体" w:eastAsia="楷体" w:cs="楷体"/>
        <w:sz w:val="21"/>
        <w:szCs w:val="21"/>
        <w:lang w:eastAsia="zh-CN"/>
      </w:rPr>
      <w:t>一剑</w:t>
    </w:r>
    <w:r>
      <w:rPr>
        <w:rFonts w:hint="eastAsia" w:ascii="楷体" w:hAnsi="楷体" w:eastAsia="楷体" w:cs="楷体"/>
        <w:sz w:val="21"/>
        <w:szCs w:val="21"/>
      </w:rPr>
      <w:t>：猎庄狙击</w:t>
    </w:r>
    <w:r>
      <w:rPr>
        <w:rFonts w:hint="eastAsia" w:ascii="楷体" w:hAnsi="楷体" w:eastAsia="楷体" w:cs="楷体"/>
        <w:sz w:val="21"/>
        <w:szCs w:val="21"/>
        <w:lang w:eastAsia="zh-CN"/>
      </w:rPr>
      <w:t>指标战法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single" w:color="auto" w:sz="4" w:space="1"/>
      </w:pBdr>
      <w:jc w:val="both"/>
      <w:rPr>
        <w:rFonts w:hint="eastAsia"/>
      </w:rPr>
    </w:pPr>
    <w:r>
      <w:rPr>
        <w:rFonts w:hint="eastAsia"/>
      </w:rPr>
      <w:drawing>
        <wp:inline distT="0" distB="0" distL="114300" distR="114300">
          <wp:extent cx="1708785" cy="360045"/>
          <wp:effectExtent l="0" t="0" r="5715" b="1905"/>
          <wp:docPr id="2" name="图片 1" descr="1-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" descr="1-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708785" cy="36004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</w:t>
    </w:r>
    <w:r>
      <w:rPr>
        <w:rFonts w:hint="eastAsia" w:ascii="楷体" w:hAnsi="楷体" w:eastAsia="楷体" w:cs="楷体"/>
        <w:sz w:val="21"/>
        <w:szCs w:val="21"/>
      </w:rPr>
      <w:t>第二剑：猎庄狙击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single" w:color="auto" w:sz="4" w:space="1"/>
      </w:pBdr>
      <w:jc w:val="both"/>
      <w:rPr>
        <w:rFonts w:hint="eastAsia" w:eastAsia="楷体"/>
        <w:lang w:eastAsia="zh-CN"/>
      </w:rPr>
    </w:pPr>
    <w:r>
      <w:rPr>
        <w:rFonts w:hint="eastAsia" w:ascii="楷体" w:hAnsi="楷体" w:eastAsia="楷体" w:cs="楷体"/>
        <w:sz w:val="21"/>
        <w:szCs w:val="21"/>
        <w:lang w:eastAsia="zh-CN"/>
      </w:rPr>
      <w:t>独狐九剑战法——</w:t>
    </w:r>
    <w:r>
      <w:rPr>
        <w:rFonts w:hint="eastAsia" w:ascii="楷体" w:hAnsi="楷体" w:eastAsia="楷体" w:cs="楷体"/>
        <w:sz w:val="21"/>
        <w:szCs w:val="21"/>
      </w:rPr>
      <w:t>第</w:t>
    </w:r>
    <w:r>
      <w:rPr>
        <w:rFonts w:hint="eastAsia" w:ascii="楷体" w:hAnsi="楷体" w:eastAsia="楷体" w:cs="楷体"/>
        <w:sz w:val="21"/>
        <w:szCs w:val="21"/>
        <w:lang w:eastAsia="zh-CN"/>
      </w:rPr>
      <w:t>一剑</w:t>
    </w:r>
    <w:r>
      <w:rPr>
        <w:rFonts w:hint="eastAsia" w:ascii="楷体" w:hAnsi="楷体" w:eastAsia="楷体" w:cs="楷体"/>
        <w:sz w:val="21"/>
        <w:szCs w:val="21"/>
      </w:rPr>
      <w:t>：猎庄狙击</w:t>
    </w:r>
    <w:r>
      <w:rPr>
        <w:rFonts w:hint="eastAsia" w:ascii="楷体" w:hAnsi="楷体" w:eastAsia="楷体" w:cs="楷体"/>
        <w:sz w:val="21"/>
        <w:szCs w:val="21"/>
        <w:lang w:eastAsia="zh-CN"/>
      </w:rPr>
      <w:t>指标战法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3CBCBD"/>
    <w:multiLevelType w:val="singleLevel"/>
    <w:tmpl w:val="5A3CBCBD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C26CBF"/>
    <w:rsid w:val="003A25A9"/>
    <w:rsid w:val="02F20D79"/>
    <w:rsid w:val="032D06A3"/>
    <w:rsid w:val="08D971D2"/>
    <w:rsid w:val="0B174D00"/>
    <w:rsid w:val="0CC26CBF"/>
    <w:rsid w:val="13463A75"/>
    <w:rsid w:val="15B957EB"/>
    <w:rsid w:val="306D2A45"/>
    <w:rsid w:val="35AA43B4"/>
    <w:rsid w:val="3E7958B5"/>
    <w:rsid w:val="46346D4C"/>
    <w:rsid w:val="585E09C9"/>
    <w:rsid w:val="5C385010"/>
    <w:rsid w:val="5C403ACF"/>
    <w:rsid w:val="693E6A82"/>
    <w:rsid w:val="6D535020"/>
    <w:rsid w:val="71F828F3"/>
    <w:rsid w:val="7D534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jpeg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0.jpe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Office_11.1.0.8213_F1E327BC-269C-435d-A152-05C5408002CA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2018-05-18T06:30:00Z</dcterms:created>
  <dc:creator>mrmong</dc:creator>
  <cp:lastModifiedBy>此去</cp:lastModifiedBy>
  <dcterms:modified xsi:type="dcterms:W3CDTF">2019-03-13T08:15:43Z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2052-11.1.0.8213</vt:lpwstr>
  </property>
</Properties>
</file>