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EDF1" w14:textId="35D49DED" w:rsidR="00952B9E" w:rsidRDefault="005B169E" w:rsidP="005B169E">
      <w:pPr>
        <w:spacing w:after="80"/>
        <w:rPr>
          <w:rFonts w:ascii="Georgia" w:hAnsi="Georgia"/>
          <w:b/>
          <w:color w:val="000000"/>
          <w:sz w:val="44"/>
        </w:rPr>
      </w:pPr>
      <w:r>
        <w:rPr>
          <w:rFonts w:ascii="Georgia" w:hAnsi="Georgia"/>
          <w:b/>
          <w:color w:val="000000"/>
          <w:sz w:val="44"/>
        </w:rPr>
        <w:t>Kleurenpalette — Portfolio Zaki Begzad</w:t>
      </w:r>
    </w:p>
    <w:p w14:paraId="049D4293" w14:textId="200FC045" w:rsidR="005B169E" w:rsidRDefault="005B169E" w:rsidP="005B169E">
      <w:pPr>
        <w:spacing w:after="80"/>
        <w:rPr>
          <w:rFonts w:ascii="Georgia" w:hAnsi="Georgia"/>
          <w:color w:val="666666"/>
          <w:sz w:val="20"/>
        </w:rPr>
      </w:pPr>
      <w:r>
        <w:rPr>
          <w:rFonts w:ascii="Georgia" w:hAnsi="Georgia"/>
          <w:color w:val="666666"/>
          <w:sz w:val="20"/>
        </w:rPr>
        <w:t>Zaki Begzad · Web Design &amp; Development · Juni 2026</w:t>
      </w:r>
    </w:p>
    <w:p w14:paraId="6D618DEA" w14:textId="77777777" w:rsidR="005B169E" w:rsidRDefault="005B169E" w:rsidP="005B169E">
      <w:pPr>
        <w:spacing w:after="80"/>
        <w:rPr>
          <w:rFonts w:ascii="Georgia" w:hAnsi="Georgia"/>
          <w:color w:val="666666"/>
          <w:sz w:val="20"/>
        </w:rPr>
      </w:pPr>
    </w:p>
    <w:p w14:paraId="330D617A" w14:textId="698999B2" w:rsidR="005B169E" w:rsidRDefault="005B169E" w:rsidP="005B169E">
      <w:pPr>
        <w:spacing w:after="240"/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>Het kleurenpalette van dit portfolio is gebaseerd op de esthetiek van klassieke boekdruk en achttiende-eeuwse schilderkunst. De combinatie van diepe bruintonen, bordeauxrood en goudaccenten geeft de site een tijdloze, elegante uitstraling. Wit en gebroken wit zorgen voor leesbaarheid en rust in de lichtere secties.</w:t>
      </w:r>
    </w:p>
    <w:p w14:paraId="70EACF32" w14:textId="77777777" w:rsidR="005B169E" w:rsidRDefault="005B169E" w:rsidP="005B169E">
      <w:pPr>
        <w:spacing w:after="24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0FC59209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583994" w14:textId="2980188C" w:rsidR="005B169E" w:rsidRDefault="005B169E" w:rsidP="005B169E">
            <w:pPr>
              <w:spacing w:after="24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tcBorders>
              <w:left w:val="single" w:sz="4" w:space="0" w:color="CCCCCC"/>
            </w:tcBorders>
            <w:vAlign w:val="center"/>
          </w:tcPr>
          <w:p w14:paraId="3A076A33" w14:textId="77777777" w:rsidR="005B169E" w:rsidRDefault="005B169E" w:rsidP="005B169E">
            <w:pPr>
              <w:spacing w:after="24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Wit</w:t>
            </w:r>
          </w:p>
          <w:p w14:paraId="5AFD749B" w14:textId="77777777" w:rsidR="005B169E" w:rsidRDefault="005B169E" w:rsidP="005B169E">
            <w:pPr>
              <w:spacing w:after="24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#FFFFFF    --white</w:t>
            </w:r>
          </w:p>
          <w:p w14:paraId="36A5C00D" w14:textId="486F323A" w:rsidR="005B169E" w:rsidRPr="005B169E" w:rsidRDefault="005B169E" w:rsidP="005B169E">
            <w:pPr>
              <w:spacing w:after="24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Primaire achtergrond voor secties met veel tekst. Zorgt voor maximale leesbaarheid en contrast met de donkere bruintekst.</w:t>
            </w:r>
          </w:p>
        </w:tc>
      </w:tr>
    </w:tbl>
    <w:p w14:paraId="6EDAE734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2D1B249D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E"/>
            <w:vAlign w:val="center"/>
          </w:tcPr>
          <w:p w14:paraId="6E63E63A" w14:textId="0558775A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tcBorders>
              <w:left w:val="single" w:sz="4" w:space="0" w:color="CCCCCC"/>
            </w:tcBorders>
            <w:vAlign w:val="center"/>
          </w:tcPr>
          <w:p w14:paraId="4DACDAAA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Gebroken wit</w:t>
            </w:r>
          </w:p>
          <w:p w14:paraId="2679374B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#F7F3EE    --off-white</w:t>
            </w:r>
          </w:p>
          <w:p w14:paraId="0984220E" w14:textId="134B0E31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Achtergrond voor rustgevende tussensecties. Iets warmer dan puur wit, wat de pagina minder klinisch maakt.</w:t>
            </w:r>
          </w:p>
        </w:tc>
      </w:tr>
    </w:tbl>
    <w:p w14:paraId="6C3B0358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6B7E5335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shd w:val="clear" w:color="auto" w:fill="221108"/>
            <w:vAlign w:val="center"/>
          </w:tcPr>
          <w:p w14:paraId="0752443E" w14:textId="684B06C5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131B97ED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Donker bruin</w:t>
            </w:r>
          </w:p>
          <w:p w14:paraId="21159A21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#221108    --brown</w:t>
            </w:r>
          </w:p>
          <w:p w14:paraId="7A10A45C" w14:textId="54C6A04E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Hoofdkleur voor de hero, projectensectie en footer. Geeft de site zijn donkere, filmische karakter — geïnspireerd op Barry Lyndon.</w:t>
            </w:r>
          </w:p>
        </w:tc>
      </w:tr>
    </w:tbl>
    <w:p w14:paraId="6E3C7BD5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7AB20817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shd w:val="clear" w:color="auto" w:fill="3D1E0A"/>
            <w:vAlign w:val="center"/>
          </w:tcPr>
          <w:p w14:paraId="39766922" w14:textId="1AED5A69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0B1A81E2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Middenbruin</w:t>
            </w:r>
          </w:p>
          <w:p w14:paraId="791CD2CE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#3D1E0A    --brown-mid</w:t>
            </w:r>
          </w:p>
          <w:p w14:paraId="0EAC1519" w14:textId="61D02271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Gebruik voor lopende tekst op lichte achtergronden. Zachter dan zwart, maar beter leesbaar.</w:t>
            </w:r>
          </w:p>
        </w:tc>
      </w:tr>
    </w:tbl>
    <w:p w14:paraId="2CD22368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695EF025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shd w:val="clear" w:color="auto" w:fill="6A3C1C"/>
            <w:vAlign w:val="center"/>
          </w:tcPr>
          <w:p w14:paraId="5B7B22DD" w14:textId="7A2FB26D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530C24C1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Lichtbruin</w:t>
            </w:r>
          </w:p>
          <w:p w14:paraId="3F53EFBB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#6A3C1C    --brown-light</w:t>
            </w:r>
          </w:p>
          <w:p w14:paraId="1DF55F8A" w14:textId="1220AA4F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Subtiele details, metainformatie en secundaire tekstelementen.</w:t>
            </w:r>
          </w:p>
        </w:tc>
      </w:tr>
    </w:tbl>
    <w:p w14:paraId="38D5A138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64E17D48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shd w:val="clear" w:color="auto" w:fill="6B1929"/>
            <w:vAlign w:val="center"/>
          </w:tcPr>
          <w:p w14:paraId="7C5B55E1" w14:textId="39901D8E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0332F165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Bordeaux</w:t>
            </w:r>
          </w:p>
          <w:p w14:paraId="0AD8764A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#6B1929    --bordeaux</w:t>
            </w:r>
          </w:p>
          <w:p w14:paraId="56FA8C34" w14:textId="2D3EAFA1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Accentkleur voor eyebrows, drop caps en decoratieve elementen. Verwijst naar oud leer en verouderd papier.</w:t>
            </w:r>
          </w:p>
        </w:tc>
      </w:tr>
    </w:tbl>
    <w:p w14:paraId="48225AB1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40F8E6A5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shd w:val="clear" w:color="auto" w:fill="C8A445"/>
            <w:vAlign w:val="center"/>
          </w:tcPr>
          <w:p w14:paraId="7D48BC19" w14:textId="27B5186B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3AAFFB29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Goud</w:t>
            </w:r>
          </w:p>
          <w:p w14:paraId="0D73CDB0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#C8A445    --gold</w:t>
            </w:r>
          </w:p>
          <w:p w14:paraId="6A650836" w14:textId="2EA684B2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Primaire accentkleur voor logo, ornamentjes, hover-states en CTA-knoppen. Gebaseerd op verguldsel in klassieke boekbanden.</w:t>
            </w:r>
          </w:p>
        </w:tc>
      </w:tr>
    </w:tbl>
    <w:p w14:paraId="4FA4C880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0E9FD506" w14:textId="77777777" w:rsidTr="005B169E">
        <w:tblPrEx>
          <w:tblCellMar>
            <w:top w:w="0" w:type="dxa"/>
            <w:bottom w:w="0" w:type="dxa"/>
          </w:tblCellMar>
        </w:tblPrEx>
        <w:trPr>
          <w:trHeight w:hRule="exact" w:val="1440"/>
        </w:trPr>
        <w:tc>
          <w:tcPr>
            <w:tcW w:w="1584" w:type="dxa"/>
            <w:shd w:val="clear" w:color="auto" w:fill="DDBA6A"/>
            <w:vAlign w:val="center"/>
          </w:tcPr>
          <w:p w14:paraId="1590DFC7" w14:textId="24BC0DFD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350D3532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Licht goud</w:t>
            </w:r>
          </w:p>
          <w:p w14:paraId="2208AA81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#DDBA6A    --gold-light</w:t>
            </w:r>
          </w:p>
          <w:p w14:paraId="71E58EAF" w14:textId="4181DB59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Gebruik voor cursieve kopelementen en highlights op donkere achtergrond. Iets warmer en toegankelijker dan het basegoud.</w:t>
            </w:r>
          </w:p>
        </w:tc>
      </w:tr>
    </w:tbl>
    <w:p w14:paraId="6304735C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p w14:paraId="09778B5E" w14:textId="77777777" w:rsidR="005B169E" w:rsidRP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sectPr w:rsidR="005B169E" w:rsidRPr="005B169E" w:rsidSect="005B1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9E"/>
    <w:rsid w:val="002A0E81"/>
    <w:rsid w:val="003D5D5C"/>
    <w:rsid w:val="005B169E"/>
    <w:rsid w:val="00787E0E"/>
    <w:rsid w:val="0095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B8ED8"/>
  <w15:chartTrackingRefBased/>
  <w15:docId w15:val="{4FF233EA-1E8A-419D-8D6D-88BB9C6A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169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169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16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16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16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16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16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16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169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169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1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Begzad</dc:creator>
  <cp:keywords/>
  <dc:description/>
  <cp:lastModifiedBy>Zaki Begzad</cp:lastModifiedBy>
  <cp:revision>1</cp:revision>
  <dcterms:created xsi:type="dcterms:W3CDTF">2026-06-14T13:52:00Z</dcterms:created>
  <dcterms:modified xsi:type="dcterms:W3CDTF">2026-06-14T13:52:00Z</dcterms:modified>
</cp:coreProperties>
</file>