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11/1/19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user interface should we have?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PyQT (1hr)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OpenCV Applications for barcodes (2hrs)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Draft (2hrs)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 structural units (.5hrs)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3D printing prototype materials (1hr)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damped dynamic systems (2hrs)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vacuum pumps (1 hr.)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draft (1 hr)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reverse delta kinematics (30 min.)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Vacuum pump implementation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Barcodes vs QR Codes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PCB design elements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Communications Evaluation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hardware placement and brackets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Potentially rewriting certain Python libraries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example of basic delta motion has been achieved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research on barcodes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research on PyQT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other user interface options.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dynamics equations for improvement of mechanical motion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torque analysis on motors to verify load bearing capacity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motor characteristic tests to check for load current, voltage and speed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vacuum pump system (2 hrs.)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reverse delta kinematics C code in Python (1 hr.)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custom PCB design and component choice (1 hr.)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6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