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11/21/19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user interface should we have?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RaspberryPi CNC software (2 hrs)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how to run GRBL code on the RaspberryPi (2hrs)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more samples with existing test code to refine analysis (1 hr)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definition, block diagram and engineering requirements review (1 hr)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main limit switch homing system (2hrs)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RPI CNC software -&gt; Hardware interface (1hr)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mechanical sim data for stress testing (3hrs)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custom PCBs (3 hrs)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custom PCBs and buck converter (30 min)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custom PCBs (2 hrs)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Raspberry Pi CNC software  (30 min)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Porting grbl (or other CNC control software) to the Raspberry Pi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blob detection software effectiveness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switch placement and implementation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 converter implementation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is investigating removing the arduino from the project, replacing it with the Raspberry Pi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limit switches will receive newly modeled and 3D printed supporting structures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motor modules will now be comprised of custom PCBs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vacuum pump now has a suitable 12VDC power supply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GRBL code on RaspberryPi (1hr)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with Don to discuss interface property requirements (15 min)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how to output data to and HTML in Python (2 hrs)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how to run GRBL code using Python (1 hr)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hardware to test the limits of motion (3hrs)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slop in arm linkages (1hr)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implement custom PCBs (1.5 hrs)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research Raspberry Pi CNC software (1 hr)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7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