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2/6/2020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Increased disruption of the Chinese PCB industry due to delays caused by CoronaVirus.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should the enclosure look like? How should it be laid out?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optical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sensors?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Development (1 hr)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Controls coding (3 hrs)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RIR editing (1 hr)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Changes (1 hr)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new frame for delta mechanism (4hrs)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Calculated new BOM cost (.5hrs)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with main PCB layout (3hrs)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Finalized Primary Control PCB design (4 hrs)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Researching Arduino Nano compatibility with grbl (1 hr)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Polishing system homing sequence (1 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Control PCB connector choice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and interface revisions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Strategies to eliminate physical limit switches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Intra-system communication techniques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Control PCB design finalized and ordered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can now successfully complete a homing sequence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limit switches will no longer be utilized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block diagram now has many consolidate blocka instead of many small blocks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Development (2 hrs)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Validations (5 hrs)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check off filming (2 hrs)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new 80/20 materials (1hr)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acrylic mounting pattern (2hrs)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 acrylic sheets (.5hrs)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 updated design (3hrs)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polish grbl implementation (1.5 hrs)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RPi and Arduino communication strategy (30 min)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34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