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3109" w14:textId="77777777" w:rsidR="00437AB1" w:rsidRDefault="00437AB1" w:rsidP="00437AB1">
      <w:pPr>
        <w:pStyle w:val="1"/>
      </w:pPr>
      <w:r>
        <w:rPr>
          <w:rFonts w:hint="eastAsia"/>
        </w:rPr>
        <w:t>Python执行顺序</w:t>
      </w:r>
    </w:p>
    <w:p w14:paraId="66762785" w14:textId="77777777" w:rsidR="00437AB1" w:rsidRDefault="00437AB1" w:rsidP="00437AB1">
      <w:pPr>
        <w:pStyle w:val="a7"/>
        <w:numPr>
          <w:ilvl w:val="0"/>
          <w:numId w:val="1"/>
        </w:numPr>
        <w:ind w:firstLineChars="0"/>
      </w:pPr>
      <w:r>
        <w:t>main</w:t>
      </w:r>
      <w:r>
        <w:rPr>
          <w:rFonts w:hint="eastAsia"/>
        </w:rPr>
        <w:t>内含有class类时，会先初始化class即执行_</w:t>
      </w:r>
      <w:r>
        <w:t>_initial__</w:t>
      </w:r>
      <w:r>
        <w:rPr>
          <w:rFonts w:hint="eastAsia"/>
        </w:rPr>
        <w:t>函数，然后继续执行main函数，</w:t>
      </w:r>
      <w:r>
        <w:t>2.</w:t>
      </w:r>
      <w:r>
        <w:rPr>
          <w:rFonts w:hint="eastAsia"/>
        </w:rPr>
        <w:t>当遇到thread或threading时，会开启另外的线程或进程执行相关函数，而不影响外部函数的执行。</w:t>
      </w:r>
    </w:p>
    <w:p w14:paraId="5DD6FFE4" w14:textId="77777777" w:rsidR="00437AB1" w:rsidRDefault="00437AB1" w:rsidP="00437AB1">
      <w:r>
        <w:rPr>
          <w:rFonts w:hint="eastAsia"/>
        </w:rPr>
        <w:t xml:space="preserve">2、 </w:t>
      </w:r>
      <w:r>
        <w:t>os.system(‘command’)</w:t>
      </w:r>
      <w:r>
        <w:rPr>
          <w:rFonts w:hint="eastAsia"/>
        </w:rPr>
        <w:t>在终端窗口运行并显示命令，task</w:t>
      </w:r>
      <w:r>
        <w:t>=</w:t>
      </w:r>
      <w:r>
        <w:rPr>
          <w:rFonts w:hint="eastAsia"/>
        </w:rPr>
        <w:t>os.popen（‘command’）将运行的结果保存在task中</w:t>
      </w:r>
    </w:p>
    <w:p w14:paraId="1C23C138" w14:textId="77777777" w:rsidR="00437AB1" w:rsidRDefault="00437AB1" w:rsidP="00437AB1">
      <w:pPr>
        <w:pStyle w:val="a8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设置运行命令行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22B850B2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如图，运行时：</w:t>
      </w:r>
      <w:r>
        <w:rPr>
          <w:rFonts w:ascii="Calibri" w:hAnsi="Calibri"/>
          <w:sz w:val="22"/>
          <w:szCs w:val="22"/>
        </w:rPr>
        <w:t>python *.py path/filename -t</w:t>
      </w:r>
    </w:p>
    <w:p w14:paraId="13FC7DDB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Nargs = 1 </w:t>
      </w:r>
      <w:r>
        <w:rPr>
          <w:rFonts w:ascii="微软雅黑" w:eastAsia="微软雅黑" w:hAnsi="微软雅黑" w:hint="eastAsia"/>
          <w:sz w:val="22"/>
          <w:szCs w:val="22"/>
        </w:rPr>
        <w:t>限制只能输入一个</w:t>
      </w:r>
      <w:r>
        <w:rPr>
          <w:rFonts w:ascii="Calibri" w:hAnsi="Calibri"/>
          <w:sz w:val="22"/>
          <w:szCs w:val="22"/>
        </w:rPr>
        <w:t>filename</w:t>
      </w:r>
      <w:r>
        <w:rPr>
          <w:rFonts w:ascii="微软雅黑" w:eastAsia="微软雅黑" w:hAnsi="微软雅黑" w:hint="eastAsia"/>
          <w:sz w:val="22"/>
          <w:szCs w:val="22"/>
        </w:rPr>
        <w:t>，且此时的</w:t>
      </w:r>
      <w:r>
        <w:rPr>
          <w:rFonts w:ascii="Calibri" w:hAnsi="Calibri"/>
          <w:sz w:val="22"/>
          <w:szCs w:val="22"/>
        </w:rPr>
        <w:t>args</w:t>
      </w:r>
      <w:r>
        <w:rPr>
          <w:rFonts w:ascii="微软雅黑" w:eastAsia="微软雅黑" w:hAnsi="微软雅黑" w:hint="eastAsia"/>
          <w:sz w:val="22"/>
          <w:szCs w:val="22"/>
        </w:rPr>
        <w:t>.filename是一个列表，在直接对其进行使用时，如果需要输入字符类型的数据，直接使用会出现错误</w:t>
      </w:r>
    </w:p>
    <w:p w14:paraId="5874EF15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7A63169" wp14:editId="0DC24A30">
            <wp:extent cx="2943225" cy="276225"/>
            <wp:effectExtent l="0" t="0" r="9525" b="9525"/>
            <wp:docPr id="28" name="图片 28" descr="C:\Users\use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DF22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1A4BA06" wp14:editId="578166EC">
            <wp:extent cx="3333750" cy="352425"/>
            <wp:effectExtent l="0" t="0" r="0" b="9525"/>
            <wp:docPr id="27" name="图片 27" descr="C:\Users\user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E168" w14:textId="77777777" w:rsidR="00437AB1" w:rsidRDefault="00437AB1" w:rsidP="00437AB1">
      <w:pPr>
        <w:pStyle w:val="a8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36044C9E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A56578F" wp14:editId="7D69CB08">
            <wp:extent cx="3638550" cy="352425"/>
            <wp:effectExtent l="0" t="0" r="0" b="9525"/>
            <wp:docPr id="26" name="图片 26" descr="C:\Users\user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0A5C" w14:textId="77777777" w:rsidR="00437AB1" w:rsidRDefault="00437AB1" w:rsidP="00437AB1">
      <w:pPr>
        <w:pStyle w:val="a8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而将列表或元组转化成字符串的两种方法，其输出为：</w:t>
      </w:r>
    </w:p>
    <w:p w14:paraId="292657C5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E9EFA0D" wp14:editId="13EBA037">
            <wp:extent cx="5274310" cy="163195"/>
            <wp:effectExtent l="0" t="0" r="2540" b="8255"/>
            <wp:docPr id="25" name="图片 25" descr="C:\Users\user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ED12" w14:textId="77777777" w:rsidR="00437AB1" w:rsidRDefault="00437AB1" w:rsidP="00437AB1">
      <w:pPr>
        <w:pStyle w:val="a8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其中，“ ”是指在将列表分开的时候可以在双引号里面添加任意字符，使列表的元素按照“”里面的字符分开</w:t>
      </w:r>
    </w:p>
    <w:p w14:paraId="47F09079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16E0923" wp14:editId="05617589">
            <wp:extent cx="2971800" cy="1362075"/>
            <wp:effectExtent l="0" t="0" r="0" b="9525"/>
            <wp:docPr id="24" name="图片 24" descr="计算机生成了可选文字:&#10;'1234'&#10;'1，2，3，4'&#10;4'&#10;4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'1234'&#10;'1，2，3，4'&#10;4'&#10;4'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4FFD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</w:t>
      </w:r>
      <w:r>
        <w:rPr>
          <w:rFonts w:ascii="微软雅黑" w:eastAsia="微软雅黑" w:hAnsi="微软雅黑" w:hint="eastAsia"/>
          <w:sz w:val="22"/>
          <w:szCs w:val="22"/>
        </w:rPr>
        <w:t xml:space="preserve"> argparse</w:t>
      </w:r>
    </w:p>
    <w:p w14:paraId="15809B8B" w14:textId="77777777" w:rsidR="00437AB1" w:rsidRDefault="00437AB1" w:rsidP="00437AB1">
      <w:pPr>
        <w:pStyle w:val="a8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需要的库函数</w:t>
      </w:r>
    </w:p>
    <w:p w14:paraId="01DBD614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06E6B8E1" wp14:editId="5C4F3460">
            <wp:extent cx="5274310" cy="587375"/>
            <wp:effectExtent l="0" t="0" r="2540" b="3175"/>
            <wp:docPr id="23" name="图片 23" descr="计算机生成了可选文字:&#10;@ÅX&amp;-mentFex&#10;('£il·na的·&#10;hIp&#10;．Copyri&#10;input&#10;2007一20t8卩ro卩1过&#10;help:'r过&#10;on过&#10;11RitReserved')&#10;havet•00h0i0·istandardand1iL卩酽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@ÅX&amp;-mentFex&#10;('£il·na的·&#10;hIp&#10;．Copyri&#10;input&#10;2007一20t8卩ro卩1过&#10;help:'r过&#10;on过&#10;11RitReserved')&#10;havet•00h0i0·istandardand1iL卩酽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61AE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第一行中的</w:t>
      </w:r>
      <w:r>
        <w:rPr>
          <w:rFonts w:ascii="Calibri" w:hAnsi="Calibri"/>
          <w:sz w:val="22"/>
          <w:szCs w:val="22"/>
        </w:rPr>
        <w:t>description</w:t>
      </w:r>
      <w:r>
        <w:rPr>
          <w:rFonts w:ascii="微软雅黑" w:eastAsia="微软雅黑" w:hAnsi="微软雅黑" w:hint="eastAsia"/>
          <w:sz w:val="22"/>
          <w:szCs w:val="22"/>
        </w:rPr>
        <w:t>是描述版权或者其他想要表达的东西。在每个</w:t>
      </w:r>
      <w:r>
        <w:rPr>
          <w:rFonts w:ascii="Calibri" w:hAnsi="Calibri"/>
          <w:sz w:val="22"/>
          <w:szCs w:val="22"/>
        </w:rPr>
        <w:t>add</w:t>
      </w:r>
      <w:r>
        <w:rPr>
          <w:rFonts w:ascii="微软雅黑" w:eastAsia="微软雅黑" w:hAnsi="微软雅黑" w:hint="eastAsia"/>
          <w:sz w:val="22"/>
          <w:szCs w:val="22"/>
        </w:rPr>
        <w:t>_argument中加入help=，对这一指令的作用或用法进行说明。</w:t>
      </w:r>
    </w:p>
    <w:p w14:paraId="2EA034B2" w14:textId="77777777" w:rsidR="00437AB1" w:rsidRDefault="00437AB1" w:rsidP="00437AB1">
      <w:pPr>
        <w:pStyle w:val="a8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如果想用一个简单的指令代表一个单词，如第三行，完整单词用</w:t>
      </w:r>
      <w:r>
        <w:rPr>
          <w:rFonts w:ascii="Calibri" w:hAnsi="Calibri"/>
          <w:sz w:val="22"/>
          <w:szCs w:val="22"/>
        </w:rPr>
        <w:t>--</w:t>
      </w:r>
      <w:r>
        <w:rPr>
          <w:rFonts w:ascii="微软雅黑" w:eastAsia="微软雅黑" w:hAnsi="微软雅黑" w:hint="eastAsia"/>
          <w:sz w:val="22"/>
          <w:szCs w:val="22"/>
        </w:rPr>
        <w:t>，代替的部分用</w:t>
      </w:r>
      <w:r>
        <w:rPr>
          <w:rFonts w:ascii="Calibri" w:hAnsi="Calibri"/>
          <w:sz w:val="22"/>
          <w:szCs w:val="22"/>
        </w:rPr>
        <w:t>-</w:t>
      </w:r>
      <w:r>
        <w:rPr>
          <w:rFonts w:ascii="微软雅黑" w:eastAsia="微软雅黑" w:hAnsi="微软雅黑" w:hint="eastAsia"/>
          <w:sz w:val="22"/>
          <w:szCs w:val="22"/>
        </w:rPr>
        <w:t>表示</w:t>
      </w:r>
    </w:p>
    <w:p w14:paraId="53124B08" w14:textId="77777777" w:rsidR="00437AB1" w:rsidRDefault="00437AB1" w:rsidP="00437AB1">
      <w:r w:rsidRPr="00EB23FC">
        <w:rPr>
          <w:rFonts w:hint="eastAsia"/>
          <w:color w:val="FF0000"/>
        </w:rPr>
        <w:t>Numpy模块</w:t>
      </w:r>
      <w:r>
        <w:rPr>
          <w:rFonts w:hint="eastAsia"/>
        </w:rPr>
        <w:t>：</w:t>
      </w:r>
    </w:p>
    <w:p w14:paraId="7FD55ED9" w14:textId="77777777" w:rsidR="00437AB1" w:rsidRDefault="00437AB1" w:rsidP="00437A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p.ones((m,n))</w:t>
      </w:r>
      <w:r>
        <w:rPr>
          <w:rFonts w:hint="eastAsia"/>
        </w:rPr>
        <w:t>返回m行n列的1</w:t>
      </w:r>
      <w:r>
        <w:t>.0</w:t>
      </w:r>
      <w:r>
        <w:rPr>
          <w:rFonts w:hint="eastAsia"/>
        </w:rPr>
        <w:t>，其它zeros类比</w:t>
      </w:r>
    </w:p>
    <w:p w14:paraId="37A4AF15" w14:textId="77777777" w:rsidR="00437AB1" w:rsidRDefault="00437AB1" w:rsidP="00437A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np</w:t>
      </w:r>
      <w:r>
        <w:t>.mean()</w:t>
      </w:r>
      <w:r>
        <w:rPr>
          <w:rFonts w:hint="eastAsia"/>
        </w:rPr>
        <w:t>求平均值，var表示方差，std标准差，cov协方差</w:t>
      </w:r>
    </w:p>
    <w:p w14:paraId="43DD8308" w14:textId="77777777" w:rsidR="00437AB1" w:rsidRPr="005B647A" w:rsidRDefault="00437AB1" w:rsidP="00437A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 xml:space="preserve">p.array().tolist() </w:t>
      </w:r>
      <w:r>
        <w:rPr>
          <w:rFonts w:hint="eastAsia"/>
        </w:rPr>
        <w:t>将数组或矩阵转化成列表</w:t>
      </w:r>
    </w:p>
    <w:p w14:paraId="23F8B1E9" w14:textId="77777777" w:rsidR="00437AB1" w:rsidRDefault="00437AB1" w:rsidP="00437AB1">
      <w:r w:rsidRPr="003233D5">
        <w:rPr>
          <w:color w:val="FF0000"/>
        </w:rPr>
        <w:t>C</w:t>
      </w:r>
      <w:r w:rsidRPr="003233D5">
        <w:rPr>
          <w:rFonts w:hint="eastAsia"/>
          <w:color w:val="FF0000"/>
        </w:rPr>
        <w:t>ollections模块</w:t>
      </w:r>
      <w:r>
        <w:rPr>
          <w:rFonts w:hint="eastAsia"/>
        </w:rPr>
        <w:t>：</w:t>
      </w:r>
    </w:p>
    <w:p w14:paraId="16CDEF9E" w14:textId="77777777" w:rsidR="00437AB1" w:rsidRDefault="00437AB1" w:rsidP="00437AB1">
      <w:r>
        <w:rPr>
          <w:rFonts w:hint="eastAsia"/>
        </w:rPr>
        <w:t>named</w:t>
      </w:r>
      <w:r>
        <w:t>tuple()</w:t>
      </w:r>
      <w:r>
        <w:rPr>
          <w:rFonts w:hint="eastAsia"/>
        </w:rPr>
        <w:t>，定义元组</w:t>
      </w:r>
    </w:p>
    <w:p w14:paraId="756E4E2C" w14:textId="77777777" w:rsidR="00437AB1" w:rsidRDefault="00437AB1" w:rsidP="00437AB1"/>
    <w:p w14:paraId="23B9DCA8" w14:textId="77777777" w:rsidR="00437AB1" w:rsidRDefault="00437AB1" w:rsidP="00437AB1"/>
    <w:p w14:paraId="2C52D773" w14:textId="77777777" w:rsidR="00437AB1" w:rsidRDefault="00437AB1" w:rsidP="00437AB1"/>
    <w:p w14:paraId="01201605" w14:textId="77777777" w:rsidR="00437AB1" w:rsidRDefault="00437AB1" w:rsidP="00437AB1">
      <w:r w:rsidRPr="003233D5">
        <w:rPr>
          <w:rFonts w:hint="eastAsia"/>
          <w:color w:val="FF0000"/>
        </w:rPr>
        <w:t>subprocess模块</w:t>
      </w:r>
      <w:r>
        <w:rPr>
          <w:rFonts w:hint="eastAsia"/>
        </w:rPr>
        <w:t>：可以产生子进程，并得到子进程的返回值</w:t>
      </w:r>
    </w:p>
    <w:p w14:paraId="46F97CFB" w14:textId="77777777" w:rsidR="00437AB1" w:rsidRDefault="00437AB1" w:rsidP="00437AB1">
      <w:r>
        <w:rPr>
          <w:rFonts w:hint="eastAsia"/>
        </w:rPr>
        <w:t>subprocess</w:t>
      </w:r>
      <w:r>
        <w:t>.popen</w:t>
      </w:r>
      <w:r>
        <w:rPr>
          <w:rFonts w:hint="eastAsia"/>
        </w:rPr>
        <w:t>（）：作用和o</w:t>
      </w:r>
      <w:r>
        <w:t>s.</w:t>
      </w:r>
      <w:r>
        <w:rPr>
          <w:rFonts w:hint="eastAsia"/>
        </w:rPr>
        <w:t>sys</w:t>
      </w:r>
      <w:r>
        <w:t>tem,os.popen</w:t>
      </w:r>
      <w:r>
        <w:rPr>
          <w:rFonts w:hint="eastAsia"/>
        </w:rPr>
        <w:t>相似</w:t>
      </w:r>
    </w:p>
    <w:p w14:paraId="6C3C87BE" w14:textId="77777777" w:rsidR="00437AB1" w:rsidRDefault="00437AB1" w:rsidP="00437AB1"/>
    <w:p w14:paraId="6930722A" w14:textId="77777777" w:rsidR="00437AB1" w:rsidRDefault="00437AB1" w:rsidP="00437AB1"/>
    <w:p w14:paraId="0298B610" w14:textId="77777777" w:rsidR="00437AB1" w:rsidRDefault="00437AB1" w:rsidP="00437AB1"/>
    <w:p w14:paraId="378D4081" w14:textId="77777777" w:rsidR="00437AB1" w:rsidRDefault="00437AB1" w:rsidP="00437AB1">
      <w:r>
        <w:rPr>
          <w:rStyle w:val="HTML"/>
        </w:rPr>
        <w:t>win32com.client.Dispatch("</w:t>
      </w:r>
      <w:r>
        <w:rPr>
          <w:rStyle w:val="HTML"/>
          <w:rFonts w:hint="eastAsia"/>
        </w:rPr>
        <w:t>软件注册的com的名字</w:t>
      </w:r>
      <w:r>
        <w:rPr>
          <w:rStyle w:val="HTML"/>
        </w:rPr>
        <w:t>")</w:t>
      </w:r>
      <w:r>
        <w:rPr>
          <w:rStyle w:val="HTML"/>
          <w:rFonts w:hint="eastAsia"/>
        </w:rPr>
        <w:t>，打开软件</w:t>
      </w:r>
    </w:p>
    <w:p w14:paraId="40F073A6" w14:textId="77777777" w:rsidR="00437AB1" w:rsidRDefault="00437AB1" w:rsidP="00437AB1"/>
    <w:p w14:paraId="63918F87" w14:textId="77777777" w:rsidR="00437AB1" w:rsidRDefault="00437AB1" w:rsidP="00437AB1">
      <w:r>
        <w:rPr>
          <w:rFonts w:hint="eastAsia"/>
        </w:rPr>
        <w:t>当不想改变原函数的结构内容时，但却又要加入新的feature，比如每次运行函数前都要进行用户验证，可以在函数前加入装饰器</w:t>
      </w:r>
    </w:p>
    <w:p w14:paraId="623C2148" w14:textId="77777777" w:rsidR="00437AB1" w:rsidRDefault="00437AB1" w:rsidP="00437AB1">
      <w:r w:rsidRPr="003233D5">
        <w:rPr>
          <w:rFonts w:hint="eastAsia"/>
          <w:color w:val="FF0000"/>
        </w:rPr>
        <w:t>装饰器的用法</w:t>
      </w:r>
      <w:r>
        <w:rPr>
          <w:rFonts w:hint="eastAsia"/>
        </w:rPr>
        <w:t>：</w:t>
      </w:r>
    </w:p>
    <w:p w14:paraId="37D5AEEF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# -*- coding:gbk -*-</w:t>
      </w:r>
    </w:p>
    <w:p w14:paraId="1BA4D042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'''示例4: 使用内嵌包装函数来确保每次新函数都被调用，</w:t>
      </w:r>
    </w:p>
    <w:p w14:paraId="1CD627C1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内嵌包装函数的形参和返回值与原函数相同，装饰函数返回内嵌包装函数对象'''</w:t>
      </w:r>
    </w:p>
    <w:p w14:paraId="5EBFDE4B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14:paraId="01BFD285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def</w:t>
      </w: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deco(func):</w:t>
      </w:r>
    </w:p>
    <w:p w14:paraId="36FBE1AD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def</w:t>
      </w: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_deco():</w:t>
      </w:r>
    </w:p>
    <w:p w14:paraId="780D8DE0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print("before myfunc() called.")</w:t>
      </w:r>
    </w:p>
    <w:p w14:paraId="3B08CE06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func()</w:t>
      </w:r>
    </w:p>
    <w:p w14:paraId="5BD49B90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print("  after myfunc() called.")</w:t>
      </w:r>
    </w:p>
    <w:p w14:paraId="0660C5EC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    # 不需要返回func，实际上应返回原函数的返回值</w:t>
      </w:r>
    </w:p>
    <w:p w14:paraId="4995A3B5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return</w:t>
      </w: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_deco</w:t>
      </w:r>
    </w:p>
    <w:p w14:paraId="0CB640B5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14:paraId="46DD0D16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@deco</w:t>
      </w:r>
    </w:p>
    <w:p w14:paraId="294BDAB6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>def</w:t>
      </w: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myfunc():</w:t>
      </w:r>
    </w:p>
    <w:p w14:paraId="5E124A2A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print(" myfunc() called.")</w:t>
      </w:r>
    </w:p>
    <w:p w14:paraId="7EB4031F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    return</w:t>
      </w: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'ok'</w:t>
      </w:r>
    </w:p>
    <w:p w14:paraId="5AE8C29B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14:paraId="2E7EA860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myfunc()</w:t>
      </w:r>
    </w:p>
    <w:p w14:paraId="4C0E2C36" w14:textId="77777777" w:rsidR="00437AB1" w:rsidRPr="000001D8" w:rsidRDefault="00437AB1" w:rsidP="00437AB1">
      <w:pPr>
        <w:widowControl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0001D8">
        <w:rPr>
          <w:rFonts w:ascii="宋体" w:eastAsia="宋体" w:hAnsi="宋体" w:cs="宋体"/>
          <w:color w:val="393939"/>
          <w:kern w:val="0"/>
          <w:sz w:val="24"/>
          <w:szCs w:val="24"/>
        </w:rPr>
        <w:t>myfunc()</w:t>
      </w:r>
    </w:p>
    <w:p w14:paraId="56C2FC71" w14:textId="77777777" w:rsidR="00437AB1" w:rsidRDefault="00437AB1" w:rsidP="00437AB1">
      <w:pPr>
        <w:rPr>
          <w:color w:val="FF0000"/>
        </w:rPr>
      </w:pPr>
      <w:r w:rsidRPr="003233D5">
        <w:rPr>
          <w:rFonts w:hint="eastAsia"/>
          <w:color w:val="FF0000"/>
        </w:rPr>
        <w:t>psutil模块</w:t>
      </w:r>
    </w:p>
    <w:p w14:paraId="115B5950" w14:textId="77777777" w:rsidR="00437AB1" w:rsidRPr="003233D5" w:rsidRDefault="00437AB1" w:rsidP="00437AB1">
      <w:r w:rsidRPr="003233D5">
        <w:rPr>
          <w:rFonts w:hint="eastAsia"/>
        </w:rPr>
        <w:t>查看</w:t>
      </w:r>
      <w:r>
        <w:rPr>
          <w:rFonts w:hint="eastAsia"/>
        </w:rPr>
        <w:t>CPU、磁盘总内存，使用、未使用、使用率的信息，和IO</w:t>
      </w:r>
      <w:r>
        <w:t>(read,write)</w:t>
      </w:r>
      <w:r>
        <w:rPr>
          <w:rFonts w:hint="eastAsia"/>
        </w:rPr>
        <w:t>的相关信息</w:t>
      </w:r>
    </w:p>
    <w:p w14:paraId="7E71BD17" w14:textId="77777777" w:rsidR="00262134" w:rsidRDefault="00262134" w:rsidP="00437AB1">
      <w:pPr>
        <w:rPr>
          <w:color w:val="FF0000"/>
        </w:rPr>
      </w:pPr>
    </w:p>
    <w:p w14:paraId="787E18DE" w14:textId="0C323D99" w:rsidR="00437AB1" w:rsidRPr="005E56BC" w:rsidRDefault="00437AB1" w:rsidP="00437AB1">
      <w:pPr>
        <w:rPr>
          <w:color w:val="FF0000"/>
        </w:rPr>
      </w:pPr>
      <w:r w:rsidRPr="005E56BC">
        <w:rPr>
          <w:rFonts w:hint="eastAsia"/>
          <w:color w:val="FF0000"/>
        </w:rPr>
        <w:t>包</w:t>
      </w:r>
    </w:p>
    <w:p w14:paraId="188CEF71" w14:textId="77777777" w:rsidR="00437AB1" w:rsidRDefault="00437AB1" w:rsidP="00437AB1">
      <w:r>
        <w:rPr>
          <w:rFonts w:hint="eastAsia"/>
        </w:rPr>
        <w:t>一个文件中包含模块文件和_</w:t>
      </w:r>
      <w:r>
        <w:t>_init__.py</w:t>
      </w:r>
      <w:r>
        <w:rPr>
          <w:rFonts w:hint="eastAsia"/>
        </w:rPr>
        <w:t>的文件即可称为一个包，为了防止模块命名相同的情况，引入方法是i</w:t>
      </w:r>
      <w:r>
        <w:t>mport a.module</w:t>
      </w:r>
    </w:p>
    <w:p w14:paraId="71CA8004" w14:textId="77777777" w:rsidR="00437AB1" w:rsidRDefault="00437AB1" w:rsidP="00437AB1">
      <w:r>
        <w:rPr>
          <w:noProof/>
        </w:rPr>
        <w:drawing>
          <wp:inline distT="0" distB="0" distL="0" distR="0" wp14:anchorId="65994042" wp14:editId="434307B5">
            <wp:extent cx="5274310" cy="28257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B9D" w14:textId="77777777" w:rsidR="00437AB1" w:rsidRPr="00262134" w:rsidRDefault="00437AB1" w:rsidP="00437AB1">
      <w:pPr>
        <w:rPr>
          <w:color w:val="FF0000"/>
        </w:rPr>
      </w:pPr>
      <w:r w:rsidRPr="00262134">
        <w:rPr>
          <w:color w:val="FF0000"/>
        </w:rPr>
        <w:t>Linux</w:t>
      </w:r>
      <w:r w:rsidRPr="00262134">
        <w:rPr>
          <w:rFonts w:hint="eastAsia"/>
          <w:color w:val="FF0000"/>
        </w:rPr>
        <w:t>下Python的</w:t>
      </w:r>
      <w:r w:rsidRPr="00262134">
        <w:rPr>
          <w:color w:val="FF0000"/>
        </w:rPr>
        <w:t>P</w:t>
      </w:r>
      <w:r w:rsidRPr="00262134">
        <w:rPr>
          <w:rFonts w:hint="eastAsia"/>
          <w:color w:val="FF0000"/>
        </w:rPr>
        <w:t>db调试：</w:t>
      </w:r>
    </w:p>
    <w:p w14:paraId="47CA67B6" w14:textId="77777777" w:rsidR="00437AB1" w:rsidRDefault="00437AB1" w:rsidP="00437AB1">
      <w:r>
        <w:t>1</w:t>
      </w:r>
      <w:r>
        <w:rPr>
          <w:rFonts w:hint="eastAsia"/>
        </w:rPr>
        <w:t>、运行</w:t>
      </w:r>
      <w:r>
        <w:t>Python -m pdb *.py</w:t>
      </w:r>
    </w:p>
    <w:p w14:paraId="3AF99B5E" w14:textId="77777777" w:rsidR="00437AB1" w:rsidRDefault="00437AB1" w:rsidP="00437AB1">
      <w:r>
        <w:rPr>
          <w:rFonts w:hint="eastAsia"/>
        </w:rPr>
        <w:t>2、输入</w:t>
      </w:r>
      <w:r>
        <w:t>l</w:t>
      </w:r>
      <w:r>
        <w:rPr>
          <w:rFonts w:hint="eastAsia"/>
        </w:rPr>
        <w:t>，回车</w:t>
      </w:r>
    </w:p>
    <w:p w14:paraId="14CA39D2" w14:textId="77777777" w:rsidR="00437AB1" w:rsidRDefault="00437AB1" w:rsidP="00437AB1">
      <w:r>
        <w:rPr>
          <w:rFonts w:hint="eastAsia"/>
        </w:rPr>
        <w:t>3、设置断点b</w:t>
      </w:r>
      <w:r>
        <w:t xml:space="preserve"> 45</w:t>
      </w:r>
      <w:r>
        <w:rPr>
          <w:rFonts w:hint="eastAsia"/>
        </w:rPr>
        <w:t>（4</w:t>
      </w:r>
      <w:r>
        <w:t>5</w:t>
      </w:r>
      <w:r>
        <w:rPr>
          <w:rFonts w:hint="eastAsia"/>
        </w:rPr>
        <w:t>为行数，类似于debug的断点）</w:t>
      </w:r>
    </w:p>
    <w:p w14:paraId="2D18EA82" w14:textId="77777777" w:rsidR="00437AB1" w:rsidRDefault="00437AB1" w:rsidP="00437AB1">
      <w:r>
        <w:t>4</w:t>
      </w:r>
      <w:r>
        <w:rPr>
          <w:rFonts w:hint="eastAsia"/>
        </w:rPr>
        <w:t>、运行代码输入c</w:t>
      </w:r>
    </w:p>
    <w:p w14:paraId="2FE94010" w14:textId="77777777" w:rsidR="00437AB1" w:rsidRDefault="00437AB1" w:rsidP="00437AB1">
      <w:r>
        <w:rPr>
          <w:rFonts w:hint="eastAsia"/>
        </w:rPr>
        <w:t>5、继续运行输入n</w:t>
      </w:r>
    </w:p>
    <w:p w14:paraId="224B808E" w14:textId="77777777" w:rsidR="00437AB1" w:rsidRDefault="00437AB1" w:rsidP="00437AB1">
      <w:r>
        <w:rPr>
          <w:rFonts w:hint="eastAsia"/>
        </w:rPr>
        <w:t>6、退出exit</w:t>
      </w:r>
    </w:p>
    <w:p w14:paraId="458F79CA" w14:textId="77777777" w:rsidR="00437AB1" w:rsidRDefault="00437AB1" w:rsidP="00437AB1"/>
    <w:p w14:paraId="2C4008AF" w14:textId="77777777" w:rsidR="00437AB1" w:rsidRDefault="00437AB1" w:rsidP="00437AB1"/>
    <w:p w14:paraId="2F99F44C" w14:textId="77777777" w:rsidR="00437AB1" w:rsidRPr="00262134" w:rsidRDefault="00437AB1" w:rsidP="00437AB1">
      <w:pPr>
        <w:rPr>
          <w:color w:val="FF0000"/>
        </w:rPr>
      </w:pPr>
      <w:r w:rsidRPr="00262134">
        <w:rPr>
          <w:rFonts w:hint="eastAsia"/>
          <w:color w:val="FF0000"/>
        </w:rPr>
        <w:t>正则表达式的用法：</w:t>
      </w:r>
    </w:p>
    <w:p w14:paraId="403DCF77" w14:textId="77777777" w:rsidR="00437AB1" w:rsidRDefault="00437AB1" w:rsidP="00437AB1">
      <w:r>
        <w:rPr>
          <w:rFonts w:hint="eastAsia"/>
        </w:rPr>
        <w:t>常见可查看github上的e</w:t>
      </w:r>
      <w:r>
        <w:t>le_re.py</w:t>
      </w:r>
      <w:r>
        <w:rPr>
          <w:rFonts w:hint="eastAsia"/>
        </w:rPr>
        <w:t>。下图为匹配（）内的不包含逗号和空格的任意字符，去除（）的话，就是匹配整个字符串</w:t>
      </w:r>
    </w:p>
    <w:p w14:paraId="1E4CE97D" w14:textId="77777777" w:rsidR="00437AB1" w:rsidRDefault="00437AB1" w:rsidP="00437AB1">
      <w:r>
        <w:rPr>
          <w:noProof/>
        </w:rPr>
        <w:drawing>
          <wp:inline distT="0" distB="0" distL="0" distR="0" wp14:anchorId="7D8B7B86" wp14:editId="6B0EBC89">
            <wp:extent cx="2181225" cy="2952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46E" w14:textId="31CC8796" w:rsidR="00CD7C97" w:rsidRDefault="00262134">
      <w:r w:rsidRPr="00262134">
        <w:rPr>
          <w:color w:val="FF0000"/>
        </w:rPr>
        <w:t>Python</w:t>
      </w:r>
      <w:r w:rsidRPr="00262134">
        <w:rPr>
          <w:rFonts w:hint="eastAsia"/>
          <w:color w:val="FF0000"/>
        </w:rPr>
        <w:t>运行*.</w:t>
      </w:r>
      <w:r w:rsidRPr="00262134">
        <w:rPr>
          <w:color w:val="FF0000"/>
        </w:rPr>
        <w:t>py</w:t>
      </w:r>
      <w:r w:rsidRPr="00262134">
        <w:rPr>
          <w:rFonts w:hint="eastAsia"/>
          <w:color w:val="FF0000"/>
        </w:rPr>
        <w:t>代码</w:t>
      </w:r>
      <w:r>
        <w:rPr>
          <w:rFonts w:hint="eastAsia"/>
        </w:rPr>
        <w:t>，必须可见，即关闭之后就会关闭代码，.p</w:t>
      </w:r>
      <w:r>
        <w:t>yw</w:t>
      </w:r>
      <w:r>
        <w:rPr>
          <w:rFonts w:hint="eastAsia"/>
        </w:rPr>
        <w:t>代码用python</w:t>
      </w:r>
      <w:r>
        <w:t>w.exe</w:t>
      </w:r>
      <w:r>
        <w:rPr>
          <w:rFonts w:hint="eastAsia"/>
        </w:rPr>
        <w:t>执行</w:t>
      </w:r>
    </w:p>
    <w:p w14:paraId="0E7A5FEF" w14:textId="251A1E1B" w:rsidR="00262134" w:rsidRDefault="00262134">
      <w:r>
        <w:rPr>
          <w:noProof/>
        </w:rPr>
        <w:lastRenderedPageBreak/>
        <w:drawing>
          <wp:inline distT="0" distB="0" distL="0" distR="0" wp14:anchorId="136213E1" wp14:editId="03AFF7F6">
            <wp:extent cx="5274310" cy="73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A14" w14:textId="38E6AAEA" w:rsidR="00AE0A03" w:rsidRDefault="00AE0A03"/>
    <w:p w14:paraId="0437B159" w14:textId="679B4ABE" w:rsidR="00AE0A03" w:rsidRDefault="00AE0A03"/>
    <w:p w14:paraId="4B8F49B1" w14:textId="530AF001" w:rsidR="00AE0A03" w:rsidRDefault="00AE0A03"/>
    <w:p w14:paraId="65A634FF" w14:textId="344C0449" w:rsidR="00AE0A03" w:rsidRDefault="00AE0A03"/>
    <w:p w14:paraId="634D42B4" w14:textId="73552E33" w:rsidR="00AE0A03" w:rsidRDefault="00AE0A03">
      <w:r>
        <w:rPr>
          <w:rFonts w:hint="eastAsia"/>
        </w:rPr>
        <w:t>QtPy：定义菜单窗口时，从内到外进行设定</w:t>
      </w:r>
    </w:p>
    <w:p w14:paraId="25DA3CC3" w14:textId="7AB984B4" w:rsidR="007671BF" w:rsidRDefault="007671BF">
      <w:pPr>
        <w:rPr>
          <w:rFonts w:hint="eastAsia"/>
        </w:rPr>
      </w:pPr>
      <w:r>
        <w:rPr>
          <w:rFonts w:hint="eastAsia"/>
        </w:rPr>
        <w:t>加载外部脚本时f</w:t>
      </w:r>
      <w:r>
        <w:t>rom * import *</w:t>
      </w:r>
      <w:r>
        <w:rPr>
          <w:rFonts w:hint="eastAsia"/>
        </w:rPr>
        <w:t>，很可能会让代码运行很慢，因此加载外部脚本，可在某一函数内进行，避免提前加载</w:t>
      </w:r>
      <w:r w:rsidR="007D3179">
        <w:rPr>
          <w:rFonts w:hint="eastAsia"/>
        </w:rPr>
        <w:t>，加快软件开启速度</w:t>
      </w:r>
      <w:bookmarkStart w:id="0" w:name="_GoBack"/>
      <w:bookmarkEnd w:id="0"/>
    </w:p>
    <w:sectPr w:rsidR="0076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7A81" w14:textId="77777777" w:rsidR="004A2261" w:rsidRDefault="004A2261" w:rsidP="00437AB1">
      <w:r>
        <w:separator/>
      </w:r>
    </w:p>
  </w:endnote>
  <w:endnote w:type="continuationSeparator" w:id="0">
    <w:p w14:paraId="204900A6" w14:textId="77777777" w:rsidR="004A2261" w:rsidRDefault="004A2261" w:rsidP="0043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5FB4A" w14:textId="77777777" w:rsidR="004A2261" w:rsidRDefault="004A2261" w:rsidP="00437AB1">
      <w:r>
        <w:separator/>
      </w:r>
    </w:p>
  </w:footnote>
  <w:footnote w:type="continuationSeparator" w:id="0">
    <w:p w14:paraId="2BEE92CB" w14:textId="77777777" w:rsidR="004A2261" w:rsidRDefault="004A2261" w:rsidP="00437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5E3C"/>
    <w:multiLevelType w:val="hybridMultilevel"/>
    <w:tmpl w:val="F4DE6916"/>
    <w:lvl w:ilvl="0" w:tplc="8F22B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30607"/>
    <w:multiLevelType w:val="hybridMultilevel"/>
    <w:tmpl w:val="7AEC2588"/>
    <w:lvl w:ilvl="0" w:tplc="41281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BF"/>
    <w:rsid w:val="00262134"/>
    <w:rsid w:val="004233BF"/>
    <w:rsid w:val="00437AB1"/>
    <w:rsid w:val="00442CEA"/>
    <w:rsid w:val="004A2261"/>
    <w:rsid w:val="004B23D9"/>
    <w:rsid w:val="005645EF"/>
    <w:rsid w:val="007671BF"/>
    <w:rsid w:val="007D3179"/>
    <w:rsid w:val="00AE0A03"/>
    <w:rsid w:val="00C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58E0"/>
  <w15:chartTrackingRefBased/>
  <w15:docId w15:val="{7ADBA40D-2AA0-4C04-918A-8F61401D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A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AB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37AB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43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7AB1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37AB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37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Baihang Zhu</dc:creator>
  <cp:keywords/>
  <dc:description/>
  <cp:lastModifiedBy>Baihang Zhu</cp:lastModifiedBy>
  <cp:revision>7</cp:revision>
  <dcterms:created xsi:type="dcterms:W3CDTF">2019-03-19T09:07:00Z</dcterms:created>
  <dcterms:modified xsi:type="dcterms:W3CDTF">2019-06-18T11:11:00Z</dcterms:modified>
</cp:coreProperties>
</file>