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1"/>
        <w:gridCol w:w="6427"/>
      </w:tblGrid>
      <w:tr w:rsidR="00706CC2" w:rsidTr="00706CC2">
        <w:tc>
          <w:tcPr>
            <w:tcW w:w="5456" w:type="dxa"/>
          </w:tcPr>
          <w:p w:rsidR="00706CC2" w:rsidRDefault="00706CC2" w:rsidP="00002FFF">
            <w:pPr>
              <w:rPr>
                <w:b/>
                <w:color w:val="3333FF"/>
              </w:rPr>
            </w:pPr>
            <w:r w:rsidRPr="00706CC2">
              <w:rPr>
                <w:b/>
              </w:rPr>
              <w:t>Polecenie: Na podstawie listy zagnieżdżonej</w:t>
            </w:r>
          </w:p>
        </w:tc>
        <w:tc>
          <w:tcPr>
            <w:tcW w:w="5456" w:type="dxa"/>
          </w:tcPr>
          <w:p w:rsidR="00706CC2" w:rsidRDefault="00706CC2" w:rsidP="00002FFF">
            <w:pPr>
              <w:rPr>
                <w:b/>
                <w:color w:val="3333FF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220962" cy="1728374"/>
                  <wp:effectExtent l="0" t="0" r="0" b="571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155" t="5641" r="75217" b="10513"/>
                          <a:stretch/>
                        </pic:blipFill>
                        <pic:spPr bwMode="auto">
                          <a:xfrm>
                            <a:off x="0" y="0"/>
                            <a:ext cx="1221971" cy="172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C2" w:rsidTr="00706CC2">
        <w:tc>
          <w:tcPr>
            <w:tcW w:w="5456" w:type="dxa"/>
          </w:tcPr>
          <w:p w:rsidR="00706CC2" w:rsidRPr="00706CC2" w:rsidRDefault="00706CC2" w:rsidP="00706CC2">
            <w:r w:rsidRPr="00706CC2">
              <w:rPr>
                <w:b/>
              </w:rPr>
              <w:t xml:space="preserve">utwórz menu poziome rozwijalne. </w:t>
            </w:r>
          </w:p>
          <w:p w:rsidR="00706CC2" w:rsidRPr="00706CC2" w:rsidRDefault="00706CC2" w:rsidP="00002FFF">
            <w:pPr>
              <w:rPr>
                <w:b/>
              </w:rPr>
            </w:pPr>
          </w:p>
        </w:tc>
        <w:tc>
          <w:tcPr>
            <w:tcW w:w="5456" w:type="dxa"/>
          </w:tcPr>
          <w:p w:rsidR="00706CC2" w:rsidRDefault="00706CC2" w:rsidP="00002FFF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937733" cy="861545"/>
                  <wp:effectExtent l="0" t="0" r="571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526" t="8446" r="23502" b="19110"/>
                          <a:stretch/>
                        </pic:blipFill>
                        <pic:spPr bwMode="auto">
                          <a:xfrm>
                            <a:off x="0" y="0"/>
                            <a:ext cx="3940478" cy="86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CC2" w:rsidRDefault="00706CC2" w:rsidP="00002FFF">
      <w:pPr>
        <w:rPr>
          <w:b/>
          <w:color w:val="3333FF"/>
        </w:rPr>
      </w:pPr>
    </w:p>
    <w:p w:rsidR="00706CC2" w:rsidRPr="00706CC2" w:rsidRDefault="00706CC2" w:rsidP="00706CC2">
      <w:pPr>
        <w:rPr>
          <w:b/>
        </w:rPr>
      </w:pPr>
      <w:r>
        <w:rPr>
          <w:b/>
        </w:rPr>
        <w:t>Menu m</w:t>
      </w:r>
      <w:r w:rsidR="00F9104E">
        <w:rPr>
          <w:b/>
        </w:rPr>
        <w:t>ożesz utworzyć wg</w:t>
      </w:r>
      <w:r>
        <w:rPr>
          <w:b/>
        </w:rPr>
        <w:t xml:space="preserve"> własnego arkusza stylów</w:t>
      </w:r>
      <w:r w:rsidRPr="00706CC2">
        <w:rPr>
          <w:b/>
        </w:rPr>
        <w:t xml:space="preserve"> lub skorzystać ze wskazówek opisanych w krokach od 1 do 3. </w:t>
      </w:r>
    </w:p>
    <w:p w:rsidR="00706CC2" w:rsidRDefault="00706CC2" w:rsidP="00706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</w:p>
    <w:p w:rsidR="00706CC2" w:rsidRPr="00706CC2" w:rsidRDefault="00706CC2" w:rsidP="00706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706CC2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Wskazówki</w:t>
      </w:r>
    </w:p>
    <w:p w:rsidR="002675E2" w:rsidRPr="00706CC2" w:rsidRDefault="002675E2" w:rsidP="00267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675E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1 - utworzenie listy</w:t>
      </w:r>
    </w:p>
    <w:p w:rsidR="002675E2" w:rsidRPr="002675E2" w:rsidRDefault="002675E2" w:rsidP="00267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>
        <w:t xml:space="preserve">Do budowy menu poziomego, wykorzystamy CSS oraz listę - rzeczy które są nam znane. Lista idealnie nadaje się, ponieważ zawiera gotowe mechanizmy potrzebne do działania naszego menu. </w:t>
      </w:r>
      <w:r>
        <w:br/>
        <w:t>Każdy kolejny krok będzie kontynuacją poprzedniego. Definicje stylów umieścimy w arkuszu zewnętrznym.</w:t>
      </w:r>
    </w:p>
    <w:p w:rsidR="000F67BA" w:rsidRDefault="00AD1780" w:rsidP="000F67BA">
      <w:r w:rsidRPr="002675E2">
        <w:t>Każdy z punktów naszej listy będzie polem menu. Wskazanie myszką pola, które posiada własne menu ma spowodować pokazanie tego menu. Pola końcowe nie posiadają własnego</w:t>
      </w:r>
      <w:r>
        <w:t xml:space="preserve"> menu i są linkami. Jak widzimy </w:t>
      </w:r>
      <w:r w:rsidRPr="002675E2">
        <w:t>punkt 2 listy nie posiada własnych punktów i będzie polem końcowym menu.</w:t>
      </w:r>
    </w:p>
    <w:p w:rsidR="002675E2" w:rsidRDefault="00AD1780" w:rsidP="000F67B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00000" cy="206306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6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E2" w:rsidRPr="00706CC2" w:rsidRDefault="002675E2" w:rsidP="00267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06CC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2 - pola główne ułożone w poziomej linii, pozostałe niewidoczne</w:t>
      </w:r>
    </w:p>
    <w:p w:rsidR="00AD1780" w:rsidRDefault="00AD1780" w:rsidP="000F67BA">
      <w:pPr>
        <w:jc w:val="center"/>
      </w:pPr>
      <w:r>
        <w:rPr>
          <w:noProof/>
          <w:lang w:eastAsia="pl-PL"/>
        </w:rPr>
        <w:t xml:space="preserve">Tworzymy arkusz stylów tak, aby </w:t>
      </w:r>
      <w:r>
        <w:t>nasza lista została wyświetlona w postaci menu.</w:t>
      </w:r>
      <w:r w:rsidRPr="002675E2">
        <w:t xml:space="preserve">Plik z listą pozostaje bez zmian, wszystkie zmiany będą wykonywane w arkuszu stylów. </w:t>
      </w:r>
      <w:r w:rsidRPr="00AD1780">
        <w:br/>
      </w:r>
      <w:r>
        <w:rPr>
          <w:noProof/>
          <w:lang w:eastAsia="pl-PL"/>
        </w:rPr>
        <w:drawing>
          <wp:inline distT="0" distB="0" distL="0" distR="0">
            <wp:extent cx="5400000" cy="57604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E2" w:rsidRPr="002675E2" w:rsidRDefault="00002FFF" w:rsidP="00AD1780">
      <w:r>
        <w:t>Utwórz poniższy arkusz stylów</w:t>
      </w:r>
      <w:r w:rsidR="00AD1780" w:rsidRPr="00AD1780">
        <w:t xml:space="preserve"> (</w:t>
      </w:r>
      <w:r>
        <w:t xml:space="preserve">podpowiedzi </w:t>
      </w:r>
      <w:r w:rsidR="00B64AFA">
        <w:t xml:space="preserve">ustawień </w:t>
      </w:r>
      <w:r>
        <w:t>w komentarzach</w:t>
      </w:r>
      <w:r w:rsidR="00AD1780" w:rsidRPr="00AD1780">
        <w:t>)</w:t>
      </w:r>
    </w:p>
    <w:p w:rsidR="002675E2" w:rsidRPr="00F9104E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body</w:t>
      </w:r>
    </w:p>
    <w:p w:rsidR="002675E2" w:rsidRPr="00F9104E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2675E2" w:rsidRPr="00F9104E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  <w:proofErr w:type="spellStart"/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Arial,sans-sherif</w:t>
      </w:r>
      <w:proofErr w:type="spellEnd"/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;/*</w:t>
      </w:r>
      <w:proofErr w:type="spellStart"/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czcionka</w:t>
      </w:r>
      <w:proofErr w:type="spellEnd"/>
      <w:r w:rsidRPr="00F9104E">
        <w:rPr>
          <w:rFonts w:ascii="Courier New" w:eastAsia="Times New Roman" w:hAnsi="Courier New" w:cs="Courier New"/>
          <w:sz w:val="20"/>
          <w:szCs w:val="20"/>
          <w:lang w:val="en-US" w:eastAsia="pl-PL"/>
        </w:rPr>
        <w:t>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:16px;/*rozmiar czcionki*/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white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;/*kolor czcionki*/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:30px;/*wysokość linii tekstu*/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:center;/*tekst wycentrowany*/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white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;/*biała czcionka odsyłaczy*/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none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;/*bez podkreślenia*/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block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;/*dzięki temu a wypełni obszar rodzica*/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a:hover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yellow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;/*kolor czcionki po najechaniu kursorem myszki*/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ol</w:t>
      </w:r>
      <w:proofErr w:type="spellEnd"/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none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;/*likwidujemy marker listy*/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ol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ul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none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;/*ul przynależne 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ol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niewidoczne*/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:0;/*marginesy zewnętrzne*/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:0;/*marginesy wewnętrzne*/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A4118" w:rsidRDefault="003A4118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li  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:150px;/*długość pól menu*/</w:t>
      </w:r>
    </w:p>
    <w:p w:rsidR="002675E2" w:rsidRPr="003A4118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>:#0c5a0c;/*kolor pól menu*/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default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;/*nad tekstem pozostaje jako strzałka*/</w:t>
      </w:r>
    </w:p>
    <w:p w:rsidR="002675E2" w:rsidRPr="003A4118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:1px solid </w:t>
      </w:r>
      <w:proofErr w:type="spellStart"/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>yellow</w:t>
      </w:r>
      <w:proofErr w:type="spellEnd"/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>;/*górna krawędź pola*/</w:t>
      </w:r>
    </w:p>
    <w:p w:rsidR="002675E2" w:rsidRPr="003A4118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:1px solid </w:t>
      </w:r>
      <w:proofErr w:type="spellStart"/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>yellow</w:t>
      </w:r>
      <w:proofErr w:type="spellEnd"/>
      <w:r w:rsidRPr="003A4118">
        <w:rPr>
          <w:rFonts w:ascii="Courier New" w:eastAsia="Times New Roman" w:hAnsi="Courier New" w:cs="Courier New"/>
          <w:sz w:val="20"/>
          <w:szCs w:val="20"/>
          <w:lang w:eastAsia="pl-PL"/>
        </w:rPr>
        <w:t>;/*lewa krawędź pola*/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:rsidR="003A4118" w:rsidRDefault="003A4118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>li:hover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>li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a:hover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green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 /*kolor tła po najechaniu kursorem myszki*/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A4118" w:rsidRDefault="003A4118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ol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  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proofErr w:type="spellStart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left</w:t>
      </w:r>
      <w:proofErr w:type="spellEnd"/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;/*pola główne ustawiają się w jednej linii*/</w:t>
      </w:r>
    </w:p>
    <w:p w:rsidR="002675E2" w:rsidRPr="002675E2" w:rsidRDefault="002675E2" w:rsidP="002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5E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AD1780" w:rsidRPr="00706CC2" w:rsidRDefault="00AD1780" w:rsidP="00AD17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06CC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3 - rozwijanie podmenu głównego menu</w:t>
      </w:r>
    </w:p>
    <w:p w:rsidR="00AD1780" w:rsidRDefault="00AD1780" w:rsidP="00002FFF">
      <w:r>
        <w:t xml:space="preserve">Plik z listą nadal pozostaje bez zmian. Po najechaniu wskaźnikiem myszki pola głównego, powinno pokazać się jego podmenu. Aby to osiągnąć, należy uzupełnić arkusz stylów o następujący zapis: </w:t>
      </w:r>
    </w:p>
    <w:p w:rsidR="000F67BA" w:rsidRPr="00F9104E" w:rsidRDefault="000F67BA" w:rsidP="000F67BA">
      <w:pPr>
        <w:pStyle w:val="HTML-wstpniesformatowany"/>
        <w:rPr>
          <w:rStyle w:val="HTML-kod"/>
          <w:rFonts w:eastAsiaTheme="majorEastAsia"/>
        </w:rPr>
      </w:pPr>
      <w:proofErr w:type="spellStart"/>
      <w:r w:rsidRPr="00F9104E">
        <w:rPr>
          <w:rStyle w:val="HTML-kod"/>
          <w:rFonts w:eastAsiaTheme="majorEastAsia"/>
        </w:rPr>
        <w:t>ol&gt;li:hover&gt;ul</w:t>
      </w:r>
      <w:proofErr w:type="spellEnd"/>
    </w:p>
    <w:p w:rsidR="000F67BA" w:rsidRPr="00F9104E" w:rsidRDefault="000F67BA" w:rsidP="000F67BA">
      <w:pPr>
        <w:pStyle w:val="HTML-wstpniesformatowany"/>
        <w:rPr>
          <w:rStyle w:val="HTML-kod"/>
          <w:rFonts w:eastAsiaTheme="majorEastAsia"/>
        </w:rPr>
      </w:pPr>
      <w:r w:rsidRPr="00F9104E">
        <w:rPr>
          <w:rStyle w:val="HTML-kod"/>
          <w:rFonts w:eastAsiaTheme="majorEastAsia"/>
        </w:rPr>
        <w:t>{</w:t>
      </w:r>
    </w:p>
    <w:p w:rsidR="000F67BA" w:rsidRPr="00396432" w:rsidRDefault="00396432" w:rsidP="000F67BA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:</w:t>
      </w:r>
      <w:proofErr w:type="spellStart"/>
      <w:r w:rsidR="000F67BA" w:rsidRPr="00396432">
        <w:rPr>
          <w:rStyle w:val="HTML-kod"/>
          <w:rFonts w:eastAsiaTheme="majorEastAsia"/>
        </w:rPr>
        <w:t>block</w:t>
      </w:r>
      <w:proofErr w:type="spellEnd"/>
      <w:r w:rsidR="000F67BA" w:rsidRPr="00396432">
        <w:rPr>
          <w:rStyle w:val="HTML-kod"/>
          <w:rFonts w:eastAsiaTheme="majorEastAsia"/>
        </w:rPr>
        <w:t>;</w:t>
      </w:r>
      <w:r w:rsidR="00002FFF">
        <w:rPr>
          <w:rStyle w:val="HTML-kod"/>
          <w:rFonts w:eastAsiaTheme="majorEastAsia"/>
        </w:rPr>
        <w:t>/*</w:t>
      </w:r>
      <w:r w:rsidR="00002FFF">
        <w:t xml:space="preserve">ul przynależne </w:t>
      </w:r>
      <w:proofErr w:type="spellStart"/>
      <w:r w:rsidR="00002FFF">
        <w:t>li:hover</w:t>
      </w:r>
      <w:proofErr w:type="spellEnd"/>
      <w:r w:rsidR="00002FFF">
        <w:t xml:space="preserve"> jest </w:t>
      </w:r>
      <w:r w:rsidR="00002FFF" w:rsidRPr="002675E2">
        <w:t>widoczne</w:t>
      </w:r>
      <w:r w:rsidR="00002FFF">
        <w:t>*/</w:t>
      </w:r>
    </w:p>
    <w:p w:rsidR="000F67BA" w:rsidRDefault="00002FFF" w:rsidP="000F67BA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:</w:t>
      </w:r>
      <w:proofErr w:type="spellStart"/>
      <w:r>
        <w:rPr>
          <w:rStyle w:val="HTML-kod"/>
          <w:rFonts w:eastAsiaTheme="majorEastAsia"/>
        </w:rPr>
        <w:t>none</w:t>
      </w:r>
      <w:proofErr w:type="spellEnd"/>
      <w:r w:rsidRPr="002675E2">
        <w:t>;/*likwidujemy marker listy*/</w:t>
      </w:r>
    </w:p>
    <w:p w:rsidR="000F67BA" w:rsidRDefault="000F67BA" w:rsidP="000F67BA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0F67BA" w:rsidRDefault="000F67BA" w:rsidP="000F67BA">
      <w:pPr>
        <w:pStyle w:val="HTML-wstpniesformatowany"/>
        <w:rPr>
          <w:rStyle w:val="HTML-kod"/>
          <w:rFonts w:eastAsiaTheme="majorEastAsia"/>
        </w:rPr>
      </w:pPr>
    </w:p>
    <w:p w:rsidR="000F67BA" w:rsidRDefault="000F67BA" w:rsidP="000F67BA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ul li  </w:t>
      </w:r>
    </w:p>
    <w:p w:rsidR="000F67BA" w:rsidRPr="00F9104E" w:rsidRDefault="000F67BA" w:rsidP="000F67BA">
      <w:pPr>
        <w:pStyle w:val="HTML-wstpniesformatowany"/>
        <w:rPr>
          <w:rStyle w:val="HTML-kod"/>
          <w:rFonts w:eastAsiaTheme="majorEastAsia"/>
        </w:rPr>
      </w:pPr>
      <w:r w:rsidRPr="00F9104E">
        <w:rPr>
          <w:rStyle w:val="HTML-kod"/>
          <w:rFonts w:eastAsiaTheme="majorEastAsia"/>
        </w:rPr>
        <w:t>{</w:t>
      </w:r>
    </w:p>
    <w:p w:rsidR="000F67BA" w:rsidRPr="00396432" w:rsidRDefault="000F67BA" w:rsidP="000F67BA">
      <w:pPr>
        <w:pStyle w:val="HTML-wstpniesformatowany"/>
        <w:rPr>
          <w:rStyle w:val="HTML-kod"/>
          <w:rFonts w:eastAsiaTheme="majorEastAsia"/>
        </w:rPr>
      </w:pPr>
      <w:r w:rsidRPr="00396432">
        <w:rPr>
          <w:rStyle w:val="HTML-kod"/>
          <w:rFonts w:eastAsiaTheme="majorEastAsia"/>
        </w:rPr>
        <w:t>:-1px;</w:t>
      </w:r>
      <w:r w:rsidR="00396432" w:rsidRPr="002675E2">
        <w:t>;/*marginesy zewnętrzne</w:t>
      </w:r>
      <w:r w:rsidR="00396432">
        <w:t xml:space="preserve"> od lewej</w:t>
      </w:r>
      <w:r w:rsidR="00396432" w:rsidRPr="002675E2">
        <w:t>*/</w:t>
      </w:r>
    </w:p>
    <w:p w:rsidR="000F67BA" w:rsidRPr="00396432" w:rsidRDefault="000F67BA" w:rsidP="000F67BA">
      <w:pPr>
        <w:pStyle w:val="HTML-wstpniesformatowany"/>
        <w:rPr>
          <w:rStyle w:val="HTML-kod"/>
          <w:rFonts w:eastAsiaTheme="majorEastAsia"/>
        </w:rPr>
      </w:pPr>
      <w:r w:rsidRPr="00396432">
        <w:rPr>
          <w:rStyle w:val="HTML-kod"/>
          <w:rFonts w:eastAsiaTheme="majorEastAsia"/>
        </w:rPr>
        <w:t>:170px;</w:t>
      </w:r>
      <w:bookmarkStart w:id="0" w:name="_GoBack"/>
      <w:bookmarkEnd w:id="0"/>
      <w:r w:rsidR="00396432">
        <w:rPr>
          <w:rStyle w:val="HTML-kod"/>
          <w:rFonts w:eastAsiaTheme="majorEastAsia"/>
        </w:rPr>
        <w:t>/*</w:t>
      </w:r>
      <w:r w:rsidR="00396432" w:rsidRPr="002675E2">
        <w:t xml:space="preserve">długość pól </w:t>
      </w:r>
      <w:r w:rsidR="00396432">
        <w:t>pod</w:t>
      </w:r>
      <w:r w:rsidR="00396432" w:rsidRPr="002675E2">
        <w:t>menu</w:t>
      </w:r>
      <w:r w:rsidR="00396432">
        <w:t>*/</w:t>
      </w:r>
    </w:p>
    <w:p w:rsidR="000F67BA" w:rsidRDefault="000F67BA" w:rsidP="000F67BA">
      <w:pPr>
        <w:pStyle w:val="HTML-wstpniesformatowany"/>
      </w:pPr>
      <w:r>
        <w:rPr>
          <w:rStyle w:val="HTML-kod"/>
          <w:rFonts w:eastAsiaTheme="majorEastAsia"/>
        </w:rPr>
        <w:t>}</w:t>
      </w:r>
    </w:p>
    <w:p w:rsidR="00396432" w:rsidRDefault="00396432" w:rsidP="000F67BA"/>
    <w:p w:rsidR="000F67BA" w:rsidRDefault="000F67BA" w:rsidP="000F67BA">
      <w:r w:rsidRPr="00396432">
        <w:rPr>
          <w:b/>
        </w:rPr>
        <w:t xml:space="preserve">Zwróć uwagę, że o powodzeniu decydują w tym przykładzie właściwe relacje rodzic - dziecko. </w:t>
      </w:r>
      <w:r w:rsidRPr="00396432">
        <w:rPr>
          <w:b/>
        </w:rPr>
        <w:br/>
      </w:r>
      <w:r>
        <w:t xml:space="preserve">I tak wcześniej zdefiniowaliśmy </w:t>
      </w:r>
      <w:proofErr w:type="spellStart"/>
      <w:r>
        <w:rPr>
          <w:rStyle w:val="HTML-kod"/>
          <w:rFonts w:eastAsiaTheme="minorHAnsi"/>
        </w:rPr>
        <w:t>ol</w:t>
      </w:r>
      <w:proofErr w:type="spellEnd"/>
      <w:r>
        <w:rPr>
          <w:rStyle w:val="HTML-kod"/>
          <w:rFonts w:eastAsiaTheme="minorHAnsi"/>
        </w:rPr>
        <w:t xml:space="preserve"> ul {</w:t>
      </w:r>
      <w:proofErr w:type="spellStart"/>
      <w:r>
        <w:rPr>
          <w:rStyle w:val="HTML-kod"/>
          <w:rFonts w:eastAsiaTheme="minorHAnsi"/>
        </w:rPr>
        <w:t>display:none</w:t>
      </w:r>
      <w:proofErr w:type="spellEnd"/>
      <w:r>
        <w:rPr>
          <w:rStyle w:val="HTML-kod"/>
          <w:rFonts w:eastAsiaTheme="minorHAnsi"/>
        </w:rPr>
        <w:t>;}</w:t>
      </w:r>
      <w:r>
        <w:t xml:space="preserve"> a więc lista </w:t>
      </w:r>
      <w:r>
        <w:rPr>
          <w:rStyle w:val="HTML-kod"/>
          <w:rFonts w:eastAsiaTheme="minorHAnsi"/>
        </w:rPr>
        <w:t>ul</w:t>
      </w:r>
      <w:r>
        <w:t xml:space="preserve"> jest niewidoczna. </w:t>
      </w:r>
      <w:r w:rsidR="00396432">
        <w:br/>
      </w:r>
      <w:r>
        <w:t>Staje się ona widoczna dopiero podczas najechania kursorem myszki (</w:t>
      </w:r>
      <w:r>
        <w:rPr>
          <w:rStyle w:val="HTML-kod"/>
          <w:rFonts w:eastAsiaTheme="minorHAnsi"/>
        </w:rPr>
        <w:t>:</w:t>
      </w:r>
      <w:proofErr w:type="spellStart"/>
      <w:r>
        <w:rPr>
          <w:rStyle w:val="HTML-kod"/>
          <w:rFonts w:eastAsiaTheme="minorHAnsi"/>
        </w:rPr>
        <w:t>hover</w:t>
      </w:r>
      <w:proofErr w:type="spellEnd"/>
      <w:r>
        <w:t xml:space="preserve">) na odpowiednie </w:t>
      </w:r>
      <w:r>
        <w:rPr>
          <w:rStyle w:val="HTML-kod"/>
          <w:rFonts w:eastAsiaTheme="minorHAnsi"/>
        </w:rPr>
        <w:t>li</w:t>
      </w:r>
      <w:r>
        <w:t xml:space="preserve"> - dziecko </w:t>
      </w:r>
      <w:proofErr w:type="spellStart"/>
      <w:r>
        <w:rPr>
          <w:rStyle w:val="HTML-kod"/>
          <w:rFonts w:eastAsiaTheme="minorHAnsi"/>
        </w:rPr>
        <w:t>ol</w:t>
      </w:r>
      <w:proofErr w:type="spellEnd"/>
      <w:r>
        <w:t xml:space="preserve">, które jest jednocześnie rodzicem </w:t>
      </w:r>
      <w:r>
        <w:rPr>
          <w:rStyle w:val="HTML-kod"/>
          <w:rFonts w:eastAsiaTheme="minorHAnsi"/>
        </w:rPr>
        <w:t>ul</w:t>
      </w:r>
      <w:r>
        <w:t>.</w:t>
      </w:r>
    </w:p>
    <w:p w:rsidR="000F67BA" w:rsidRDefault="000F67BA" w:rsidP="000F67B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00000" cy="119007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7BA" w:rsidSect="00267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817BD"/>
    <w:multiLevelType w:val="multilevel"/>
    <w:tmpl w:val="63B6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3333FF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2675E2"/>
    <w:rsid w:val="00002FFF"/>
    <w:rsid w:val="000F67BA"/>
    <w:rsid w:val="002675E2"/>
    <w:rsid w:val="00396432"/>
    <w:rsid w:val="003A4118"/>
    <w:rsid w:val="004548FB"/>
    <w:rsid w:val="00617965"/>
    <w:rsid w:val="00706CC2"/>
    <w:rsid w:val="00AD1780"/>
    <w:rsid w:val="00B64AFA"/>
    <w:rsid w:val="00D427FC"/>
    <w:rsid w:val="00F91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27FC"/>
  </w:style>
  <w:style w:type="paragraph" w:styleId="Nagwek1">
    <w:name w:val="heading 1"/>
    <w:basedOn w:val="Normalny"/>
    <w:next w:val="Normalny"/>
    <w:link w:val="Nagwek1Znak"/>
    <w:uiPriority w:val="9"/>
    <w:qFormat/>
    <w:rsid w:val="00267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267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675E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75E2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67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26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6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675E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675E2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178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06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7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267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675E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75E2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67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26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6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675E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675E2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178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06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EF71F-5164-4AC8-A51B-06C938F7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Dorota</cp:lastModifiedBy>
  <cp:revision>7</cp:revision>
  <dcterms:created xsi:type="dcterms:W3CDTF">2017-11-13T11:20:00Z</dcterms:created>
  <dcterms:modified xsi:type="dcterms:W3CDTF">2018-11-25T17:58:00Z</dcterms:modified>
</cp:coreProperties>
</file>