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5461A" w14:textId="77777777" w:rsidR="00A03C28" w:rsidRDefault="00A03C28" w:rsidP="00A03C28">
      <w:pPr>
        <w:pStyle w:val="Naslovnica"/>
        <w:ind w:firstLine="0"/>
        <w:rPr>
          <w:rFonts w:ascii="Times New Roman" w:hAnsi="Times New Roman" w:cs="Times New Roman"/>
          <w:sz w:val="24"/>
          <w:szCs w:val="24"/>
        </w:rPr>
      </w:pPr>
      <w:r>
        <w:rPr>
          <w:rFonts w:ascii="Times New Roman" w:hAnsi="Times New Roman" w:cs="Times New Roman"/>
          <w:sz w:val="24"/>
          <w:szCs w:val="24"/>
        </w:rPr>
        <w:t>Sveučilište u Zagrebu</w:t>
      </w:r>
    </w:p>
    <w:p w14:paraId="126F35C2" w14:textId="77777777" w:rsidR="00A03C28" w:rsidRDefault="00A03C28" w:rsidP="00A03C28">
      <w:pPr>
        <w:pStyle w:val="Naslovnica"/>
        <w:rPr>
          <w:rFonts w:ascii="Times New Roman" w:hAnsi="Times New Roman" w:cs="Times New Roman"/>
          <w:sz w:val="24"/>
          <w:szCs w:val="24"/>
        </w:rPr>
      </w:pPr>
      <w:r>
        <w:rPr>
          <w:rFonts w:ascii="Times New Roman" w:hAnsi="Times New Roman" w:cs="Times New Roman"/>
          <w:sz w:val="24"/>
        </w:rPr>
        <w:t>Fakultet organizacije i informatike</w:t>
      </w:r>
    </w:p>
    <w:p w14:paraId="4F6E03A8" w14:textId="77777777" w:rsidR="00A03C28" w:rsidRDefault="00A03C28" w:rsidP="00A03C28">
      <w:pPr>
        <w:pStyle w:val="Naslovnica"/>
        <w:rPr>
          <w:rFonts w:ascii="Times New Roman" w:hAnsi="Times New Roman" w:cs="Times New Roman"/>
          <w:sz w:val="24"/>
          <w:szCs w:val="24"/>
        </w:rPr>
      </w:pPr>
      <w:r>
        <w:rPr>
          <w:rFonts w:ascii="Times New Roman" w:hAnsi="Times New Roman" w:cs="Times New Roman"/>
          <w:sz w:val="24"/>
        </w:rPr>
        <w:t>Informacijske tehnologije i digitalizacija poslovanja</w:t>
      </w:r>
    </w:p>
    <w:p w14:paraId="4A8F1601" w14:textId="77777777" w:rsidR="00A03C28" w:rsidRDefault="00A03C28" w:rsidP="00A03C28">
      <w:pPr>
        <w:pStyle w:val="Naslovnica"/>
        <w:rPr>
          <w:rFonts w:ascii="Times New Roman" w:hAnsi="Times New Roman" w:cs="Times New Roman"/>
          <w:sz w:val="24"/>
        </w:rPr>
      </w:pPr>
    </w:p>
    <w:p w14:paraId="6E4BF343" w14:textId="77777777" w:rsidR="00A03C28" w:rsidRDefault="00A03C28" w:rsidP="00A03C28">
      <w:pPr>
        <w:pStyle w:val="Naslovnica"/>
        <w:rPr>
          <w:rFonts w:ascii="Times New Roman" w:hAnsi="Times New Roman" w:cs="Times New Roman"/>
          <w:b w:val="0"/>
        </w:rPr>
      </w:pPr>
    </w:p>
    <w:p w14:paraId="72C03571" w14:textId="77777777" w:rsidR="00A03C28" w:rsidRDefault="00A03C28" w:rsidP="00A03C28">
      <w:pPr>
        <w:pStyle w:val="Naslovnica"/>
        <w:rPr>
          <w:rFonts w:ascii="Times New Roman" w:hAnsi="Times New Roman" w:cs="Times New Roman"/>
          <w:b w:val="0"/>
        </w:rPr>
      </w:pPr>
    </w:p>
    <w:p w14:paraId="52CF23AA" w14:textId="77777777" w:rsidR="00A03C28" w:rsidRDefault="00A03C28" w:rsidP="00A03C28">
      <w:pPr>
        <w:pStyle w:val="Naslovnica"/>
        <w:rPr>
          <w:rFonts w:ascii="Times New Roman" w:hAnsi="Times New Roman" w:cs="Times New Roman"/>
          <w:b w:val="0"/>
        </w:rPr>
      </w:pPr>
    </w:p>
    <w:p w14:paraId="6F981516" w14:textId="77777777" w:rsidR="00A03C28" w:rsidRDefault="00A03C28" w:rsidP="00A03C28">
      <w:pPr>
        <w:pStyle w:val="Naslovnica"/>
        <w:rPr>
          <w:rFonts w:ascii="Times New Roman" w:hAnsi="Times New Roman" w:cs="Times New Roman"/>
          <w:b w:val="0"/>
        </w:rPr>
      </w:pPr>
    </w:p>
    <w:p w14:paraId="386DCF26" w14:textId="77777777" w:rsidR="00A03C28" w:rsidRDefault="00A03C28" w:rsidP="00A03C28">
      <w:pPr>
        <w:pStyle w:val="Naslovnica"/>
        <w:rPr>
          <w:rFonts w:ascii="Times New Roman" w:hAnsi="Times New Roman" w:cs="Times New Roman"/>
          <w:sz w:val="40"/>
          <w:szCs w:val="32"/>
        </w:rPr>
      </w:pPr>
      <w:r>
        <w:rPr>
          <w:rFonts w:ascii="Times New Roman" w:hAnsi="Times New Roman" w:cs="Times New Roman"/>
          <w:sz w:val="40"/>
          <w:szCs w:val="32"/>
        </w:rPr>
        <w:t>Elektro paneli</w:t>
      </w:r>
    </w:p>
    <w:p w14:paraId="67B0BCD8" w14:textId="77777777" w:rsidR="00A03C28" w:rsidRDefault="00A03C28" w:rsidP="00A03C28">
      <w:pPr>
        <w:pStyle w:val="Naslovnica"/>
        <w:rPr>
          <w:rFonts w:ascii="Times New Roman" w:hAnsi="Times New Roman" w:cs="Times New Roman"/>
          <w:sz w:val="40"/>
          <w:szCs w:val="32"/>
        </w:rPr>
      </w:pPr>
      <w:r>
        <w:rPr>
          <w:rFonts w:ascii="Times New Roman" w:hAnsi="Times New Roman" w:cs="Times New Roman"/>
          <w:sz w:val="40"/>
          <w:szCs w:val="32"/>
        </w:rPr>
        <w:t>Projekt iz predmeta Financijska matematika</w:t>
      </w:r>
    </w:p>
    <w:p w14:paraId="024994B9" w14:textId="77777777" w:rsidR="00A03C28" w:rsidRDefault="00A03C28" w:rsidP="00A03C28">
      <w:pPr>
        <w:pStyle w:val="Naslovnica"/>
        <w:rPr>
          <w:rFonts w:ascii="Times New Roman" w:hAnsi="Times New Roman" w:cs="Times New Roman"/>
          <w:sz w:val="24"/>
          <w:szCs w:val="24"/>
        </w:rPr>
      </w:pPr>
    </w:p>
    <w:p w14:paraId="5BDB200C" w14:textId="77777777" w:rsidR="00A03C28" w:rsidRDefault="00A03C28" w:rsidP="00A03C28">
      <w:pPr>
        <w:pStyle w:val="Naslovnica"/>
        <w:rPr>
          <w:rFonts w:ascii="Times New Roman" w:hAnsi="Times New Roman" w:cs="Times New Roman"/>
          <w:sz w:val="40"/>
          <w:szCs w:val="40"/>
        </w:rPr>
      </w:pPr>
    </w:p>
    <w:p w14:paraId="006957F7" w14:textId="6DC14296" w:rsidR="00A03C28" w:rsidRDefault="00A03C28" w:rsidP="00A03C28">
      <w:pPr>
        <w:pStyle w:val="Naslovnica"/>
        <w:rPr>
          <w:rFonts w:ascii="Times New Roman" w:hAnsi="Times New Roman" w:cs="Times New Roman"/>
          <w:b w:val="0"/>
        </w:rPr>
      </w:pPr>
    </w:p>
    <w:p w14:paraId="64603C8D" w14:textId="77777777" w:rsidR="00A03C28" w:rsidRDefault="00A03C28" w:rsidP="000A1846">
      <w:pPr>
        <w:pStyle w:val="Naslovnica"/>
        <w:ind w:firstLine="0"/>
        <w:jc w:val="both"/>
        <w:rPr>
          <w:rFonts w:ascii="Times New Roman" w:hAnsi="Times New Roman" w:cs="Times New Roman"/>
        </w:rPr>
      </w:pPr>
    </w:p>
    <w:p w14:paraId="5AFFD24D" w14:textId="6503CF3F" w:rsidR="00A03C28" w:rsidRDefault="00DC1749" w:rsidP="00DC1749">
      <w:pPr>
        <w:pStyle w:val="Naslovnica"/>
        <w:jc w:val="both"/>
        <w:rPr>
          <w:rFonts w:ascii="Times New Roman" w:hAnsi="Times New Roman" w:cs="Times New Roman"/>
        </w:rPr>
      </w:pPr>
      <w:r>
        <w:rPr>
          <w:rFonts w:ascii="Times New Roman" w:hAnsi="Times New Roman" w:cs="Times New Roman"/>
        </w:rPr>
        <w:t>Antonio Dumić</w:t>
      </w:r>
    </w:p>
    <w:p w14:paraId="2333BD79" w14:textId="77777777" w:rsidR="00A03C28" w:rsidRDefault="00A03C28" w:rsidP="00A03C28">
      <w:pPr>
        <w:pStyle w:val="Naslovnica"/>
        <w:jc w:val="both"/>
        <w:rPr>
          <w:rFonts w:ascii="Times New Roman" w:hAnsi="Times New Roman" w:cs="Times New Roman"/>
        </w:rPr>
      </w:pPr>
      <w:r>
        <w:rPr>
          <w:rFonts w:ascii="Times New Roman" w:hAnsi="Times New Roman" w:cs="Times New Roman"/>
        </w:rPr>
        <w:t>Matko Kekez</w:t>
      </w:r>
    </w:p>
    <w:p w14:paraId="33C3B9A2" w14:textId="52A0ADCA" w:rsidR="00A03C28" w:rsidRPr="000A1846" w:rsidRDefault="00A03C28" w:rsidP="000A1846">
      <w:pPr>
        <w:pStyle w:val="Naslovnica"/>
        <w:jc w:val="both"/>
        <w:rPr>
          <w:rFonts w:ascii="Times New Roman" w:hAnsi="Times New Roman" w:cs="Times New Roman"/>
        </w:rPr>
      </w:pPr>
      <w:r>
        <w:rPr>
          <w:rFonts w:ascii="Times New Roman" w:hAnsi="Times New Roman" w:cs="Times New Roman"/>
        </w:rPr>
        <w:t>Zdravko Blažević</w:t>
      </w:r>
    </w:p>
    <w:p w14:paraId="17ACCC30" w14:textId="5B21FE84" w:rsidR="00082D38" w:rsidRDefault="00082D38" w:rsidP="00A03C28">
      <w:pPr>
        <w:pStyle w:val="Naslovnica"/>
        <w:ind w:firstLine="0"/>
        <w:jc w:val="left"/>
        <w:rPr>
          <w:rFonts w:ascii="Times New Roman" w:hAnsi="Times New Roman" w:cs="Times New Roman"/>
          <w:sz w:val="24"/>
        </w:rPr>
      </w:pPr>
    </w:p>
    <w:p w14:paraId="7DE209AE" w14:textId="7938101F" w:rsidR="00082D38" w:rsidRDefault="00082D38" w:rsidP="00A03C28">
      <w:pPr>
        <w:pStyle w:val="Naslovnica"/>
        <w:ind w:firstLine="0"/>
        <w:jc w:val="left"/>
        <w:rPr>
          <w:rFonts w:ascii="Times New Roman" w:hAnsi="Times New Roman" w:cs="Times New Roman"/>
          <w:sz w:val="24"/>
        </w:rPr>
      </w:pPr>
    </w:p>
    <w:p w14:paraId="76CF6B1F" w14:textId="101454B8" w:rsidR="000A1846" w:rsidRDefault="000A1846" w:rsidP="00A03C28">
      <w:pPr>
        <w:pStyle w:val="Naslovnica"/>
        <w:ind w:firstLine="0"/>
        <w:jc w:val="left"/>
        <w:rPr>
          <w:rFonts w:ascii="Times New Roman" w:hAnsi="Times New Roman" w:cs="Times New Roman"/>
          <w:sz w:val="24"/>
        </w:rPr>
      </w:pPr>
    </w:p>
    <w:p w14:paraId="7702D6AE" w14:textId="42F2C81F" w:rsidR="00293F01" w:rsidRDefault="00293F01" w:rsidP="00A03C28">
      <w:pPr>
        <w:pStyle w:val="Naslovnica"/>
        <w:ind w:firstLine="0"/>
        <w:jc w:val="left"/>
        <w:rPr>
          <w:rFonts w:ascii="Times New Roman" w:hAnsi="Times New Roman" w:cs="Times New Roman"/>
          <w:sz w:val="24"/>
        </w:rPr>
      </w:pPr>
    </w:p>
    <w:p w14:paraId="4033B391" w14:textId="77777777" w:rsidR="00293F01" w:rsidRDefault="00293F01" w:rsidP="00A03C28">
      <w:pPr>
        <w:pStyle w:val="Naslovnica"/>
        <w:ind w:firstLine="0"/>
        <w:jc w:val="left"/>
        <w:rPr>
          <w:rFonts w:ascii="Times New Roman" w:hAnsi="Times New Roman" w:cs="Times New Roman"/>
          <w:sz w:val="24"/>
        </w:rPr>
      </w:pPr>
    </w:p>
    <w:p w14:paraId="086DB827" w14:textId="639A47ED" w:rsidR="00082D38" w:rsidRPr="00082D38" w:rsidRDefault="00A03C28" w:rsidP="00082D38">
      <w:pPr>
        <w:pStyle w:val="Naslovnica"/>
        <w:rPr>
          <w:rFonts w:ascii="Times New Roman" w:hAnsi="Times New Roman" w:cs="Times New Roman"/>
          <w:sz w:val="24"/>
        </w:rPr>
      </w:pPr>
      <w:r>
        <w:rPr>
          <w:rFonts w:ascii="Times New Roman" w:hAnsi="Times New Roman" w:cs="Times New Roman"/>
          <w:sz w:val="24"/>
        </w:rPr>
        <w:t>Varaždin, siječanj, 2022.</w:t>
      </w:r>
    </w:p>
    <w:sdt>
      <w:sdtPr>
        <w:rPr>
          <w:rFonts w:asciiTheme="minorHAnsi" w:eastAsiaTheme="minorHAnsi" w:hAnsiTheme="minorHAnsi" w:cstheme="minorBidi"/>
          <w:color w:val="auto"/>
          <w:sz w:val="22"/>
          <w:szCs w:val="22"/>
          <w:lang w:eastAsia="en-US"/>
        </w:rPr>
        <w:id w:val="1776366654"/>
        <w:docPartObj>
          <w:docPartGallery w:val="Table of Contents"/>
          <w:docPartUnique/>
        </w:docPartObj>
      </w:sdtPr>
      <w:sdtEndPr>
        <w:rPr>
          <w:b/>
          <w:bCs/>
        </w:rPr>
      </w:sdtEndPr>
      <w:sdtContent>
        <w:p w14:paraId="2F9CCC8C" w14:textId="30C648B5" w:rsidR="00A03C28" w:rsidRDefault="00A03C28" w:rsidP="00A03C28">
          <w:pPr>
            <w:pStyle w:val="TOCNaslov"/>
          </w:pPr>
          <w:r>
            <w:t>Sadržaj</w:t>
          </w:r>
        </w:p>
        <w:p w14:paraId="41E01A06" w14:textId="77777777" w:rsidR="00082D38" w:rsidRPr="00082D38" w:rsidRDefault="00082D38" w:rsidP="00082D38">
          <w:pPr>
            <w:rPr>
              <w:lang w:eastAsia="hr-HR"/>
            </w:rPr>
          </w:pPr>
        </w:p>
        <w:p w14:paraId="0FF19212" w14:textId="324C6EB3" w:rsidR="00676A09" w:rsidRPr="00676A09" w:rsidRDefault="00A03C28">
          <w:pPr>
            <w:pStyle w:val="Sadraj1"/>
            <w:tabs>
              <w:tab w:val="left" w:pos="440"/>
              <w:tab w:val="right" w:leader="dot" w:pos="9060"/>
            </w:tabs>
            <w:rPr>
              <w:rFonts w:eastAsiaTheme="minorEastAsia"/>
              <w:noProof/>
              <w:lang w:eastAsia="hr-HR"/>
            </w:rPr>
          </w:pPr>
          <w:r w:rsidRPr="00676A09">
            <w:fldChar w:fldCharType="begin"/>
          </w:r>
          <w:r w:rsidRPr="00676A09">
            <w:instrText xml:space="preserve"> TOC \o "1-3" \h \z \u </w:instrText>
          </w:r>
          <w:r w:rsidRPr="00676A09">
            <w:fldChar w:fldCharType="separate"/>
          </w:r>
          <w:hyperlink w:anchor="_Toc124536339" w:history="1">
            <w:r w:rsidR="00676A09" w:rsidRPr="00676A09">
              <w:rPr>
                <w:rStyle w:val="Hiperveza"/>
                <w:noProof/>
              </w:rPr>
              <w:t>1.</w:t>
            </w:r>
            <w:r w:rsidR="00814236">
              <w:rPr>
                <w:rFonts w:eastAsiaTheme="minorEastAsia"/>
                <w:noProof/>
                <w:lang w:eastAsia="hr-HR"/>
              </w:rPr>
              <w:t xml:space="preserve"> </w:t>
            </w:r>
            <w:r w:rsidR="00676A09" w:rsidRPr="00676A09">
              <w:rPr>
                <w:rStyle w:val="Hiperveza"/>
                <w:noProof/>
              </w:rPr>
              <w:t>Uvod</w:t>
            </w:r>
            <w:r w:rsidR="00676A09" w:rsidRPr="00676A09">
              <w:rPr>
                <w:noProof/>
                <w:webHidden/>
              </w:rPr>
              <w:tab/>
            </w:r>
            <w:r w:rsidR="00676A09" w:rsidRPr="00676A09">
              <w:rPr>
                <w:noProof/>
                <w:webHidden/>
              </w:rPr>
              <w:fldChar w:fldCharType="begin"/>
            </w:r>
            <w:r w:rsidR="00676A09" w:rsidRPr="00676A09">
              <w:rPr>
                <w:noProof/>
                <w:webHidden/>
              </w:rPr>
              <w:instrText xml:space="preserve"> PAGEREF _Toc124536339 \h </w:instrText>
            </w:r>
            <w:r w:rsidR="00676A09" w:rsidRPr="00676A09">
              <w:rPr>
                <w:noProof/>
                <w:webHidden/>
              </w:rPr>
            </w:r>
            <w:r w:rsidR="00676A09" w:rsidRPr="00676A09">
              <w:rPr>
                <w:noProof/>
                <w:webHidden/>
              </w:rPr>
              <w:fldChar w:fldCharType="separate"/>
            </w:r>
            <w:r w:rsidR="00676A09" w:rsidRPr="00676A09">
              <w:rPr>
                <w:noProof/>
                <w:webHidden/>
              </w:rPr>
              <w:t>2</w:t>
            </w:r>
            <w:r w:rsidR="00676A09" w:rsidRPr="00676A09">
              <w:rPr>
                <w:noProof/>
                <w:webHidden/>
              </w:rPr>
              <w:fldChar w:fldCharType="end"/>
            </w:r>
          </w:hyperlink>
        </w:p>
        <w:p w14:paraId="417D7197" w14:textId="270B02AC" w:rsidR="00676A09" w:rsidRPr="00676A09" w:rsidRDefault="00000000">
          <w:pPr>
            <w:pStyle w:val="Sadraj1"/>
            <w:tabs>
              <w:tab w:val="right" w:leader="dot" w:pos="9060"/>
            </w:tabs>
            <w:rPr>
              <w:rFonts w:eastAsiaTheme="minorEastAsia"/>
              <w:noProof/>
              <w:lang w:eastAsia="hr-HR"/>
            </w:rPr>
          </w:pPr>
          <w:hyperlink w:anchor="_Toc124536340" w:history="1">
            <w:r w:rsidR="00676A09" w:rsidRPr="00676A09">
              <w:rPr>
                <w:rStyle w:val="Hiperveza"/>
                <w:rFonts w:cstheme="majorHAnsi"/>
                <w:noProof/>
              </w:rPr>
              <w:t>2. Štednja</w:t>
            </w:r>
            <w:r w:rsidR="00676A09" w:rsidRPr="00676A09">
              <w:rPr>
                <w:noProof/>
                <w:webHidden/>
              </w:rPr>
              <w:tab/>
            </w:r>
            <w:r w:rsidR="00676A09" w:rsidRPr="00676A09">
              <w:rPr>
                <w:noProof/>
                <w:webHidden/>
              </w:rPr>
              <w:fldChar w:fldCharType="begin"/>
            </w:r>
            <w:r w:rsidR="00676A09" w:rsidRPr="00676A09">
              <w:rPr>
                <w:noProof/>
                <w:webHidden/>
              </w:rPr>
              <w:instrText xml:space="preserve"> PAGEREF _Toc124536340 \h </w:instrText>
            </w:r>
            <w:r w:rsidR="00676A09" w:rsidRPr="00676A09">
              <w:rPr>
                <w:noProof/>
                <w:webHidden/>
              </w:rPr>
            </w:r>
            <w:r w:rsidR="00676A09" w:rsidRPr="00676A09">
              <w:rPr>
                <w:noProof/>
                <w:webHidden/>
              </w:rPr>
              <w:fldChar w:fldCharType="separate"/>
            </w:r>
            <w:r w:rsidR="00676A09" w:rsidRPr="00676A09">
              <w:rPr>
                <w:noProof/>
                <w:webHidden/>
              </w:rPr>
              <w:t>4</w:t>
            </w:r>
            <w:r w:rsidR="00676A09" w:rsidRPr="00676A09">
              <w:rPr>
                <w:noProof/>
                <w:webHidden/>
              </w:rPr>
              <w:fldChar w:fldCharType="end"/>
            </w:r>
          </w:hyperlink>
        </w:p>
        <w:p w14:paraId="047B786A" w14:textId="2E4D7838" w:rsidR="00676A09" w:rsidRPr="00676A09" w:rsidRDefault="00000000">
          <w:pPr>
            <w:pStyle w:val="Sadraj1"/>
            <w:tabs>
              <w:tab w:val="left" w:pos="440"/>
              <w:tab w:val="right" w:leader="dot" w:pos="9060"/>
            </w:tabs>
            <w:rPr>
              <w:rFonts w:eastAsiaTheme="minorEastAsia"/>
              <w:noProof/>
              <w:lang w:eastAsia="hr-HR"/>
            </w:rPr>
          </w:pPr>
          <w:hyperlink w:anchor="_Toc124536341" w:history="1">
            <w:r w:rsidR="00676A09" w:rsidRPr="00676A09">
              <w:rPr>
                <w:rStyle w:val="Hiperveza"/>
                <w:noProof/>
              </w:rPr>
              <w:t>3.</w:t>
            </w:r>
            <w:r w:rsidR="00814236">
              <w:rPr>
                <w:rStyle w:val="Hiperveza"/>
                <w:noProof/>
              </w:rPr>
              <w:t xml:space="preserve"> </w:t>
            </w:r>
            <w:r w:rsidR="00676A09" w:rsidRPr="00676A09">
              <w:rPr>
                <w:rStyle w:val="Hiperveza"/>
                <w:noProof/>
              </w:rPr>
              <w:t>Kredit</w:t>
            </w:r>
            <w:r w:rsidR="00676A09" w:rsidRPr="00676A09">
              <w:rPr>
                <w:noProof/>
                <w:webHidden/>
              </w:rPr>
              <w:tab/>
            </w:r>
            <w:r w:rsidR="00676A09" w:rsidRPr="00676A09">
              <w:rPr>
                <w:noProof/>
                <w:webHidden/>
              </w:rPr>
              <w:fldChar w:fldCharType="begin"/>
            </w:r>
            <w:r w:rsidR="00676A09" w:rsidRPr="00676A09">
              <w:rPr>
                <w:noProof/>
                <w:webHidden/>
              </w:rPr>
              <w:instrText xml:space="preserve"> PAGEREF _Toc124536341 \h </w:instrText>
            </w:r>
            <w:r w:rsidR="00676A09" w:rsidRPr="00676A09">
              <w:rPr>
                <w:noProof/>
                <w:webHidden/>
              </w:rPr>
            </w:r>
            <w:r w:rsidR="00676A09" w:rsidRPr="00676A09">
              <w:rPr>
                <w:noProof/>
                <w:webHidden/>
              </w:rPr>
              <w:fldChar w:fldCharType="separate"/>
            </w:r>
            <w:r w:rsidR="00676A09" w:rsidRPr="00676A09">
              <w:rPr>
                <w:noProof/>
                <w:webHidden/>
              </w:rPr>
              <w:t>8</w:t>
            </w:r>
            <w:r w:rsidR="00676A09" w:rsidRPr="00676A09">
              <w:rPr>
                <w:noProof/>
                <w:webHidden/>
              </w:rPr>
              <w:fldChar w:fldCharType="end"/>
            </w:r>
          </w:hyperlink>
        </w:p>
        <w:p w14:paraId="0FC723B9" w14:textId="3A1AB98F" w:rsidR="00676A09" w:rsidRPr="00676A09" w:rsidRDefault="00000000">
          <w:pPr>
            <w:pStyle w:val="Sadraj1"/>
            <w:tabs>
              <w:tab w:val="left" w:pos="440"/>
              <w:tab w:val="right" w:leader="dot" w:pos="9060"/>
            </w:tabs>
            <w:rPr>
              <w:rFonts w:eastAsiaTheme="minorEastAsia"/>
              <w:noProof/>
              <w:lang w:eastAsia="hr-HR"/>
            </w:rPr>
          </w:pPr>
          <w:hyperlink w:anchor="_Toc124536342" w:history="1">
            <w:r w:rsidR="00676A09" w:rsidRPr="00676A09">
              <w:rPr>
                <w:rStyle w:val="Hiperveza"/>
                <w:rFonts w:cstheme="majorHAnsi"/>
                <w:noProof/>
              </w:rPr>
              <w:t>3.</w:t>
            </w:r>
            <w:r w:rsidR="00814236">
              <w:rPr>
                <w:rFonts w:eastAsiaTheme="minorEastAsia"/>
                <w:noProof/>
                <w:lang w:eastAsia="hr-HR"/>
              </w:rPr>
              <w:t xml:space="preserve"> </w:t>
            </w:r>
            <w:r w:rsidR="00676A09" w:rsidRPr="00676A09">
              <w:rPr>
                <w:rStyle w:val="Hiperveza"/>
                <w:rFonts w:cstheme="majorHAnsi"/>
                <w:noProof/>
              </w:rPr>
              <w:t>Amortizacija</w:t>
            </w:r>
            <w:r w:rsidR="00676A09" w:rsidRPr="00676A09">
              <w:rPr>
                <w:noProof/>
                <w:webHidden/>
              </w:rPr>
              <w:tab/>
            </w:r>
            <w:r w:rsidR="00676A09" w:rsidRPr="00676A09">
              <w:rPr>
                <w:noProof/>
                <w:webHidden/>
              </w:rPr>
              <w:fldChar w:fldCharType="begin"/>
            </w:r>
            <w:r w:rsidR="00676A09" w:rsidRPr="00676A09">
              <w:rPr>
                <w:noProof/>
                <w:webHidden/>
              </w:rPr>
              <w:instrText xml:space="preserve"> PAGEREF _Toc124536342 \h </w:instrText>
            </w:r>
            <w:r w:rsidR="00676A09" w:rsidRPr="00676A09">
              <w:rPr>
                <w:noProof/>
                <w:webHidden/>
              </w:rPr>
            </w:r>
            <w:r w:rsidR="00676A09" w:rsidRPr="00676A09">
              <w:rPr>
                <w:noProof/>
                <w:webHidden/>
              </w:rPr>
              <w:fldChar w:fldCharType="separate"/>
            </w:r>
            <w:r w:rsidR="00676A09" w:rsidRPr="00676A09">
              <w:rPr>
                <w:noProof/>
                <w:webHidden/>
              </w:rPr>
              <w:t>13</w:t>
            </w:r>
            <w:r w:rsidR="00676A09" w:rsidRPr="00676A09">
              <w:rPr>
                <w:noProof/>
                <w:webHidden/>
              </w:rPr>
              <w:fldChar w:fldCharType="end"/>
            </w:r>
          </w:hyperlink>
        </w:p>
        <w:p w14:paraId="65B21FEF" w14:textId="7479D8BF" w:rsidR="00676A09" w:rsidRPr="00676A09" w:rsidRDefault="00000000">
          <w:pPr>
            <w:pStyle w:val="Sadraj1"/>
            <w:tabs>
              <w:tab w:val="right" w:leader="dot" w:pos="9060"/>
            </w:tabs>
            <w:rPr>
              <w:rFonts w:eastAsiaTheme="minorEastAsia"/>
              <w:noProof/>
              <w:lang w:eastAsia="hr-HR"/>
            </w:rPr>
          </w:pPr>
          <w:hyperlink w:anchor="_Toc124536343" w:history="1">
            <w:r w:rsidR="00676A09" w:rsidRPr="00676A09">
              <w:rPr>
                <w:rStyle w:val="Hiperveza"/>
                <w:noProof/>
              </w:rPr>
              <w:t>5. Zaključak</w:t>
            </w:r>
            <w:r w:rsidR="00676A09" w:rsidRPr="00676A09">
              <w:rPr>
                <w:noProof/>
                <w:webHidden/>
              </w:rPr>
              <w:tab/>
            </w:r>
            <w:r w:rsidR="00676A09" w:rsidRPr="00676A09">
              <w:rPr>
                <w:noProof/>
                <w:webHidden/>
              </w:rPr>
              <w:fldChar w:fldCharType="begin"/>
            </w:r>
            <w:r w:rsidR="00676A09" w:rsidRPr="00676A09">
              <w:rPr>
                <w:noProof/>
                <w:webHidden/>
              </w:rPr>
              <w:instrText xml:space="preserve"> PAGEREF _Toc124536343 \h </w:instrText>
            </w:r>
            <w:r w:rsidR="00676A09" w:rsidRPr="00676A09">
              <w:rPr>
                <w:noProof/>
                <w:webHidden/>
              </w:rPr>
            </w:r>
            <w:r w:rsidR="00676A09" w:rsidRPr="00676A09">
              <w:rPr>
                <w:noProof/>
                <w:webHidden/>
              </w:rPr>
              <w:fldChar w:fldCharType="separate"/>
            </w:r>
            <w:r w:rsidR="00676A09" w:rsidRPr="00676A09">
              <w:rPr>
                <w:noProof/>
                <w:webHidden/>
              </w:rPr>
              <w:t>15</w:t>
            </w:r>
            <w:r w:rsidR="00676A09" w:rsidRPr="00676A09">
              <w:rPr>
                <w:noProof/>
                <w:webHidden/>
              </w:rPr>
              <w:fldChar w:fldCharType="end"/>
            </w:r>
          </w:hyperlink>
        </w:p>
        <w:p w14:paraId="7D8008B5" w14:textId="4306973C" w:rsidR="00676A09" w:rsidRPr="00676A09" w:rsidRDefault="00000000">
          <w:pPr>
            <w:pStyle w:val="Sadraj1"/>
            <w:tabs>
              <w:tab w:val="right" w:leader="dot" w:pos="9060"/>
            </w:tabs>
            <w:rPr>
              <w:rFonts w:eastAsiaTheme="minorEastAsia"/>
              <w:noProof/>
              <w:lang w:eastAsia="hr-HR"/>
            </w:rPr>
          </w:pPr>
          <w:hyperlink w:anchor="_Toc124536344" w:history="1">
            <w:r w:rsidR="00676A09" w:rsidRPr="00676A09">
              <w:rPr>
                <w:rStyle w:val="Hiperveza"/>
                <w:noProof/>
              </w:rPr>
              <w:t>Literatura</w:t>
            </w:r>
            <w:r w:rsidR="00676A09" w:rsidRPr="00676A09">
              <w:rPr>
                <w:noProof/>
                <w:webHidden/>
              </w:rPr>
              <w:tab/>
            </w:r>
            <w:r w:rsidR="00676A09" w:rsidRPr="00676A09">
              <w:rPr>
                <w:noProof/>
                <w:webHidden/>
              </w:rPr>
              <w:fldChar w:fldCharType="begin"/>
            </w:r>
            <w:r w:rsidR="00676A09" w:rsidRPr="00676A09">
              <w:rPr>
                <w:noProof/>
                <w:webHidden/>
              </w:rPr>
              <w:instrText xml:space="preserve"> PAGEREF _Toc124536344 \h </w:instrText>
            </w:r>
            <w:r w:rsidR="00676A09" w:rsidRPr="00676A09">
              <w:rPr>
                <w:noProof/>
                <w:webHidden/>
              </w:rPr>
            </w:r>
            <w:r w:rsidR="00676A09" w:rsidRPr="00676A09">
              <w:rPr>
                <w:noProof/>
                <w:webHidden/>
              </w:rPr>
              <w:fldChar w:fldCharType="separate"/>
            </w:r>
            <w:r w:rsidR="00676A09" w:rsidRPr="00676A09">
              <w:rPr>
                <w:noProof/>
                <w:webHidden/>
              </w:rPr>
              <w:t>16</w:t>
            </w:r>
            <w:r w:rsidR="00676A09" w:rsidRPr="00676A09">
              <w:rPr>
                <w:noProof/>
                <w:webHidden/>
              </w:rPr>
              <w:fldChar w:fldCharType="end"/>
            </w:r>
          </w:hyperlink>
        </w:p>
        <w:p w14:paraId="3369D8F0" w14:textId="33DB15BE" w:rsidR="00A03C28" w:rsidRDefault="00A03C28" w:rsidP="00A03C28">
          <w:r w:rsidRPr="00676A09">
            <w:fldChar w:fldCharType="end"/>
          </w:r>
        </w:p>
      </w:sdtContent>
    </w:sdt>
    <w:p w14:paraId="7EB437B7" w14:textId="77777777" w:rsidR="00A03C28" w:rsidRPr="00724169" w:rsidRDefault="00A03C28" w:rsidP="00A03C28"/>
    <w:p w14:paraId="62CA6116" w14:textId="77777777" w:rsidR="00A03C28" w:rsidRDefault="00A03C28" w:rsidP="00A03C28">
      <w:pPr>
        <w:spacing w:line="360" w:lineRule="auto"/>
      </w:pPr>
    </w:p>
    <w:p w14:paraId="08FB81B5" w14:textId="77777777" w:rsidR="00A03C28" w:rsidRDefault="00A03C28" w:rsidP="00A03C28">
      <w:pPr>
        <w:spacing w:line="360" w:lineRule="auto"/>
      </w:pPr>
    </w:p>
    <w:p w14:paraId="33ABA1C5" w14:textId="77777777" w:rsidR="00A03C28" w:rsidRDefault="00A03C28" w:rsidP="00A03C28">
      <w:pPr>
        <w:spacing w:line="360" w:lineRule="auto"/>
      </w:pPr>
    </w:p>
    <w:p w14:paraId="5A69D210" w14:textId="77777777" w:rsidR="00A03C28" w:rsidRDefault="00A03C28" w:rsidP="00A03C28">
      <w:pPr>
        <w:spacing w:line="360" w:lineRule="auto"/>
      </w:pPr>
    </w:p>
    <w:p w14:paraId="28ACA54D" w14:textId="77777777" w:rsidR="00A03C28" w:rsidRDefault="00A03C28" w:rsidP="00A03C28">
      <w:pPr>
        <w:spacing w:line="360" w:lineRule="auto"/>
      </w:pPr>
    </w:p>
    <w:p w14:paraId="024E4D9F" w14:textId="77777777" w:rsidR="00A03C28" w:rsidRDefault="00A03C28" w:rsidP="00A03C28">
      <w:pPr>
        <w:spacing w:line="360" w:lineRule="auto"/>
      </w:pPr>
    </w:p>
    <w:p w14:paraId="11048DA7" w14:textId="77777777" w:rsidR="00A03C28" w:rsidRDefault="00A03C28" w:rsidP="00A03C28">
      <w:pPr>
        <w:spacing w:line="360" w:lineRule="auto"/>
      </w:pPr>
    </w:p>
    <w:p w14:paraId="76BAFEAF" w14:textId="77777777" w:rsidR="00A03C28" w:rsidRDefault="00A03C28" w:rsidP="00A03C28">
      <w:pPr>
        <w:spacing w:line="360" w:lineRule="auto"/>
      </w:pPr>
    </w:p>
    <w:p w14:paraId="7EC96732" w14:textId="77777777" w:rsidR="00A03C28" w:rsidRDefault="00A03C28" w:rsidP="00A03C28">
      <w:pPr>
        <w:spacing w:line="360" w:lineRule="auto"/>
      </w:pPr>
    </w:p>
    <w:p w14:paraId="0F88F176" w14:textId="77777777" w:rsidR="00A03C28" w:rsidRDefault="00A03C28" w:rsidP="00A03C28">
      <w:pPr>
        <w:spacing w:line="360" w:lineRule="auto"/>
      </w:pPr>
    </w:p>
    <w:p w14:paraId="13A3FEEE" w14:textId="77777777" w:rsidR="00A03C28" w:rsidRDefault="00A03C28" w:rsidP="00A03C28">
      <w:pPr>
        <w:spacing w:line="360" w:lineRule="auto"/>
      </w:pPr>
    </w:p>
    <w:p w14:paraId="1577B9BE" w14:textId="77777777" w:rsidR="00A03C28" w:rsidRDefault="00A03C28" w:rsidP="00A03C28">
      <w:pPr>
        <w:spacing w:line="360" w:lineRule="auto"/>
      </w:pPr>
    </w:p>
    <w:p w14:paraId="2D1D7A3A" w14:textId="77777777" w:rsidR="00A03C28" w:rsidRDefault="00A03C28" w:rsidP="00A03C28">
      <w:pPr>
        <w:spacing w:line="360" w:lineRule="auto"/>
      </w:pPr>
    </w:p>
    <w:p w14:paraId="5EE6D27E" w14:textId="77777777" w:rsidR="00A03C28" w:rsidRDefault="00A03C28" w:rsidP="00A03C28">
      <w:pPr>
        <w:spacing w:line="360" w:lineRule="auto"/>
      </w:pPr>
    </w:p>
    <w:p w14:paraId="58261A4B" w14:textId="77777777" w:rsidR="00A03C28" w:rsidRDefault="00A03C28" w:rsidP="00A03C28">
      <w:pPr>
        <w:spacing w:line="360" w:lineRule="auto"/>
      </w:pPr>
    </w:p>
    <w:p w14:paraId="48CB8603" w14:textId="1A7CAA6E" w:rsidR="00A03C28" w:rsidRDefault="00A03C28" w:rsidP="00A03C28">
      <w:pPr>
        <w:spacing w:line="360" w:lineRule="auto"/>
      </w:pPr>
    </w:p>
    <w:p w14:paraId="3BA2EEE4" w14:textId="77777777" w:rsidR="00293F01" w:rsidRDefault="00293F01" w:rsidP="00A03C28">
      <w:pPr>
        <w:spacing w:line="360" w:lineRule="auto"/>
      </w:pPr>
    </w:p>
    <w:p w14:paraId="42E107F7" w14:textId="77777777" w:rsidR="00A03C28" w:rsidRDefault="00A03C28" w:rsidP="00A03C28">
      <w:pPr>
        <w:pStyle w:val="Naslov1"/>
        <w:numPr>
          <w:ilvl w:val="0"/>
          <w:numId w:val="2"/>
        </w:numPr>
        <w:rPr>
          <w:b/>
          <w:bCs/>
          <w:color w:val="000000" w:themeColor="text1"/>
        </w:rPr>
      </w:pPr>
      <w:bookmarkStart w:id="0" w:name="_Toc124536339"/>
      <w:r w:rsidRPr="00724169">
        <w:rPr>
          <w:b/>
          <w:bCs/>
          <w:color w:val="000000" w:themeColor="text1"/>
        </w:rPr>
        <w:lastRenderedPageBreak/>
        <w:t>Uvod</w:t>
      </w:r>
      <w:bookmarkEnd w:id="0"/>
    </w:p>
    <w:p w14:paraId="4DFB77A1" w14:textId="77777777" w:rsidR="00A03C28" w:rsidRPr="00724169" w:rsidRDefault="00A03C28" w:rsidP="00A03C28"/>
    <w:p w14:paraId="432940B7" w14:textId="77777777" w:rsidR="00A03C28" w:rsidRPr="00167541" w:rsidRDefault="00A03C28" w:rsidP="001A4408">
      <w:pPr>
        <w:spacing w:line="360" w:lineRule="auto"/>
        <w:ind w:firstLine="708"/>
        <w:rPr>
          <w:rFonts w:ascii="Arial" w:hAnsi="Arial" w:cs="Arial"/>
        </w:rPr>
      </w:pPr>
      <w:r w:rsidRPr="00167541">
        <w:rPr>
          <w:rFonts w:ascii="Arial" w:hAnsi="Arial" w:cs="Arial"/>
        </w:rPr>
        <w:t xml:space="preserve">Elektro paneli (solarni električni paneli) uređaji su koji proizvode električnu energiju i funkcioniraju na sličan način kao i vjetrena turbina ili hidroelektrana – pretvaraju obnovljive oblike energije u električnu energiju. Elektro paneli transformiraju sučevu energiju (konkretno svjetlost i toplinu) u električnu energiju. Odluku o investiranju u elektro panele donijeli smo nakon zaključka da je će potražnja za električnom energijom u skorijoj budućnosti intenzivno rasti, a samim time poduzeća koja proizvode i distribuiraju električnu energiju će postati profitabilnija i konkurentnija na tržištu. Jedan od poticaja na kupovinu elektro panela su trenutne politike i energetski ciljevi Europske unije, koja sve više zagovara obnovljive izvore energije kao održivije (u smislu ekologije i gospodarstva), a onima koji proizvode električnu energiju iz obnovljivih izvora nude razne financijske poticaje ali i druge benefite. S obzirom da je primarna djelatnost naše tvrtke izgradnja i rekonstrukcija niskogradnje (prometnica, vijadukta, mostova, nasipa, brana), nadamo se da ćemo provođenjem politike održivog razvoja Europske unije, a time i Republike Hrvatske, ostvarivati prednost na dodjeli javnog natječaja vezanog uz izgradnju ili obnovu javnih niskogradnji. Nakon nabavke elektro panela i njihova puštanja u pogon, energiju koju proizvedu u prvih godinu dana koristit ćemo isključivo za pokrivanje troškova energije koje svojim poslovanjem proizvede naša tvrtka. Nakon godinu dana napravit ćemo detaljnu kalkulaciju i analizu o isplativosti nabavljenih elektro panela. Ako nakon kalkulacije utvrdimo da su elektro paneli isplativa investicija tada ćemo krenuti u dodatnu nabavku elektro panela, a isto tako ćemo kupiti zemljište na južnijem kraju države na kojem ćemo montirati platforme s elektro panelima s obzirom da moraju biti izloženi suncu kako bi njihova produktivnost bila maksimalna. Time bismo u naše strateške ciljeve uveli novu granu djelatnosti i smanjili ovisnost o građevini kao jedinoj djelatnosti tvrtke. </w:t>
      </w:r>
    </w:p>
    <w:p w14:paraId="20A49588" w14:textId="426FE1CC" w:rsidR="00A03C28" w:rsidRPr="00167541" w:rsidRDefault="00A03C28" w:rsidP="00230C3F">
      <w:pPr>
        <w:spacing w:line="360" w:lineRule="auto"/>
        <w:ind w:firstLine="708"/>
        <w:rPr>
          <w:rFonts w:ascii="Arial" w:hAnsi="Arial" w:cs="Arial"/>
        </w:rPr>
      </w:pPr>
      <w:r w:rsidRPr="00167541">
        <w:rPr>
          <w:rFonts w:ascii="Arial" w:hAnsi="Arial" w:cs="Arial"/>
        </w:rPr>
        <w:t xml:space="preserve">Nakon upita upućenih poduzećima koja prodaju elektro panele i razmatranja njihovih ponuda došli smo do dvije najisplativije ponude. Poduzeće „HeneR“ ponudilo je 66 komada panela od 500W i mrežnim pretvaračem FUJI od 30KW proizvođača „Trina“, te je za svu dodatnu opremu </w:t>
      </w:r>
      <w:r w:rsidR="0040016E">
        <w:rPr>
          <w:rFonts w:ascii="Arial" w:hAnsi="Arial" w:cs="Arial"/>
        </w:rPr>
        <w:t>s</w:t>
      </w:r>
      <w:r w:rsidRPr="00167541">
        <w:rPr>
          <w:rFonts w:ascii="Arial" w:hAnsi="Arial" w:cs="Arial"/>
        </w:rPr>
        <w:t xml:space="preserve"> dostavom i montažom sveukupno postavilo cijenu od 28 000 eura na koju bi nam obračunali popust od 5,357%, tako da bi konačna cijena iznosila 26 500 eura. Poduzeće „SolarShop“ ponudilo je 66 komada panela od 455W i mrežnim pretvaračem Fuji od 30KW proizvođača „Longi“. „SolarShop“ je za panele i svu dodatnu opremu </w:t>
      </w:r>
      <w:r w:rsidR="0040016E">
        <w:rPr>
          <w:rFonts w:ascii="Arial" w:hAnsi="Arial" w:cs="Arial"/>
        </w:rPr>
        <w:t>s</w:t>
      </w:r>
      <w:r w:rsidRPr="00167541">
        <w:rPr>
          <w:rFonts w:ascii="Arial" w:hAnsi="Arial" w:cs="Arial"/>
        </w:rPr>
        <w:t xml:space="preserve"> dostavom i montažom postavio fiksnu cijenu od 26 000 eura. Od oba poduzeća smo odbili usluge montaže s obzirom da kao građevinska tvrtka i sami dovoljno dobro znamo montirati takve uređaje, a time bi smanjili nabavnu cijenu. Nažalost po zakonu montažu moraju izvršiti isključivo poduzeća s dozvolom za montiranje takvih uređaja, stoga je i trošak montaže </w:t>
      </w:r>
      <w:r w:rsidRPr="00167541">
        <w:rPr>
          <w:rFonts w:ascii="Arial" w:hAnsi="Arial" w:cs="Arial"/>
        </w:rPr>
        <w:lastRenderedPageBreak/>
        <w:t xml:space="preserve">morao biti uključen u konačnu cijenu. Nakon dodatnih pregovora s oba poduzeća, poduzeće „HeneR“ je ostalo pri svojoj prvobitnoj ponudi dok je poduzeće „SolarShop“ ponudilo popust od 3,846%, uz uvjet ako njihovi proizvodi ispune očekivanja ćemo u slučaju dodatne nabave panela koristiti njihove proizvode i usluge, te s time ukupna nabavna cijena iznosi 25 000 eura. Ponudu „SolarShop-a“ smo prihvatili kao konačnu te smo zaključili kupoprodajni ugovor i time postavili nove misije i vizije našeg poduzeća. </w:t>
      </w:r>
    </w:p>
    <w:p w14:paraId="65094F35" w14:textId="027837AD" w:rsidR="00A03C28" w:rsidRPr="00167541" w:rsidRDefault="00A03C28" w:rsidP="00167541">
      <w:pPr>
        <w:spacing w:line="360" w:lineRule="auto"/>
        <w:ind w:firstLine="708"/>
        <w:rPr>
          <w:rFonts w:ascii="Arial" w:hAnsi="Arial" w:cs="Arial"/>
        </w:rPr>
      </w:pPr>
      <w:r w:rsidRPr="00167541">
        <w:rPr>
          <w:rFonts w:ascii="Arial" w:hAnsi="Arial" w:cs="Arial"/>
        </w:rPr>
        <w:t xml:space="preserve">Trošak investicije ukupno iznosi 25 000,00 eura, od kojih se 22 000,00 eura odnosi na cijenu 66 komada elektro panela, a 3 000,00 eura na ovisne troškove nabave i montaže. </w:t>
      </w:r>
      <w:r w:rsidR="00616777" w:rsidRPr="00167541">
        <w:rPr>
          <w:rFonts w:ascii="Arial" w:hAnsi="Arial" w:cs="Arial"/>
        </w:rPr>
        <w:t>Po najnovijim mjerama Vlade RH ukida se oporezivanje na isporuku i ugradnju solarnih elektrana i solarnih kolektora, te stoga u cijenu elektro panela nije uključen PDV.</w:t>
      </w:r>
    </w:p>
    <w:p w14:paraId="31308510" w14:textId="77777777" w:rsidR="00A03C28" w:rsidRPr="00167541" w:rsidRDefault="00A03C28" w:rsidP="00167541">
      <w:pPr>
        <w:spacing w:line="360" w:lineRule="auto"/>
        <w:ind w:firstLine="708"/>
        <w:rPr>
          <w:rFonts w:ascii="Arial" w:hAnsi="Arial" w:cs="Arial"/>
        </w:rPr>
      </w:pPr>
      <w:r w:rsidRPr="00167541">
        <w:rPr>
          <w:rFonts w:ascii="Arial" w:hAnsi="Arial" w:cs="Arial"/>
        </w:rPr>
        <w:t xml:space="preserve">Tvrtka je kroz 24 mjeseci ulagala u štednju periodskim prenumerando mjesečnim uplatama u iznosu od 540,50 eura, uz godišnju kamatnu stopu na štednju u iznosu od 0.02%. Nakon 2 godine tvrtka je uštedila ukupno 12 974,70 eura, što nije dovoljno za nabavu elektro panela. S obzirom da tvrtka trenutno ima problema s likvidnosti i ne želi koristiti vlastiti kapital za financiranje ove investicije, ostatak investicije financiran je pozajmljivanjem dugoročnog kredita od banke. Iznos potrebnog kredita je 13 000,00 eura. Nakon razmatranja ponuda kredita od tri banke odlučili smo se za „George“ gotovinski kredit kao ponudu Erste banke. Kredit je ugovoren na 10 godina što odgovara korisnom vijeku trajanja nabavljenih elektro panela. Nominalna kamatna stopa iznosi 4.99%, a efektivna 5.11% te smo se zbog kamatne stope odlučili na ponudu Erste banke, s obzirom da je njihova kamatna stopa najniža, a samim time su niže i ukupne kamate. </w:t>
      </w:r>
    </w:p>
    <w:p w14:paraId="2D6D845D" w14:textId="77777777" w:rsidR="00A03C28" w:rsidRPr="00167541" w:rsidRDefault="00A03C28" w:rsidP="00167541">
      <w:pPr>
        <w:spacing w:line="360" w:lineRule="auto"/>
        <w:ind w:firstLine="708"/>
        <w:rPr>
          <w:rFonts w:ascii="Arial" w:hAnsi="Arial" w:cs="Arial"/>
        </w:rPr>
      </w:pPr>
      <w:r w:rsidRPr="00167541">
        <w:rPr>
          <w:rFonts w:ascii="Arial" w:hAnsi="Arial" w:cs="Arial"/>
        </w:rPr>
        <w:t xml:space="preserve">S obzirom da se jednim djelom financira iz tuđih izvora i zbog toga mora vratiti naknadu za posuđeni novac, nabava elektro panela tvrtku će koštati 29 513,39 eura. To znači da će elektro paneli svaki mjesec kroz sljedećih 10 godina morati uprihoditi (ili smanjiti troškove električne energije tvrtke) u iznosu od 246,00 eura kako bi se otplatili. Pretpostavljamo da će elektro paneli uprihoditi mnogo višim iznosom i da će se kao investicija isplatiti. </w:t>
      </w:r>
    </w:p>
    <w:p w14:paraId="4742A674" w14:textId="77777777" w:rsidR="009653FB" w:rsidRPr="00167541" w:rsidRDefault="009653FB" w:rsidP="00A03C28">
      <w:pPr>
        <w:pStyle w:val="Naslov1"/>
        <w:rPr>
          <w:rFonts w:ascii="Arial" w:hAnsi="Arial" w:cs="Arial"/>
          <w:b/>
          <w:bCs/>
          <w:color w:val="000000" w:themeColor="text1"/>
        </w:rPr>
      </w:pPr>
    </w:p>
    <w:p w14:paraId="7228C6FE" w14:textId="77777777" w:rsidR="009653FB" w:rsidRPr="00167541" w:rsidRDefault="009653FB" w:rsidP="00A03C28">
      <w:pPr>
        <w:pStyle w:val="Naslov1"/>
        <w:rPr>
          <w:rFonts w:ascii="Arial" w:hAnsi="Arial" w:cs="Arial"/>
          <w:b/>
          <w:bCs/>
          <w:color w:val="000000" w:themeColor="text1"/>
        </w:rPr>
      </w:pPr>
    </w:p>
    <w:p w14:paraId="20724608" w14:textId="17937D94" w:rsidR="009653FB" w:rsidRPr="00167541" w:rsidRDefault="009653FB" w:rsidP="009653FB">
      <w:pPr>
        <w:rPr>
          <w:rFonts w:ascii="Arial" w:hAnsi="Arial" w:cs="Arial"/>
        </w:rPr>
      </w:pPr>
    </w:p>
    <w:p w14:paraId="10455509" w14:textId="74B36BC1" w:rsidR="009804E3" w:rsidRDefault="009804E3" w:rsidP="009653FB">
      <w:pPr>
        <w:rPr>
          <w:rFonts w:ascii="Arial" w:hAnsi="Arial" w:cs="Arial"/>
        </w:rPr>
      </w:pPr>
    </w:p>
    <w:p w14:paraId="2239BD88" w14:textId="77777777" w:rsidR="00293F01" w:rsidRPr="00167541" w:rsidRDefault="00293F01" w:rsidP="009653FB">
      <w:pPr>
        <w:rPr>
          <w:rFonts w:ascii="Arial" w:hAnsi="Arial" w:cs="Arial"/>
        </w:rPr>
      </w:pPr>
    </w:p>
    <w:p w14:paraId="5D7BBD8C" w14:textId="54E8AB19" w:rsidR="00A03C28" w:rsidRPr="00167541" w:rsidRDefault="00A03C28" w:rsidP="00A03C28">
      <w:pPr>
        <w:pStyle w:val="Naslov1"/>
        <w:rPr>
          <w:rFonts w:cstheme="majorHAnsi"/>
          <w:b/>
          <w:bCs/>
          <w:color w:val="000000" w:themeColor="text1"/>
        </w:rPr>
      </w:pPr>
      <w:bookmarkStart w:id="1" w:name="_Toc124536340"/>
      <w:r w:rsidRPr="00167541">
        <w:rPr>
          <w:rFonts w:cstheme="majorHAnsi"/>
          <w:b/>
          <w:bCs/>
          <w:color w:val="000000" w:themeColor="text1"/>
        </w:rPr>
        <w:lastRenderedPageBreak/>
        <w:t>2. Štednja</w:t>
      </w:r>
      <w:bookmarkStart w:id="2" w:name="_Toc76220"/>
      <w:bookmarkEnd w:id="1"/>
      <w:r w:rsidRPr="00167541">
        <w:rPr>
          <w:rFonts w:cstheme="majorHAnsi"/>
          <w:b/>
          <w:bCs/>
          <w:color w:val="000000" w:themeColor="text1"/>
        </w:rPr>
        <w:t xml:space="preserve"> </w:t>
      </w:r>
      <w:bookmarkEnd w:id="2"/>
    </w:p>
    <w:p w14:paraId="6F2394EC" w14:textId="77777777" w:rsidR="00A03C28" w:rsidRPr="00167541" w:rsidRDefault="00A03C28" w:rsidP="00A03C28">
      <w:pPr>
        <w:rPr>
          <w:rFonts w:ascii="Arial" w:hAnsi="Arial" w:cs="Arial"/>
        </w:rPr>
      </w:pPr>
    </w:p>
    <w:p w14:paraId="4315259C" w14:textId="77777777" w:rsidR="00A03C28" w:rsidRPr="00167541" w:rsidRDefault="00A03C28" w:rsidP="00230C3F">
      <w:pPr>
        <w:spacing w:after="163" w:line="256" w:lineRule="auto"/>
        <w:ind w:firstLine="708"/>
        <w:rPr>
          <w:rFonts w:ascii="Arial" w:hAnsi="Arial" w:cs="Arial"/>
        </w:rPr>
      </w:pPr>
      <w:r w:rsidRPr="00167541">
        <w:rPr>
          <w:rFonts w:ascii="Arial" w:hAnsi="Arial" w:cs="Arial"/>
        </w:rPr>
        <w:t xml:space="preserve">U ovom djelu ćemo se baviti kupnjom elektro panele  koja ima štednju gdje svaki mjesec uplaćuje 540.50 eura uz kamatnu stopu od 0.02%. Nakon dvije godine, kompanija je uštedjela 12.974,70 eura.  </w:t>
      </w:r>
    </w:p>
    <w:p w14:paraId="1D509F86" w14:textId="77777777" w:rsidR="00A03C28" w:rsidRPr="00167541" w:rsidRDefault="00A03C28" w:rsidP="00A03C28">
      <w:pPr>
        <w:spacing w:after="163" w:line="256" w:lineRule="auto"/>
        <w:rPr>
          <w:rFonts w:ascii="Arial" w:hAnsi="Arial" w:cs="Arial"/>
        </w:rPr>
      </w:pPr>
    </w:p>
    <w:p w14:paraId="3904A6F4" w14:textId="77777777" w:rsidR="00A03C28" w:rsidRPr="00167541" w:rsidRDefault="00A03C28" w:rsidP="00A03C28">
      <w:pPr>
        <w:spacing w:after="0" w:line="256" w:lineRule="auto"/>
        <w:rPr>
          <w:rFonts w:ascii="Arial" w:hAnsi="Arial" w:cs="Arial"/>
        </w:rPr>
      </w:pPr>
      <w:r w:rsidRPr="00167541">
        <w:rPr>
          <w:rFonts w:ascii="Arial" w:hAnsi="Arial" w:cs="Arial"/>
        </w:rPr>
        <w:t xml:space="preserve">Izračun kojim smo došli do brojke od 12.974,70 € je sljedeći: </w:t>
      </w:r>
    </w:p>
    <w:p w14:paraId="0285BF3A" w14:textId="77777777" w:rsidR="00A03C28" w:rsidRPr="00167541" w:rsidRDefault="00A03C28" w:rsidP="00A03C28">
      <w:pPr>
        <w:spacing w:after="25" w:line="256" w:lineRule="auto"/>
        <w:rPr>
          <w:rFonts w:ascii="Arial" w:hAnsi="Arial" w:cs="Arial"/>
        </w:rPr>
      </w:pPr>
      <w:r w:rsidRPr="00167541">
        <w:rPr>
          <w:rFonts w:ascii="Arial" w:hAnsi="Arial" w:cs="Arial"/>
        </w:rPr>
        <w:t xml:space="preserve"> </w:t>
      </w:r>
    </w:p>
    <w:p w14:paraId="6005CCB7" w14:textId="2D30B1DD" w:rsidR="00A03C28" w:rsidRPr="00167541" w:rsidRDefault="00A03C28" w:rsidP="00A03C28">
      <w:pPr>
        <w:spacing w:after="0" w:line="256" w:lineRule="auto"/>
        <w:ind w:left="886"/>
        <w:jc w:val="center"/>
        <w:rPr>
          <w:rFonts w:ascii="Arial" w:hAnsi="Arial" w:cs="Arial"/>
        </w:rPr>
      </w:pPr>
      <w:r w:rsidRPr="00167541">
        <w:rPr>
          <w:rFonts w:ascii="Arial" w:hAnsi="Arial" w:cs="Arial"/>
          <w:i/>
        </w:rPr>
        <w:t>r</w:t>
      </w:r>
      <w:r w:rsidR="009E3CE1">
        <w:rPr>
          <w:rFonts w:ascii="Arial" w:hAnsi="Arial" w:cs="Arial"/>
          <w:i/>
        </w:rPr>
        <w:t xml:space="preserve"> </w:t>
      </w:r>
      <w:r w:rsidRPr="00167541">
        <w:rPr>
          <w:rFonts w:ascii="Arial" w:hAnsi="Arial" w:cs="Arial"/>
          <w:i/>
          <w:vertAlign w:val="superscript"/>
        </w:rPr>
        <w:t xml:space="preserve">n </w:t>
      </w:r>
      <w:r w:rsidRPr="00167541">
        <w:rPr>
          <w:rFonts w:ascii="Arial" w:eastAsia="Segoe UI Symbol" w:hAnsi="Arial" w:cs="Arial"/>
        </w:rPr>
        <w:t>−</w:t>
      </w:r>
      <w:r w:rsidRPr="00167541">
        <w:rPr>
          <w:rFonts w:ascii="Arial" w:hAnsi="Arial" w:cs="Arial"/>
        </w:rPr>
        <w:t>1</w:t>
      </w:r>
    </w:p>
    <w:p w14:paraId="598B6E9C" w14:textId="178D9242" w:rsidR="00A03C28" w:rsidRPr="00167541" w:rsidRDefault="00A03C28" w:rsidP="00A03C28">
      <w:pPr>
        <w:tabs>
          <w:tab w:val="center" w:pos="4229"/>
          <w:tab w:val="center" w:pos="5022"/>
        </w:tabs>
        <w:spacing w:after="0" w:line="256" w:lineRule="auto"/>
        <w:rPr>
          <w:rFonts w:ascii="Arial" w:hAnsi="Arial" w:cs="Arial"/>
        </w:rPr>
      </w:pPr>
      <w:r w:rsidRPr="00167541">
        <w:rPr>
          <w:rFonts w:ascii="Arial" w:eastAsia="Calibri" w:hAnsi="Arial" w:cs="Arial"/>
        </w:rPr>
        <w:tab/>
      </w:r>
      <w:r w:rsidRPr="00167541">
        <w:rPr>
          <w:rFonts w:ascii="Arial" w:hAnsi="Arial" w:cs="Arial"/>
          <w:i/>
        </w:rPr>
        <w:t>S</w:t>
      </w:r>
      <w:r w:rsidRPr="00167541">
        <w:rPr>
          <w:rFonts w:ascii="Arial" w:eastAsia="Segoe UI Symbol" w:hAnsi="Arial" w:cs="Arial"/>
        </w:rPr>
        <w:t xml:space="preserve">= </w:t>
      </w:r>
      <w:r w:rsidRPr="00167541">
        <w:rPr>
          <w:rFonts w:ascii="Arial" w:hAnsi="Arial" w:cs="Arial"/>
          <w:i/>
        </w:rPr>
        <w:t>R</w:t>
      </w:r>
      <w:r w:rsidRPr="00167541">
        <w:rPr>
          <w:rFonts w:ascii="Arial" w:hAnsi="Arial" w:cs="Arial"/>
        </w:rPr>
        <w:t>*</w:t>
      </w:r>
      <w:r w:rsidRPr="00167541">
        <w:rPr>
          <w:rFonts w:ascii="Arial" w:hAnsi="Arial" w:cs="Arial"/>
          <w:i/>
        </w:rPr>
        <w:t>r</w:t>
      </w:r>
      <w:r w:rsidRPr="00167541">
        <w:rPr>
          <w:rFonts w:ascii="Arial" w:hAnsi="Arial" w:cs="Arial"/>
          <w:i/>
        </w:rPr>
        <w:tab/>
      </w:r>
      <w:r w:rsidRPr="00167541">
        <w:rPr>
          <w:rFonts w:ascii="Arial" w:hAnsi="Arial" w:cs="Arial"/>
          <w:noProof/>
        </w:rPr>
        <mc:AlternateContent>
          <mc:Choice Requires="wpg">
            <w:drawing>
              <wp:inline distT="0" distB="0" distL="0" distR="0" wp14:anchorId="1F45530F" wp14:editId="41903041">
                <wp:extent cx="351790" cy="6350"/>
                <wp:effectExtent l="0" t="0" r="635" b="3175"/>
                <wp:docPr id="5" name="Grupa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790" cy="6350"/>
                          <a:chOff x="0" y="0"/>
                          <a:chExt cx="352044" cy="6291"/>
                        </a:xfrm>
                      </wpg:grpSpPr>
                      <wps:wsp>
                        <wps:cNvPr id="6" name="Shape 565"/>
                        <wps:cNvSpPr>
                          <a:spLocks/>
                        </wps:cNvSpPr>
                        <wps:spPr bwMode="auto">
                          <a:xfrm>
                            <a:off x="0" y="0"/>
                            <a:ext cx="352044" cy="0"/>
                          </a:xfrm>
                          <a:custGeom>
                            <a:avLst/>
                            <a:gdLst>
                              <a:gd name="T0" fmla="*/ 0 w 352044"/>
                              <a:gd name="T1" fmla="*/ 352044 w 352044"/>
                              <a:gd name="T2" fmla="*/ 0 w 352044"/>
                              <a:gd name="T3" fmla="*/ 352044 w 352044"/>
                            </a:gdLst>
                            <a:ahLst/>
                            <a:cxnLst>
                              <a:cxn ang="0">
                                <a:pos x="T0" y="0"/>
                              </a:cxn>
                              <a:cxn ang="0">
                                <a:pos x="T1" y="0"/>
                              </a:cxn>
                            </a:cxnLst>
                            <a:rect l="T2" t="0" r="T3" b="0"/>
                            <a:pathLst>
                              <a:path w="352044">
                                <a:moveTo>
                                  <a:pt x="0" y="0"/>
                                </a:moveTo>
                                <a:lnTo>
                                  <a:pt x="352044" y="0"/>
                                </a:lnTo>
                              </a:path>
                            </a:pathLst>
                          </a:custGeom>
                          <a:noFill/>
                          <a:ln w="6291"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D3873D" id="Grupa 5" o:spid="_x0000_s1026" style="width:27.7pt;height:.5pt;mso-position-horizontal-relative:char;mso-position-vertical-relative:line" coordsize="352044,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">
                <v:shape id="Shape 565" o:spid="_x0000_s1027" style="position:absolute;width:352044;height:0;visibility:visible;mso-wrap-style:square;v-text-anchor:top" coordsize="352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" path="m,l352044,e" filled="f" strokeweight=".17475mm">
                  <v:stroke endcap="round"/>
                  <v:path arrowok="t" o:connecttype="custom" o:connectlocs="0,0;352044,0" o:connectangles="0,0" textboxrect="0,0,352044,0"/>
                </v:shape>
                <w10:anchorlock/>
              </v:group>
            </w:pict>
          </mc:Fallback>
        </mc:AlternateContent>
      </w:r>
      <w:r w:rsidRPr="00167541">
        <w:rPr>
          <w:rFonts w:ascii="Arial" w:hAnsi="Arial" w:cs="Arial"/>
        </w:rPr>
        <w:t xml:space="preserve"> </w:t>
      </w:r>
    </w:p>
    <w:p w14:paraId="551F3741" w14:textId="77777777" w:rsidR="00A03C28" w:rsidRPr="00167541" w:rsidRDefault="00A03C28" w:rsidP="00A03C28">
      <w:pPr>
        <w:spacing w:after="0" w:line="256" w:lineRule="auto"/>
        <w:ind w:left="896"/>
        <w:jc w:val="center"/>
        <w:rPr>
          <w:rFonts w:ascii="Arial" w:hAnsi="Arial" w:cs="Arial"/>
        </w:rPr>
      </w:pPr>
      <w:r w:rsidRPr="00167541">
        <w:rPr>
          <w:rFonts w:ascii="Arial" w:hAnsi="Arial" w:cs="Arial"/>
          <w:i/>
        </w:rPr>
        <w:t xml:space="preserve">r </w:t>
      </w:r>
      <w:r w:rsidRPr="00167541">
        <w:rPr>
          <w:rFonts w:ascii="Arial" w:eastAsia="Segoe UI Symbol" w:hAnsi="Arial" w:cs="Arial"/>
        </w:rPr>
        <w:t>−</w:t>
      </w:r>
      <w:r w:rsidRPr="00167541">
        <w:rPr>
          <w:rFonts w:ascii="Arial" w:hAnsi="Arial" w:cs="Arial"/>
        </w:rPr>
        <w:t>1</w:t>
      </w:r>
    </w:p>
    <w:p w14:paraId="299797A0" w14:textId="77777777" w:rsidR="00A03C28" w:rsidRPr="00167541" w:rsidRDefault="00A03C28" w:rsidP="00A03C28">
      <w:pPr>
        <w:spacing w:after="0" w:line="256" w:lineRule="auto"/>
        <w:ind w:left="55"/>
        <w:jc w:val="center"/>
        <w:rPr>
          <w:rFonts w:ascii="Arial" w:hAnsi="Arial" w:cs="Arial"/>
        </w:rPr>
      </w:pPr>
      <w:r w:rsidRPr="00167541">
        <w:rPr>
          <w:rFonts w:ascii="Arial" w:hAnsi="Arial" w:cs="Arial"/>
        </w:rPr>
        <w:t xml:space="preserve"> </w:t>
      </w:r>
    </w:p>
    <w:p w14:paraId="37A094E4" w14:textId="77777777" w:rsidR="00A03C28" w:rsidRPr="00167541" w:rsidRDefault="00A03C28" w:rsidP="00A03C28">
      <w:pPr>
        <w:spacing w:after="0" w:line="256" w:lineRule="auto"/>
        <w:ind w:left="55"/>
        <w:jc w:val="center"/>
        <w:rPr>
          <w:rFonts w:ascii="Arial" w:hAnsi="Arial" w:cs="Arial"/>
        </w:rPr>
      </w:pPr>
      <w:r w:rsidRPr="00167541">
        <w:rPr>
          <w:rFonts w:ascii="Arial" w:hAnsi="Arial" w:cs="Arial"/>
        </w:rPr>
        <w:t xml:space="preserve"> </w:t>
      </w:r>
    </w:p>
    <w:p w14:paraId="267CB869" w14:textId="77777777" w:rsidR="00A03C28" w:rsidRPr="00167541" w:rsidRDefault="00A03C28" w:rsidP="00A03C28">
      <w:pPr>
        <w:spacing w:after="119"/>
        <w:ind w:left="-5"/>
        <w:rPr>
          <w:rFonts w:ascii="Arial" w:hAnsi="Arial" w:cs="Arial"/>
        </w:rPr>
      </w:pPr>
      <w:r w:rsidRPr="00167541">
        <w:rPr>
          <w:rFonts w:ascii="Arial" w:hAnsi="Arial" w:cs="Arial"/>
        </w:rPr>
        <w:t xml:space="preserve">Dekurzivni kamatni faktor smo dobili po formuli: </w:t>
      </w:r>
    </w:p>
    <w:p w14:paraId="19BB55DC" w14:textId="77777777" w:rsidR="00A03C28" w:rsidRPr="00167541" w:rsidRDefault="00A03C28" w:rsidP="00A03C28">
      <w:pPr>
        <w:spacing w:after="0" w:line="256" w:lineRule="auto"/>
        <w:ind w:left="687"/>
        <w:jc w:val="center"/>
        <w:rPr>
          <w:rFonts w:ascii="Arial" w:hAnsi="Arial" w:cs="Arial"/>
        </w:rPr>
      </w:pPr>
      <w:r w:rsidRPr="00167541">
        <w:rPr>
          <w:rFonts w:ascii="Arial" w:hAnsi="Arial" w:cs="Arial"/>
          <w:i/>
        </w:rPr>
        <w:t>p</w:t>
      </w:r>
    </w:p>
    <w:p w14:paraId="42D997DD" w14:textId="77777777" w:rsidR="00A03C28" w:rsidRPr="00167541" w:rsidRDefault="00A03C28" w:rsidP="00A03C28">
      <w:pPr>
        <w:tabs>
          <w:tab w:val="center" w:pos="4319"/>
          <w:tab w:val="center" w:pos="4919"/>
        </w:tabs>
        <w:spacing w:after="0" w:line="256" w:lineRule="auto"/>
        <w:rPr>
          <w:rFonts w:ascii="Arial" w:hAnsi="Arial" w:cs="Arial"/>
        </w:rPr>
      </w:pPr>
      <w:r w:rsidRPr="00167541">
        <w:rPr>
          <w:rFonts w:ascii="Arial" w:eastAsia="Calibri" w:hAnsi="Arial" w:cs="Arial"/>
        </w:rPr>
        <w:tab/>
      </w:r>
      <w:r w:rsidRPr="00167541">
        <w:rPr>
          <w:rFonts w:ascii="Arial" w:hAnsi="Arial" w:cs="Arial"/>
          <w:i/>
        </w:rPr>
        <w:t xml:space="preserve">r </w:t>
      </w:r>
      <w:r w:rsidRPr="00167541">
        <w:rPr>
          <w:rFonts w:ascii="Arial" w:eastAsia="Segoe UI Symbol" w:hAnsi="Arial" w:cs="Arial"/>
        </w:rPr>
        <w:t>=</w:t>
      </w:r>
      <w:r w:rsidRPr="00167541">
        <w:rPr>
          <w:rFonts w:ascii="Arial" w:hAnsi="Arial" w:cs="Arial"/>
        </w:rPr>
        <w:t>1</w:t>
      </w:r>
      <w:r w:rsidRPr="00167541">
        <w:rPr>
          <w:rFonts w:ascii="Arial" w:eastAsia="Segoe UI Symbol" w:hAnsi="Arial" w:cs="Arial"/>
        </w:rPr>
        <w:t>+</w:t>
      </w:r>
      <w:r w:rsidRPr="00167541">
        <w:rPr>
          <w:rFonts w:ascii="Arial" w:eastAsia="Segoe UI Symbol" w:hAnsi="Arial" w:cs="Arial"/>
        </w:rPr>
        <w:tab/>
      </w:r>
      <w:r w:rsidRPr="00167541">
        <w:rPr>
          <w:rFonts w:ascii="Arial" w:eastAsia="Times New Roman" w:hAnsi="Arial" w:cs="Arial"/>
          <w:noProof/>
        </w:rPr>
        <mc:AlternateContent>
          <mc:Choice Requires="wpg">
            <w:drawing>
              <wp:inline distT="0" distB="0" distL="0" distR="0" wp14:anchorId="5398043B" wp14:editId="09E72461">
                <wp:extent cx="227330" cy="6350"/>
                <wp:effectExtent l="0" t="0" r="1270" b="3175"/>
                <wp:docPr id="3" name="Grupa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7330" cy="6350"/>
                          <a:chOff x="0" y="0"/>
                          <a:chExt cx="227076" cy="6291"/>
                        </a:xfrm>
                      </wpg:grpSpPr>
                      <wps:wsp>
                        <wps:cNvPr id="4" name="Shape 583"/>
                        <wps:cNvSpPr>
                          <a:spLocks/>
                        </wps:cNvSpPr>
                        <wps:spPr bwMode="auto">
                          <a:xfrm>
                            <a:off x="0" y="0"/>
                            <a:ext cx="227076" cy="0"/>
                          </a:xfrm>
                          <a:custGeom>
                            <a:avLst/>
                            <a:gdLst>
                              <a:gd name="T0" fmla="*/ 0 w 227076"/>
                              <a:gd name="T1" fmla="*/ 227076 w 227076"/>
                              <a:gd name="T2" fmla="*/ 0 w 227076"/>
                              <a:gd name="T3" fmla="*/ 227076 w 227076"/>
                            </a:gdLst>
                            <a:ahLst/>
                            <a:cxnLst>
                              <a:cxn ang="0">
                                <a:pos x="T0" y="0"/>
                              </a:cxn>
                              <a:cxn ang="0">
                                <a:pos x="T1" y="0"/>
                              </a:cxn>
                            </a:cxnLst>
                            <a:rect l="T2" t="0" r="T3" b="0"/>
                            <a:pathLst>
                              <a:path w="227076">
                                <a:moveTo>
                                  <a:pt x="0" y="0"/>
                                </a:moveTo>
                                <a:lnTo>
                                  <a:pt x="227076" y="0"/>
                                </a:lnTo>
                              </a:path>
                            </a:pathLst>
                          </a:custGeom>
                          <a:noFill/>
                          <a:ln w="6291"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8D7F9BD" id="Grupa 3" o:spid="_x0000_s1026" style="width:17.9pt;height:.5pt;mso-position-horizontal-relative:char;mso-position-vertical-relative:line" coordsize="227076,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">
                <v:shape id="Shape 583" o:spid="_x0000_s1027" style="position:absolute;width:227076;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" path="m,l227076,e" filled="f" strokeweight=".17475mm">
                  <v:stroke endcap="round"/>
                  <v:path arrowok="t" o:connecttype="custom" o:connectlocs="0,0;227076,0" o:connectangles="0,0" textboxrect="0,0,227076,0"/>
                </v:shape>
                <w10:anchorlock/>
              </v:group>
            </w:pict>
          </mc:Fallback>
        </mc:AlternateContent>
      </w:r>
      <w:r w:rsidRPr="00167541">
        <w:rPr>
          <w:rFonts w:ascii="Arial" w:hAnsi="Arial" w:cs="Arial"/>
        </w:rPr>
        <w:t xml:space="preserve"> </w:t>
      </w:r>
    </w:p>
    <w:p w14:paraId="30A3C2F1" w14:textId="77777777" w:rsidR="00A03C28" w:rsidRPr="00167541" w:rsidRDefault="00A03C28" w:rsidP="00A03C28">
      <w:pPr>
        <w:spacing w:after="793"/>
        <w:ind w:left="639"/>
        <w:jc w:val="center"/>
        <w:rPr>
          <w:rFonts w:ascii="Arial" w:hAnsi="Arial" w:cs="Arial"/>
        </w:rPr>
      </w:pPr>
      <w:r w:rsidRPr="00167541">
        <w:rPr>
          <w:rFonts w:ascii="Arial" w:hAnsi="Arial" w:cs="Arial"/>
        </w:rPr>
        <w:t>100</w:t>
      </w:r>
    </w:p>
    <w:p w14:paraId="157A603C" w14:textId="77777777" w:rsidR="00A03C28" w:rsidRPr="00167541" w:rsidRDefault="00A03C28" w:rsidP="00A03C28">
      <w:pPr>
        <w:rPr>
          <w:rFonts w:ascii="Arial" w:hAnsi="Arial" w:cs="Arial"/>
        </w:rPr>
      </w:pPr>
      <w:r w:rsidRPr="00167541">
        <w:rPr>
          <w:rFonts w:ascii="Arial" w:hAnsi="Arial" w:cs="Arial"/>
        </w:rPr>
        <w:t>To u našem slučaju iznosi:</w:t>
      </w:r>
    </w:p>
    <w:p w14:paraId="1C4FD41F" w14:textId="0C1755CD" w:rsidR="00A03C28" w:rsidRPr="00230C3F" w:rsidRDefault="00A03C28" w:rsidP="00230C3F">
      <w:pPr>
        <w:rPr>
          <w:rFonts w:ascii="Arial" w:hAnsi="Arial" w:cs="Arial"/>
        </w:rPr>
      </w:pPr>
      <m:oMathPara>
        <m:oMath>
          <m:r>
            <w:rPr>
              <w:rFonts w:ascii="Cambria Math" w:hAnsi="Cambria Math" w:cs="Arial"/>
            </w:rPr>
            <m:t>r=1+</m:t>
          </m:r>
          <m:f>
            <m:fPr>
              <m:ctrlPr>
                <w:rPr>
                  <w:rFonts w:ascii="Cambria Math" w:eastAsia="Times New Roman" w:hAnsi="Cambria Math" w:cs="Arial"/>
                  <w:i/>
                  <w:color w:val="000000"/>
                  <w:sz w:val="24"/>
                </w:rPr>
              </m:ctrlPr>
            </m:fPr>
            <m:num>
              <m:r>
                <w:rPr>
                  <w:rFonts w:ascii="Cambria Math" w:hAnsi="Cambria Math" w:cs="Arial"/>
                </w:rPr>
                <m:t>0,02</m:t>
              </m:r>
            </m:num>
            <m:den>
              <m:r>
                <w:rPr>
                  <w:rFonts w:ascii="Cambria Math" w:hAnsi="Cambria Math" w:cs="Arial"/>
                </w:rPr>
                <m:t>100</m:t>
              </m:r>
            </m:den>
          </m:f>
          <m:r>
            <w:rPr>
              <w:rFonts w:ascii="Cambria Math" w:hAnsi="Cambria Math" w:cs="Arial"/>
            </w:rPr>
            <m:t>=1.0002</m:t>
          </m:r>
        </m:oMath>
      </m:oMathPara>
    </w:p>
    <w:p w14:paraId="76434FF1" w14:textId="77777777" w:rsidR="00230C3F" w:rsidRPr="00167541" w:rsidRDefault="00230C3F" w:rsidP="00230C3F">
      <w:pPr>
        <w:rPr>
          <w:rFonts w:ascii="Arial" w:hAnsi="Arial" w:cs="Arial"/>
        </w:rPr>
      </w:pPr>
    </w:p>
    <w:p w14:paraId="3D8975D7" w14:textId="77777777" w:rsidR="00A03C28" w:rsidRPr="00167541" w:rsidRDefault="00A03C28" w:rsidP="00A03C28">
      <w:pPr>
        <w:spacing w:line="396" w:lineRule="auto"/>
        <w:ind w:left="-5"/>
        <w:rPr>
          <w:rFonts w:ascii="Arial" w:hAnsi="Arial" w:cs="Arial"/>
        </w:rPr>
      </w:pPr>
      <w:r w:rsidRPr="00167541">
        <w:rPr>
          <w:rFonts w:ascii="Arial" w:hAnsi="Arial" w:cs="Arial"/>
        </w:rPr>
        <w:t xml:space="preserve">s time da su vršene mjesečne uplate pa smo morali godišnji dekurzivni faktor promijeniti u mjesečni faktor. To računamo po sljedećoj formuli: </w:t>
      </w:r>
    </w:p>
    <w:p w14:paraId="5D7A9082" w14:textId="77777777" w:rsidR="00A03C28" w:rsidRPr="00167541" w:rsidRDefault="00A03C28" w:rsidP="00A03C28">
      <w:pPr>
        <w:spacing w:after="44" w:line="256" w:lineRule="auto"/>
        <w:rPr>
          <w:rFonts w:ascii="Arial" w:hAnsi="Arial" w:cs="Arial"/>
        </w:rPr>
      </w:pPr>
      <w:r w:rsidRPr="00167541">
        <w:rPr>
          <w:rFonts w:ascii="Arial" w:hAnsi="Arial" w:cs="Arial"/>
          <w:noProof/>
        </w:rPr>
        <mc:AlternateContent>
          <mc:Choice Requires="wps">
            <w:drawing>
              <wp:anchor distT="0" distB="0" distL="114300" distR="114300" simplePos="0" relativeHeight="251659264" behindDoc="0" locked="0" layoutInCell="1" allowOverlap="1" wp14:anchorId="036B41A8" wp14:editId="44C28826">
                <wp:simplePos x="0" y="0"/>
                <wp:positionH relativeFrom="column">
                  <wp:posOffset>2758440</wp:posOffset>
                </wp:positionH>
                <wp:positionV relativeFrom="paragraph">
                  <wp:posOffset>120015</wp:posOffset>
                </wp:positionV>
                <wp:extent cx="312420" cy="297180"/>
                <wp:effectExtent l="0" t="0" r="0" b="7620"/>
                <wp:wrapNone/>
                <wp:docPr id="2" name="Tekstni okvir 2"/>
                <wp:cNvGraphicFramePr/>
                <a:graphic xmlns:a="http://schemas.openxmlformats.org/drawingml/2006/main">
                  <a:graphicData uri="http://schemas.microsoft.com/office/word/2010/wordprocessingShape">
                    <wps:wsp>
                      <wps:cNvSpPr txBox="1"/>
                      <wps:spPr>
                        <a:xfrm>
                          <a:off x="0" y="0"/>
                          <a:ext cx="31242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B2B41" w14:textId="77777777" w:rsidR="00A03C28" w:rsidRDefault="00A03C28" w:rsidP="00A03C28">
                            <w:pPr>
                              <w:rPr>
                                <w:sz w:val="20"/>
                                <w:szCs w:val="20"/>
                              </w:rPr>
                            </w:pPr>
                            <w:r>
                              <w:rPr>
                                <w:sz w:val="20"/>
                                <w:szCs w:val="20"/>
                              </w:rPr>
                              <w:t>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36B41A8" id="_x0000_t202" coordsize="21600,21600" o:spt="202" path="m,l,21600r21600,l21600,xe">
                <v:stroke joinstyle="miter"/>
                <v:path gradientshapeok="t" o:connecttype="rect"/>
              </v:shapetype>
              <v:shape id="Tekstni okvir 2" o:spid="_x0000_s1026" type="#_x0000_t202" style="position:absolute;margin-left:217.2pt;margin-top:9.45pt;width:24.6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" filled="f" stroked="f">
                <v:textbox>
                  <w:txbxContent>
                    <w:p w14:paraId="7C8B2B41" w14:textId="77777777" w:rsidR="00A03C28" w:rsidRDefault="00A03C28" w:rsidP="00A03C28">
                      <w:pPr>
                        <w:rPr>
                          <w:sz w:val="20"/>
                          <w:szCs w:val="20"/>
                        </w:rPr>
                      </w:pPr>
                      <w:r>
                        <w:rPr>
                          <w:sz w:val="20"/>
                          <w:szCs w:val="20"/>
                        </w:rPr>
                        <w:t>m</w:t>
                      </w:r>
                    </w:p>
                  </w:txbxContent>
                </v:textbox>
              </v:shape>
            </w:pict>
          </mc:Fallback>
        </mc:AlternateContent>
      </w:r>
      <w:r w:rsidRPr="00167541">
        <w:rPr>
          <w:rFonts w:ascii="Arial" w:hAnsi="Arial" w:cs="Arial"/>
        </w:rPr>
        <w:t xml:space="preserve"> </w:t>
      </w:r>
    </w:p>
    <w:p w14:paraId="4206B3D4" w14:textId="77777777" w:rsidR="00A03C28" w:rsidRPr="00167541" w:rsidRDefault="00A03C28" w:rsidP="00A03C28">
      <w:pPr>
        <w:spacing w:after="0" w:line="256" w:lineRule="auto"/>
        <w:ind w:left="687" w:right="710"/>
        <w:jc w:val="center"/>
        <w:rPr>
          <w:rFonts w:ascii="Arial" w:hAnsi="Arial" w:cs="Arial"/>
        </w:rPr>
      </w:pPr>
      <m:oMathPara>
        <m:oMath>
          <m:r>
            <w:rPr>
              <w:rFonts w:ascii="Cambria Math" w:hAnsi="Cambria Math" w:cs="Arial"/>
            </w:rPr>
            <m:t>r=√r</m:t>
          </m:r>
        </m:oMath>
      </m:oMathPara>
    </w:p>
    <w:p w14:paraId="162D9560" w14:textId="77777777" w:rsidR="00A03C28" w:rsidRPr="00167541" w:rsidRDefault="00A03C28" w:rsidP="00A03C28">
      <w:pPr>
        <w:spacing w:after="0" w:line="256" w:lineRule="auto"/>
        <w:ind w:left="55"/>
        <w:jc w:val="center"/>
        <w:rPr>
          <w:rFonts w:ascii="Arial" w:hAnsi="Arial" w:cs="Arial"/>
        </w:rPr>
      </w:pPr>
      <w:r w:rsidRPr="00167541">
        <w:rPr>
          <w:rFonts w:ascii="Arial" w:hAnsi="Arial" w:cs="Arial"/>
        </w:rPr>
        <w:t xml:space="preserve"> </w:t>
      </w:r>
    </w:p>
    <w:p w14:paraId="6DC830AE" w14:textId="77777777" w:rsidR="00A03C28" w:rsidRPr="00167541" w:rsidRDefault="00A03C28" w:rsidP="00A03C28">
      <w:pPr>
        <w:spacing w:after="26" w:line="256" w:lineRule="auto"/>
        <w:rPr>
          <w:rFonts w:ascii="Arial" w:hAnsi="Arial" w:cs="Arial"/>
        </w:rPr>
      </w:pPr>
      <w:r w:rsidRPr="00167541">
        <w:rPr>
          <w:rFonts w:ascii="Arial" w:hAnsi="Arial" w:cs="Arial"/>
        </w:rPr>
        <w:t xml:space="preserve"> </w:t>
      </w:r>
    </w:p>
    <w:p w14:paraId="340074E1" w14:textId="77777777" w:rsidR="00A03C28" w:rsidRPr="00167541" w:rsidRDefault="00A03C28" w:rsidP="00A03C28">
      <w:pPr>
        <w:spacing w:after="104"/>
        <w:ind w:left="-5"/>
        <w:rPr>
          <w:rFonts w:ascii="Arial" w:hAnsi="Arial" w:cs="Arial"/>
        </w:rPr>
      </w:pPr>
      <w:r w:rsidRPr="00167541">
        <w:rPr>
          <w:rFonts w:ascii="Arial" w:hAnsi="Arial" w:cs="Arial"/>
        </w:rPr>
        <w:t xml:space="preserve">Konačni izračun štednje nakon 2 godine iznosi: </w:t>
      </w:r>
    </w:p>
    <w:p w14:paraId="1090A459" w14:textId="77777777" w:rsidR="00A03C28" w:rsidRPr="00167541" w:rsidRDefault="00A03C28" w:rsidP="00A03C28">
      <w:pPr>
        <w:spacing w:after="0" w:line="256" w:lineRule="auto"/>
        <w:ind w:left="55"/>
        <w:jc w:val="center"/>
        <w:rPr>
          <w:rFonts w:ascii="Arial" w:hAnsi="Arial" w:cs="Arial"/>
        </w:rPr>
      </w:pPr>
      <w:r w:rsidRPr="00167541">
        <w:rPr>
          <w:rFonts w:ascii="Arial" w:hAnsi="Arial" w:cs="Arial"/>
        </w:rPr>
        <w:t xml:space="preserve"> </w:t>
      </w:r>
    </w:p>
    <w:p w14:paraId="17FD9E2F" w14:textId="0F5ED2C8" w:rsidR="00A03C28" w:rsidRDefault="00A03C28" w:rsidP="00A03C28">
      <w:pPr>
        <w:rPr>
          <w:rFonts w:ascii="Arial" w:hAnsi="Arial" w:cs="Arial"/>
        </w:rPr>
      </w:pPr>
      <w:r w:rsidRPr="00167541">
        <w:rPr>
          <w:rFonts w:ascii="Arial" w:hAnsi="Arial" w:cs="Arial"/>
        </w:rPr>
        <w:t xml:space="preserve">                                       </w:t>
      </w:r>
      <m:oMath>
        <m:r>
          <m:rPr>
            <m:sty m:val="p"/>
          </m:rPr>
          <w:rPr>
            <w:rFonts w:ascii="Cambria Math" w:hAnsi="Cambria Math" w:cs="Arial"/>
          </w:rPr>
          <m:t>540,50*</m:t>
        </m:r>
        <m:rad>
          <m:radPr>
            <m:ctrlPr>
              <w:rPr>
                <w:rFonts w:ascii="Cambria Math" w:eastAsia="Times New Roman" w:hAnsi="Cambria Math" w:cs="Arial"/>
                <w:color w:val="000000"/>
                <w:sz w:val="24"/>
              </w:rPr>
            </m:ctrlPr>
          </m:radPr>
          <m:deg>
            <m:r>
              <m:rPr>
                <m:sty m:val="p"/>
              </m:rPr>
              <w:rPr>
                <w:rFonts w:ascii="Cambria Math" w:hAnsi="Cambria Math" w:cs="Arial"/>
              </w:rPr>
              <m:t>12</m:t>
            </m:r>
          </m:deg>
          <m:e>
            <m:r>
              <m:rPr>
                <m:sty m:val="p"/>
              </m:rPr>
              <w:rPr>
                <w:rFonts w:ascii="Cambria Math" w:hAnsi="Cambria Math" w:cs="Arial"/>
              </w:rPr>
              <m:t>1,0002</m:t>
            </m:r>
          </m:e>
        </m:rad>
        <m:r>
          <m:rPr>
            <m:sty m:val="p"/>
          </m:rPr>
          <w:rPr>
            <w:rFonts w:ascii="Cambria Math" w:hAnsi="Cambria Math" w:cs="Arial"/>
          </w:rPr>
          <m:t>*</m:t>
        </m:r>
        <m:f>
          <m:fPr>
            <m:ctrlPr>
              <w:rPr>
                <w:rFonts w:ascii="Cambria Math" w:eastAsia="Times New Roman" w:hAnsi="Cambria Math" w:cs="Arial"/>
                <w:color w:val="000000"/>
                <w:sz w:val="24"/>
              </w:rPr>
            </m:ctrlPr>
          </m:fPr>
          <m:num>
            <m:sSup>
              <m:sSupPr>
                <m:ctrlPr>
                  <w:rPr>
                    <w:rFonts w:ascii="Cambria Math" w:eastAsia="Times New Roman" w:hAnsi="Cambria Math" w:cs="Arial"/>
                    <w:color w:val="000000"/>
                    <w:sz w:val="24"/>
                  </w:rPr>
                </m:ctrlPr>
              </m:sSupPr>
              <m:e>
                <m:rad>
                  <m:radPr>
                    <m:ctrlPr>
                      <w:rPr>
                        <w:rFonts w:ascii="Cambria Math" w:eastAsia="Times New Roman" w:hAnsi="Cambria Math" w:cs="Arial"/>
                        <w:color w:val="000000"/>
                        <w:sz w:val="24"/>
                      </w:rPr>
                    </m:ctrlPr>
                  </m:radPr>
                  <m:deg>
                    <m:r>
                      <m:rPr>
                        <m:sty m:val="p"/>
                      </m:rPr>
                      <w:rPr>
                        <w:rFonts w:ascii="Cambria Math" w:hAnsi="Cambria Math" w:cs="Arial"/>
                      </w:rPr>
                      <m:t>12</m:t>
                    </m:r>
                  </m:deg>
                  <m:e>
                    <m:r>
                      <m:rPr>
                        <m:sty m:val="p"/>
                      </m:rPr>
                      <w:rPr>
                        <w:rFonts w:ascii="Cambria Math" w:hAnsi="Cambria Math" w:cs="Arial"/>
                      </w:rPr>
                      <m:t>1,0002</m:t>
                    </m:r>
                  </m:e>
                </m:rad>
              </m:e>
              <m:sup>
                <m:r>
                  <m:rPr>
                    <m:sty m:val="p"/>
                  </m:rPr>
                  <w:rPr>
                    <w:rFonts w:ascii="Cambria Math" w:hAnsi="Cambria Math" w:cs="Arial"/>
                  </w:rPr>
                  <m:t>24</m:t>
                </m:r>
              </m:sup>
            </m:sSup>
            <m:r>
              <m:rPr>
                <m:sty m:val="p"/>
              </m:rPr>
              <w:rPr>
                <w:rFonts w:ascii="Cambria Math" w:hAnsi="Cambria Math" w:cs="Arial"/>
              </w:rPr>
              <m:t>-1</m:t>
            </m:r>
          </m:num>
          <m:den>
            <m:rad>
              <m:radPr>
                <m:ctrlPr>
                  <w:rPr>
                    <w:rFonts w:ascii="Cambria Math" w:eastAsia="Times New Roman" w:hAnsi="Cambria Math" w:cs="Arial"/>
                    <w:color w:val="000000"/>
                    <w:sz w:val="24"/>
                  </w:rPr>
                </m:ctrlPr>
              </m:radPr>
              <m:deg>
                <m:r>
                  <m:rPr>
                    <m:sty m:val="p"/>
                  </m:rPr>
                  <w:rPr>
                    <w:rFonts w:ascii="Cambria Math" w:hAnsi="Cambria Math" w:cs="Arial"/>
                  </w:rPr>
                  <m:t>12</m:t>
                </m:r>
              </m:deg>
              <m:e>
                <m:r>
                  <m:rPr>
                    <m:sty m:val="p"/>
                  </m:rPr>
                  <w:rPr>
                    <w:rFonts w:ascii="Cambria Math" w:hAnsi="Cambria Math" w:cs="Arial"/>
                  </w:rPr>
                  <m:t>1,0002</m:t>
                </m:r>
              </m:e>
            </m:rad>
            <m:r>
              <m:rPr>
                <m:sty m:val="p"/>
              </m:rPr>
              <w:rPr>
                <w:rFonts w:ascii="Cambria Math" w:hAnsi="Cambria Math" w:cs="Arial"/>
              </w:rPr>
              <m:t>-1</m:t>
            </m:r>
          </m:den>
        </m:f>
        <m:r>
          <m:rPr>
            <m:sty m:val="p"/>
          </m:rPr>
          <w:rPr>
            <w:rFonts w:ascii="Cambria Math" w:hAnsi="Cambria Math" w:cs="Arial"/>
          </w:rPr>
          <m:t>=12.974,70</m:t>
        </m:r>
      </m:oMath>
      <w:r w:rsidRPr="00167541">
        <w:rPr>
          <w:rFonts w:ascii="Arial" w:hAnsi="Arial" w:cs="Arial"/>
        </w:rPr>
        <w:tab/>
        <w:t xml:space="preserve"> </w:t>
      </w:r>
    </w:p>
    <w:p w14:paraId="43C8EA71" w14:textId="4E911A8F" w:rsidR="00230C3F" w:rsidRDefault="00230C3F" w:rsidP="00A03C28">
      <w:pPr>
        <w:rPr>
          <w:rFonts w:ascii="Arial" w:hAnsi="Arial" w:cs="Arial"/>
        </w:rPr>
      </w:pPr>
    </w:p>
    <w:p w14:paraId="2FB4B3CC" w14:textId="077F9C54" w:rsidR="00BA297A" w:rsidRDefault="00BA297A" w:rsidP="00A03C28">
      <w:pPr>
        <w:rPr>
          <w:rFonts w:ascii="Arial" w:hAnsi="Arial" w:cs="Arial"/>
        </w:rPr>
      </w:pPr>
    </w:p>
    <w:p w14:paraId="459CF518" w14:textId="31736480" w:rsidR="00BA297A" w:rsidRDefault="00BA297A" w:rsidP="00A03C28">
      <w:pPr>
        <w:rPr>
          <w:rFonts w:ascii="Arial" w:hAnsi="Arial" w:cs="Arial"/>
        </w:rPr>
      </w:pPr>
    </w:p>
    <w:p w14:paraId="32E3409E" w14:textId="5332B721" w:rsidR="00BA297A" w:rsidRDefault="00BA297A" w:rsidP="00A03C28">
      <w:pPr>
        <w:rPr>
          <w:rFonts w:ascii="Arial" w:hAnsi="Arial" w:cs="Arial"/>
        </w:rPr>
      </w:pPr>
    </w:p>
    <w:p w14:paraId="5BA83CA3" w14:textId="602B1646" w:rsidR="00BA297A" w:rsidRDefault="00BA297A" w:rsidP="00A03C28">
      <w:pPr>
        <w:rPr>
          <w:rFonts w:ascii="Arial" w:hAnsi="Arial" w:cs="Arial"/>
        </w:rPr>
      </w:pPr>
    </w:p>
    <w:p w14:paraId="70026C32" w14:textId="77777777" w:rsidR="00BA297A" w:rsidRPr="00167541" w:rsidRDefault="00BA297A" w:rsidP="00A03C28">
      <w:pPr>
        <w:rPr>
          <w:rFonts w:ascii="Arial" w:hAnsi="Arial" w:cs="Arial"/>
        </w:rPr>
      </w:pPr>
    </w:p>
    <w:p w14:paraId="77AA3F39" w14:textId="5AF55BE0" w:rsidR="00A03C28" w:rsidRPr="00167541" w:rsidRDefault="00A03C28" w:rsidP="005C56F7">
      <w:pPr>
        <w:spacing w:after="107"/>
        <w:rPr>
          <w:rFonts w:ascii="Arial" w:hAnsi="Arial" w:cs="Arial"/>
        </w:rPr>
      </w:pPr>
      <w:r w:rsidRPr="00167541">
        <w:rPr>
          <w:rFonts w:ascii="Arial" w:hAnsi="Arial" w:cs="Arial"/>
        </w:rPr>
        <w:lastRenderedPageBreak/>
        <w:t xml:space="preserve">Koristeći financijsku funkciju u tabličnom kalkulatoru također smo dobili iste vrijednosti: </w:t>
      </w:r>
    </w:p>
    <w:p w14:paraId="4DA9B0E4" w14:textId="77777777" w:rsidR="00230C3F" w:rsidRDefault="00230C3F" w:rsidP="00A03C28">
      <w:pPr>
        <w:spacing w:after="0" w:line="256" w:lineRule="auto"/>
        <w:ind w:left="-5"/>
        <w:rPr>
          <w:rFonts w:ascii="Arial" w:hAnsi="Arial" w:cs="Arial"/>
          <w:i/>
          <w:sz w:val="20"/>
        </w:rPr>
      </w:pPr>
    </w:p>
    <w:p w14:paraId="5073D6E2" w14:textId="424546DA" w:rsidR="00293F01" w:rsidRPr="00293F01" w:rsidRDefault="00293F01" w:rsidP="00293F01">
      <w:pPr>
        <w:pStyle w:val="Opisslike"/>
        <w:keepNext/>
        <w:rPr>
          <w:rFonts w:ascii="Arial" w:hAnsi="Arial" w:cs="Arial"/>
        </w:rPr>
      </w:pPr>
      <w:r w:rsidRPr="00293F01">
        <w:rPr>
          <w:rFonts w:ascii="Arial" w:hAnsi="Arial" w:cs="Arial"/>
        </w:rPr>
        <w:t xml:space="preserve">Tablica </w:t>
      </w:r>
      <w:r w:rsidRPr="00293F01">
        <w:rPr>
          <w:rFonts w:ascii="Arial" w:hAnsi="Arial" w:cs="Arial"/>
        </w:rPr>
        <w:fldChar w:fldCharType="begin"/>
      </w:r>
      <w:r w:rsidRPr="00293F01">
        <w:rPr>
          <w:rFonts w:ascii="Arial" w:hAnsi="Arial" w:cs="Arial"/>
        </w:rPr>
        <w:instrText xml:space="preserve"> SEQ Tablica \* ARABIC </w:instrText>
      </w:r>
      <w:r w:rsidRPr="00293F01">
        <w:rPr>
          <w:rFonts w:ascii="Arial" w:hAnsi="Arial" w:cs="Arial"/>
        </w:rPr>
        <w:fldChar w:fldCharType="separate"/>
      </w:r>
      <w:r w:rsidR="00CB1761">
        <w:rPr>
          <w:rFonts w:ascii="Arial" w:hAnsi="Arial" w:cs="Arial"/>
          <w:noProof/>
        </w:rPr>
        <w:t>1</w:t>
      </w:r>
      <w:r w:rsidRPr="00293F01">
        <w:rPr>
          <w:rFonts w:ascii="Arial" w:hAnsi="Arial" w:cs="Arial"/>
        </w:rPr>
        <w:fldChar w:fldCharType="end"/>
      </w:r>
      <w:r w:rsidRPr="00293F01">
        <w:rPr>
          <w:rFonts w:ascii="Arial" w:hAnsi="Arial" w:cs="Arial"/>
        </w:rPr>
        <w:t xml:space="preserve"> Financijska funkcija za izračun štednje</w:t>
      </w:r>
    </w:p>
    <w:tbl>
      <w:tblPr>
        <w:tblW w:w="10077" w:type="dxa"/>
        <w:jc w:val="center"/>
        <w:tblLook w:val="04A0" w:firstRow="1" w:lastRow="0" w:firstColumn="1" w:lastColumn="0" w:noHBand="0" w:noVBand="1"/>
      </w:tblPr>
      <w:tblGrid>
        <w:gridCol w:w="2830"/>
        <w:gridCol w:w="1451"/>
        <w:gridCol w:w="250"/>
        <w:gridCol w:w="2552"/>
        <w:gridCol w:w="2126"/>
        <w:gridCol w:w="868"/>
      </w:tblGrid>
      <w:tr w:rsidR="00375E40" w14:paraId="58026452" w14:textId="77777777" w:rsidTr="00375E40">
        <w:trPr>
          <w:trHeight w:val="382"/>
          <w:jc w:val="center"/>
        </w:trPr>
        <w:tc>
          <w:tcPr>
            <w:tcW w:w="283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2AE7C04" w14:textId="77777777" w:rsidR="00B818FF" w:rsidRDefault="00B818FF" w:rsidP="00375E40">
            <w:pPr>
              <w:jc w:val="center"/>
              <w:rPr>
                <w:rFonts w:ascii="Arial" w:hAnsi="Arial" w:cs="Arial"/>
                <w:sz w:val="20"/>
                <w:szCs w:val="20"/>
              </w:rPr>
            </w:pPr>
            <w:r>
              <w:rPr>
                <w:rFonts w:ascii="Arial" w:hAnsi="Arial" w:cs="Arial"/>
                <w:sz w:val="20"/>
                <w:szCs w:val="20"/>
              </w:rPr>
              <w:t>Godišnja kamatna stopa (</w:t>
            </w:r>
            <w:r>
              <w:rPr>
                <w:rFonts w:ascii="Arial" w:hAnsi="Arial" w:cs="Arial"/>
                <w:b/>
                <w:bCs/>
                <w:sz w:val="20"/>
                <w:szCs w:val="20"/>
              </w:rPr>
              <w:t>Rate</w:t>
            </w:r>
            <w:r>
              <w:rPr>
                <w:rFonts w:ascii="Arial" w:hAnsi="Arial" w:cs="Arial"/>
                <w:sz w:val="20"/>
                <w:szCs w:val="20"/>
              </w:rPr>
              <w:t>)</w:t>
            </w:r>
          </w:p>
        </w:tc>
        <w:tc>
          <w:tcPr>
            <w:tcW w:w="1451" w:type="dxa"/>
            <w:tcBorders>
              <w:top w:val="single" w:sz="4" w:space="0" w:color="auto"/>
              <w:left w:val="nil"/>
              <w:bottom w:val="single" w:sz="4" w:space="0" w:color="auto"/>
              <w:right w:val="single" w:sz="4" w:space="0" w:color="auto"/>
            </w:tcBorders>
            <w:shd w:val="clear" w:color="000000" w:fill="CCFFCC"/>
            <w:noWrap/>
            <w:vAlign w:val="center"/>
            <w:hideMark/>
          </w:tcPr>
          <w:p w14:paraId="3AD88450" w14:textId="77777777" w:rsidR="00B818FF" w:rsidRDefault="00B818FF" w:rsidP="00375E40">
            <w:pPr>
              <w:jc w:val="center"/>
              <w:rPr>
                <w:rFonts w:ascii="Arial" w:hAnsi="Arial" w:cs="Arial"/>
                <w:sz w:val="20"/>
                <w:szCs w:val="20"/>
              </w:rPr>
            </w:pPr>
            <w:r>
              <w:rPr>
                <w:rFonts w:ascii="Arial" w:hAnsi="Arial" w:cs="Arial"/>
                <w:sz w:val="20"/>
                <w:szCs w:val="20"/>
              </w:rPr>
              <w:t>0.02%</w:t>
            </w:r>
          </w:p>
        </w:tc>
        <w:tc>
          <w:tcPr>
            <w:tcW w:w="250" w:type="dxa"/>
            <w:tcBorders>
              <w:top w:val="nil"/>
              <w:left w:val="nil"/>
              <w:bottom w:val="nil"/>
              <w:right w:val="nil"/>
            </w:tcBorders>
            <w:shd w:val="clear" w:color="auto" w:fill="auto"/>
            <w:noWrap/>
            <w:vAlign w:val="center"/>
            <w:hideMark/>
          </w:tcPr>
          <w:p w14:paraId="1F58C941" w14:textId="77777777" w:rsidR="00B818FF" w:rsidRDefault="00B818FF" w:rsidP="00375E40">
            <w:pPr>
              <w:jc w:val="center"/>
              <w:rPr>
                <w:rFonts w:ascii="Arial" w:hAnsi="Arial" w:cs="Arial"/>
                <w:sz w:val="20"/>
                <w:szCs w:val="20"/>
              </w:rPr>
            </w:pPr>
          </w:p>
        </w:tc>
        <w:tc>
          <w:tcPr>
            <w:tcW w:w="2552" w:type="dxa"/>
            <w:tcBorders>
              <w:top w:val="nil"/>
              <w:left w:val="nil"/>
              <w:bottom w:val="nil"/>
              <w:right w:val="nil"/>
            </w:tcBorders>
            <w:shd w:val="clear" w:color="auto" w:fill="auto"/>
            <w:noWrap/>
            <w:vAlign w:val="center"/>
            <w:hideMark/>
          </w:tcPr>
          <w:p w14:paraId="2C2D9470" w14:textId="77777777" w:rsidR="00B818FF" w:rsidRDefault="00B818FF" w:rsidP="00375E40">
            <w:pPr>
              <w:jc w:val="center"/>
              <w:rPr>
                <w:sz w:val="20"/>
                <w:szCs w:val="20"/>
              </w:rPr>
            </w:pPr>
          </w:p>
        </w:tc>
        <w:tc>
          <w:tcPr>
            <w:tcW w:w="2126" w:type="dxa"/>
            <w:tcBorders>
              <w:top w:val="nil"/>
              <w:left w:val="nil"/>
              <w:bottom w:val="nil"/>
              <w:right w:val="nil"/>
            </w:tcBorders>
            <w:shd w:val="clear" w:color="auto" w:fill="auto"/>
            <w:noWrap/>
            <w:vAlign w:val="center"/>
            <w:hideMark/>
          </w:tcPr>
          <w:p w14:paraId="6BA44DA6" w14:textId="77777777" w:rsidR="00B818FF" w:rsidRDefault="00B818FF" w:rsidP="00375E40">
            <w:pPr>
              <w:jc w:val="center"/>
              <w:rPr>
                <w:sz w:val="20"/>
                <w:szCs w:val="20"/>
              </w:rPr>
            </w:pPr>
          </w:p>
        </w:tc>
        <w:tc>
          <w:tcPr>
            <w:tcW w:w="868" w:type="dxa"/>
            <w:tcBorders>
              <w:top w:val="nil"/>
              <w:left w:val="nil"/>
              <w:bottom w:val="nil"/>
              <w:right w:val="nil"/>
            </w:tcBorders>
            <w:shd w:val="clear" w:color="auto" w:fill="auto"/>
            <w:noWrap/>
            <w:vAlign w:val="center"/>
            <w:hideMark/>
          </w:tcPr>
          <w:p w14:paraId="1943C5A7" w14:textId="77777777" w:rsidR="00B818FF" w:rsidRDefault="00B818FF" w:rsidP="00375E40">
            <w:pPr>
              <w:jc w:val="center"/>
              <w:rPr>
                <w:sz w:val="20"/>
                <w:szCs w:val="20"/>
              </w:rPr>
            </w:pPr>
          </w:p>
        </w:tc>
      </w:tr>
      <w:tr w:rsidR="00B818FF" w14:paraId="734EECB6" w14:textId="77777777" w:rsidTr="00375E40">
        <w:trPr>
          <w:gridAfter w:val="1"/>
          <w:wAfter w:w="868" w:type="dxa"/>
          <w:trHeight w:val="58"/>
          <w:jc w:val="center"/>
        </w:trPr>
        <w:tc>
          <w:tcPr>
            <w:tcW w:w="2830" w:type="dxa"/>
            <w:tcBorders>
              <w:top w:val="nil"/>
              <w:left w:val="single" w:sz="4" w:space="0" w:color="auto"/>
              <w:bottom w:val="single" w:sz="4" w:space="0" w:color="auto"/>
              <w:right w:val="single" w:sz="4" w:space="0" w:color="auto"/>
            </w:tcBorders>
            <w:shd w:val="clear" w:color="000000" w:fill="FFFF00"/>
            <w:vAlign w:val="center"/>
            <w:hideMark/>
          </w:tcPr>
          <w:p w14:paraId="6ECF70A8" w14:textId="77777777" w:rsidR="00B818FF" w:rsidRDefault="00B818FF" w:rsidP="00375E40">
            <w:pPr>
              <w:jc w:val="center"/>
              <w:rPr>
                <w:rFonts w:ascii="Arial" w:hAnsi="Arial" w:cs="Arial"/>
                <w:sz w:val="20"/>
                <w:szCs w:val="20"/>
              </w:rPr>
            </w:pPr>
            <w:r>
              <w:rPr>
                <w:rFonts w:ascii="Arial" w:hAnsi="Arial" w:cs="Arial"/>
                <w:sz w:val="20"/>
                <w:szCs w:val="20"/>
              </w:rPr>
              <w:t>Broj uplata (</w:t>
            </w:r>
            <w:r>
              <w:rPr>
                <w:rFonts w:ascii="Arial" w:hAnsi="Arial" w:cs="Arial"/>
                <w:b/>
                <w:bCs/>
                <w:sz w:val="20"/>
                <w:szCs w:val="20"/>
              </w:rPr>
              <w:t>Nper</w:t>
            </w:r>
            <w:r>
              <w:rPr>
                <w:rFonts w:ascii="Arial" w:hAnsi="Arial" w:cs="Arial"/>
                <w:sz w:val="20"/>
                <w:szCs w:val="20"/>
              </w:rPr>
              <w:t>)</w:t>
            </w:r>
          </w:p>
        </w:tc>
        <w:tc>
          <w:tcPr>
            <w:tcW w:w="1451" w:type="dxa"/>
            <w:tcBorders>
              <w:top w:val="nil"/>
              <w:left w:val="nil"/>
              <w:bottom w:val="single" w:sz="4" w:space="0" w:color="auto"/>
              <w:right w:val="single" w:sz="4" w:space="0" w:color="auto"/>
            </w:tcBorders>
            <w:shd w:val="clear" w:color="000000" w:fill="CCFFCC"/>
            <w:noWrap/>
            <w:vAlign w:val="center"/>
            <w:hideMark/>
          </w:tcPr>
          <w:p w14:paraId="2721D930" w14:textId="77777777" w:rsidR="00B818FF" w:rsidRDefault="00B818FF" w:rsidP="00375E40">
            <w:pPr>
              <w:jc w:val="center"/>
              <w:rPr>
                <w:rFonts w:ascii="Arial" w:hAnsi="Arial" w:cs="Arial"/>
                <w:sz w:val="20"/>
                <w:szCs w:val="20"/>
              </w:rPr>
            </w:pPr>
            <w:r>
              <w:rPr>
                <w:rFonts w:ascii="Arial" w:hAnsi="Arial" w:cs="Arial"/>
                <w:sz w:val="20"/>
                <w:szCs w:val="20"/>
              </w:rPr>
              <w:t>24</w:t>
            </w:r>
          </w:p>
        </w:tc>
        <w:tc>
          <w:tcPr>
            <w:tcW w:w="250" w:type="dxa"/>
            <w:tcBorders>
              <w:top w:val="nil"/>
              <w:left w:val="nil"/>
              <w:bottom w:val="nil"/>
              <w:right w:val="nil"/>
            </w:tcBorders>
            <w:shd w:val="clear" w:color="auto" w:fill="auto"/>
            <w:noWrap/>
            <w:vAlign w:val="center"/>
            <w:hideMark/>
          </w:tcPr>
          <w:p w14:paraId="5895DF87" w14:textId="77777777" w:rsidR="00B818FF" w:rsidRDefault="00B818FF" w:rsidP="00375E40">
            <w:pPr>
              <w:jc w:val="center"/>
              <w:rPr>
                <w:rFonts w:ascii="Arial" w:hAnsi="Arial" w:cs="Arial"/>
                <w:sz w:val="20"/>
                <w:szCs w:val="20"/>
              </w:rPr>
            </w:pPr>
          </w:p>
        </w:tc>
        <w:tc>
          <w:tcPr>
            <w:tcW w:w="4678" w:type="dxa"/>
            <w:gridSpan w:val="2"/>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08AD16C3" w14:textId="77777777" w:rsidR="00B818FF" w:rsidRDefault="00B818FF" w:rsidP="00375E40">
            <w:pPr>
              <w:jc w:val="center"/>
              <w:rPr>
                <w:rFonts w:ascii="Arial" w:hAnsi="Arial" w:cs="Arial"/>
                <w:b/>
                <w:bCs/>
                <w:sz w:val="20"/>
                <w:szCs w:val="20"/>
              </w:rPr>
            </w:pPr>
            <w:r>
              <w:rPr>
                <w:rFonts w:ascii="Arial" w:hAnsi="Arial" w:cs="Arial"/>
                <w:b/>
                <w:bCs/>
                <w:sz w:val="20"/>
                <w:szCs w:val="20"/>
              </w:rPr>
              <w:t>Financijska funkcija Tabličnog kalkulatora - FV</w:t>
            </w:r>
          </w:p>
        </w:tc>
      </w:tr>
      <w:tr w:rsidR="00375E40" w14:paraId="3DFA887A" w14:textId="77777777" w:rsidTr="00375E40">
        <w:trPr>
          <w:trHeight w:val="58"/>
          <w:jc w:val="center"/>
        </w:trPr>
        <w:tc>
          <w:tcPr>
            <w:tcW w:w="2830" w:type="dxa"/>
            <w:tcBorders>
              <w:top w:val="nil"/>
              <w:left w:val="single" w:sz="4" w:space="0" w:color="auto"/>
              <w:bottom w:val="single" w:sz="4" w:space="0" w:color="auto"/>
              <w:right w:val="single" w:sz="4" w:space="0" w:color="auto"/>
            </w:tcBorders>
            <w:shd w:val="clear" w:color="000000" w:fill="FFFF00"/>
            <w:vAlign w:val="center"/>
            <w:hideMark/>
          </w:tcPr>
          <w:p w14:paraId="35DBF2F6" w14:textId="77777777" w:rsidR="00B818FF" w:rsidRDefault="00B818FF" w:rsidP="00375E40">
            <w:pPr>
              <w:jc w:val="center"/>
              <w:rPr>
                <w:rFonts w:ascii="Arial" w:hAnsi="Arial" w:cs="Arial"/>
                <w:sz w:val="20"/>
                <w:szCs w:val="20"/>
              </w:rPr>
            </w:pPr>
            <w:r>
              <w:rPr>
                <w:rFonts w:ascii="Arial" w:hAnsi="Arial" w:cs="Arial"/>
                <w:sz w:val="20"/>
                <w:szCs w:val="20"/>
              </w:rPr>
              <w:t>Visina uplate (</w:t>
            </w:r>
            <w:r>
              <w:rPr>
                <w:rFonts w:ascii="Arial" w:hAnsi="Arial" w:cs="Arial"/>
                <w:b/>
                <w:bCs/>
                <w:sz w:val="20"/>
                <w:szCs w:val="20"/>
              </w:rPr>
              <w:t>Pmt</w:t>
            </w:r>
            <w:r>
              <w:rPr>
                <w:rFonts w:ascii="Arial" w:hAnsi="Arial" w:cs="Arial"/>
                <w:sz w:val="20"/>
                <w:szCs w:val="20"/>
              </w:rPr>
              <w:t>)</w:t>
            </w:r>
          </w:p>
        </w:tc>
        <w:tc>
          <w:tcPr>
            <w:tcW w:w="1451" w:type="dxa"/>
            <w:tcBorders>
              <w:top w:val="nil"/>
              <w:left w:val="nil"/>
              <w:bottom w:val="single" w:sz="4" w:space="0" w:color="auto"/>
              <w:right w:val="single" w:sz="4" w:space="0" w:color="auto"/>
            </w:tcBorders>
            <w:shd w:val="clear" w:color="000000" w:fill="CCFFCC"/>
            <w:noWrap/>
            <w:vAlign w:val="center"/>
            <w:hideMark/>
          </w:tcPr>
          <w:p w14:paraId="5204901F" w14:textId="77777777" w:rsidR="00B818FF" w:rsidRDefault="00B818FF" w:rsidP="00375E40">
            <w:pPr>
              <w:jc w:val="center"/>
              <w:rPr>
                <w:rFonts w:ascii="Arial" w:hAnsi="Arial" w:cs="Arial"/>
                <w:sz w:val="20"/>
                <w:szCs w:val="20"/>
              </w:rPr>
            </w:pPr>
            <w:r>
              <w:rPr>
                <w:rFonts w:ascii="Arial" w:hAnsi="Arial" w:cs="Arial"/>
                <w:sz w:val="20"/>
                <w:szCs w:val="20"/>
              </w:rPr>
              <w:t>540.50</w:t>
            </w:r>
          </w:p>
        </w:tc>
        <w:tc>
          <w:tcPr>
            <w:tcW w:w="250" w:type="dxa"/>
            <w:tcBorders>
              <w:top w:val="nil"/>
              <w:left w:val="nil"/>
              <w:bottom w:val="nil"/>
              <w:right w:val="nil"/>
            </w:tcBorders>
            <w:shd w:val="clear" w:color="auto" w:fill="auto"/>
            <w:noWrap/>
            <w:vAlign w:val="center"/>
            <w:hideMark/>
          </w:tcPr>
          <w:p w14:paraId="1419DD6A" w14:textId="77777777" w:rsidR="00B818FF" w:rsidRDefault="00B818FF" w:rsidP="00375E40">
            <w:pPr>
              <w:jc w:val="center"/>
              <w:rPr>
                <w:rFonts w:ascii="Arial" w:hAnsi="Arial" w:cs="Arial"/>
                <w:sz w:val="20"/>
                <w:szCs w:val="20"/>
              </w:rPr>
            </w:pPr>
          </w:p>
        </w:tc>
        <w:tc>
          <w:tcPr>
            <w:tcW w:w="2552" w:type="dxa"/>
            <w:tcBorders>
              <w:top w:val="nil"/>
              <w:left w:val="nil"/>
              <w:bottom w:val="nil"/>
              <w:right w:val="nil"/>
            </w:tcBorders>
            <w:shd w:val="clear" w:color="auto" w:fill="auto"/>
            <w:noWrap/>
            <w:vAlign w:val="center"/>
            <w:hideMark/>
          </w:tcPr>
          <w:p w14:paraId="3F4FF16B" w14:textId="77777777" w:rsidR="00B818FF" w:rsidRDefault="00B818FF" w:rsidP="00375E40">
            <w:pPr>
              <w:jc w:val="center"/>
              <w:rPr>
                <w:sz w:val="20"/>
                <w:szCs w:val="20"/>
              </w:rPr>
            </w:pPr>
          </w:p>
        </w:tc>
        <w:tc>
          <w:tcPr>
            <w:tcW w:w="2126" w:type="dxa"/>
            <w:tcBorders>
              <w:top w:val="nil"/>
              <w:left w:val="nil"/>
              <w:bottom w:val="nil"/>
              <w:right w:val="nil"/>
            </w:tcBorders>
            <w:shd w:val="clear" w:color="auto" w:fill="auto"/>
            <w:noWrap/>
            <w:vAlign w:val="center"/>
            <w:hideMark/>
          </w:tcPr>
          <w:p w14:paraId="78ED5B67" w14:textId="77777777" w:rsidR="00B818FF" w:rsidRDefault="00B818FF" w:rsidP="00375E40">
            <w:pPr>
              <w:jc w:val="center"/>
              <w:rPr>
                <w:sz w:val="20"/>
                <w:szCs w:val="20"/>
              </w:rPr>
            </w:pPr>
          </w:p>
        </w:tc>
        <w:tc>
          <w:tcPr>
            <w:tcW w:w="868" w:type="dxa"/>
            <w:tcBorders>
              <w:top w:val="nil"/>
              <w:left w:val="nil"/>
              <w:bottom w:val="nil"/>
              <w:right w:val="nil"/>
            </w:tcBorders>
            <w:shd w:val="clear" w:color="auto" w:fill="auto"/>
            <w:noWrap/>
            <w:vAlign w:val="center"/>
            <w:hideMark/>
          </w:tcPr>
          <w:p w14:paraId="44D86DD6" w14:textId="77777777" w:rsidR="00B818FF" w:rsidRDefault="00B818FF" w:rsidP="00375E40">
            <w:pPr>
              <w:jc w:val="center"/>
              <w:rPr>
                <w:sz w:val="20"/>
                <w:szCs w:val="20"/>
              </w:rPr>
            </w:pPr>
          </w:p>
        </w:tc>
      </w:tr>
      <w:tr w:rsidR="00B818FF" w14:paraId="5EB1B614" w14:textId="77777777" w:rsidTr="00375E40">
        <w:trPr>
          <w:gridAfter w:val="1"/>
          <w:wAfter w:w="868" w:type="dxa"/>
          <w:trHeight w:val="377"/>
          <w:jc w:val="center"/>
        </w:trPr>
        <w:tc>
          <w:tcPr>
            <w:tcW w:w="2830" w:type="dxa"/>
            <w:tcBorders>
              <w:top w:val="nil"/>
              <w:left w:val="single" w:sz="4" w:space="0" w:color="auto"/>
              <w:bottom w:val="single" w:sz="4" w:space="0" w:color="auto"/>
              <w:right w:val="single" w:sz="4" w:space="0" w:color="auto"/>
            </w:tcBorders>
            <w:shd w:val="clear" w:color="000000" w:fill="FFFF00"/>
            <w:vAlign w:val="bottom"/>
            <w:hideMark/>
          </w:tcPr>
          <w:p w14:paraId="4F529313" w14:textId="39F57997" w:rsidR="00B818FF" w:rsidRDefault="00B818FF" w:rsidP="00375E40">
            <w:pPr>
              <w:jc w:val="center"/>
              <w:rPr>
                <w:rFonts w:ascii="Arial" w:hAnsi="Arial" w:cs="Arial"/>
                <w:sz w:val="20"/>
                <w:szCs w:val="20"/>
              </w:rPr>
            </w:pPr>
            <w:r>
              <w:rPr>
                <w:rFonts w:ascii="Arial" w:hAnsi="Arial" w:cs="Arial"/>
                <w:sz w:val="20"/>
                <w:szCs w:val="20"/>
              </w:rPr>
              <w:t>Prenumerando (</w:t>
            </w:r>
            <w:r>
              <w:rPr>
                <w:rFonts w:ascii="Arial" w:hAnsi="Arial" w:cs="Arial"/>
                <w:b/>
                <w:bCs/>
                <w:sz w:val="20"/>
                <w:szCs w:val="20"/>
              </w:rPr>
              <w:t>1</w:t>
            </w:r>
            <w:r>
              <w:rPr>
                <w:rFonts w:ascii="Arial" w:hAnsi="Arial" w:cs="Arial"/>
                <w:sz w:val="20"/>
                <w:szCs w:val="20"/>
              </w:rPr>
              <w:t>) ili postnumerando (</w:t>
            </w:r>
            <w:r>
              <w:rPr>
                <w:rFonts w:ascii="Arial" w:hAnsi="Arial" w:cs="Arial"/>
                <w:b/>
                <w:bCs/>
                <w:sz w:val="20"/>
                <w:szCs w:val="20"/>
              </w:rPr>
              <w:t>0</w:t>
            </w:r>
            <w:r>
              <w:rPr>
                <w:rFonts w:ascii="Arial" w:hAnsi="Arial" w:cs="Arial"/>
                <w:sz w:val="20"/>
                <w:szCs w:val="20"/>
              </w:rPr>
              <w:t>)</w:t>
            </w:r>
          </w:p>
        </w:tc>
        <w:tc>
          <w:tcPr>
            <w:tcW w:w="1451" w:type="dxa"/>
            <w:tcBorders>
              <w:top w:val="nil"/>
              <w:left w:val="nil"/>
              <w:bottom w:val="single" w:sz="4" w:space="0" w:color="auto"/>
              <w:right w:val="single" w:sz="4" w:space="0" w:color="auto"/>
            </w:tcBorders>
            <w:shd w:val="clear" w:color="000000" w:fill="CCFFCC"/>
            <w:noWrap/>
            <w:vAlign w:val="center"/>
            <w:hideMark/>
          </w:tcPr>
          <w:p w14:paraId="2DE1292E" w14:textId="77777777" w:rsidR="00B818FF" w:rsidRDefault="00B818FF" w:rsidP="00375E40">
            <w:pPr>
              <w:jc w:val="center"/>
              <w:rPr>
                <w:rFonts w:ascii="Arial" w:hAnsi="Arial" w:cs="Arial"/>
                <w:sz w:val="20"/>
                <w:szCs w:val="20"/>
              </w:rPr>
            </w:pPr>
            <w:r>
              <w:rPr>
                <w:rFonts w:ascii="Arial" w:hAnsi="Arial" w:cs="Arial"/>
                <w:sz w:val="20"/>
                <w:szCs w:val="20"/>
              </w:rPr>
              <w:t>1</w:t>
            </w:r>
          </w:p>
        </w:tc>
        <w:tc>
          <w:tcPr>
            <w:tcW w:w="250" w:type="dxa"/>
            <w:tcBorders>
              <w:top w:val="nil"/>
              <w:left w:val="nil"/>
              <w:bottom w:val="nil"/>
              <w:right w:val="nil"/>
            </w:tcBorders>
            <w:shd w:val="clear" w:color="auto" w:fill="auto"/>
            <w:noWrap/>
            <w:vAlign w:val="center"/>
            <w:hideMark/>
          </w:tcPr>
          <w:p w14:paraId="31F5850E" w14:textId="77777777" w:rsidR="00B818FF" w:rsidRDefault="00B818FF" w:rsidP="00375E40">
            <w:pPr>
              <w:jc w:val="center"/>
              <w:rPr>
                <w:rFonts w:ascii="Arial" w:hAnsi="Arial" w:cs="Arial"/>
                <w:sz w:val="20"/>
                <w:szCs w:val="20"/>
              </w:rPr>
            </w:pPr>
          </w:p>
        </w:tc>
        <w:tc>
          <w:tcPr>
            <w:tcW w:w="4678" w:type="dxa"/>
            <w:gridSpan w:val="2"/>
            <w:tcBorders>
              <w:top w:val="single" w:sz="4" w:space="0" w:color="auto"/>
              <w:left w:val="single" w:sz="4" w:space="0" w:color="auto"/>
              <w:bottom w:val="single" w:sz="4" w:space="0" w:color="auto"/>
              <w:right w:val="single" w:sz="4" w:space="0" w:color="000000"/>
            </w:tcBorders>
            <w:shd w:val="clear" w:color="000000" w:fill="FFCC00"/>
            <w:noWrap/>
            <w:vAlign w:val="center"/>
            <w:hideMark/>
          </w:tcPr>
          <w:p w14:paraId="32FE3E88" w14:textId="77777777" w:rsidR="00B818FF" w:rsidRDefault="00B818FF" w:rsidP="00375E40">
            <w:pPr>
              <w:jc w:val="center"/>
              <w:rPr>
                <w:rFonts w:ascii="Arial" w:hAnsi="Arial" w:cs="Arial"/>
                <w:b/>
                <w:bCs/>
                <w:sz w:val="20"/>
                <w:szCs w:val="20"/>
              </w:rPr>
            </w:pPr>
            <w:r>
              <w:rPr>
                <w:rFonts w:ascii="Arial" w:hAnsi="Arial" w:cs="Arial"/>
                <w:b/>
                <w:bCs/>
                <w:sz w:val="20"/>
                <w:szCs w:val="20"/>
              </w:rPr>
              <w:t>Aktivacija: Formulas - Financial - FV</w:t>
            </w:r>
          </w:p>
        </w:tc>
      </w:tr>
      <w:tr w:rsidR="00375E40" w14:paraId="7F87D307" w14:textId="77777777" w:rsidTr="00375E40">
        <w:trPr>
          <w:trHeight w:val="557"/>
          <w:jc w:val="center"/>
        </w:trPr>
        <w:tc>
          <w:tcPr>
            <w:tcW w:w="2830" w:type="dxa"/>
            <w:tcBorders>
              <w:top w:val="nil"/>
              <w:left w:val="single" w:sz="4" w:space="0" w:color="auto"/>
              <w:bottom w:val="single" w:sz="4" w:space="0" w:color="auto"/>
              <w:right w:val="single" w:sz="4" w:space="0" w:color="auto"/>
            </w:tcBorders>
            <w:shd w:val="clear" w:color="000000" w:fill="FF9900"/>
            <w:vAlign w:val="center"/>
            <w:hideMark/>
          </w:tcPr>
          <w:p w14:paraId="62A312D4" w14:textId="77777777" w:rsidR="00B818FF" w:rsidRDefault="00B818FF" w:rsidP="00375E40">
            <w:pPr>
              <w:jc w:val="center"/>
              <w:rPr>
                <w:rFonts w:ascii="Arial" w:hAnsi="Arial" w:cs="Arial"/>
                <w:sz w:val="20"/>
                <w:szCs w:val="20"/>
              </w:rPr>
            </w:pPr>
            <w:r>
              <w:rPr>
                <w:rFonts w:ascii="Arial" w:hAnsi="Arial" w:cs="Arial"/>
                <w:sz w:val="20"/>
                <w:szCs w:val="20"/>
              </w:rPr>
              <w:t>Broj ukamaćivanja tijekom godine - m</w:t>
            </w:r>
          </w:p>
        </w:tc>
        <w:tc>
          <w:tcPr>
            <w:tcW w:w="1451" w:type="dxa"/>
            <w:tcBorders>
              <w:top w:val="nil"/>
              <w:left w:val="nil"/>
              <w:bottom w:val="single" w:sz="4" w:space="0" w:color="auto"/>
              <w:right w:val="single" w:sz="4" w:space="0" w:color="auto"/>
            </w:tcBorders>
            <w:shd w:val="clear" w:color="000000" w:fill="FFFF99"/>
            <w:noWrap/>
            <w:vAlign w:val="center"/>
            <w:hideMark/>
          </w:tcPr>
          <w:p w14:paraId="251628A2" w14:textId="77777777" w:rsidR="00B818FF" w:rsidRDefault="00B818FF" w:rsidP="00375E40">
            <w:pPr>
              <w:jc w:val="center"/>
              <w:rPr>
                <w:rFonts w:ascii="Arial" w:hAnsi="Arial" w:cs="Arial"/>
                <w:sz w:val="20"/>
                <w:szCs w:val="20"/>
              </w:rPr>
            </w:pPr>
            <w:r>
              <w:rPr>
                <w:rFonts w:ascii="Arial" w:hAnsi="Arial" w:cs="Arial"/>
                <w:sz w:val="20"/>
                <w:szCs w:val="20"/>
              </w:rPr>
              <w:t>12</w:t>
            </w:r>
          </w:p>
        </w:tc>
        <w:tc>
          <w:tcPr>
            <w:tcW w:w="250" w:type="dxa"/>
            <w:tcBorders>
              <w:top w:val="nil"/>
              <w:left w:val="nil"/>
              <w:bottom w:val="nil"/>
              <w:right w:val="nil"/>
            </w:tcBorders>
            <w:shd w:val="clear" w:color="auto" w:fill="auto"/>
            <w:noWrap/>
            <w:vAlign w:val="center"/>
            <w:hideMark/>
          </w:tcPr>
          <w:p w14:paraId="5E218B9E" w14:textId="77777777" w:rsidR="00B818FF" w:rsidRDefault="00B818FF" w:rsidP="00375E40">
            <w:pPr>
              <w:jc w:val="center"/>
              <w:rPr>
                <w:rFonts w:ascii="Arial" w:hAnsi="Arial" w:cs="Arial"/>
                <w:sz w:val="20"/>
                <w:szCs w:val="20"/>
              </w:rPr>
            </w:pPr>
          </w:p>
        </w:tc>
        <w:tc>
          <w:tcPr>
            <w:tcW w:w="2552" w:type="dxa"/>
            <w:tcBorders>
              <w:top w:val="nil"/>
              <w:left w:val="nil"/>
              <w:bottom w:val="nil"/>
              <w:right w:val="nil"/>
            </w:tcBorders>
            <w:shd w:val="clear" w:color="auto" w:fill="auto"/>
            <w:noWrap/>
            <w:vAlign w:val="center"/>
            <w:hideMark/>
          </w:tcPr>
          <w:p w14:paraId="47F61227" w14:textId="77777777" w:rsidR="00B818FF" w:rsidRDefault="00B818FF" w:rsidP="00375E40">
            <w:pPr>
              <w:jc w:val="center"/>
              <w:rPr>
                <w:sz w:val="20"/>
                <w:szCs w:val="20"/>
              </w:rPr>
            </w:pPr>
          </w:p>
        </w:tc>
        <w:tc>
          <w:tcPr>
            <w:tcW w:w="2126" w:type="dxa"/>
            <w:tcBorders>
              <w:top w:val="nil"/>
              <w:left w:val="nil"/>
              <w:bottom w:val="nil"/>
              <w:right w:val="nil"/>
            </w:tcBorders>
            <w:shd w:val="clear" w:color="auto" w:fill="auto"/>
            <w:noWrap/>
            <w:vAlign w:val="center"/>
            <w:hideMark/>
          </w:tcPr>
          <w:p w14:paraId="46232F45" w14:textId="77777777" w:rsidR="00B818FF" w:rsidRDefault="00B818FF" w:rsidP="00375E40">
            <w:pPr>
              <w:jc w:val="center"/>
              <w:rPr>
                <w:sz w:val="20"/>
                <w:szCs w:val="20"/>
              </w:rPr>
            </w:pPr>
          </w:p>
        </w:tc>
        <w:tc>
          <w:tcPr>
            <w:tcW w:w="868" w:type="dxa"/>
            <w:tcBorders>
              <w:top w:val="nil"/>
              <w:left w:val="nil"/>
              <w:bottom w:val="nil"/>
              <w:right w:val="nil"/>
            </w:tcBorders>
            <w:shd w:val="clear" w:color="auto" w:fill="auto"/>
            <w:noWrap/>
            <w:vAlign w:val="center"/>
            <w:hideMark/>
          </w:tcPr>
          <w:p w14:paraId="4ED94062" w14:textId="77777777" w:rsidR="00B818FF" w:rsidRDefault="00B818FF" w:rsidP="00375E40">
            <w:pPr>
              <w:jc w:val="center"/>
              <w:rPr>
                <w:sz w:val="20"/>
                <w:szCs w:val="20"/>
              </w:rPr>
            </w:pPr>
          </w:p>
        </w:tc>
      </w:tr>
      <w:tr w:rsidR="00375E40" w14:paraId="21608EB9" w14:textId="77777777" w:rsidTr="00375E40">
        <w:trPr>
          <w:trHeight w:val="58"/>
          <w:jc w:val="center"/>
        </w:trPr>
        <w:tc>
          <w:tcPr>
            <w:tcW w:w="2830" w:type="dxa"/>
            <w:tcBorders>
              <w:top w:val="nil"/>
              <w:left w:val="single" w:sz="4" w:space="0" w:color="auto"/>
              <w:bottom w:val="single" w:sz="4" w:space="0" w:color="auto"/>
              <w:right w:val="single" w:sz="4" w:space="0" w:color="auto"/>
            </w:tcBorders>
            <w:shd w:val="clear" w:color="000000" w:fill="FF9900"/>
            <w:vAlign w:val="center"/>
            <w:hideMark/>
          </w:tcPr>
          <w:p w14:paraId="18B7B52C" w14:textId="77777777" w:rsidR="00B818FF" w:rsidRDefault="00B818FF" w:rsidP="00375E40">
            <w:pPr>
              <w:jc w:val="center"/>
              <w:rPr>
                <w:rFonts w:ascii="Arial" w:hAnsi="Arial" w:cs="Arial"/>
                <w:sz w:val="20"/>
                <w:szCs w:val="20"/>
              </w:rPr>
            </w:pPr>
            <w:r>
              <w:rPr>
                <w:rFonts w:ascii="Arial" w:hAnsi="Arial" w:cs="Arial"/>
                <w:sz w:val="20"/>
                <w:szCs w:val="20"/>
              </w:rPr>
              <w:t>Konformna kamatna stopa</w:t>
            </w:r>
          </w:p>
        </w:tc>
        <w:tc>
          <w:tcPr>
            <w:tcW w:w="1451" w:type="dxa"/>
            <w:tcBorders>
              <w:top w:val="nil"/>
              <w:left w:val="nil"/>
              <w:bottom w:val="single" w:sz="4" w:space="0" w:color="auto"/>
              <w:right w:val="single" w:sz="4" w:space="0" w:color="auto"/>
            </w:tcBorders>
            <w:shd w:val="clear" w:color="000000" w:fill="FFFF99"/>
            <w:noWrap/>
            <w:vAlign w:val="center"/>
            <w:hideMark/>
          </w:tcPr>
          <w:p w14:paraId="5AAE15C0" w14:textId="77777777" w:rsidR="00B818FF" w:rsidRDefault="00B818FF" w:rsidP="00375E40">
            <w:pPr>
              <w:jc w:val="center"/>
              <w:rPr>
                <w:rFonts w:ascii="Arial" w:hAnsi="Arial" w:cs="Arial"/>
                <w:sz w:val="20"/>
                <w:szCs w:val="20"/>
              </w:rPr>
            </w:pPr>
            <w:r>
              <w:rPr>
                <w:rFonts w:ascii="Arial" w:hAnsi="Arial" w:cs="Arial"/>
                <w:sz w:val="20"/>
                <w:szCs w:val="20"/>
              </w:rPr>
              <w:t>0.00166651%</w:t>
            </w:r>
          </w:p>
        </w:tc>
        <w:tc>
          <w:tcPr>
            <w:tcW w:w="250" w:type="dxa"/>
            <w:tcBorders>
              <w:top w:val="nil"/>
              <w:left w:val="nil"/>
              <w:bottom w:val="nil"/>
              <w:right w:val="nil"/>
            </w:tcBorders>
            <w:shd w:val="clear" w:color="auto" w:fill="auto"/>
            <w:noWrap/>
            <w:vAlign w:val="center"/>
            <w:hideMark/>
          </w:tcPr>
          <w:p w14:paraId="63854C80" w14:textId="77777777" w:rsidR="00B818FF" w:rsidRDefault="00B818FF" w:rsidP="00375E40">
            <w:pPr>
              <w:jc w:val="center"/>
              <w:rPr>
                <w:rFonts w:ascii="Arial" w:hAnsi="Arial" w:cs="Arial"/>
                <w:sz w:val="20"/>
                <w:szCs w:val="20"/>
              </w:rPr>
            </w:pPr>
          </w:p>
        </w:tc>
        <w:tc>
          <w:tcPr>
            <w:tcW w:w="2552" w:type="dxa"/>
            <w:tcBorders>
              <w:top w:val="single" w:sz="4" w:space="0" w:color="auto"/>
              <w:left w:val="single" w:sz="4" w:space="0" w:color="auto"/>
              <w:bottom w:val="single" w:sz="4" w:space="0" w:color="auto"/>
              <w:right w:val="single" w:sz="4" w:space="0" w:color="auto"/>
            </w:tcBorders>
            <w:shd w:val="clear" w:color="000000" w:fill="00CCFF"/>
            <w:noWrap/>
            <w:vAlign w:val="center"/>
            <w:hideMark/>
          </w:tcPr>
          <w:p w14:paraId="0BD4BDF8" w14:textId="77777777" w:rsidR="00B818FF" w:rsidRDefault="00B818FF" w:rsidP="00375E40">
            <w:pPr>
              <w:jc w:val="center"/>
              <w:rPr>
                <w:rFonts w:ascii="Arial" w:hAnsi="Arial" w:cs="Arial"/>
                <w:sz w:val="20"/>
                <w:szCs w:val="20"/>
              </w:rPr>
            </w:pPr>
            <w:r>
              <w:rPr>
                <w:rFonts w:ascii="Arial" w:hAnsi="Arial" w:cs="Arial"/>
                <w:sz w:val="20"/>
                <w:szCs w:val="20"/>
              </w:rPr>
              <w:t>Konačna vrijednost  =</w:t>
            </w:r>
          </w:p>
        </w:tc>
        <w:tc>
          <w:tcPr>
            <w:tcW w:w="2126" w:type="dxa"/>
            <w:tcBorders>
              <w:top w:val="single" w:sz="4" w:space="0" w:color="auto"/>
              <w:left w:val="nil"/>
              <w:bottom w:val="single" w:sz="4" w:space="0" w:color="auto"/>
              <w:right w:val="single" w:sz="4" w:space="0" w:color="auto"/>
            </w:tcBorders>
            <w:shd w:val="clear" w:color="auto" w:fill="FFC000"/>
            <w:noWrap/>
            <w:vAlign w:val="center"/>
            <w:hideMark/>
          </w:tcPr>
          <w:p w14:paraId="7B88830B" w14:textId="77777777" w:rsidR="00B818FF" w:rsidRDefault="00B818FF" w:rsidP="00375E40">
            <w:pPr>
              <w:jc w:val="center"/>
              <w:rPr>
                <w:rFonts w:ascii="Arial" w:hAnsi="Arial" w:cs="Arial"/>
                <w:color w:val="000000"/>
                <w:sz w:val="24"/>
                <w:szCs w:val="24"/>
              </w:rPr>
            </w:pPr>
            <w:r>
              <w:rPr>
                <w:rFonts w:ascii="Arial" w:hAnsi="Arial" w:cs="Arial"/>
                <w:color w:val="000000"/>
              </w:rPr>
              <w:t>-12,974.70 kn</w:t>
            </w:r>
          </w:p>
        </w:tc>
        <w:tc>
          <w:tcPr>
            <w:tcW w:w="868" w:type="dxa"/>
            <w:tcBorders>
              <w:top w:val="nil"/>
              <w:left w:val="nil"/>
              <w:bottom w:val="nil"/>
              <w:right w:val="nil"/>
            </w:tcBorders>
            <w:shd w:val="clear" w:color="auto" w:fill="auto"/>
            <w:noWrap/>
            <w:vAlign w:val="center"/>
            <w:hideMark/>
          </w:tcPr>
          <w:p w14:paraId="3F1846CA" w14:textId="77777777" w:rsidR="00B818FF" w:rsidRDefault="00B818FF" w:rsidP="00375E40">
            <w:pPr>
              <w:jc w:val="center"/>
              <w:rPr>
                <w:rFonts w:ascii="Arial" w:hAnsi="Arial" w:cs="Arial"/>
                <w:color w:val="000000"/>
              </w:rPr>
            </w:pPr>
          </w:p>
        </w:tc>
      </w:tr>
      <w:tr w:rsidR="00B818FF" w14:paraId="7D29DC8A" w14:textId="77777777" w:rsidTr="00375E40">
        <w:trPr>
          <w:trHeight w:val="264"/>
          <w:jc w:val="center"/>
        </w:trPr>
        <w:tc>
          <w:tcPr>
            <w:tcW w:w="2830" w:type="dxa"/>
            <w:tcBorders>
              <w:top w:val="nil"/>
              <w:left w:val="nil"/>
              <w:bottom w:val="nil"/>
              <w:right w:val="nil"/>
            </w:tcBorders>
            <w:shd w:val="clear" w:color="auto" w:fill="auto"/>
            <w:noWrap/>
            <w:vAlign w:val="center"/>
            <w:hideMark/>
          </w:tcPr>
          <w:p w14:paraId="105012CC" w14:textId="77777777" w:rsidR="00B818FF" w:rsidRDefault="00B818FF" w:rsidP="00375E40">
            <w:pPr>
              <w:jc w:val="center"/>
              <w:rPr>
                <w:sz w:val="20"/>
                <w:szCs w:val="20"/>
              </w:rPr>
            </w:pPr>
          </w:p>
        </w:tc>
        <w:tc>
          <w:tcPr>
            <w:tcW w:w="1451" w:type="dxa"/>
            <w:tcBorders>
              <w:top w:val="nil"/>
              <w:left w:val="single" w:sz="4" w:space="0" w:color="auto"/>
              <w:bottom w:val="single" w:sz="4" w:space="0" w:color="auto"/>
              <w:right w:val="single" w:sz="4" w:space="0" w:color="auto"/>
            </w:tcBorders>
            <w:shd w:val="clear" w:color="auto" w:fill="auto"/>
            <w:noWrap/>
            <w:vAlign w:val="center"/>
            <w:hideMark/>
          </w:tcPr>
          <w:p w14:paraId="6AEDC970" w14:textId="77777777" w:rsidR="00B818FF" w:rsidRDefault="00B818FF" w:rsidP="00375E40">
            <w:pPr>
              <w:jc w:val="center"/>
              <w:rPr>
                <w:rFonts w:ascii="Arial" w:hAnsi="Arial" w:cs="Arial"/>
                <w:b/>
                <w:bCs/>
                <w:sz w:val="20"/>
                <w:szCs w:val="20"/>
              </w:rPr>
            </w:pPr>
            <w:r>
              <w:rPr>
                <w:rFonts w:ascii="Arial" w:hAnsi="Arial" w:cs="Arial"/>
                <w:b/>
                <w:bCs/>
                <w:sz w:val="20"/>
                <w:szCs w:val="20"/>
              </w:rPr>
              <w:t xml:space="preserve">S </w:t>
            </w:r>
            <w:r>
              <w:rPr>
                <w:rFonts w:ascii="Arial" w:hAnsi="Arial" w:cs="Arial"/>
                <w:sz w:val="20"/>
                <w:szCs w:val="20"/>
              </w:rPr>
              <w:t>ili</w:t>
            </w:r>
            <w:r>
              <w:rPr>
                <w:rFonts w:ascii="Arial" w:hAnsi="Arial" w:cs="Arial"/>
                <w:b/>
                <w:bCs/>
                <w:sz w:val="20"/>
                <w:szCs w:val="20"/>
              </w:rPr>
              <w:t xml:space="preserve"> S' = ?</w:t>
            </w:r>
          </w:p>
        </w:tc>
        <w:tc>
          <w:tcPr>
            <w:tcW w:w="250" w:type="dxa"/>
            <w:tcBorders>
              <w:top w:val="nil"/>
              <w:left w:val="nil"/>
              <w:bottom w:val="nil"/>
              <w:right w:val="nil"/>
            </w:tcBorders>
            <w:shd w:val="clear" w:color="auto" w:fill="auto"/>
            <w:noWrap/>
            <w:vAlign w:val="center"/>
            <w:hideMark/>
          </w:tcPr>
          <w:p w14:paraId="3F55C9C5" w14:textId="77777777" w:rsidR="00B818FF" w:rsidRDefault="00B818FF" w:rsidP="00375E40">
            <w:pPr>
              <w:jc w:val="center"/>
              <w:rPr>
                <w:rFonts w:ascii="Arial" w:hAnsi="Arial" w:cs="Arial"/>
                <w:b/>
                <w:bCs/>
                <w:sz w:val="20"/>
                <w:szCs w:val="20"/>
              </w:rPr>
            </w:pPr>
          </w:p>
        </w:tc>
        <w:tc>
          <w:tcPr>
            <w:tcW w:w="2552" w:type="dxa"/>
            <w:tcBorders>
              <w:top w:val="nil"/>
              <w:left w:val="nil"/>
              <w:bottom w:val="nil"/>
              <w:right w:val="nil"/>
            </w:tcBorders>
            <w:shd w:val="clear" w:color="auto" w:fill="auto"/>
            <w:noWrap/>
            <w:vAlign w:val="center"/>
            <w:hideMark/>
          </w:tcPr>
          <w:p w14:paraId="592A5C9D" w14:textId="77777777" w:rsidR="00B818FF" w:rsidRDefault="00B818FF" w:rsidP="00375E40">
            <w:pPr>
              <w:jc w:val="center"/>
              <w:rPr>
                <w:sz w:val="20"/>
                <w:szCs w:val="20"/>
              </w:rPr>
            </w:pPr>
          </w:p>
        </w:tc>
        <w:tc>
          <w:tcPr>
            <w:tcW w:w="2126" w:type="dxa"/>
            <w:tcBorders>
              <w:top w:val="nil"/>
              <w:left w:val="nil"/>
              <w:bottom w:val="nil"/>
              <w:right w:val="nil"/>
            </w:tcBorders>
            <w:shd w:val="clear" w:color="auto" w:fill="auto"/>
            <w:noWrap/>
            <w:vAlign w:val="center"/>
            <w:hideMark/>
          </w:tcPr>
          <w:p w14:paraId="492FC8E7" w14:textId="77777777" w:rsidR="00B818FF" w:rsidRDefault="00B818FF" w:rsidP="00375E40">
            <w:pPr>
              <w:jc w:val="center"/>
              <w:rPr>
                <w:sz w:val="20"/>
                <w:szCs w:val="20"/>
              </w:rPr>
            </w:pPr>
          </w:p>
        </w:tc>
        <w:tc>
          <w:tcPr>
            <w:tcW w:w="868" w:type="dxa"/>
            <w:tcBorders>
              <w:top w:val="nil"/>
              <w:left w:val="nil"/>
              <w:bottom w:val="nil"/>
              <w:right w:val="nil"/>
            </w:tcBorders>
            <w:shd w:val="clear" w:color="auto" w:fill="auto"/>
            <w:noWrap/>
            <w:vAlign w:val="center"/>
            <w:hideMark/>
          </w:tcPr>
          <w:p w14:paraId="493B25E7" w14:textId="77777777" w:rsidR="00B818FF" w:rsidRDefault="00B818FF" w:rsidP="00375E40">
            <w:pPr>
              <w:jc w:val="center"/>
              <w:rPr>
                <w:sz w:val="20"/>
                <w:szCs w:val="20"/>
              </w:rPr>
            </w:pPr>
          </w:p>
        </w:tc>
      </w:tr>
    </w:tbl>
    <w:p w14:paraId="397F5014" w14:textId="01ACC754" w:rsidR="005C56F7" w:rsidRDefault="005C56F7" w:rsidP="005C56F7">
      <w:pPr>
        <w:spacing w:after="0" w:line="256" w:lineRule="auto"/>
        <w:ind w:right="513"/>
        <w:rPr>
          <w:rFonts w:ascii="Arial" w:hAnsi="Arial" w:cs="Arial"/>
          <w:i/>
          <w:sz w:val="20"/>
        </w:rPr>
      </w:pPr>
    </w:p>
    <w:p w14:paraId="5C678422" w14:textId="77777777" w:rsidR="00293F01" w:rsidRPr="00167541" w:rsidRDefault="00293F01" w:rsidP="005C56F7">
      <w:pPr>
        <w:spacing w:after="0" w:line="256" w:lineRule="auto"/>
        <w:ind w:right="513"/>
        <w:rPr>
          <w:rFonts w:ascii="Arial" w:hAnsi="Arial" w:cs="Arial"/>
          <w:i/>
          <w:sz w:val="20"/>
        </w:rPr>
      </w:pPr>
    </w:p>
    <w:p w14:paraId="1EFA92D6" w14:textId="702875D5" w:rsidR="00293F01" w:rsidRPr="00293F01" w:rsidRDefault="00293F01" w:rsidP="00293F01">
      <w:pPr>
        <w:pStyle w:val="Opisslike"/>
        <w:keepNext/>
        <w:rPr>
          <w:rFonts w:ascii="Arial" w:hAnsi="Arial" w:cs="Arial"/>
        </w:rPr>
      </w:pPr>
      <w:r w:rsidRPr="00293F01">
        <w:rPr>
          <w:rFonts w:ascii="Arial" w:hAnsi="Arial" w:cs="Arial"/>
        </w:rPr>
        <w:t xml:space="preserve">Tablica </w:t>
      </w:r>
      <w:r w:rsidRPr="00293F01">
        <w:rPr>
          <w:rFonts w:ascii="Arial" w:hAnsi="Arial" w:cs="Arial"/>
        </w:rPr>
        <w:fldChar w:fldCharType="begin"/>
      </w:r>
      <w:r w:rsidRPr="00293F01">
        <w:rPr>
          <w:rFonts w:ascii="Arial" w:hAnsi="Arial" w:cs="Arial"/>
        </w:rPr>
        <w:instrText xml:space="preserve"> SEQ Tablica \* ARABIC </w:instrText>
      </w:r>
      <w:r w:rsidRPr="00293F01">
        <w:rPr>
          <w:rFonts w:ascii="Arial" w:hAnsi="Arial" w:cs="Arial"/>
        </w:rPr>
        <w:fldChar w:fldCharType="separate"/>
      </w:r>
      <w:r w:rsidR="00CB1761">
        <w:rPr>
          <w:rFonts w:ascii="Arial" w:hAnsi="Arial" w:cs="Arial"/>
          <w:noProof/>
        </w:rPr>
        <w:t>2</w:t>
      </w:r>
      <w:r w:rsidRPr="00293F01">
        <w:rPr>
          <w:rFonts w:ascii="Arial" w:hAnsi="Arial" w:cs="Arial"/>
        </w:rPr>
        <w:fldChar w:fldCharType="end"/>
      </w:r>
      <w:r w:rsidRPr="00293F01">
        <w:rPr>
          <w:rFonts w:ascii="Arial" w:hAnsi="Arial" w:cs="Arial"/>
        </w:rPr>
        <w:t xml:space="preserve"> Otplatna tablica štednje izračunata prema financijskoj formuli postnumerando uplate</w:t>
      </w:r>
    </w:p>
    <w:tbl>
      <w:tblPr>
        <w:tblW w:w="6946" w:type="dxa"/>
        <w:tblLook w:val="04A0" w:firstRow="1" w:lastRow="0" w:firstColumn="1" w:lastColumn="0" w:noHBand="0" w:noVBand="1"/>
      </w:tblPr>
      <w:tblGrid>
        <w:gridCol w:w="600"/>
        <w:gridCol w:w="1580"/>
        <w:gridCol w:w="1460"/>
        <w:gridCol w:w="1747"/>
        <w:gridCol w:w="1559"/>
      </w:tblGrid>
      <w:tr w:rsidR="005A587D" w14:paraId="0CC714AF" w14:textId="77777777" w:rsidTr="006E1947">
        <w:trPr>
          <w:trHeight w:val="264"/>
        </w:trPr>
        <w:tc>
          <w:tcPr>
            <w:tcW w:w="600" w:type="dxa"/>
            <w:tcBorders>
              <w:top w:val="nil"/>
              <w:left w:val="nil"/>
              <w:bottom w:val="nil"/>
              <w:right w:val="nil"/>
            </w:tcBorders>
            <w:shd w:val="clear" w:color="000000" w:fill="AEAAAA"/>
            <w:noWrap/>
            <w:vAlign w:val="bottom"/>
            <w:hideMark/>
          </w:tcPr>
          <w:p w14:paraId="29A5D640" w14:textId="77777777" w:rsidR="005A587D" w:rsidRDefault="005A587D" w:rsidP="005A587D">
            <w:pPr>
              <w:spacing w:after="0"/>
              <w:rPr>
                <w:rFonts w:ascii="Arial" w:hAnsi="Arial" w:cs="Arial"/>
                <w:sz w:val="20"/>
                <w:szCs w:val="20"/>
              </w:rPr>
            </w:pPr>
            <w:r>
              <w:rPr>
                <w:rFonts w:ascii="Arial" w:hAnsi="Arial" w:cs="Arial"/>
                <w:sz w:val="20"/>
                <w:szCs w:val="20"/>
              </w:rPr>
              <w:t> </w:t>
            </w:r>
          </w:p>
        </w:tc>
        <w:tc>
          <w:tcPr>
            <w:tcW w:w="1580" w:type="dxa"/>
            <w:tcBorders>
              <w:top w:val="nil"/>
              <w:left w:val="nil"/>
              <w:bottom w:val="nil"/>
              <w:right w:val="nil"/>
            </w:tcBorders>
            <w:shd w:val="clear" w:color="000000" w:fill="FFD966"/>
            <w:noWrap/>
            <w:vAlign w:val="bottom"/>
            <w:hideMark/>
          </w:tcPr>
          <w:p w14:paraId="5A1919CF" w14:textId="77777777" w:rsidR="005A587D" w:rsidRDefault="005A587D" w:rsidP="005A587D">
            <w:pPr>
              <w:spacing w:after="0"/>
              <w:rPr>
                <w:rFonts w:ascii="Arial" w:hAnsi="Arial" w:cs="Arial"/>
                <w:sz w:val="20"/>
                <w:szCs w:val="20"/>
              </w:rPr>
            </w:pPr>
            <w:r>
              <w:rPr>
                <w:rFonts w:ascii="Arial" w:hAnsi="Arial" w:cs="Arial"/>
                <w:sz w:val="20"/>
                <w:szCs w:val="20"/>
              </w:rPr>
              <w:t>Datum dospijeća</w:t>
            </w:r>
          </w:p>
        </w:tc>
        <w:tc>
          <w:tcPr>
            <w:tcW w:w="1460" w:type="dxa"/>
            <w:tcBorders>
              <w:top w:val="nil"/>
              <w:left w:val="nil"/>
              <w:bottom w:val="nil"/>
              <w:right w:val="nil"/>
            </w:tcBorders>
            <w:shd w:val="clear" w:color="000000" w:fill="FFD966"/>
            <w:noWrap/>
            <w:vAlign w:val="bottom"/>
            <w:hideMark/>
          </w:tcPr>
          <w:p w14:paraId="0FFFFBC2" w14:textId="77777777" w:rsidR="005A587D" w:rsidRDefault="005A587D" w:rsidP="005A587D">
            <w:pPr>
              <w:spacing w:after="0"/>
              <w:rPr>
                <w:rFonts w:ascii="Arial" w:hAnsi="Arial" w:cs="Arial"/>
                <w:sz w:val="20"/>
                <w:szCs w:val="20"/>
              </w:rPr>
            </w:pPr>
            <w:r>
              <w:rPr>
                <w:rFonts w:ascii="Arial" w:hAnsi="Arial" w:cs="Arial"/>
                <w:sz w:val="20"/>
                <w:szCs w:val="20"/>
              </w:rPr>
              <w:t>Uplata depozita</w:t>
            </w:r>
          </w:p>
        </w:tc>
        <w:tc>
          <w:tcPr>
            <w:tcW w:w="1747" w:type="dxa"/>
            <w:tcBorders>
              <w:top w:val="nil"/>
              <w:left w:val="nil"/>
              <w:bottom w:val="nil"/>
              <w:right w:val="nil"/>
            </w:tcBorders>
            <w:shd w:val="clear" w:color="000000" w:fill="FFD966"/>
            <w:noWrap/>
            <w:vAlign w:val="bottom"/>
            <w:hideMark/>
          </w:tcPr>
          <w:p w14:paraId="6A6A07FB" w14:textId="77777777" w:rsidR="005A587D" w:rsidRDefault="005A587D" w:rsidP="005A587D">
            <w:pPr>
              <w:spacing w:after="0"/>
              <w:rPr>
                <w:rFonts w:ascii="Arial" w:hAnsi="Arial" w:cs="Arial"/>
                <w:sz w:val="20"/>
                <w:szCs w:val="20"/>
              </w:rPr>
            </w:pPr>
            <w:r>
              <w:rPr>
                <w:rFonts w:ascii="Arial" w:hAnsi="Arial" w:cs="Arial"/>
                <w:sz w:val="20"/>
                <w:szCs w:val="20"/>
              </w:rPr>
              <w:t>Isplata depozita</w:t>
            </w:r>
          </w:p>
        </w:tc>
        <w:tc>
          <w:tcPr>
            <w:tcW w:w="1559" w:type="dxa"/>
            <w:tcBorders>
              <w:top w:val="nil"/>
              <w:left w:val="nil"/>
              <w:bottom w:val="nil"/>
              <w:right w:val="nil"/>
            </w:tcBorders>
            <w:shd w:val="clear" w:color="000000" w:fill="FFD966"/>
            <w:noWrap/>
            <w:vAlign w:val="bottom"/>
            <w:hideMark/>
          </w:tcPr>
          <w:p w14:paraId="00C12578" w14:textId="77777777" w:rsidR="005A587D" w:rsidRDefault="005A587D" w:rsidP="005A587D">
            <w:pPr>
              <w:spacing w:after="0"/>
              <w:rPr>
                <w:rFonts w:ascii="Arial" w:hAnsi="Arial" w:cs="Arial"/>
                <w:sz w:val="20"/>
                <w:szCs w:val="20"/>
              </w:rPr>
            </w:pPr>
            <w:r>
              <w:rPr>
                <w:rFonts w:ascii="Arial" w:hAnsi="Arial" w:cs="Arial"/>
                <w:sz w:val="20"/>
                <w:szCs w:val="20"/>
              </w:rPr>
              <w:t>Isplata s kamatama</w:t>
            </w:r>
          </w:p>
        </w:tc>
      </w:tr>
      <w:tr w:rsidR="005A587D" w14:paraId="5D75DDA3" w14:textId="77777777" w:rsidTr="006E1947">
        <w:trPr>
          <w:trHeight w:val="288"/>
        </w:trPr>
        <w:tc>
          <w:tcPr>
            <w:tcW w:w="600" w:type="dxa"/>
            <w:tcBorders>
              <w:top w:val="nil"/>
              <w:left w:val="nil"/>
              <w:bottom w:val="nil"/>
              <w:right w:val="nil"/>
            </w:tcBorders>
            <w:shd w:val="clear" w:color="000000" w:fill="AEAAAA"/>
            <w:noWrap/>
            <w:vAlign w:val="bottom"/>
            <w:hideMark/>
          </w:tcPr>
          <w:p w14:paraId="4C7137DF" w14:textId="77777777" w:rsidR="005A587D" w:rsidRDefault="005A587D" w:rsidP="005A587D">
            <w:pPr>
              <w:spacing w:after="0"/>
              <w:jc w:val="right"/>
              <w:rPr>
                <w:rFonts w:ascii="Arial" w:hAnsi="Arial" w:cs="Arial"/>
                <w:sz w:val="20"/>
                <w:szCs w:val="20"/>
              </w:rPr>
            </w:pPr>
            <w:r>
              <w:rPr>
                <w:rFonts w:ascii="Arial" w:hAnsi="Arial" w:cs="Arial"/>
                <w:sz w:val="20"/>
                <w:szCs w:val="20"/>
              </w:rPr>
              <w:t>0</w:t>
            </w:r>
          </w:p>
        </w:tc>
        <w:tc>
          <w:tcPr>
            <w:tcW w:w="1580" w:type="dxa"/>
            <w:tcBorders>
              <w:top w:val="nil"/>
              <w:left w:val="nil"/>
              <w:bottom w:val="nil"/>
              <w:right w:val="nil"/>
            </w:tcBorders>
            <w:shd w:val="clear" w:color="000000" w:fill="DBDBDB"/>
            <w:noWrap/>
            <w:vAlign w:val="center"/>
            <w:hideMark/>
          </w:tcPr>
          <w:p w14:paraId="2E793121" w14:textId="1DDCAF55" w:rsidR="005A587D" w:rsidRDefault="005A587D" w:rsidP="005A587D">
            <w:pPr>
              <w:spacing w:after="0"/>
              <w:jc w:val="right"/>
              <w:rPr>
                <w:rFonts w:ascii="Calibri" w:hAnsi="Calibri" w:cs="Calibri"/>
                <w:color w:val="000000"/>
              </w:rPr>
            </w:pPr>
            <w:r>
              <w:rPr>
                <w:rFonts w:ascii="Calibri" w:hAnsi="Calibri" w:cs="Calibri"/>
                <w:color w:val="000000"/>
              </w:rPr>
              <w:t>1/1/2021</w:t>
            </w:r>
          </w:p>
        </w:tc>
        <w:tc>
          <w:tcPr>
            <w:tcW w:w="1460" w:type="dxa"/>
            <w:tcBorders>
              <w:top w:val="nil"/>
              <w:left w:val="nil"/>
              <w:bottom w:val="nil"/>
              <w:right w:val="nil"/>
            </w:tcBorders>
            <w:shd w:val="clear" w:color="000000" w:fill="DBDBDB"/>
            <w:noWrap/>
            <w:vAlign w:val="bottom"/>
            <w:hideMark/>
          </w:tcPr>
          <w:p w14:paraId="7A5E8950"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17C6C976"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02B7009" w14:textId="11B13D52"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540.5</w:t>
            </w:r>
            <w:r w:rsidR="000900C3">
              <w:rPr>
                <w:rFonts w:ascii="Arial" w:hAnsi="Arial" w:cs="Arial"/>
                <w:color w:val="000000"/>
                <w:sz w:val="20"/>
                <w:szCs w:val="20"/>
              </w:rPr>
              <w:t>1</w:t>
            </w:r>
            <w:r>
              <w:rPr>
                <w:rFonts w:ascii="Arial" w:hAnsi="Arial" w:cs="Arial"/>
                <w:color w:val="000000"/>
                <w:sz w:val="20"/>
                <w:szCs w:val="20"/>
              </w:rPr>
              <w:t xml:space="preserve"> €</w:t>
            </w:r>
          </w:p>
        </w:tc>
      </w:tr>
      <w:tr w:rsidR="005A587D" w14:paraId="497E2AB4" w14:textId="77777777" w:rsidTr="006E1947">
        <w:trPr>
          <w:trHeight w:val="288"/>
        </w:trPr>
        <w:tc>
          <w:tcPr>
            <w:tcW w:w="600" w:type="dxa"/>
            <w:tcBorders>
              <w:top w:val="nil"/>
              <w:left w:val="nil"/>
              <w:bottom w:val="nil"/>
              <w:right w:val="nil"/>
            </w:tcBorders>
            <w:shd w:val="clear" w:color="000000" w:fill="AEAAAA"/>
            <w:noWrap/>
            <w:vAlign w:val="bottom"/>
            <w:hideMark/>
          </w:tcPr>
          <w:p w14:paraId="0DC4A44A" w14:textId="77777777" w:rsidR="005A587D" w:rsidRDefault="005A587D" w:rsidP="005A587D">
            <w:pPr>
              <w:spacing w:after="0"/>
              <w:jc w:val="right"/>
              <w:rPr>
                <w:rFonts w:ascii="Arial" w:hAnsi="Arial" w:cs="Arial"/>
                <w:sz w:val="20"/>
                <w:szCs w:val="20"/>
              </w:rPr>
            </w:pPr>
            <w:r>
              <w:rPr>
                <w:rFonts w:ascii="Arial" w:hAnsi="Arial" w:cs="Arial"/>
                <w:sz w:val="20"/>
                <w:szCs w:val="20"/>
              </w:rPr>
              <w:t>1</w:t>
            </w:r>
          </w:p>
        </w:tc>
        <w:tc>
          <w:tcPr>
            <w:tcW w:w="1580" w:type="dxa"/>
            <w:tcBorders>
              <w:top w:val="nil"/>
              <w:left w:val="nil"/>
              <w:bottom w:val="nil"/>
              <w:right w:val="nil"/>
            </w:tcBorders>
            <w:shd w:val="clear" w:color="000000" w:fill="DBDBDB"/>
            <w:noWrap/>
            <w:vAlign w:val="center"/>
            <w:hideMark/>
          </w:tcPr>
          <w:p w14:paraId="4BDF57D7" w14:textId="363F00E2" w:rsidR="005A587D" w:rsidRDefault="005A587D" w:rsidP="005A587D">
            <w:pPr>
              <w:spacing w:after="0"/>
              <w:jc w:val="right"/>
              <w:rPr>
                <w:rFonts w:ascii="Calibri" w:hAnsi="Calibri" w:cs="Calibri"/>
                <w:color w:val="000000"/>
              </w:rPr>
            </w:pPr>
            <w:r>
              <w:rPr>
                <w:rFonts w:ascii="Calibri" w:hAnsi="Calibri" w:cs="Calibri"/>
                <w:color w:val="000000"/>
              </w:rPr>
              <w:t>2/1/2021</w:t>
            </w:r>
          </w:p>
        </w:tc>
        <w:tc>
          <w:tcPr>
            <w:tcW w:w="1460" w:type="dxa"/>
            <w:tcBorders>
              <w:top w:val="nil"/>
              <w:left w:val="nil"/>
              <w:bottom w:val="nil"/>
              <w:right w:val="nil"/>
            </w:tcBorders>
            <w:shd w:val="clear" w:color="000000" w:fill="DBDBDB"/>
            <w:noWrap/>
            <w:vAlign w:val="bottom"/>
            <w:hideMark/>
          </w:tcPr>
          <w:p w14:paraId="5239AC58"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099592A0"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A26B1C2"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1,081.03 €</w:t>
            </w:r>
          </w:p>
        </w:tc>
      </w:tr>
      <w:tr w:rsidR="005A587D" w14:paraId="79FF1309" w14:textId="77777777" w:rsidTr="006E1947">
        <w:trPr>
          <w:trHeight w:val="288"/>
        </w:trPr>
        <w:tc>
          <w:tcPr>
            <w:tcW w:w="600" w:type="dxa"/>
            <w:tcBorders>
              <w:top w:val="nil"/>
              <w:left w:val="nil"/>
              <w:bottom w:val="nil"/>
              <w:right w:val="nil"/>
            </w:tcBorders>
            <w:shd w:val="clear" w:color="000000" w:fill="AEAAAA"/>
            <w:noWrap/>
            <w:vAlign w:val="bottom"/>
            <w:hideMark/>
          </w:tcPr>
          <w:p w14:paraId="08392352" w14:textId="77777777" w:rsidR="005A587D" w:rsidRDefault="005A587D" w:rsidP="005A587D">
            <w:pPr>
              <w:spacing w:after="0"/>
              <w:jc w:val="right"/>
              <w:rPr>
                <w:rFonts w:ascii="Arial" w:hAnsi="Arial" w:cs="Arial"/>
                <w:sz w:val="20"/>
                <w:szCs w:val="20"/>
              </w:rPr>
            </w:pPr>
            <w:r>
              <w:rPr>
                <w:rFonts w:ascii="Arial" w:hAnsi="Arial" w:cs="Arial"/>
                <w:sz w:val="20"/>
                <w:szCs w:val="20"/>
              </w:rPr>
              <w:t>2</w:t>
            </w:r>
          </w:p>
        </w:tc>
        <w:tc>
          <w:tcPr>
            <w:tcW w:w="1580" w:type="dxa"/>
            <w:tcBorders>
              <w:top w:val="nil"/>
              <w:left w:val="nil"/>
              <w:bottom w:val="nil"/>
              <w:right w:val="nil"/>
            </w:tcBorders>
            <w:shd w:val="clear" w:color="000000" w:fill="DBDBDB"/>
            <w:noWrap/>
            <w:vAlign w:val="center"/>
            <w:hideMark/>
          </w:tcPr>
          <w:p w14:paraId="130CB1CC" w14:textId="2A11B000" w:rsidR="005A587D" w:rsidRDefault="005A587D" w:rsidP="005A587D">
            <w:pPr>
              <w:spacing w:after="0"/>
              <w:jc w:val="right"/>
              <w:rPr>
                <w:rFonts w:ascii="Calibri" w:hAnsi="Calibri" w:cs="Calibri"/>
                <w:color w:val="000000"/>
              </w:rPr>
            </w:pPr>
            <w:r>
              <w:rPr>
                <w:rFonts w:ascii="Calibri" w:hAnsi="Calibri" w:cs="Calibri"/>
                <w:color w:val="000000"/>
              </w:rPr>
              <w:t>3/1/2021</w:t>
            </w:r>
          </w:p>
        </w:tc>
        <w:tc>
          <w:tcPr>
            <w:tcW w:w="1460" w:type="dxa"/>
            <w:tcBorders>
              <w:top w:val="nil"/>
              <w:left w:val="nil"/>
              <w:bottom w:val="nil"/>
              <w:right w:val="nil"/>
            </w:tcBorders>
            <w:shd w:val="clear" w:color="000000" w:fill="DBDBDB"/>
            <w:noWrap/>
            <w:vAlign w:val="bottom"/>
            <w:hideMark/>
          </w:tcPr>
          <w:p w14:paraId="690D8AA4"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478CA3DF"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79778A3C"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1,621.55 €</w:t>
            </w:r>
          </w:p>
        </w:tc>
      </w:tr>
      <w:tr w:rsidR="005A587D" w14:paraId="6A24AAB4" w14:textId="77777777" w:rsidTr="006E1947">
        <w:trPr>
          <w:trHeight w:val="324"/>
        </w:trPr>
        <w:tc>
          <w:tcPr>
            <w:tcW w:w="600" w:type="dxa"/>
            <w:tcBorders>
              <w:top w:val="nil"/>
              <w:left w:val="nil"/>
              <w:bottom w:val="nil"/>
              <w:right w:val="nil"/>
            </w:tcBorders>
            <w:shd w:val="clear" w:color="000000" w:fill="AEAAAA"/>
            <w:noWrap/>
            <w:vAlign w:val="bottom"/>
            <w:hideMark/>
          </w:tcPr>
          <w:p w14:paraId="498A2832" w14:textId="77777777" w:rsidR="005A587D" w:rsidRDefault="005A587D" w:rsidP="005A587D">
            <w:pPr>
              <w:spacing w:after="0"/>
              <w:jc w:val="right"/>
              <w:rPr>
                <w:rFonts w:ascii="Arial" w:hAnsi="Arial" w:cs="Arial"/>
                <w:sz w:val="20"/>
                <w:szCs w:val="20"/>
              </w:rPr>
            </w:pPr>
            <w:r>
              <w:rPr>
                <w:rFonts w:ascii="Arial" w:hAnsi="Arial" w:cs="Arial"/>
                <w:sz w:val="20"/>
                <w:szCs w:val="20"/>
              </w:rPr>
              <w:t>3</w:t>
            </w:r>
          </w:p>
        </w:tc>
        <w:tc>
          <w:tcPr>
            <w:tcW w:w="1580" w:type="dxa"/>
            <w:tcBorders>
              <w:top w:val="nil"/>
              <w:left w:val="nil"/>
              <w:bottom w:val="nil"/>
              <w:right w:val="nil"/>
            </w:tcBorders>
            <w:shd w:val="clear" w:color="000000" w:fill="DBDBDB"/>
            <w:noWrap/>
            <w:vAlign w:val="center"/>
            <w:hideMark/>
          </w:tcPr>
          <w:p w14:paraId="5434DD9B" w14:textId="0399B7EF" w:rsidR="005A587D" w:rsidRDefault="005A587D" w:rsidP="005A587D">
            <w:pPr>
              <w:spacing w:after="0"/>
              <w:jc w:val="right"/>
              <w:rPr>
                <w:rFonts w:ascii="Calibri" w:hAnsi="Calibri" w:cs="Calibri"/>
                <w:color w:val="000000"/>
              </w:rPr>
            </w:pPr>
            <w:r>
              <w:rPr>
                <w:rFonts w:ascii="Calibri" w:hAnsi="Calibri" w:cs="Calibri"/>
                <w:color w:val="000000"/>
              </w:rPr>
              <w:t>4/1/2021</w:t>
            </w:r>
          </w:p>
        </w:tc>
        <w:tc>
          <w:tcPr>
            <w:tcW w:w="1460" w:type="dxa"/>
            <w:tcBorders>
              <w:top w:val="nil"/>
              <w:left w:val="nil"/>
              <w:bottom w:val="nil"/>
              <w:right w:val="nil"/>
            </w:tcBorders>
            <w:shd w:val="clear" w:color="000000" w:fill="DBDBDB"/>
            <w:noWrap/>
            <w:vAlign w:val="bottom"/>
            <w:hideMark/>
          </w:tcPr>
          <w:p w14:paraId="0B265C2D"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59AAEE28"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0D7F5D22"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2,162.09 €</w:t>
            </w:r>
          </w:p>
        </w:tc>
      </w:tr>
      <w:tr w:rsidR="005A587D" w14:paraId="6820FE33" w14:textId="77777777" w:rsidTr="006E1947">
        <w:trPr>
          <w:trHeight w:val="288"/>
        </w:trPr>
        <w:tc>
          <w:tcPr>
            <w:tcW w:w="600" w:type="dxa"/>
            <w:tcBorders>
              <w:top w:val="nil"/>
              <w:left w:val="nil"/>
              <w:bottom w:val="nil"/>
              <w:right w:val="nil"/>
            </w:tcBorders>
            <w:shd w:val="clear" w:color="000000" w:fill="AEAAAA"/>
            <w:noWrap/>
            <w:vAlign w:val="bottom"/>
            <w:hideMark/>
          </w:tcPr>
          <w:p w14:paraId="1BB5B4ED" w14:textId="77777777" w:rsidR="005A587D" w:rsidRDefault="005A587D" w:rsidP="005A587D">
            <w:pPr>
              <w:spacing w:after="0"/>
              <w:jc w:val="right"/>
              <w:rPr>
                <w:rFonts w:ascii="Arial" w:hAnsi="Arial" w:cs="Arial"/>
                <w:sz w:val="20"/>
                <w:szCs w:val="20"/>
              </w:rPr>
            </w:pPr>
            <w:r>
              <w:rPr>
                <w:rFonts w:ascii="Arial" w:hAnsi="Arial" w:cs="Arial"/>
                <w:sz w:val="20"/>
                <w:szCs w:val="20"/>
              </w:rPr>
              <w:t>4</w:t>
            </w:r>
          </w:p>
        </w:tc>
        <w:tc>
          <w:tcPr>
            <w:tcW w:w="1580" w:type="dxa"/>
            <w:tcBorders>
              <w:top w:val="nil"/>
              <w:left w:val="nil"/>
              <w:bottom w:val="nil"/>
              <w:right w:val="nil"/>
            </w:tcBorders>
            <w:shd w:val="clear" w:color="000000" w:fill="DBDBDB"/>
            <w:noWrap/>
            <w:vAlign w:val="center"/>
            <w:hideMark/>
          </w:tcPr>
          <w:p w14:paraId="24EAB367" w14:textId="3B320DB0" w:rsidR="005A587D" w:rsidRDefault="005A587D" w:rsidP="005A587D">
            <w:pPr>
              <w:spacing w:after="0"/>
              <w:jc w:val="right"/>
              <w:rPr>
                <w:rFonts w:ascii="Calibri" w:hAnsi="Calibri" w:cs="Calibri"/>
                <w:color w:val="000000"/>
              </w:rPr>
            </w:pPr>
            <w:r>
              <w:rPr>
                <w:rFonts w:ascii="Calibri" w:hAnsi="Calibri" w:cs="Calibri"/>
                <w:color w:val="000000"/>
              </w:rPr>
              <w:t>5/1/2021</w:t>
            </w:r>
          </w:p>
        </w:tc>
        <w:tc>
          <w:tcPr>
            <w:tcW w:w="1460" w:type="dxa"/>
            <w:tcBorders>
              <w:top w:val="nil"/>
              <w:left w:val="nil"/>
              <w:bottom w:val="nil"/>
              <w:right w:val="nil"/>
            </w:tcBorders>
            <w:shd w:val="clear" w:color="000000" w:fill="DBDBDB"/>
            <w:noWrap/>
            <w:vAlign w:val="bottom"/>
            <w:hideMark/>
          </w:tcPr>
          <w:p w14:paraId="5AF13EF2"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7408C385"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0F41BDF4" w14:textId="4AA48B28"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2,702.6</w:t>
            </w:r>
            <w:r w:rsidR="00F31241">
              <w:rPr>
                <w:rFonts w:ascii="Arial" w:hAnsi="Arial" w:cs="Arial"/>
                <w:color w:val="000000"/>
                <w:sz w:val="20"/>
                <w:szCs w:val="20"/>
              </w:rPr>
              <w:t>4</w:t>
            </w:r>
            <w:r>
              <w:rPr>
                <w:rFonts w:ascii="Arial" w:hAnsi="Arial" w:cs="Arial"/>
                <w:color w:val="000000"/>
                <w:sz w:val="20"/>
                <w:szCs w:val="20"/>
              </w:rPr>
              <w:t xml:space="preserve"> €</w:t>
            </w:r>
          </w:p>
        </w:tc>
      </w:tr>
      <w:tr w:rsidR="005A587D" w14:paraId="4EC3B364" w14:textId="77777777" w:rsidTr="006E1947">
        <w:trPr>
          <w:trHeight w:val="288"/>
        </w:trPr>
        <w:tc>
          <w:tcPr>
            <w:tcW w:w="600" w:type="dxa"/>
            <w:tcBorders>
              <w:top w:val="nil"/>
              <w:left w:val="nil"/>
              <w:bottom w:val="nil"/>
              <w:right w:val="nil"/>
            </w:tcBorders>
            <w:shd w:val="clear" w:color="000000" w:fill="AEAAAA"/>
            <w:noWrap/>
            <w:vAlign w:val="bottom"/>
            <w:hideMark/>
          </w:tcPr>
          <w:p w14:paraId="54C4CC15" w14:textId="77777777" w:rsidR="005A587D" w:rsidRDefault="005A587D" w:rsidP="005A587D">
            <w:pPr>
              <w:spacing w:after="0"/>
              <w:jc w:val="right"/>
              <w:rPr>
                <w:rFonts w:ascii="Arial" w:hAnsi="Arial" w:cs="Arial"/>
                <w:sz w:val="20"/>
                <w:szCs w:val="20"/>
              </w:rPr>
            </w:pPr>
            <w:r>
              <w:rPr>
                <w:rFonts w:ascii="Arial" w:hAnsi="Arial" w:cs="Arial"/>
                <w:sz w:val="20"/>
                <w:szCs w:val="20"/>
              </w:rPr>
              <w:t>5</w:t>
            </w:r>
          </w:p>
        </w:tc>
        <w:tc>
          <w:tcPr>
            <w:tcW w:w="1580" w:type="dxa"/>
            <w:tcBorders>
              <w:top w:val="nil"/>
              <w:left w:val="nil"/>
              <w:bottom w:val="nil"/>
              <w:right w:val="nil"/>
            </w:tcBorders>
            <w:shd w:val="clear" w:color="000000" w:fill="DBDBDB"/>
            <w:noWrap/>
            <w:vAlign w:val="center"/>
            <w:hideMark/>
          </w:tcPr>
          <w:p w14:paraId="1CD62E81" w14:textId="0A43E5D1" w:rsidR="005A587D" w:rsidRDefault="005A587D" w:rsidP="005A587D">
            <w:pPr>
              <w:spacing w:after="0"/>
              <w:jc w:val="right"/>
              <w:rPr>
                <w:rFonts w:ascii="Calibri" w:hAnsi="Calibri" w:cs="Calibri"/>
                <w:color w:val="000000"/>
              </w:rPr>
            </w:pPr>
            <w:r>
              <w:rPr>
                <w:rFonts w:ascii="Calibri" w:hAnsi="Calibri" w:cs="Calibri"/>
                <w:color w:val="000000"/>
              </w:rPr>
              <w:t>6/1/2021</w:t>
            </w:r>
          </w:p>
        </w:tc>
        <w:tc>
          <w:tcPr>
            <w:tcW w:w="1460" w:type="dxa"/>
            <w:tcBorders>
              <w:top w:val="nil"/>
              <w:left w:val="nil"/>
              <w:bottom w:val="nil"/>
              <w:right w:val="nil"/>
            </w:tcBorders>
            <w:shd w:val="clear" w:color="000000" w:fill="DBDBDB"/>
            <w:noWrap/>
            <w:vAlign w:val="bottom"/>
            <w:hideMark/>
          </w:tcPr>
          <w:p w14:paraId="5FC2BB6A"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4C9CC652"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35711873" w14:textId="0A51CC7A"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3,243.1</w:t>
            </w:r>
            <w:r w:rsidR="00F31241">
              <w:rPr>
                <w:rFonts w:ascii="Arial" w:hAnsi="Arial" w:cs="Arial"/>
                <w:color w:val="000000"/>
                <w:sz w:val="20"/>
                <w:szCs w:val="20"/>
              </w:rPr>
              <w:t>9</w:t>
            </w:r>
            <w:r>
              <w:rPr>
                <w:rFonts w:ascii="Arial" w:hAnsi="Arial" w:cs="Arial"/>
                <w:color w:val="000000"/>
                <w:sz w:val="20"/>
                <w:szCs w:val="20"/>
              </w:rPr>
              <w:t xml:space="preserve"> €</w:t>
            </w:r>
          </w:p>
        </w:tc>
      </w:tr>
      <w:tr w:rsidR="005A587D" w14:paraId="45469A8C" w14:textId="77777777" w:rsidTr="006E1947">
        <w:trPr>
          <w:trHeight w:val="288"/>
        </w:trPr>
        <w:tc>
          <w:tcPr>
            <w:tcW w:w="600" w:type="dxa"/>
            <w:tcBorders>
              <w:top w:val="nil"/>
              <w:left w:val="nil"/>
              <w:bottom w:val="nil"/>
              <w:right w:val="nil"/>
            </w:tcBorders>
            <w:shd w:val="clear" w:color="000000" w:fill="AEAAAA"/>
            <w:noWrap/>
            <w:vAlign w:val="bottom"/>
            <w:hideMark/>
          </w:tcPr>
          <w:p w14:paraId="44C5E556" w14:textId="77777777" w:rsidR="005A587D" w:rsidRDefault="005A587D" w:rsidP="005A587D">
            <w:pPr>
              <w:spacing w:after="0"/>
              <w:jc w:val="right"/>
              <w:rPr>
                <w:rFonts w:ascii="Arial" w:hAnsi="Arial" w:cs="Arial"/>
                <w:sz w:val="20"/>
                <w:szCs w:val="20"/>
              </w:rPr>
            </w:pPr>
            <w:r>
              <w:rPr>
                <w:rFonts w:ascii="Arial" w:hAnsi="Arial" w:cs="Arial"/>
                <w:sz w:val="20"/>
                <w:szCs w:val="20"/>
              </w:rPr>
              <w:t>6</w:t>
            </w:r>
          </w:p>
        </w:tc>
        <w:tc>
          <w:tcPr>
            <w:tcW w:w="1580" w:type="dxa"/>
            <w:tcBorders>
              <w:top w:val="nil"/>
              <w:left w:val="nil"/>
              <w:bottom w:val="nil"/>
              <w:right w:val="nil"/>
            </w:tcBorders>
            <w:shd w:val="clear" w:color="000000" w:fill="DBDBDB"/>
            <w:noWrap/>
            <w:vAlign w:val="center"/>
            <w:hideMark/>
          </w:tcPr>
          <w:p w14:paraId="76FBDE32" w14:textId="69D44456" w:rsidR="005A587D" w:rsidRDefault="005A587D" w:rsidP="005A587D">
            <w:pPr>
              <w:spacing w:after="0"/>
              <w:jc w:val="right"/>
              <w:rPr>
                <w:rFonts w:ascii="Calibri" w:hAnsi="Calibri" w:cs="Calibri"/>
                <w:color w:val="000000"/>
              </w:rPr>
            </w:pPr>
            <w:r>
              <w:rPr>
                <w:rFonts w:ascii="Calibri" w:hAnsi="Calibri" w:cs="Calibri"/>
                <w:color w:val="000000"/>
              </w:rPr>
              <w:t>7/1/2021</w:t>
            </w:r>
          </w:p>
        </w:tc>
        <w:tc>
          <w:tcPr>
            <w:tcW w:w="1460" w:type="dxa"/>
            <w:tcBorders>
              <w:top w:val="nil"/>
              <w:left w:val="nil"/>
              <w:bottom w:val="nil"/>
              <w:right w:val="nil"/>
            </w:tcBorders>
            <w:shd w:val="clear" w:color="000000" w:fill="DBDBDB"/>
            <w:noWrap/>
            <w:vAlign w:val="bottom"/>
            <w:hideMark/>
          </w:tcPr>
          <w:p w14:paraId="378808B8"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78C34BB0"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773B9EC3"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3,783.75 €</w:t>
            </w:r>
          </w:p>
        </w:tc>
      </w:tr>
      <w:tr w:rsidR="005A587D" w14:paraId="2531BA09" w14:textId="77777777" w:rsidTr="006E1947">
        <w:trPr>
          <w:trHeight w:val="288"/>
        </w:trPr>
        <w:tc>
          <w:tcPr>
            <w:tcW w:w="600" w:type="dxa"/>
            <w:tcBorders>
              <w:top w:val="nil"/>
              <w:left w:val="nil"/>
              <w:bottom w:val="nil"/>
              <w:right w:val="nil"/>
            </w:tcBorders>
            <w:shd w:val="clear" w:color="000000" w:fill="AEAAAA"/>
            <w:noWrap/>
            <w:vAlign w:val="bottom"/>
            <w:hideMark/>
          </w:tcPr>
          <w:p w14:paraId="40A3C281" w14:textId="77777777" w:rsidR="005A587D" w:rsidRDefault="005A587D" w:rsidP="005A587D">
            <w:pPr>
              <w:spacing w:after="0"/>
              <w:jc w:val="right"/>
              <w:rPr>
                <w:rFonts w:ascii="Arial" w:hAnsi="Arial" w:cs="Arial"/>
                <w:sz w:val="20"/>
                <w:szCs w:val="20"/>
              </w:rPr>
            </w:pPr>
            <w:r>
              <w:rPr>
                <w:rFonts w:ascii="Arial" w:hAnsi="Arial" w:cs="Arial"/>
                <w:sz w:val="20"/>
                <w:szCs w:val="20"/>
              </w:rPr>
              <w:t>7</w:t>
            </w:r>
          </w:p>
        </w:tc>
        <w:tc>
          <w:tcPr>
            <w:tcW w:w="1580" w:type="dxa"/>
            <w:tcBorders>
              <w:top w:val="nil"/>
              <w:left w:val="nil"/>
              <w:bottom w:val="nil"/>
              <w:right w:val="nil"/>
            </w:tcBorders>
            <w:shd w:val="clear" w:color="000000" w:fill="DBDBDB"/>
            <w:noWrap/>
            <w:vAlign w:val="center"/>
            <w:hideMark/>
          </w:tcPr>
          <w:p w14:paraId="656999F1" w14:textId="0F4E870A" w:rsidR="005A587D" w:rsidRDefault="005A587D" w:rsidP="005A587D">
            <w:pPr>
              <w:spacing w:after="0"/>
              <w:jc w:val="right"/>
              <w:rPr>
                <w:rFonts w:ascii="Calibri" w:hAnsi="Calibri" w:cs="Calibri"/>
                <w:color w:val="000000"/>
              </w:rPr>
            </w:pPr>
            <w:r>
              <w:rPr>
                <w:rFonts w:ascii="Calibri" w:hAnsi="Calibri" w:cs="Calibri"/>
                <w:color w:val="000000"/>
              </w:rPr>
              <w:t>8/1/2021</w:t>
            </w:r>
          </w:p>
        </w:tc>
        <w:tc>
          <w:tcPr>
            <w:tcW w:w="1460" w:type="dxa"/>
            <w:tcBorders>
              <w:top w:val="nil"/>
              <w:left w:val="nil"/>
              <w:bottom w:val="nil"/>
              <w:right w:val="nil"/>
            </w:tcBorders>
            <w:shd w:val="clear" w:color="000000" w:fill="DBDBDB"/>
            <w:noWrap/>
            <w:vAlign w:val="bottom"/>
            <w:hideMark/>
          </w:tcPr>
          <w:p w14:paraId="1F438C8B"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7D7369BD"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FAC6F2C"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4,324.32 €</w:t>
            </w:r>
          </w:p>
        </w:tc>
      </w:tr>
      <w:tr w:rsidR="005A587D" w14:paraId="6AD9EACF" w14:textId="77777777" w:rsidTr="006E1947">
        <w:trPr>
          <w:trHeight w:val="288"/>
        </w:trPr>
        <w:tc>
          <w:tcPr>
            <w:tcW w:w="600" w:type="dxa"/>
            <w:tcBorders>
              <w:top w:val="nil"/>
              <w:left w:val="nil"/>
              <w:bottom w:val="nil"/>
              <w:right w:val="nil"/>
            </w:tcBorders>
            <w:shd w:val="clear" w:color="000000" w:fill="AEAAAA"/>
            <w:noWrap/>
            <w:vAlign w:val="bottom"/>
            <w:hideMark/>
          </w:tcPr>
          <w:p w14:paraId="7FBAB6F2" w14:textId="77777777" w:rsidR="005A587D" w:rsidRDefault="005A587D" w:rsidP="005A587D">
            <w:pPr>
              <w:spacing w:after="0"/>
              <w:jc w:val="right"/>
              <w:rPr>
                <w:rFonts w:ascii="Arial" w:hAnsi="Arial" w:cs="Arial"/>
                <w:sz w:val="20"/>
                <w:szCs w:val="20"/>
              </w:rPr>
            </w:pPr>
            <w:r>
              <w:rPr>
                <w:rFonts w:ascii="Arial" w:hAnsi="Arial" w:cs="Arial"/>
                <w:sz w:val="20"/>
                <w:szCs w:val="20"/>
              </w:rPr>
              <w:t>8</w:t>
            </w:r>
          </w:p>
        </w:tc>
        <w:tc>
          <w:tcPr>
            <w:tcW w:w="1580" w:type="dxa"/>
            <w:tcBorders>
              <w:top w:val="nil"/>
              <w:left w:val="nil"/>
              <w:bottom w:val="nil"/>
              <w:right w:val="nil"/>
            </w:tcBorders>
            <w:shd w:val="clear" w:color="000000" w:fill="DBDBDB"/>
            <w:noWrap/>
            <w:vAlign w:val="center"/>
            <w:hideMark/>
          </w:tcPr>
          <w:p w14:paraId="39094D49" w14:textId="529F3E68" w:rsidR="005A587D" w:rsidRDefault="005A587D" w:rsidP="005A587D">
            <w:pPr>
              <w:spacing w:after="0"/>
              <w:jc w:val="right"/>
              <w:rPr>
                <w:rFonts w:ascii="Calibri" w:hAnsi="Calibri" w:cs="Calibri"/>
                <w:color w:val="000000"/>
              </w:rPr>
            </w:pPr>
            <w:r>
              <w:rPr>
                <w:rFonts w:ascii="Calibri" w:hAnsi="Calibri" w:cs="Calibri"/>
                <w:color w:val="000000"/>
              </w:rPr>
              <w:t>9/1/2021</w:t>
            </w:r>
          </w:p>
        </w:tc>
        <w:tc>
          <w:tcPr>
            <w:tcW w:w="1460" w:type="dxa"/>
            <w:tcBorders>
              <w:top w:val="nil"/>
              <w:left w:val="nil"/>
              <w:bottom w:val="nil"/>
              <w:right w:val="nil"/>
            </w:tcBorders>
            <w:shd w:val="clear" w:color="000000" w:fill="DBDBDB"/>
            <w:noWrap/>
            <w:vAlign w:val="bottom"/>
            <w:hideMark/>
          </w:tcPr>
          <w:p w14:paraId="34E6CE99"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15909EB3"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6824E7B5" w14:textId="6EFB60EC"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4,864.9</w:t>
            </w:r>
            <w:r w:rsidR="00F31241">
              <w:rPr>
                <w:rFonts w:ascii="Arial" w:hAnsi="Arial" w:cs="Arial"/>
                <w:color w:val="000000"/>
                <w:sz w:val="20"/>
                <w:szCs w:val="20"/>
              </w:rPr>
              <w:t>1</w:t>
            </w:r>
            <w:r>
              <w:rPr>
                <w:rFonts w:ascii="Arial" w:hAnsi="Arial" w:cs="Arial"/>
                <w:color w:val="000000"/>
                <w:sz w:val="20"/>
                <w:szCs w:val="20"/>
              </w:rPr>
              <w:t xml:space="preserve"> €</w:t>
            </w:r>
          </w:p>
        </w:tc>
      </w:tr>
      <w:tr w:rsidR="005A587D" w14:paraId="7628FF46" w14:textId="77777777" w:rsidTr="006E1947">
        <w:trPr>
          <w:trHeight w:val="288"/>
        </w:trPr>
        <w:tc>
          <w:tcPr>
            <w:tcW w:w="600" w:type="dxa"/>
            <w:tcBorders>
              <w:top w:val="nil"/>
              <w:left w:val="nil"/>
              <w:bottom w:val="nil"/>
              <w:right w:val="nil"/>
            </w:tcBorders>
            <w:shd w:val="clear" w:color="000000" w:fill="AEAAAA"/>
            <w:noWrap/>
            <w:vAlign w:val="bottom"/>
            <w:hideMark/>
          </w:tcPr>
          <w:p w14:paraId="45120228" w14:textId="77777777" w:rsidR="005A587D" w:rsidRDefault="005A587D" w:rsidP="005A587D">
            <w:pPr>
              <w:spacing w:after="0"/>
              <w:jc w:val="right"/>
              <w:rPr>
                <w:rFonts w:ascii="Arial" w:hAnsi="Arial" w:cs="Arial"/>
                <w:sz w:val="20"/>
                <w:szCs w:val="20"/>
              </w:rPr>
            </w:pPr>
            <w:r>
              <w:rPr>
                <w:rFonts w:ascii="Arial" w:hAnsi="Arial" w:cs="Arial"/>
                <w:sz w:val="20"/>
                <w:szCs w:val="20"/>
              </w:rPr>
              <w:t>9</w:t>
            </w:r>
          </w:p>
        </w:tc>
        <w:tc>
          <w:tcPr>
            <w:tcW w:w="1580" w:type="dxa"/>
            <w:tcBorders>
              <w:top w:val="nil"/>
              <w:left w:val="nil"/>
              <w:bottom w:val="nil"/>
              <w:right w:val="nil"/>
            </w:tcBorders>
            <w:shd w:val="clear" w:color="000000" w:fill="DBDBDB"/>
            <w:noWrap/>
            <w:vAlign w:val="center"/>
            <w:hideMark/>
          </w:tcPr>
          <w:p w14:paraId="5EE99537" w14:textId="422A0954" w:rsidR="005A587D" w:rsidRDefault="005A587D" w:rsidP="005A587D">
            <w:pPr>
              <w:spacing w:after="0"/>
              <w:jc w:val="right"/>
              <w:rPr>
                <w:rFonts w:ascii="Calibri" w:hAnsi="Calibri" w:cs="Calibri"/>
                <w:color w:val="000000"/>
              </w:rPr>
            </w:pPr>
            <w:r>
              <w:rPr>
                <w:rFonts w:ascii="Calibri" w:hAnsi="Calibri" w:cs="Calibri"/>
                <w:color w:val="000000"/>
              </w:rPr>
              <w:t>10/1/2021</w:t>
            </w:r>
          </w:p>
        </w:tc>
        <w:tc>
          <w:tcPr>
            <w:tcW w:w="1460" w:type="dxa"/>
            <w:tcBorders>
              <w:top w:val="nil"/>
              <w:left w:val="nil"/>
              <w:bottom w:val="nil"/>
              <w:right w:val="nil"/>
            </w:tcBorders>
            <w:shd w:val="clear" w:color="000000" w:fill="DBDBDB"/>
            <w:noWrap/>
            <w:vAlign w:val="bottom"/>
            <w:hideMark/>
          </w:tcPr>
          <w:p w14:paraId="420E5345"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3A9D544F"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0B83729"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5,405.50 €</w:t>
            </w:r>
          </w:p>
        </w:tc>
      </w:tr>
      <w:tr w:rsidR="005A587D" w14:paraId="2367B709" w14:textId="77777777" w:rsidTr="006E1947">
        <w:trPr>
          <w:trHeight w:val="288"/>
        </w:trPr>
        <w:tc>
          <w:tcPr>
            <w:tcW w:w="600" w:type="dxa"/>
            <w:tcBorders>
              <w:top w:val="nil"/>
              <w:left w:val="nil"/>
              <w:bottom w:val="nil"/>
              <w:right w:val="nil"/>
            </w:tcBorders>
            <w:shd w:val="clear" w:color="000000" w:fill="AEAAAA"/>
            <w:noWrap/>
            <w:vAlign w:val="bottom"/>
            <w:hideMark/>
          </w:tcPr>
          <w:p w14:paraId="1DD62967" w14:textId="77777777" w:rsidR="005A587D" w:rsidRDefault="005A587D" w:rsidP="005A587D">
            <w:pPr>
              <w:spacing w:after="0"/>
              <w:jc w:val="right"/>
              <w:rPr>
                <w:rFonts w:ascii="Arial" w:hAnsi="Arial" w:cs="Arial"/>
                <w:sz w:val="20"/>
                <w:szCs w:val="20"/>
              </w:rPr>
            </w:pPr>
            <w:r>
              <w:rPr>
                <w:rFonts w:ascii="Arial" w:hAnsi="Arial" w:cs="Arial"/>
                <w:sz w:val="20"/>
                <w:szCs w:val="20"/>
              </w:rPr>
              <w:t>10</w:t>
            </w:r>
          </w:p>
        </w:tc>
        <w:tc>
          <w:tcPr>
            <w:tcW w:w="1580" w:type="dxa"/>
            <w:tcBorders>
              <w:top w:val="nil"/>
              <w:left w:val="nil"/>
              <w:bottom w:val="nil"/>
              <w:right w:val="nil"/>
            </w:tcBorders>
            <w:shd w:val="clear" w:color="000000" w:fill="DBDBDB"/>
            <w:noWrap/>
            <w:vAlign w:val="center"/>
            <w:hideMark/>
          </w:tcPr>
          <w:p w14:paraId="3BFF0965" w14:textId="61B4A46B" w:rsidR="005A587D" w:rsidRDefault="005A587D" w:rsidP="005A587D">
            <w:pPr>
              <w:spacing w:after="0"/>
              <w:jc w:val="right"/>
              <w:rPr>
                <w:rFonts w:ascii="Calibri" w:hAnsi="Calibri" w:cs="Calibri"/>
                <w:color w:val="000000"/>
              </w:rPr>
            </w:pPr>
            <w:r>
              <w:rPr>
                <w:rFonts w:ascii="Calibri" w:hAnsi="Calibri" w:cs="Calibri"/>
                <w:color w:val="000000"/>
              </w:rPr>
              <w:t>11/1/2021</w:t>
            </w:r>
          </w:p>
        </w:tc>
        <w:tc>
          <w:tcPr>
            <w:tcW w:w="1460" w:type="dxa"/>
            <w:tcBorders>
              <w:top w:val="nil"/>
              <w:left w:val="nil"/>
              <w:bottom w:val="nil"/>
              <w:right w:val="nil"/>
            </w:tcBorders>
            <w:shd w:val="clear" w:color="000000" w:fill="DBDBDB"/>
            <w:noWrap/>
            <w:vAlign w:val="bottom"/>
            <w:hideMark/>
          </w:tcPr>
          <w:p w14:paraId="42182B47"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3441167D"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0088F21"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5,946.09 €</w:t>
            </w:r>
          </w:p>
        </w:tc>
      </w:tr>
      <w:tr w:rsidR="005A587D" w14:paraId="7FB9BAC1" w14:textId="77777777" w:rsidTr="006E1947">
        <w:trPr>
          <w:trHeight w:val="288"/>
        </w:trPr>
        <w:tc>
          <w:tcPr>
            <w:tcW w:w="600" w:type="dxa"/>
            <w:tcBorders>
              <w:top w:val="nil"/>
              <w:left w:val="nil"/>
              <w:bottom w:val="nil"/>
              <w:right w:val="nil"/>
            </w:tcBorders>
            <w:shd w:val="clear" w:color="000000" w:fill="AEAAAA"/>
            <w:noWrap/>
            <w:vAlign w:val="bottom"/>
            <w:hideMark/>
          </w:tcPr>
          <w:p w14:paraId="5CE5AA23" w14:textId="77777777" w:rsidR="005A587D" w:rsidRDefault="005A587D" w:rsidP="005A587D">
            <w:pPr>
              <w:spacing w:after="0"/>
              <w:jc w:val="right"/>
              <w:rPr>
                <w:rFonts w:ascii="Arial" w:hAnsi="Arial" w:cs="Arial"/>
                <w:sz w:val="20"/>
                <w:szCs w:val="20"/>
              </w:rPr>
            </w:pPr>
            <w:r>
              <w:rPr>
                <w:rFonts w:ascii="Arial" w:hAnsi="Arial" w:cs="Arial"/>
                <w:sz w:val="20"/>
                <w:szCs w:val="20"/>
              </w:rPr>
              <w:t>11</w:t>
            </w:r>
          </w:p>
        </w:tc>
        <w:tc>
          <w:tcPr>
            <w:tcW w:w="1580" w:type="dxa"/>
            <w:tcBorders>
              <w:top w:val="nil"/>
              <w:left w:val="nil"/>
              <w:bottom w:val="nil"/>
              <w:right w:val="nil"/>
            </w:tcBorders>
            <w:shd w:val="clear" w:color="000000" w:fill="DBDBDB"/>
            <w:noWrap/>
            <w:vAlign w:val="center"/>
            <w:hideMark/>
          </w:tcPr>
          <w:p w14:paraId="71BCE0B2" w14:textId="6A1492F5" w:rsidR="005A587D" w:rsidRDefault="005A587D" w:rsidP="005A587D">
            <w:pPr>
              <w:spacing w:after="0"/>
              <w:jc w:val="right"/>
              <w:rPr>
                <w:rFonts w:ascii="Calibri" w:hAnsi="Calibri" w:cs="Calibri"/>
                <w:color w:val="000000"/>
              </w:rPr>
            </w:pPr>
            <w:r>
              <w:rPr>
                <w:rFonts w:ascii="Calibri" w:hAnsi="Calibri" w:cs="Calibri"/>
                <w:color w:val="000000"/>
              </w:rPr>
              <w:t>12/1/2021</w:t>
            </w:r>
          </w:p>
        </w:tc>
        <w:tc>
          <w:tcPr>
            <w:tcW w:w="1460" w:type="dxa"/>
            <w:tcBorders>
              <w:top w:val="nil"/>
              <w:left w:val="nil"/>
              <w:bottom w:val="nil"/>
              <w:right w:val="nil"/>
            </w:tcBorders>
            <w:shd w:val="clear" w:color="000000" w:fill="DBDBDB"/>
            <w:noWrap/>
            <w:vAlign w:val="bottom"/>
            <w:hideMark/>
          </w:tcPr>
          <w:p w14:paraId="760500A6"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38F6E767"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73182113"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6,486.70 €</w:t>
            </w:r>
          </w:p>
        </w:tc>
      </w:tr>
      <w:tr w:rsidR="005A587D" w14:paraId="7DCD45AF" w14:textId="77777777" w:rsidTr="006E1947">
        <w:trPr>
          <w:trHeight w:val="288"/>
        </w:trPr>
        <w:tc>
          <w:tcPr>
            <w:tcW w:w="600" w:type="dxa"/>
            <w:tcBorders>
              <w:top w:val="nil"/>
              <w:left w:val="nil"/>
              <w:bottom w:val="nil"/>
              <w:right w:val="nil"/>
            </w:tcBorders>
            <w:shd w:val="clear" w:color="000000" w:fill="AEAAAA"/>
            <w:noWrap/>
            <w:vAlign w:val="bottom"/>
            <w:hideMark/>
          </w:tcPr>
          <w:p w14:paraId="133E6AD6" w14:textId="77777777" w:rsidR="005A587D" w:rsidRDefault="005A587D" w:rsidP="005A587D">
            <w:pPr>
              <w:spacing w:after="0"/>
              <w:jc w:val="right"/>
              <w:rPr>
                <w:rFonts w:ascii="Arial" w:hAnsi="Arial" w:cs="Arial"/>
                <w:sz w:val="20"/>
                <w:szCs w:val="20"/>
              </w:rPr>
            </w:pPr>
            <w:r>
              <w:rPr>
                <w:rFonts w:ascii="Arial" w:hAnsi="Arial" w:cs="Arial"/>
                <w:sz w:val="20"/>
                <w:szCs w:val="20"/>
              </w:rPr>
              <w:t>12</w:t>
            </w:r>
          </w:p>
        </w:tc>
        <w:tc>
          <w:tcPr>
            <w:tcW w:w="1580" w:type="dxa"/>
            <w:tcBorders>
              <w:top w:val="nil"/>
              <w:left w:val="nil"/>
              <w:bottom w:val="nil"/>
              <w:right w:val="nil"/>
            </w:tcBorders>
            <w:shd w:val="clear" w:color="000000" w:fill="DBDBDB"/>
            <w:noWrap/>
            <w:vAlign w:val="center"/>
            <w:hideMark/>
          </w:tcPr>
          <w:p w14:paraId="5C955CCC" w14:textId="3256A509" w:rsidR="005A587D" w:rsidRDefault="005A587D" w:rsidP="005A587D">
            <w:pPr>
              <w:spacing w:after="0"/>
              <w:jc w:val="right"/>
              <w:rPr>
                <w:rFonts w:ascii="Calibri" w:hAnsi="Calibri" w:cs="Calibri"/>
                <w:color w:val="000000"/>
              </w:rPr>
            </w:pPr>
            <w:r>
              <w:rPr>
                <w:rFonts w:ascii="Calibri" w:hAnsi="Calibri" w:cs="Calibri"/>
                <w:color w:val="000000"/>
              </w:rPr>
              <w:t>1/1/2022</w:t>
            </w:r>
          </w:p>
        </w:tc>
        <w:tc>
          <w:tcPr>
            <w:tcW w:w="1460" w:type="dxa"/>
            <w:tcBorders>
              <w:top w:val="nil"/>
              <w:left w:val="nil"/>
              <w:bottom w:val="nil"/>
              <w:right w:val="nil"/>
            </w:tcBorders>
            <w:shd w:val="clear" w:color="000000" w:fill="DBDBDB"/>
            <w:noWrap/>
            <w:vAlign w:val="bottom"/>
            <w:hideMark/>
          </w:tcPr>
          <w:p w14:paraId="6915DBC4"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069CF05B"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DBD9A17" w14:textId="01B53E9D"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7,027.3</w:t>
            </w:r>
            <w:r w:rsidR="00F31241">
              <w:rPr>
                <w:rFonts w:ascii="Arial" w:hAnsi="Arial" w:cs="Arial"/>
                <w:color w:val="000000"/>
                <w:sz w:val="20"/>
                <w:szCs w:val="20"/>
              </w:rPr>
              <w:t>2</w:t>
            </w:r>
            <w:r>
              <w:rPr>
                <w:rFonts w:ascii="Arial" w:hAnsi="Arial" w:cs="Arial"/>
                <w:color w:val="000000"/>
                <w:sz w:val="20"/>
                <w:szCs w:val="20"/>
              </w:rPr>
              <w:t xml:space="preserve"> €</w:t>
            </w:r>
          </w:p>
        </w:tc>
      </w:tr>
      <w:tr w:rsidR="005A587D" w14:paraId="00BD7951" w14:textId="77777777" w:rsidTr="006E1947">
        <w:trPr>
          <w:trHeight w:val="288"/>
        </w:trPr>
        <w:tc>
          <w:tcPr>
            <w:tcW w:w="600" w:type="dxa"/>
            <w:tcBorders>
              <w:top w:val="nil"/>
              <w:left w:val="nil"/>
              <w:bottom w:val="nil"/>
              <w:right w:val="nil"/>
            </w:tcBorders>
            <w:shd w:val="clear" w:color="000000" w:fill="AEAAAA"/>
            <w:noWrap/>
            <w:vAlign w:val="bottom"/>
            <w:hideMark/>
          </w:tcPr>
          <w:p w14:paraId="46F748E7" w14:textId="77777777" w:rsidR="005A587D" w:rsidRDefault="005A587D" w:rsidP="005A587D">
            <w:pPr>
              <w:spacing w:after="0"/>
              <w:jc w:val="right"/>
              <w:rPr>
                <w:rFonts w:ascii="Arial" w:hAnsi="Arial" w:cs="Arial"/>
                <w:sz w:val="20"/>
                <w:szCs w:val="20"/>
              </w:rPr>
            </w:pPr>
            <w:r>
              <w:rPr>
                <w:rFonts w:ascii="Arial" w:hAnsi="Arial" w:cs="Arial"/>
                <w:sz w:val="20"/>
                <w:szCs w:val="20"/>
              </w:rPr>
              <w:t>13</w:t>
            </w:r>
          </w:p>
        </w:tc>
        <w:tc>
          <w:tcPr>
            <w:tcW w:w="1580" w:type="dxa"/>
            <w:tcBorders>
              <w:top w:val="nil"/>
              <w:left w:val="nil"/>
              <w:bottom w:val="nil"/>
              <w:right w:val="nil"/>
            </w:tcBorders>
            <w:shd w:val="clear" w:color="000000" w:fill="DBDBDB"/>
            <w:noWrap/>
            <w:vAlign w:val="center"/>
            <w:hideMark/>
          </w:tcPr>
          <w:p w14:paraId="17B4A95A" w14:textId="4106108D" w:rsidR="005A587D" w:rsidRDefault="005A587D" w:rsidP="005A587D">
            <w:pPr>
              <w:spacing w:after="0"/>
              <w:jc w:val="right"/>
              <w:rPr>
                <w:rFonts w:ascii="Calibri" w:hAnsi="Calibri" w:cs="Calibri"/>
                <w:color w:val="000000"/>
              </w:rPr>
            </w:pPr>
            <w:r>
              <w:rPr>
                <w:rFonts w:ascii="Calibri" w:hAnsi="Calibri" w:cs="Calibri"/>
                <w:color w:val="000000"/>
              </w:rPr>
              <w:t>2/1/2022</w:t>
            </w:r>
          </w:p>
        </w:tc>
        <w:tc>
          <w:tcPr>
            <w:tcW w:w="1460" w:type="dxa"/>
            <w:tcBorders>
              <w:top w:val="nil"/>
              <w:left w:val="nil"/>
              <w:bottom w:val="nil"/>
              <w:right w:val="nil"/>
            </w:tcBorders>
            <w:shd w:val="clear" w:color="000000" w:fill="DBDBDB"/>
            <w:noWrap/>
            <w:vAlign w:val="bottom"/>
            <w:hideMark/>
          </w:tcPr>
          <w:p w14:paraId="08D19699"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6B8B2832"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54920458" w14:textId="3E3BA74F"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7,567.9</w:t>
            </w:r>
            <w:r w:rsidR="00F31241">
              <w:rPr>
                <w:rFonts w:ascii="Arial" w:hAnsi="Arial" w:cs="Arial"/>
                <w:color w:val="000000"/>
                <w:sz w:val="20"/>
                <w:szCs w:val="20"/>
              </w:rPr>
              <w:t>5</w:t>
            </w:r>
            <w:r>
              <w:rPr>
                <w:rFonts w:ascii="Arial" w:hAnsi="Arial" w:cs="Arial"/>
                <w:color w:val="000000"/>
                <w:sz w:val="20"/>
                <w:szCs w:val="20"/>
              </w:rPr>
              <w:t xml:space="preserve"> €</w:t>
            </w:r>
          </w:p>
        </w:tc>
      </w:tr>
      <w:tr w:rsidR="005A587D" w14:paraId="2B6F07B3" w14:textId="77777777" w:rsidTr="006E1947">
        <w:trPr>
          <w:trHeight w:val="288"/>
        </w:trPr>
        <w:tc>
          <w:tcPr>
            <w:tcW w:w="600" w:type="dxa"/>
            <w:tcBorders>
              <w:top w:val="nil"/>
              <w:left w:val="nil"/>
              <w:bottom w:val="nil"/>
              <w:right w:val="nil"/>
            </w:tcBorders>
            <w:shd w:val="clear" w:color="000000" w:fill="AEAAAA"/>
            <w:noWrap/>
            <w:vAlign w:val="bottom"/>
            <w:hideMark/>
          </w:tcPr>
          <w:p w14:paraId="7FE3C7A1" w14:textId="77777777" w:rsidR="005A587D" w:rsidRDefault="005A587D" w:rsidP="005A587D">
            <w:pPr>
              <w:spacing w:after="0"/>
              <w:jc w:val="right"/>
              <w:rPr>
                <w:rFonts w:ascii="Arial" w:hAnsi="Arial" w:cs="Arial"/>
                <w:sz w:val="20"/>
                <w:szCs w:val="20"/>
              </w:rPr>
            </w:pPr>
            <w:r>
              <w:rPr>
                <w:rFonts w:ascii="Arial" w:hAnsi="Arial" w:cs="Arial"/>
                <w:sz w:val="20"/>
                <w:szCs w:val="20"/>
              </w:rPr>
              <w:t>14</w:t>
            </w:r>
          </w:p>
        </w:tc>
        <w:tc>
          <w:tcPr>
            <w:tcW w:w="1580" w:type="dxa"/>
            <w:tcBorders>
              <w:top w:val="nil"/>
              <w:left w:val="nil"/>
              <w:bottom w:val="nil"/>
              <w:right w:val="nil"/>
            </w:tcBorders>
            <w:shd w:val="clear" w:color="000000" w:fill="DBDBDB"/>
            <w:noWrap/>
            <w:vAlign w:val="center"/>
            <w:hideMark/>
          </w:tcPr>
          <w:p w14:paraId="606E55F6" w14:textId="20B5D99A" w:rsidR="005A587D" w:rsidRDefault="005A587D" w:rsidP="005A587D">
            <w:pPr>
              <w:spacing w:after="0"/>
              <w:jc w:val="right"/>
              <w:rPr>
                <w:rFonts w:ascii="Calibri" w:hAnsi="Calibri" w:cs="Calibri"/>
                <w:color w:val="000000"/>
              </w:rPr>
            </w:pPr>
            <w:r>
              <w:rPr>
                <w:rFonts w:ascii="Calibri" w:hAnsi="Calibri" w:cs="Calibri"/>
                <w:color w:val="000000"/>
              </w:rPr>
              <w:t>3/1/2022</w:t>
            </w:r>
          </w:p>
        </w:tc>
        <w:tc>
          <w:tcPr>
            <w:tcW w:w="1460" w:type="dxa"/>
            <w:tcBorders>
              <w:top w:val="nil"/>
              <w:left w:val="nil"/>
              <w:bottom w:val="nil"/>
              <w:right w:val="nil"/>
            </w:tcBorders>
            <w:shd w:val="clear" w:color="000000" w:fill="DBDBDB"/>
            <w:noWrap/>
            <w:vAlign w:val="bottom"/>
            <w:hideMark/>
          </w:tcPr>
          <w:p w14:paraId="03E4A818"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76115F81"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1389E050"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8,108.58 €</w:t>
            </w:r>
          </w:p>
        </w:tc>
      </w:tr>
      <w:tr w:rsidR="005A587D" w14:paraId="7B3D337E" w14:textId="77777777" w:rsidTr="006E1947">
        <w:trPr>
          <w:trHeight w:val="264"/>
        </w:trPr>
        <w:tc>
          <w:tcPr>
            <w:tcW w:w="600" w:type="dxa"/>
            <w:tcBorders>
              <w:top w:val="nil"/>
              <w:left w:val="nil"/>
              <w:bottom w:val="nil"/>
              <w:right w:val="nil"/>
            </w:tcBorders>
            <w:shd w:val="clear" w:color="000000" w:fill="AEAAAA"/>
            <w:noWrap/>
            <w:vAlign w:val="bottom"/>
            <w:hideMark/>
          </w:tcPr>
          <w:p w14:paraId="5D871F10" w14:textId="77777777" w:rsidR="005A587D" w:rsidRDefault="005A587D" w:rsidP="005A587D">
            <w:pPr>
              <w:spacing w:after="0"/>
              <w:jc w:val="right"/>
              <w:rPr>
                <w:rFonts w:ascii="Arial" w:hAnsi="Arial" w:cs="Arial"/>
                <w:sz w:val="20"/>
                <w:szCs w:val="20"/>
              </w:rPr>
            </w:pPr>
            <w:r>
              <w:rPr>
                <w:rFonts w:ascii="Arial" w:hAnsi="Arial" w:cs="Arial"/>
                <w:sz w:val="20"/>
                <w:szCs w:val="20"/>
              </w:rPr>
              <w:t>15</w:t>
            </w:r>
          </w:p>
        </w:tc>
        <w:tc>
          <w:tcPr>
            <w:tcW w:w="1580" w:type="dxa"/>
            <w:tcBorders>
              <w:top w:val="nil"/>
              <w:left w:val="nil"/>
              <w:bottom w:val="nil"/>
              <w:right w:val="nil"/>
            </w:tcBorders>
            <w:shd w:val="clear" w:color="000000" w:fill="DBDBDB"/>
            <w:noWrap/>
            <w:vAlign w:val="center"/>
            <w:hideMark/>
          </w:tcPr>
          <w:p w14:paraId="23BF9C21" w14:textId="7B699D64" w:rsidR="005A587D" w:rsidRDefault="005A587D" w:rsidP="005A587D">
            <w:pPr>
              <w:spacing w:after="0"/>
              <w:jc w:val="right"/>
              <w:rPr>
                <w:rFonts w:ascii="Calibri" w:hAnsi="Calibri" w:cs="Calibri"/>
                <w:color w:val="000000"/>
              </w:rPr>
            </w:pPr>
            <w:r>
              <w:rPr>
                <w:rFonts w:ascii="Calibri" w:hAnsi="Calibri" w:cs="Calibri"/>
                <w:color w:val="000000"/>
              </w:rPr>
              <w:t>4/1/2022</w:t>
            </w:r>
          </w:p>
        </w:tc>
        <w:tc>
          <w:tcPr>
            <w:tcW w:w="1460" w:type="dxa"/>
            <w:tcBorders>
              <w:top w:val="nil"/>
              <w:left w:val="nil"/>
              <w:bottom w:val="nil"/>
              <w:right w:val="nil"/>
            </w:tcBorders>
            <w:shd w:val="clear" w:color="000000" w:fill="DBDBDB"/>
            <w:noWrap/>
            <w:vAlign w:val="bottom"/>
            <w:hideMark/>
          </w:tcPr>
          <w:p w14:paraId="08D5665F"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7DC50FD1"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0BFCC5CE" w14:textId="62950E08"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8,649.</w:t>
            </w:r>
            <w:r w:rsidR="00F31241">
              <w:rPr>
                <w:rFonts w:ascii="Arial" w:hAnsi="Arial" w:cs="Arial"/>
                <w:color w:val="000000"/>
                <w:sz w:val="20"/>
                <w:szCs w:val="20"/>
              </w:rPr>
              <w:t>23</w:t>
            </w:r>
            <w:r>
              <w:rPr>
                <w:rFonts w:ascii="Arial" w:hAnsi="Arial" w:cs="Arial"/>
                <w:color w:val="000000"/>
                <w:sz w:val="20"/>
                <w:szCs w:val="20"/>
              </w:rPr>
              <w:t xml:space="preserve"> €</w:t>
            </w:r>
          </w:p>
        </w:tc>
      </w:tr>
      <w:tr w:rsidR="005A587D" w14:paraId="641C9B5C" w14:textId="77777777" w:rsidTr="006E1947">
        <w:trPr>
          <w:trHeight w:val="288"/>
        </w:trPr>
        <w:tc>
          <w:tcPr>
            <w:tcW w:w="600" w:type="dxa"/>
            <w:tcBorders>
              <w:top w:val="nil"/>
              <w:left w:val="nil"/>
              <w:bottom w:val="nil"/>
              <w:right w:val="nil"/>
            </w:tcBorders>
            <w:shd w:val="clear" w:color="000000" w:fill="AEAAAA"/>
            <w:noWrap/>
            <w:vAlign w:val="bottom"/>
            <w:hideMark/>
          </w:tcPr>
          <w:p w14:paraId="75ED69CC" w14:textId="77777777" w:rsidR="005A587D" w:rsidRDefault="005A587D" w:rsidP="005A587D">
            <w:pPr>
              <w:spacing w:after="0"/>
              <w:jc w:val="right"/>
              <w:rPr>
                <w:rFonts w:ascii="Arial" w:hAnsi="Arial" w:cs="Arial"/>
                <w:sz w:val="20"/>
                <w:szCs w:val="20"/>
              </w:rPr>
            </w:pPr>
            <w:r>
              <w:rPr>
                <w:rFonts w:ascii="Arial" w:hAnsi="Arial" w:cs="Arial"/>
                <w:sz w:val="20"/>
                <w:szCs w:val="20"/>
              </w:rPr>
              <w:t>16</w:t>
            </w:r>
          </w:p>
        </w:tc>
        <w:tc>
          <w:tcPr>
            <w:tcW w:w="1580" w:type="dxa"/>
            <w:tcBorders>
              <w:top w:val="nil"/>
              <w:left w:val="nil"/>
              <w:bottom w:val="nil"/>
              <w:right w:val="nil"/>
            </w:tcBorders>
            <w:shd w:val="clear" w:color="000000" w:fill="DBDBDB"/>
            <w:noWrap/>
            <w:vAlign w:val="center"/>
            <w:hideMark/>
          </w:tcPr>
          <w:p w14:paraId="3000AF39" w14:textId="1DC80B3A" w:rsidR="005A587D" w:rsidRDefault="005A587D" w:rsidP="005A587D">
            <w:pPr>
              <w:spacing w:after="0"/>
              <w:jc w:val="right"/>
              <w:rPr>
                <w:rFonts w:ascii="Calibri" w:hAnsi="Calibri" w:cs="Calibri"/>
                <w:color w:val="000000"/>
              </w:rPr>
            </w:pPr>
            <w:r>
              <w:rPr>
                <w:rFonts w:ascii="Calibri" w:hAnsi="Calibri" w:cs="Calibri"/>
                <w:color w:val="000000"/>
              </w:rPr>
              <w:t>5/1/2022</w:t>
            </w:r>
          </w:p>
        </w:tc>
        <w:tc>
          <w:tcPr>
            <w:tcW w:w="1460" w:type="dxa"/>
            <w:tcBorders>
              <w:top w:val="nil"/>
              <w:left w:val="nil"/>
              <w:bottom w:val="nil"/>
              <w:right w:val="nil"/>
            </w:tcBorders>
            <w:shd w:val="clear" w:color="000000" w:fill="DBDBDB"/>
            <w:noWrap/>
            <w:vAlign w:val="bottom"/>
            <w:hideMark/>
          </w:tcPr>
          <w:p w14:paraId="254ED7C7"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5CB8BE5D"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366BE428" w14:textId="6BE7EE59"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9,189.8</w:t>
            </w:r>
            <w:r w:rsidR="00F31241">
              <w:rPr>
                <w:rFonts w:ascii="Arial" w:hAnsi="Arial" w:cs="Arial"/>
                <w:color w:val="000000"/>
                <w:sz w:val="20"/>
                <w:szCs w:val="20"/>
              </w:rPr>
              <w:t>8</w:t>
            </w:r>
            <w:r>
              <w:rPr>
                <w:rFonts w:ascii="Arial" w:hAnsi="Arial" w:cs="Arial"/>
                <w:color w:val="000000"/>
                <w:sz w:val="20"/>
                <w:szCs w:val="20"/>
              </w:rPr>
              <w:t xml:space="preserve"> €</w:t>
            </w:r>
          </w:p>
        </w:tc>
      </w:tr>
      <w:tr w:rsidR="005A587D" w14:paraId="5CA1AA76" w14:textId="77777777" w:rsidTr="006E1947">
        <w:trPr>
          <w:trHeight w:val="288"/>
        </w:trPr>
        <w:tc>
          <w:tcPr>
            <w:tcW w:w="600" w:type="dxa"/>
            <w:tcBorders>
              <w:top w:val="nil"/>
              <w:left w:val="nil"/>
              <w:bottom w:val="nil"/>
              <w:right w:val="nil"/>
            </w:tcBorders>
            <w:shd w:val="clear" w:color="000000" w:fill="AEAAAA"/>
            <w:noWrap/>
            <w:vAlign w:val="bottom"/>
            <w:hideMark/>
          </w:tcPr>
          <w:p w14:paraId="3881078B" w14:textId="77777777" w:rsidR="005A587D" w:rsidRDefault="005A587D" w:rsidP="005A587D">
            <w:pPr>
              <w:spacing w:after="0"/>
              <w:jc w:val="right"/>
              <w:rPr>
                <w:rFonts w:ascii="Arial" w:hAnsi="Arial" w:cs="Arial"/>
                <w:sz w:val="20"/>
                <w:szCs w:val="20"/>
              </w:rPr>
            </w:pPr>
            <w:r>
              <w:rPr>
                <w:rFonts w:ascii="Arial" w:hAnsi="Arial" w:cs="Arial"/>
                <w:sz w:val="20"/>
                <w:szCs w:val="20"/>
              </w:rPr>
              <w:t>17</w:t>
            </w:r>
          </w:p>
        </w:tc>
        <w:tc>
          <w:tcPr>
            <w:tcW w:w="1580" w:type="dxa"/>
            <w:tcBorders>
              <w:top w:val="nil"/>
              <w:left w:val="nil"/>
              <w:bottom w:val="nil"/>
              <w:right w:val="nil"/>
            </w:tcBorders>
            <w:shd w:val="clear" w:color="000000" w:fill="DBDBDB"/>
            <w:noWrap/>
            <w:vAlign w:val="center"/>
            <w:hideMark/>
          </w:tcPr>
          <w:p w14:paraId="490B2148" w14:textId="1E637A54" w:rsidR="005A587D" w:rsidRDefault="005A587D" w:rsidP="005A587D">
            <w:pPr>
              <w:spacing w:after="0"/>
              <w:jc w:val="right"/>
              <w:rPr>
                <w:rFonts w:ascii="Calibri" w:hAnsi="Calibri" w:cs="Calibri"/>
                <w:color w:val="000000"/>
              </w:rPr>
            </w:pPr>
            <w:r>
              <w:rPr>
                <w:rFonts w:ascii="Calibri" w:hAnsi="Calibri" w:cs="Calibri"/>
                <w:color w:val="000000"/>
              </w:rPr>
              <w:t>6/1/2022</w:t>
            </w:r>
          </w:p>
        </w:tc>
        <w:tc>
          <w:tcPr>
            <w:tcW w:w="1460" w:type="dxa"/>
            <w:tcBorders>
              <w:top w:val="nil"/>
              <w:left w:val="nil"/>
              <w:bottom w:val="nil"/>
              <w:right w:val="nil"/>
            </w:tcBorders>
            <w:shd w:val="clear" w:color="000000" w:fill="DBDBDB"/>
            <w:noWrap/>
            <w:vAlign w:val="bottom"/>
            <w:hideMark/>
          </w:tcPr>
          <w:p w14:paraId="4B08B36D"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27D8487F"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2F61F931"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9,730.54 €</w:t>
            </w:r>
          </w:p>
        </w:tc>
      </w:tr>
      <w:tr w:rsidR="005A587D" w14:paraId="5757D623" w14:textId="77777777" w:rsidTr="006E1947">
        <w:trPr>
          <w:trHeight w:val="288"/>
        </w:trPr>
        <w:tc>
          <w:tcPr>
            <w:tcW w:w="600" w:type="dxa"/>
            <w:tcBorders>
              <w:top w:val="nil"/>
              <w:left w:val="nil"/>
              <w:bottom w:val="nil"/>
              <w:right w:val="nil"/>
            </w:tcBorders>
            <w:shd w:val="clear" w:color="000000" w:fill="AEAAAA"/>
            <w:noWrap/>
            <w:vAlign w:val="bottom"/>
            <w:hideMark/>
          </w:tcPr>
          <w:p w14:paraId="41154CA8" w14:textId="77777777" w:rsidR="005A587D" w:rsidRDefault="005A587D" w:rsidP="005A587D">
            <w:pPr>
              <w:spacing w:after="0"/>
              <w:jc w:val="right"/>
              <w:rPr>
                <w:rFonts w:ascii="Arial" w:hAnsi="Arial" w:cs="Arial"/>
                <w:sz w:val="20"/>
                <w:szCs w:val="20"/>
              </w:rPr>
            </w:pPr>
            <w:r>
              <w:rPr>
                <w:rFonts w:ascii="Arial" w:hAnsi="Arial" w:cs="Arial"/>
                <w:sz w:val="20"/>
                <w:szCs w:val="20"/>
              </w:rPr>
              <w:t>18</w:t>
            </w:r>
          </w:p>
        </w:tc>
        <w:tc>
          <w:tcPr>
            <w:tcW w:w="1580" w:type="dxa"/>
            <w:tcBorders>
              <w:top w:val="nil"/>
              <w:left w:val="nil"/>
              <w:bottom w:val="nil"/>
              <w:right w:val="nil"/>
            </w:tcBorders>
            <w:shd w:val="clear" w:color="000000" w:fill="DBDBDB"/>
            <w:noWrap/>
            <w:vAlign w:val="center"/>
            <w:hideMark/>
          </w:tcPr>
          <w:p w14:paraId="692A9010" w14:textId="69589C37" w:rsidR="005A587D" w:rsidRDefault="005A587D" w:rsidP="005A587D">
            <w:pPr>
              <w:spacing w:after="0"/>
              <w:jc w:val="right"/>
              <w:rPr>
                <w:rFonts w:ascii="Calibri" w:hAnsi="Calibri" w:cs="Calibri"/>
                <w:color w:val="000000"/>
              </w:rPr>
            </w:pPr>
            <w:r>
              <w:rPr>
                <w:rFonts w:ascii="Calibri" w:hAnsi="Calibri" w:cs="Calibri"/>
                <w:color w:val="000000"/>
              </w:rPr>
              <w:t>7/1/2022</w:t>
            </w:r>
          </w:p>
        </w:tc>
        <w:tc>
          <w:tcPr>
            <w:tcW w:w="1460" w:type="dxa"/>
            <w:tcBorders>
              <w:top w:val="nil"/>
              <w:left w:val="nil"/>
              <w:bottom w:val="nil"/>
              <w:right w:val="nil"/>
            </w:tcBorders>
            <w:shd w:val="clear" w:color="000000" w:fill="DBDBDB"/>
            <w:noWrap/>
            <w:vAlign w:val="bottom"/>
            <w:hideMark/>
          </w:tcPr>
          <w:p w14:paraId="20E59726"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22E43E69"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293AFF10"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10,271.21 €</w:t>
            </w:r>
          </w:p>
        </w:tc>
      </w:tr>
      <w:tr w:rsidR="005A587D" w14:paraId="25C980C3" w14:textId="77777777" w:rsidTr="006E1947">
        <w:trPr>
          <w:trHeight w:val="288"/>
        </w:trPr>
        <w:tc>
          <w:tcPr>
            <w:tcW w:w="600" w:type="dxa"/>
            <w:tcBorders>
              <w:top w:val="nil"/>
              <w:left w:val="nil"/>
              <w:bottom w:val="nil"/>
              <w:right w:val="nil"/>
            </w:tcBorders>
            <w:shd w:val="clear" w:color="000000" w:fill="AEAAAA"/>
            <w:noWrap/>
            <w:vAlign w:val="bottom"/>
            <w:hideMark/>
          </w:tcPr>
          <w:p w14:paraId="5FBEE7F0" w14:textId="77777777" w:rsidR="005A587D" w:rsidRDefault="005A587D" w:rsidP="005A587D">
            <w:pPr>
              <w:spacing w:after="0"/>
              <w:jc w:val="right"/>
              <w:rPr>
                <w:rFonts w:ascii="Arial" w:hAnsi="Arial" w:cs="Arial"/>
                <w:sz w:val="20"/>
                <w:szCs w:val="20"/>
              </w:rPr>
            </w:pPr>
            <w:r>
              <w:rPr>
                <w:rFonts w:ascii="Arial" w:hAnsi="Arial" w:cs="Arial"/>
                <w:sz w:val="20"/>
                <w:szCs w:val="20"/>
              </w:rPr>
              <w:t>19</w:t>
            </w:r>
          </w:p>
        </w:tc>
        <w:tc>
          <w:tcPr>
            <w:tcW w:w="1580" w:type="dxa"/>
            <w:tcBorders>
              <w:top w:val="nil"/>
              <w:left w:val="nil"/>
              <w:bottom w:val="nil"/>
              <w:right w:val="nil"/>
            </w:tcBorders>
            <w:shd w:val="clear" w:color="000000" w:fill="DBDBDB"/>
            <w:noWrap/>
            <w:vAlign w:val="center"/>
            <w:hideMark/>
          </w:tcPr>
          <w:p w14:paraId="39D4B941" w14:textId="076DD090" w:rsidR="005A587D" w:rsidRDefault="005A587D" w:rsidP="005A587D">
            <w:pPr>
              <w:spacing w:after="0"/>
              <w:jc w:val="right"/>
              <w:rPr>
                <w:rFonts w:ascii="Calibri" w:hAnsi="Calibri" w:cs="Calibri"/>
                <w:color w:val="000000"/>
              </w:rPr>
            </w:pPr>
            <w:r>
              <w:rPr>
                <w:rFonts w:ascii="Calibri" w:hAnsi="Calibri" w:cs="Calibri"/>
                <w:color w:val="000000"/>
              </w:rPr>
              <w:t>8/1/2022</w:t>
            </w:r>
          </w:p>
        </w:tc>
        <w:tc>
          <w:tcPr>
            <w:tcW w:w="1460" w:type="dxa"/>
            <w:tcBorders>
              <w:top w:val="nil"/>
              <w:left w:val="nil"/>
              <w:bottom w:val="nil"/>
              <w:right w:val="nil"/>
            </w:tcBorders>
            <w:shd w:val="clear" w:color="000000" w:fill="DBDBDB"/>
            <w:noWrap/>
            <w:vAlign w:val="bottom"/>
            <w:hideMark/>
          </w:tcPr>
          <w:p w14:paraId="30D3CF00"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48B90B6A"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7DF7C83B"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10,811.89 €</w:t>
            </w:r>
          </w:p>
        </w:tc>
      </w:tr>
      <w:tr w:rsidR="005A587D" w14:paraId="0EE7B74C" w14:textId="77777777" w:rsidTr="006E1947">
        <w:trPr>
          <w:trHeight w:val="288"/>
        </w:trPr>
        <w:tc>
          <w:tcPr>
            <w:tcW w:w="600" w:type="dxa"/>
            <w:tcBorders>
              <w:top w:val="nil"/>
              <w:left w:val="nil"/>
              <w:bottom w:val="nil"/>
              <w:right w:val="nil"/>
            </w:tcBorders>
            <w:shd w:val="clear" w:color="000000" w:fill="AEAAAA"/>
            <w:noWrap/>
            <w:vAlign w:val="bottom"/>
            <w:hideMark/>
          </w:tcPr>
          <w:p w14:paraId="3E5D8019" w14:textId="77777777" w:rsidR="005A587D" w:rsidRDefault="005A587D" w:rsidP="005A587D">
            <w:pPr>
              <w:spacing w:after="0"/>
              <w:jc w:val="right"/>
              <w:rPr>
                <w:rFonts w:ascii="Arial" w:hAnsi="Arial" w:cs="Arial"/>
                <w:sz w:val="20"/>
                <w:szCs w:val="20"/>
              </w:rPr>
            </w:pPr>
            <w:r>
              <w:rPr>
                <w:rFonts w:ascii="Arial" w:hAnsi="Arial" w:cs="Arial"/>
                <w:sz w:val="20"/>
                <w:szCs w:val="20"/>
              </w:rPr>
              <w:t>20</w:t>
            </w:r>
          </w:p>
        </w:tc>
        <w:tc>
          <w:tcPr>
            <w:tcW w:w="1580" w:type="dxa"/>
            <w:tcBorders>
              <w:top w:val="nil"/>
              <w:left w:val="nil"/>
              <w:bottom w:val="nil"/>
              <w:right w:val="nil"/>
            </w:tcBorders>
            <w:shd w:val="clear" w:color="000000" w:fill="DBDBDB"/>
            <w:noWrap/>
            <w:vAlign w:val="center"/>
            <w:hideMark/>
          </w:tcPr>
          <w:p w14:paraId="24080EF5" w14:textId="1AE6CAFA" w:rsidR="005A587D" w:rsidRDefault="005A587D" w:rsidP="005A587D">
            <w:pPr>
              <w:spacing w:after="0"/>
              <w:jc w:val="right"/>
              <w:rPr>
                <w:rFonts w:ascii="Calibri" w:hAnsi="Calibri" w:cs="Calibri"/>
                <w:color w:val="000000"/>
              </w:rPr>
            </w:pPr>
            <w:r>
              <w:rPr>
                <w:rFonts w:ascii="Calibri" w:hAnsi="Calibri" w:cs="Calibri"/>
                <w:color w:val="000000"/>
              </w:rPr>
              <w:t>9/1/2022</w:t>
            </w:r>
          </w:p>
        </w:tc>
        <w:tc>
          <w:tcPr>
            <w:tcW w:w="1460" w:type="dxa"/>
            <w:tcBorders>
              <w:top w:val="nil"/>
              <w:left w:val="nil"/>
              <w:bottom w:val="nil"/>
              <w:right w:val="nil"/>
            </w:tcBorders>
            <w:shd w:val="clear" w:color="000000" w:fill="DBDBDB"/>
            <w:noWrap/>
            <w:vAlign w:val="bottom"/>
            <w:hideMark/>
          </w:tcPr>
          <w:p w14:paraId="6432989B"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041556B7"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1AC6D3E"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11,352.58 €</w:t>
            </w:r>
          </w:p>
        </w:tc>
      </w:tr>
      <w:tr w:rsidR="005A587D" w14:paraId="761049D1" w14:textId="77777777" w:rsidTr="006E1947">
        <w:trPr>
          <w:trHeight w:val="288"/>
        </w:trPr>
        <w:tc>
          <w:tcPr>
            <w:tcW w:w="600" w:type="dxa"/>
            <w:tcBorders>
              <w:top w:val="nil"/>
              <w:left w:val="nil"/>
              <w:bottom w:val="nil"/>
              <w:right w:val="nil"/>
            </w:tcBorders>
            <w:shd w:val="clear" w:color="000000" w:fill="AEAAAA"/>
            <w:noWrap/>
            <w:vAlign w:val="bottom"/>
            <w:hideMark/>
          </w:tcPr>
          <w:p w14:paraId="6A6F94EE" w14:textId="77777777" w:rsidR="005A587D" w:rsidRDefault="005A587D" w:rsidP="005A587D">
            <w:pPr>
              <w:spacing w:after="0"/>
              <w:jc w:val="right"/>
              <w:rPr>
                <w:rFonts w:ascii="Arial" w:hAnsi="Arial" w:cs="Arial"/>
                <w:sz w:val="20"/>
                <w:szCs w:val="20"/>
              </w:rPr>
            </w:pPr>
            <w:r>
              <w:rPr>
                <w:rFonts w:ascii="Arial" w:hAnsi="Arial" w:cs="Arial"/>
                <w:sz w:val="20"/>
                <w:szCs w:val="20"/>
              </w:rPr>
              <w:t>21</w:t>
            </w:r>
          </w:p>
        </w:tc>
        <w:tc>
          <w:tcPr>
            <w:tcW w:w="1580" w:type="dxa"/>
            <w:tcBorders>
              <w:top w:val="nil"/>
              <w:left w:val="nil"/>
              <w:bottom w:val="nil"/>
              <w:right w:val="nil"/>
            </w:tcBorders>
            <w:shd w:val="clear" w:color="000000" w:fill="DBDBDB"/>
            <w:noWrap/>
            <w:vAlign w:val="center"/>
            <w:hideMark/>
          </w:tcPr>
          <w:p w14:paraId="55B162C0" w14:textId="2305A82C" w:rsidR="005A587D" w:rsidRDefault="005A587D" w:rsidP="005A587D">
            <w:pPr>
              <w:spacing w:after="0"/>
              <w:jc w:val="right"/>
              <w:rPr>
                <w:rFonts w:ascii="Calibri" w:hAnsi="Calibri" w:cs="Calibri"/>
                <w:color w:val="000000"/>
              </w:rPr>
            </w:pPr>
            <w:r>
              <w:rPr>
                <w:rFonts w:ascii="Calibri" w:hAnsi="Calibri" w:cs="Calibri"/>
                <w:color w:val="000000"/>
              </w:rPr>
              <w:t>10/1/2022</w:t>
            </w:r>
          </w:p>
        </w:tc>
        <w:tc>
          <w:tcPr>
            <w:tcW w:w="1460" w:type="dxa"/>
            <w:tcBorders>
              <w:top w:val="nil"/>
              <w:left w:val="nil"/>
              <w:bottom w:val="nil"/>
              <w:right w:val="nil"/>
            </w:tcBorders>
            <w:shd w:val="clear" w:color="000000" w:fill="DBDBDB"/>
            <w:noWrap/>
            <w:vAlign w:val="bottom"/>
            <w:hideMark/>
          </w:tcPr>
          <w:p w14:paraId="112635FF"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01F22DBD"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42D164AE"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11,893.28 €</w:t>
            </w:r>
          </w:p>
        </w:tc>
      </w:tr>
      <w:tr w:rsidR="005A587D" w14:paraId="3064AF9A" w14:textId="77777777" w:rsidTr="006E1947">
        <w:trPr>
          <w:trHeight w:val="288"/>
        </w:trPr>
        <w:tc>
          <w:tcPr>
            <w:tcW w:w="600" w:type="dxa"/>
            <w:tcBorders>
              <w:top w:val="nil"/>
              <w:left w:val="nil"/>
              <w:bottom w:val="nil"/>
              <w:right w:val="nil"/>
            </w:tcBorders>
            <w:shd w:val="clear" w:color="000000" w:fill="AEAAAA"/>
            <w:noWrap/>
            <w:vAlign w:val="bottom"/>
            <w:hideMark/>
          </w:tcPr>
          <w:p w14:paraId="69ECC944" w14:textId="77777777" w:rsidR="005A587D" w:rsidRDefault="005A587D" w:rsidP="005A587D">
            <w:pPr>
              <w:spacing w:after="0"/>
              <w:jc w:val="right"/>
              <w:rPr>
                <w:rFonts w:ascii="Arial" w:hAnsi="Arial" w:cs="Arial"/>
                <w:sz w:val="20"/>
                <w:szCs w:val="20"/>
              </w:rPr>
            </w:pPr>
            <w:r>
              <w:rPr>
                <w:rFonts w:ascii="Arial" w:hAnsi="Arial" w:cs="Arial"/>
                <w:sz w:val="20"/>
                <w:szCs w:val="20"/>
              </w:rPr>
              <w:t>22</w:t>
            </w:r>
          </w:p>
        </w:tc>
        <w:tc>
          <w:tcPr>
            <w:tcW w:w="1580" w:type="dxa"/>
            <w:tcBorders>
              <w:top w:val="nil"/>
              <w:left w:val="nil"/>
              <w:bottom w:val="nil"/>
              <w:right w:val="nil"/>
            </w:tcBorders>
            <w:shd w:val="clear" w:color="000000" w:fill="DBDBDB"/>
            <w:noWrap/>
            <w:vAlign w:val="center"/>
            <w:hideMark/>
          </w:tcPr>
          <w:p w14:paraId="3BF216BC" w14:textId="2B11612C" w:rsidR="005A587D" w:rsidRDefault="005A587D" w:rsidP="005A587D">
            <w:pPr>
              <w:spacing w:after="0"/>
              <w:jc w:val="right"/>
              <w:rPr>
                <w:rFonts w:ascii="Calibri" w:hAnsi="Calibri" w:cs="Calibri"/>
                <w:color w:val="000000"/>
              </w:rPr>
            </w:pPr>
            <w:r>
              <w:rPr>
                <w:rFonts w:ascii="Calibri" w:hAnsi="Calibri" w:cs="Calibri"/>
                <w:color w:val="000000"/>
              </w:rPr>
              <w:t>11/1/2022</w:t>
            </w:r>
          </w:p>
        </w:tc>
        <w:tc>
          <w:tcPr>
            <w:tcW w:w="1460" w:type="dxa"/>
            <w:tcBorders>
              <w:top w:val="nil"/>
              <w:left w:val="nil"/>
              <w:bottom w:val="nil"/>
              <w:right w:val="nil"/>
            </w:tcBorders>
            <w:shd w:val="clear" w:color="000000" w:fill="DBDBDB"/>
            <w:noWrap/>
            <w:vAlign w:val="bottom"/>
            <w:hideMark/>
          </w:tcPr>
          <w:p w14:paraId="515F0CC0"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46791584"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2E3B34C8"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12,433.99 €</w:t>
            </w:r>
          </w:p>
        </w:tc>
      </w:tr>
      <w:tr w:rsidR="005A587D" w14:paraId="0275FC71" w14:textId="77777777" w:rsidTr="006E1947">
        <w:trPr>
          <w:trHeight w:val="288"/>
        </w:trPr>
        <w:tc>
          <w:tcPr>
            <w:tcW w:w="600" w:type="dxa"/>
            <w:tcBorders>
              <w:top w:val="nil"/>
              <w:left w:val="nil"/>
              <w:bottom w:val="nil"/>
              <w:right w:val="nil"/>
            </w:tcBorders>
            <w:shd w:val="clear" w:color="000000" w:fill="AEAAAA"/>
            <w:noWrap/>
            <w:vAlign w:val="bottom"/>
            <w:hideMark/>
          </w:tcPr>
          <w:p w14:paraId="21B183B5" w14:textId="77777777" w:rsidR="005A587D" w:rsidRDefault="005A587D" w:rsidP="005A587D">
            <w:pPr>
              <w:spacing w:after="0"/>
              <w:jc w:val="right"/>
              <w:rPr>
                <w:rFonts w:ascii="Arial" w:hAnsi="Arial" w:cs="Arial"/>
                <w:sz w:val="20"/>
                <w:szCs w:val="20"/>
              </w:rPr>
            </w:pPr>
            <w:r>
              <w:rPr>
                <w:rFonts w:ascii="Arial" w:hAnsi="Arial" w:cs="Arial"/>
                <w:sz w:val="20"/>
                <w:szCs w:val="20"/>
              </w:rPr>
              <w:t>23</w:t>
            </w:r>
          </w:p>
        </w:tc>
        <w:tc>
          <w:tcPr>
            <w:tcW w:w="1580" w:type="dxa"/>
            <w:tcBorders>
              <w:top w:val="nil"/>
              <w:left w:val="nil"/>
              <w:bottom w:val="nil"/>
              <w:right w:val="nil"/>
            </w:tcBorders>
            <w:shd w:val="clear" w:color="000000" w:fill="DBDBDB"/>
            <w:noWrap/>
            <w:vAlign w:val="center"/>
            <w:hideMark/>
          </w:tcPr>
          <w:p w14:paraId="32168BA6" w14:textId="54C9AFDF" w:rsidR="005A587D" w:rsidRDefault="005A587D" w:rsidP="005A587D">
            <w:pPr>
              <w:spacing w:after="0"/>
              <w:jc w:val="right"/>
              <w:rPr>
                <w:rFonts w:ascii="Calibri" w:hAnsi="Calibri" w:cs="Calibri"/>
                <w:color w:val="000000"/>
              </w:rPr>
            </w:pPr>
            <w:r>
              <w:rPr>
                <w:rFonts w:ascii="Calibri" w:hAnsi="Calibri" w:cs="Calibri"/>
                <w:color w:val="000000"/>
              </w:rPr>
              <w:t>12/1/2022</w:t>
            </w:r>
          </w:p>
        </w:tc>
        <w:tc>
          <w:tcPr>
            <w:tcW w:w="1460" w:type="dxa"/>
            <w:tcBorders>
              <w:top w:val="nil"/>
              <w:left w:val="nil"/>
              <w:bottom w:val="nil"/>
              <w:right w:val="nil"/>
            </w:tcBorders>
            <w:shd w:val="clear" w:color="000000" w:fill="DBDBDB"/>
            <w:noWrap/>
            <w:vAlign w:val="bottom"/>
            <w:hideMark/>
          </w:tcPr>
          <w:p w14:paraId="25F8316E" w14:textId="77777777" w:rsidR="005A587D" w:rsidRDefault="005A587D" w:rsidP="005A587D">
            <w:pPr>
              <w:spacing w:after="0"/>
              <w:jc w:val="right"/>
              <w:rPr>
                <w:rFonts w:ascii="Arial" w:hAnsi="Arial" w:cs="Arial"/>
                <w:sz w:val="20"/>
                <w:szCs w:val="20"/>
              </w:rPr>
            </w:pPr>
            <w:r>
              <w:rPr>
                <w:rFonts w:ascii="Arial" w:hAnsi="Arial" w:cs="Arial"/>
                <w:sz w:val="20"/>
                <w:szCs w:val="20"/>
              </w:rPr>
              <w:t>540.50 €</w:t>
            </w:r>
          </w:p>
        </w:tc>
        <w:tc>
          <w:tcPr>
            <w:tcW w:w="1747" w:type="dxa"/>
            <w:tcBorders>
              <w:top w:val="nil"/>
              <w:left w:val="nil"/>
              <w:bottom w:val="nil"/>
              <w:right w:val="nil"/>
            </w:tcBorders>
            <w:shd w:val="clear" w:color="000000" w:fill="DBDBDB"/>
            <w:noWrap/>
            <w:vAlign w:val="bottom"/>
            <w:hideMark/>
          </w:tcPr>
          <w:p w14:paraId="3D8CFF6F"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6530212F"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12,974.70 €</w:t>
            </w:r>
          </w:p>
        </w:tc>
      </w:tr>
      <w:tr w:rsidR="005A587D" w14:paraId="34E82B4A" w14:textId="77777777" w:rsidTr="006E1947">
        <w:trPr>
          <w:trHeight w:val="288"/>
        </w:trPr>
        <w:tc>
          <w:tcPr>
            <w:tcW w:w="600" w:type="dxa"/>
            <w:tcBorders>
              <w:top w:val="nil"/>
              <w:left w:val="nil"/>
              <w:bottom w:val="nil"/>
              <w:right w:val="nil"/>
            </w:tcBorders>
            <w:shd w:val="clear" w:color="000000" w:fill="AEAAAA"/>
            <w:noWrap/>
            <w:vAlign w:val="bottom"/>
            <w:hideMark/>
          </w:tcPr>
          <w:p w14:paraId="036231E7" w14:textId="77777777" w:rsidR="005A587D" w:rsidRDefault="005A587D" w:rsidP="005A587D">
            <w:pPr>
              <w:spacing w:after="0"/>
              <w:jc w:val="right"/>
              <w:rPr>
                <w:rFonts w:ascii="Arial" w:hAnsi="Arial" w:cs="Arial"/>
                <w:sz w:val="20"/>
                <w:szCs w:val="20"/>
              </w:rPr>
            </w:pPr>
            <w:r>
              <w:rPr>
                <w:rFonts w:ascii="Arial" w:hAnsi="Arial" w:cs="Arial"/>
                <w:sz w:val="20"/>
                <w:szCs w:val="20"/>
              </w:rPr>
              <w:t>24</w:t>
            </w:r>
          </w:p>
        </w:tc>
        <w:tc>
          <w:tcPr>
            <w:tcW w:w="1580" w:type="dxa"/>
            <w:tcBorders>
              <w:top w:val="nil"/>
              <w:left w:val="nil"/>
              <w:bottom w:val="nil"/>
              <w:right w:val="nil"/>
            </w:tcBorders>
            <w:shd w:val="clear" w:color="000000" w:fill="DBDBDB"/>
            <w:noWrap/>
            <w:vAlign w:val="center"/>
            <w:hideMark/>
          </w:tcPr>
          <w:p w14:paraId="69211CE5" w14:textId="586CE483" w:rsidR="005A587D" w:rsidRDefault="005A587D" w:rsidP="005A587D">
            <w:pPr>
              <w:spacing w:after="0"/>
              <w:jc w:val="right"/>
              <w:rPr>
                <w:rFonts w:ascii="Calibri" w:hAnsi="Calibri" w:cs="Calibri"/>
                <w:color w:val="000000"/>
              </w:rPr>
            </w:pPr>
            <w:r>
              <w:rPr>
                <w:rFonts w:ascii="Calibri" w:hAnsi="Calibri" w:cs="Calibri"/>
                <w:color w:val="000000"/>
              </w:rPr>
              <w:t>1/1/2023</w:t>
            </w:r>
          </w:p>
        </w:tc>
        <w:tc>
          <w:tcPr>
            <w:tcW w:w="1460" w:type="dxa"/>
            <w:tcBorders>
              <w:top w:val="nil"/>
              <w:left w:val="nil"/>
              <w:bottom w:val="nil"/>
              <w:right w:val="nil"/>
            </w:tcBorders>
            <w:shd w:val="clear" w:color="000000" w:fill="DBDBDB"/>
            <w:noWrap/>
            <w:vAlign w:val="bottom"/>
            <w:hideMark/>
          </w:tcPr>
          <w:p w14:paraId="365E73F2"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747" w:type="dxa"/>
            <w:tcBorders>
              <w:top w:val="nil"/>
              <w:left w:val="nil"/>
              <w:bottom w:val="nil"/>
              <w:right w:val="nil"/>
            </w:tcBorders>
            <w:shd w:val="clear" w:color="000000" w:fill="DBDBDB"/>
            <w:noWrap/>
            <w:vAlign w:val="bottom"/>
            <w:hideMark/>
          </w:tcPr>
          <w:p w14:paraId="6092D1A5" w14:textId="77777777" w:rsidR="005A587D" w:rsidRDefault="005A587D" w:rsidP="005A587D">
            <w:pPr>
              <w:spacing w:after="0"/>
              <w:jc w:val="right"/>
              <w:rPr>
                <w:rFonts w:ascii="Arial" w:hAnsi="Arial" w:cs="Arial"/>
                <w:sz w:val="20"/>
                <w:szCs w:val="20"/>
              </w:rPr>
            </w:pPr>
            <w:r>
              <w:rPr>
                <w:rFonts w:ascii="Arial" w:hAnsi="Arial" w:cs="Arial"/>
                <w:sz w:val="20"/>
                <w:szCs w:val="20"/>
              </w:rPr>
              <w:t>0.00 €</w:t>
            </w:r>
          </w:p>
        </w:tc>
        <w:tc>
          <w:tcPr>
            <w:tcW w:w="1559" w:type="dxa"/>
            <w:tcBorders>
              <w:top w:val="nil"/>
              <w:left w:val="nil"/>
              <w:bottom w:val="nil"/>
              <w:right w:val="nil"/>
            </w:tcBorders>
            <w:shd w:val="clear" w:color="000000" w:fill="DBDBDB"/>
            <w:noWrap/>
            <w:vAlign w:val="center"/>
            <w:hideMark/>
          </w:tcPr>
          <w:p w14:paraId="7B8192C3" w14:textId="3169E61B" w:rsidR="005A587D" w:rsidRDefault="00F31241" w:rsidP="005A587D">
            <w:pPr>
              <w:spacing w:after="0"/>
              <w:jc w:val="right"/>
              <w:rPr>
                <w:rFonts w:ascii="Arial" w:hAnsi="Arial" w:cs="Arial"/>
                <w:color w:val="000000"/>
                <w:sz w:val="20"/>
                <w:szCs w:val="20"/>
              </w:rPr>
            </w:pPr>
            <w:r>
              <w:rPr>
                <w:rFonts w:ascii="Arial" w:hAnsi="Arial" w:cs="Arial"/>
                <w:color w:val="000000"/>
                <w:sz w:val="20"/>
                <w:szCs w:val="20"/>
              </w:rPr>
              <w:t>0.00</w:t>
            </w:r>
            <w:r w:rsidR="005A587D">
              <w:rPr>
                <w:rFonts w:ascii="Arial" w:hAnsi="Arial" w:cs="Arial"/>
                <w:color w:val="000000"/>
                <w:sz w:val="20"/>
                <w:szCs w:val="20"/>
              </w:rPr>
              <w:t xml:space="preserve"> €</w:t>
            </w:r>
          </w:p>
        </w:tc>
      </w:tr>
      <w:tr w:rsidR="005A587D" w14:paraId="4DCC192B" w14:textId="77777777" w:rsidTr="006E1947">
        <w:trPr>
          <w:trHeight w:val="288"/>
        </w:trPr>
        <w:tc>
          <w:tcPr>
            <w:tcW w:w="600" w:type="dxa"/>
            <w:tcBorders>
              <w:top w:val="nil"/>
              <w:left w:val="nil"/>
              <w:bottom w:val="nil"/>
              <w:right w:val="nil"/>
            </w:tcBorders>
            <w:shd w:val="clear" w:color="auto" w:fill="auto"/>
            <w:noWrap/>
            <w:vAlign w:val="bottom"/>
            <w:hideMark/>
          </w:tcPr>
          <w:p w14:paraId="49D197D0" w14:textId="77777777" w:rsidR="005A587D" w:rsidRDefault="005A587D" w:rsidP="005A587D">
            <w:pPr>
              <w:spacing w:after="0"/>
              <w:jc w:val="right"/>
              <w:rPr>
                <w:rFonts w:ascii="Arial" w:hAnsi="Arial" w:cs="Arial"/>
                <w:color w:val="000000"/>
                <w:sz w:val="20"/>
                <w:szCs w:val="20"/>
              </w:rPr>
            </w:pPr>
          </w:p>
        </w:tc>
        <w:tc>
          <w:tcPr>
            <w:tcW w:w="1580" w:type="dxa"/>
            <w:tcBorders>
              <w:top w:val="nil"/>
              <w:left w:val="nil"/>
              <w:bottom w:val="nil"/>
              <w:right w:val="nil"/>
            </w:tcBorders>
            <w:shd w:val="clear" w:color="000000" w:fill="FFD966"/>
            <w:noWrap/>
            <w:vAlign w:val="center"/>
            <w:hideMark/>
          </w:tcPr>
          <w:p w14:paraId="08B9EFEA" w14:textId="77777777" w:rsidR="005A587D" w:rsidRDefault="005A587D" w:rsidP="005A587D">
            <w:pPr>
              <w:spacing w:after="0"/>
              <w:jc w:val="center"/>
              <w:rPr>
                <w:rFonts w:ascii="Calibri" w:hAnsi="Calibri" w:cs="Calibri"/>
                <w:color w:val="000000"/>
              </w:rPr>
            </w:pPr>
            <w:r>
              <w:rPr>
                <w:rFonts w:ascii="Calibri" w:hAnsi="Calibri" w:cs="Calibri"/>
                <w:color w:val="000000"/>
              </w:rPr>
              <w:t>Suma uplata</w:t>
            </w:r>
          </w:p>
        </w:tc>
        <w:tc>
          <w:tcPr>
            <w:tcW w:w="1460" w:type="dxa"/>
            <w:tcBorders>
              <w:top w:val="nil"/>
              <w:left w:val="nil"/>
              <w:bottom w:val="nil"/>
              <w:right w:val="nil"/>
            </w:tcBorders>
            <w:shd w:val="clear" w:color="000000" w:fill="FFD966"/>
            <w:noWrap/>
            <w:vAlign w:val="bottom"/>
            <w:hideMark/>
          </w:tcPr>
          <w:p w14:paraId="6035A651" w14:textId="77777777" w:rsidR="005A587D" w:rsidRDefault="005A587D" w:rsidP="005A587D">
            <w:pPr>
              <w:spacing w:after="0"/>
              <w:jc w:val="right"/>
              <w:rPr>
                <w:rFonts w:ascii="Arial" w:hAnsi="Arial" w:cs="Arial"/>
                <w:sz w:val="20"/>
                <w:szCs w:val="20"/>
              </w:rPr>
            </w:pPr>
            <w:r>
              <w:rPr>
                <w:rFonts w:ascii="Arial" w:hAnsi="Arial" w:cs="Arial"/>
                <w:sz w:val="20"/>
                <w:szCs w:val="20"/>
              </w:rPr>
              <w:t>12,972.00 €</w:t>
            </w:r>
          </w:p>
        </w:tc>
        <w:tc>
          <w:tcPr>
            <w:tcW w:w="1747" w:type="dxa"/>
            <w:tcBorders>
              <w:top w:val="nil"/>
              <w:left w:val="nil"/>
              <w:bottom w:val="nil"/>
              <w:right w:val="nil"/>
            </w:tcBorders>
            <w:shd w:val="clear" w:color="000000" w:fill="FFD966"/>
            <w:noWrap/>
            <w:vAlign w:val="bottom"/>
            <w:hideMark/>
          </w:tcPr>
          <w:p w14:paraId="053A681E" w14:textId="64964200" w:rsidR="005A587D" w:rsidRDefault="005A587D" w:rsidP="005A587D">
            <w:pPr>
              <w:spacing w:after="0"/>
              <w:jc w:val="center"/>
              <w:rPr>
                <w:rFonts w:ascii="Arial" w:hAnsi="Arial" w:cs="Arial"/>
                <w:sz w:val="20"/>
                <w:szCs w:val="20"/>
              </w:rPr>
            </w:pPr>
            <w:r>
              <w:rPr>
                <w:rFonts w:ascii="Arial" w:hAnsi="Arial" w:cs="Arial"/>
                <w:sz w:val="20"/>
                <w:szCs w:val="20"/>
              </w:rPr>
              <w:t>Ukupna štednja</w:t>
            </w:r>
          </w:p>
        </w:tc>
        <w:tc>
          <w:tcPr>
            <w:tcW w:w="1559" w:type="dxa"/>
            <w:tcBorders>
              <w:top w:val="nil"/>
              <w:left w:val="nil"/>
              <w:bottom w:val="nil"/>
              <w:right w:val="nil"/>
            </w:tcBorders>
            <w:shd w:val="clear" w:color="000000" w:fill="FFD966"/>
            <w:noWrap/>
            <w:vAlign w:val="center"/>
            <w:hideMark/>
          </w:tcPr>
          <w:p w14:paraId="2CB8EF96"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12,974.70 €</w:t>
            </w:r>
          </w:p>
        </w:tc>
      </w:tr>
      <w:tr w:rsidR="005A587D" w14:paraId="718F126D" w14:textId="77777777" w:rsidTr="006E1947">
        <w:trPr>
          <w:trHeight w:val="264"/>
        </w:trPr>
        <w:tc>
          <w:tcPr>
            <w:tcW w:w="600" w:type="dxa"/>
            <w:tcBorders>
              <w:top w:val="nil"/>
              <w:left w:val="nil"/>
              <w:bottom w:val="nil"/>
              <w:right w:val="nil"/>
            </w:tcBorders>
            <w:shd w:val="clear" w:color="auto" w:fill="auto"/>
            <w:noWrap/>
            <w:vAlign w:val="bottom"/>
            <w:hideMark/>
          </w:tcPr>
          <w:p w14:paraId="29EE71FF" w14:textId="77777777" w:rsidR="005A587D" w:rsidRDefault="005A587D" w:rsidP="005A587D">
            <w:pPr>
              <w:spacing w:after="0"/>
              <w:jc w:val="right"/>
              <w:rPr>
                <w:rFonts w:ascii="Arial" w:hAnsi="Arial" w:cs="Arial"/>
                <w:color w:val="000000"/>
                <w:sz w:val="20"/>
                <w:szCs w:val="20"/>
              </w:rPr>
            </w:pPr>
          </w:p>
        </w:tc>
        <w:tc>
          <w:tcPr>
            <w:tcW w:w="1580" w:type="dxa"/>
            <w:tcBorders>
              <w:top w:val="nil"/>
              <w:left w:val="nil"/>
              <w:bottom w:val="nil"/>
              <w:right w:val="nil"/>
            </w:tcBorders>
            <w:shd w:val="clear" w:color="auto" w:fill="auto"/>
            <w:noWrap/>
            <w:vAlign w:val="bottom"/>
            <w:hideMark/>
          </w:tcPr>
          <w:p w14:paraId="3B980247" w14:textId="77777777" w:rsidR="005A587D" w:rsidRDefault="005A587D" w:rsidP="005A587D">
            <w:pPr>
              <w:spacing w:after="0"/>
              <w:rPr>
                <w:sz w:val="20"/>
                <w:szCs w:val="20"/>
              </w:rPr>
            </w:pPr>
          </w:p>
        </w:tc>
        <w:tc>
          <w:tcPr>
            <w:tcW w:w="1460" w:type="dxa"/>
            <w:tcBorders>
              <w:top w:val="nil"/>
              <w:left w:val="nil"/>
              <w:bottom w:val="nil"/>
              <w:right w:val="nil"/>
            </w:tcBorders>
            <w:shd w:val="clear" w:color="auto" w:fill="auto"/>
            <w:noWrap/>
            <w:vAlign w:val="bottom"/>
            <w:hideMark/>
          </w:tcPr>
          <w:p w14:paraId="519C31F0" w14:textId="77777777" w:rsidR="005A587D" w:rsidRDefault="005A587D" w:rsidP="005A587D">
            <w:pPr>
              <w:spacing w:after="0"/>
              <w:jc w:val="right"/>
              <w:rPr>
                <w:sz w:val="20"/>
                <w:szCs w:val="20"/>
              </w:rPr>
            </w:pPr>
          </w:p>
        </w:tc>
        <w:tc>
          <w:tcPr>
            <w:tcW w:w="1747" w:type="dxa"/>
            <w:tcBorders>
              <w:top w:val="nil"/>
              <w:left w:val="nil"/>
              <w:bottom w:val="nil"/>
              <w:right w:val="nil"/>
            </w:tcBorders>
            <w:shd w:val="clear" w:color="000000" w:fill="FFD966"/>
            <w:noWrap/>
            <w:vAlign w:val="bottom"/>
            <w:hideMark/>
          </w:tcPr>
          <w:p w14:paraId="70349D59" w14:textId="77777777" w:rsidR="005A587D" w:rsidRDefault="005A587D" w:rsidP="005A587D">
            <w:pPr>
              <w:spacing w:after="0"/>
              <w:jc w:val="center"/>
              <w:rPr>
                <w:rFonts w:ascii="Arial" w:hAnsi="Arial" w:cs="Arial"/>
                <w:sz w:val="20"/>
                <w:szCs w:val="20"/>
              </w:rPr>
            </w:pPr>
            <w:r>
              <w:rPr>
                <w:rFonts w:ascii="Arial" w:hAnsi="Arial" w:cs="Arial"/>
                <w:sz w:val="20"/>
                <w:szCs w:val="20"/>
              </w:rPr>
              <w:t>Kamate</w:t>
            </w:r>
          </w:p>
        </w:tc>
        <w:tc>
          <w:tcPr>
            <w:tcW w:w="1559" w:type="dxa"/>
            <w:tcBorders>
              <w:top w:val="nil"/>
              <w:left w:val="nil"/>
              <w:bottom w:val="nil"/>
              <w:right w:val="nil"/>
            </w:tcBorders>
            <w:shd w:val="clear" w:color="000000" w:fill="FFD966"/>
            <w:noWrap/>
            <w:vAlign w:val="center"/>
            <w:hideMark/>
          </w:tcPr>
          <w:p w14:paraId="2D856561" w14:textId="77777777" w:rsidR="005A587D" w:rsidRDefault="005A587D" w:rsidP="005A587D">
            <w:pPr>
              <w:spacing w:after="0"/>
              <w:jc w:val="right"/>
              <w:rPr>
                <w:rFonts w:ascii="Arial" w:hAnsi="Arial" w:cs="Arial"/>
                <w:color w:val="000000"/>
                <w:sz w:val="20"/>
                <w:szCs w:val="20"/>
              </w:rPr>
            </w:pPr>
            <w:r>
              <w:rPr>
                <w:rFonts w:ascii="Arial" w:hAnsi="Arial" w:cs="Arial"/>
                <w:color w:val="000000"/>
                <w:sz w:val="20"/>
                <w:szCs w:val="20"/>
              </w:rPr>
              <w:t>2.70 €</w:t>
            </w:r>
          </w:p>
        </w:tc>
      </w:tr>
    </w:tbl>
    <w:p w14:paraId="401FF5EC" w14:textId="48430398" w:rsidR="00A03C28" w:rsidRPr="00167541" w:rsidRDefault="00A03C28" w:rsidP="00A03C28">
      <w:pPr>
        <w:spacing w:after="2" w:line="355" w:lineRule="auto"/>
        <w:ind w:right="9017"/>
        <w:rPr>
          <w:rFonts w:ascii="Arial" w:hAnsi="Arial" w:cs="Arial"/>
        </w:rPr>
      </w:pPr>
    </w:p>
    <w:p w14:paraId="4AE55585" w14:textId="0AE2CCCF" w:rsidR="00293F01" w:rsidRPr="00293F01" w:rsidRDefault="00293F01" w:rsidP="00293F01">
      <w:pPr>
        <w:pStyle w:val="Opisslike"/>
        <w:keepNext/>
        <w:rPr>
          <w:rFonts w:ascii="Arial" w:hAnsi="Arial" w:cs="Arial"/>
        </w:rPr>
      </w:pPr>
      <w:r w:rsidRPr="00293F01">
        <w:rPr>
          <w:rFonts w:ascii="Arial" w:hAnsi="Arial" w:cs="Arial"/>
        </w:rPr>
        <w:t xml:space="preserve">Tablica </w:t>
      </w:r>
      <w:r w:rsidRPr="00293F01">
        <w:rPr>
          <w:rFonts w:ascii="Arial" w:hAnsi="Arial" w:cs="Arial"/>
        </w:rPr>
        <w:fldChar w:fldCharType="begin"/>
      </w:r>
      <w:r w:rsidRPr="00293F01">
        <w:rPr>
          <w:rFonts w:ascii="Arial" w:hAnsi="Arial" w:cs="Arial"/>
        </w:rPr>
        <w:instrText xml:space="preserve"> SEQ Tablica \* ARABIC </w:instrText>
      </w:r>
      <w:r w:rsidRPr="00293F01">
        <w:rPr>
          <w:rFonts w:ascii="Arial" w:hAnsi="Arial" w:cs="Arial"/>
        </w:rPr>
        <w:fldChar w:fldCharType="separate"/>
      </w:r>
      <w:r w:rsidR="00CB1761">
        <w:rPr>
          <w:rFonts w:ascii="Arial" w:hAnsi="Arial" w:cs="Arial"/>
          <w:noProof/>
        </w:rPr>
        <w:t>3</w:t>
      </w:r>
      <w:r w:rsidRPr="00293F01">
        <w:rPr>
          <w:rFonts w:ascii="Arial" w:hAnsi="Arial" w:cs="Arial"/>
        </w:rPr>
        <w:fldChar w:fldCharType="end"/>
      </w:r>
      <w:r w:rsidRPr="00293F01">
        <w:rPr>
          <w:rFonts w:ascii="Arial" w:hAnsi="Arial" w:cs="Arial"/>
        </w:rPr>
        <w:t xml:space="preserve"> Otplatna tablica ERSTE banke</w:t>
      </w:r>
    </w:p>
    <w:tbl>
      <w:tblPr>
        <w:tblW w:w="8280" w:type="dxa"/>
        <w:tblLook w:val="04A0" w:firstRow="1" w:lastRow="0" w:firstColumn="1" w:lastColumn="0" w:noHBand="0" w:noVBand="1"/>
      </w:tblPr>
      <w:tblGrid>
        <w:gridCol w:w="600"/>
        <w:gridCol w:w="1580"/>
        <w:gridCol w:w="1460"/>
        <w:gridCol w:w="1889"/>
        <w:gridCol w:w="1491"/>
        <w:gridCol w:w="1260"/>
      </w:tblGrid>
      <w:tr w:rsidR="006E1947" w14:paraId="7D1D6458" w14:textId="77777777" w:rsidTr="006E1947">
        <w:trPr>
          <w:trHeight w:val="264"/>
        </w:trPr>
        <w:tc>
          <w:tcPr>
            <w:tcW w:w="600" w:type="dxa"/>
            <w:tcBorders>
              <w:top w:val="nil"/>
              <w:left w:val="nil"/>
              <w:bottom w:val="nil"/>
              <w:right w:val="nil"/>
            </w:tcBorders>
            <w:shd w:val="clear" w:color="000000" w:fill="AEAAAA"/>
            <w:noWrap/>
            <w:vAlign w:val="bottom"/>
            <w:hideMark/>
          </w:tcPr>
          <w:p w14:paraId="396C2C64" w14:textId="77777777" w:rsidR="006E1947" w:rsidRDefault="006E1947" w:rsidP="006E1947">
            <w:pPr>
              <w:spacing w:after="0" w:line="240" w:lineRule="auto"/>
              <w:rPr>
                <w:rFonts w:ascii="Arial" w:hAnsi="Arial" w:cs="Arial"/>
                <w:sz w:val="20"/>
                <w:szCs w:val="20"/>
              </w:rPr>
            </w:pPr>
            <w:r>
              <w:rPr>
                <w:rFonts w:ascii="Arial" w:hAnsi="Arial" w:cs="Arial"/>
                <w:sz w:val="20"/>
                <w:szCs w:val="20"/>
              </w:rPr>
              <w:t> </w:t>
            </w:r>
          </w:p>
        </w:tc>
        <w:tc>
          <w:tcPr>
            <w:tcW w:w="1580" w:type="dxa"/>
            <w:tcBorders>
              <w:top w:val="nil"/>
              <w:left w:val="nil"/>
              <w:bottom w:val="nil"/>
              <w:right w:val="nil"/>
            </w:tcBorders>
            <w:shd w:val="clear" w:color="000000" w:fill="FFD966"/>
            <w:noWrap/>
            <w:vAlign w:val="bottom"/>
            <w:hideMark/>
          </w:tcPr>
          <w:p w14:paraId="05EFBB5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Datum dospijeća</w:t>
            </w:r>
          </w:p>
        </w:tc>
        <w:tc>
          <w:tcPr>
            <w:tcW w:w="1460" w:type="dxa"/>
            <w:tcBorders>
              <w:top w:val="nil"/>
              <w:left w:val="nil"/>
              <w:bottom w:val="nil"/>
              <w:right w:val="nil"/>
            </w:tcBorders>
            <w:shd w:val="clear" w:color="000000" w:fill="FFD966"/>
            <w:noWrap/>
            <w:vAlign w:val="bottom"/>
            <w:hideMark/>
          </w:tcPr>
          <w:p w14:paraId="58F1D4B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Uplata depozita</w:t>
            </w:r>
          </w:p>
        </w:tc>
        <w:tc>
          <w:tcPr>
            <w:tcW w:w="1889" w:type="dxa"/>
            <w:tcBorders>
              <w:top w:val="nil"/>
              <w:left w:val="nil"/>
              <w:bottom w:val="nil"/>
              <w:right w:val="nil"/>
            </w:tcBorders>
            <w:shd w:val="clear" w:color="000000" w:fill="FFD966"/>
            <w:noWrap/>
            <w:vAlign w:val="bottom"/>
            <w:hideMark/>
          </w:tcPr>
          <w:p w14:paraId="507B26F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Isplata depozita</w:t>
            </w:r>
          </w:p>
        </w:tc>
        <w:tc>
          <w:tcPr>
            <w:tcW w:w="1491" w:type="dxa"/>
            <w:tcBorders>
              <w:top w:val="nil"/>
              <w:left w:val="nil"/>
              <w:bottom w:val="nil"/>
              <w:right w:val="nil"/>
            </w:tcBorders>
            <w:shd w:val="clear" w:color="000000" w:fill="FFD966"/>
            <w:noWrap/>
            <w:vAlign w:val="bottom"/>
            <w:hideMark/>
          </w:tcPr>
          <w:p w14:paraId="1F936099" w14:textId="5C46DD94" w:rsidR="006E1947" w:rsidRDefault="006E1947" w:rsidP="006E1947">
            <w:pPr>
              <w:spacing w:after="0" w:line="240" w:lineRule="auto"/>
              <w:jc w:val="right"/>
              <w:rPr>
                <w:rFonts w:ascii="Arial" w:hAnsi="Arial" w:cs="Arial"/>
                <w:sz w:val="20"/>
                <w:szCs w:val="20"/>
              </w:rPr>
            </w:pPr>
            <w:r>
              <w:rPr>
                <w:rFonts w:ascii="Arial" w:hAnsi="Arial" w:cs="Arial"/>
                <w:sz w:val="20"/>
                <w:szCs w:val="20"/>
              </w:rPr>
              <w:t>Isplata s kamatama</w:t>
            </w:r>
          </w:p>
        </w:tc>
        <w:tc>
          <w:tcPr>
            <w:tcW w:w="1260" w:type="dxa"/>
            <w:tcBorders>
              <w:top w:val="nil"/>
              <w:left w:val="nil"/>
              <w:bottom w:val="nil"/>
              <w:right w:val="nil"/>
            </w:tcBorders>
            <w:shd w:val="clear" w:color="000000" w:fill="FFD966"/>
            <w:noWrap/>
            <w:vAlign w:val="bottom"/>
            <w:hideMark/>
          </w:tcPr>
          <w:p w14:paraId="73ED994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Druge isplate</w:t>
            </w:r>
          </w:p>
        </w:tc>
      </w:tr>
      <w:tr w:rsidR="006E1947" w14:paraId="71D941DB" w14:textId="77777777" w:rsidTr="006E1947">
        <w:trPr>
          <w:trHeight w:val="288"/>
        </w:trPr>
        <w:tc>
          <w:tcPr>
            <w:tcW w:w="600" w:type="dxa"/>
            <w:tcBorders>
              <w:top w:val="nil"/>
              <w:left w:val="nil"/>
              <w:bottom w:val="nil"/>
              <w:right w:val="nil"/>
            </w:tcBorders>
            <w:shd w:val="clear" w:color="000000" w:fill="AEAAAA"/>
            <w:noWrap/>
            <w:vAlign w:val="bottom"/>
            <w:hideMark/>
          </w:tcPr>
          <w:p w14:paraId="6B9F8F6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w:t>
            </w:r>
          </w:p>
        </w:tc>
        <w:tc>
          <w:tcPr>
            <w:tcW w:w="1580" w:type="dxa"/>
            <w:tcBorders>
              <w:top w:val="nil"/>
              <w:left w:val="nil"/>
              <w:bottom w:val="nil"/>
              <w:right w:val="nil"/>
            </w:tcBorders>
            <w:shd w:val="clear" w:color="000000" w:fill="DBDBDB"/>
            <w:noWrap/>
            <w:vAlign w:val="center"/>
            <w:hideMark/>
          </w:tcPr>
          <w:p w14:paraId="634D8A55" w14:textId="64876202" w:rsidR="006E1947" w:rsidRDefault="006E1947" w:rsidP="006E1947">
            <w:pPr>
              <w:spacing w:after="0" w:line="240" w:lineRule="auto"/>
              <w:jc w:val="right"/>
              <w:rPr>
                <w:rFonts w:ascii="Calibri" w:hAnsi="Calibri" w:cs="Calibri"/>
                <w:color w:val="000000"/>
              </w:rPr>
            </w:pPr>
            <w:r>
              <w:rPr>
                <w:rFonts w:ascii="Calibri" w:hAnsi="Calibri" w:cs="Calibri"/>
                <w:color w:val="000000"/>
              </w:rPr>
              <w:t>1/1/2021</w:t>
            </w:r>
          </w:p>
        </w:tc>
        <w:tc>
          <w:tcPr>
            <w:tcW w:w="1460" w:type="dxa"/>
            <w:tcBorders>
              <w:top w:val="nil"/>
              <w:left w:val="nil"/>
              <w:bottom w:val="nil"/>
              <w:right w:val="nil"/>
            </w:tcBorders>
            <w:shd w:val="clear" w:color="000000" w:fill="DBDBDB"/>
            <w:noWrap/>
            <w:vAlign w:val="bottom"/>
            <w:hideMark/>
          </w:tcPr>
          <w:p w14:paraId="30C0BAF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6CD178A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3B0DD61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1CD9FD5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3E70480F" w14:textId="77777777" w:rsidTr="006E1947">
        <w:trPr>
          <w:trHeight w:val="288"/>
        </w:trPr>
        <w:tc>
          <w:tcPr>
            <w:tcW w:w="600" w:type="dxa"/>
            <w:tcBorders>
              <w:top w:val="nil"/>
              <w:left w:val="nil"/>
              <w:bottom w:val="nil"/>
              <w:right w:val="nil"/>
            </w:tcBorders>
            <w:shd w:val="clear" w:color="000000" w:fill="AEAAAA"/>
            <w:noWrap/>
            <w:vAlign w:val="bottom"/>
            <w:hideMark/>
          </w:tcPr>
          <w:p w14:paraId="36C0586F"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w:t>
            </w:r>
          </w:p>
        </w:tc>
        <w:tc>
          <w:tcPr>
            <w:tcW w:w="1580" w:type="dxa"/>
            <w:tcBorders>
              <w:top w:val="nil"/>
              <w:left w:val="nil"/>
              <w:bottom w:val="nil"/>
              <w:right w:val="nil"/>
            </w:tcBorders>
            <w:shd w:val="clear" w:color="000000" w:fill="DBDBDB"/>
            <w:noWrap/>
            <w:vAlign w:val="center"/>
            <w:hideMark/>
          </w:tcPr>
          <w:p w14:paraId="0C0D6721" w14:textId="38C7E090" w:rsidR="006E1947" w:rsidRDefault="006E1947" w:rsidP="006E1947">
            <w:pPr>
              <w:spacing w:after="0" w:line="240" w:lineRule="auto"/>
              <w:jc w:val="right"/>
              <w:rPr>
                <w:rFonts w:ascii="Calibri" w:hAnsi="Calibri" w:cs="Calibri"/>
                <w:color w:val="000000"/>
              </w:rPr>
            </w:pPr>
            <w:r>
              <w:rPr>
                <w:rFonts w:ascii="Calibri" w:hAnsi="Calibri" w:cs="Calibri"/>
                <w:color w:val="000000"/>
              </w:rPr>
              <w:t>2/1/2021</w:t>
            </w:r>
          </w:p>
        </w:tc>
        <w:tc>
          <w:tcPr>
            <w:tcW w:w="1460" w:type="dxa"/>
            <w:tcBorders>
              <w:top w:val="nil"/>
              <w:left w:val="nil"/>
              <w:bottom w:val="nil"/>
              <w:right w:val="nil"/>
            </w:tcBorders>
            <w:shd w:val="clear" w:color="000000" w:fill="DBDBDB"/>
            <w:noWrap/>
            <w:vAlign w:val="bottom"/>
            <w:hideMark/>
          </w:tcPr>
          <w:p w14:paraId="793A176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44A1CAE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0DF0CD3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69FD88A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76C907E6" w14:textId="77777777" w:rsidTr="006E1947">
        <w:trPr>
          <w:trHeight w:val="288"/>
        </w:trPr>
        <w:tc>
          <w:tcPr>
            <w:tcW w:w="600" w:type="dxa"/>
            <w:tcBorders>
              <w:top w:val="nil"/>
              <w:left w:val="nil"/>
              <w:bottom w:val="nil"/>
              <w:right w:val="nil"/>
            </w:tcBorders>
            <w:shd w:val="clear" w:color="000000" w:fill="AEAAAA"/>
            <w:noWrap/>
            <w:vAlign w:val="bottom"/>
            <w:hideMark/>
          </w:tcPr>
          <w:p w14:paraId="748935A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w:t>
            </w:r>
          </w:p>
        </w:tc>
        <w:tc>
          <w:tcPr>
            <w:tcW w:w="1580" w:type="dxa"/>
            <w:tcBorders>
              <w:top w:val="nil"/>
              <w:left w:val="nil"/>
              <w:bottom w:val="nil"/>
              <w:right w:val="nil"/>
            </w:tcBorders>
            <w:shd w:val="clear" w:color="000000" w:fill="DBDBDB"/>
            <w:noWrap/>
            <w:vAlign w:val="center"/>
            <w:hideMark/>
          </w:tcPr>
          <w:p w14:paraId="4EDCF999" w14:textId="66FEB520" w:rsidR="006E1947" w:rsidRDefault="006E1947" w:rsidP="006E1947">
            <w:pPr>
              <w:spacing w:after="0" w:line="240" w:lineRule="auto"/>
              <w:jc w:val="right"/>
              <w:rPr>
                <w:rFonts w:ascii="Calibri" w:hAnsi="Calibri" w:cs="Calibri"/>
                <w:color w:val="000000"/>
              </w:rPr>
            </w:pPr>
            <w:r>
              <w:rPr>
                <w:rFonts w:ascii="Calibri" w:hAnsi="Calibri" w:cs="Calibri"/>
                <w:color w:val="000000"/>
              </w:rPr>
              <w:t>3/1/2021</w:t>
            </w:r>
          </w:p>
        </w:tc>
        <w:tc>
          <w:tcPr>
            <w:tcW w:w="1460" w:type="dxa"/>
            <w:tcBorders>
              <w:top w:val="nil"/>
              <w:left w:val="nil"/>
              <w:bottom w:val="nil"/>
              <w:right w:val="nil"/>
            </w:tcBorders>
            <w:shd w:val="clear" w:color="000000" w:fill="DBDBDB"/>
            <w:noWrap/>
            <w:vAlign w:val="bottom"/>
            <w:hideMark/>
          </w:tcPr>
          <w:p w14:paraId="0E60550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20A9A27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26CB65CF"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640D8C3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5278293E" w14:textId="77777777" w:rsidTr="006E1947">
        <w:trPr>
          <w:trHeight w:val="324"/>
        </w:trPr>
        <w:tc>
          <w:tcPr>
            <w:tcW w:w="600" w:type="dxa"/>
            <w:tcBorders>
              <w:top w:val="nil"/>
              <w:left w:val="nil"/>
              <w:bottom w:val="nil"/>
              <w:right w:val="nil"/>
            </w:tcBorders>
            <w:shd w:val="clear" w:color="000000" w:fill="AEAAAA"/>
            <w:noWrap/>
            <w:vAlign w:val="bottom"/>
            <w:hideMark/>
          </w:tcPr>
          <w:p w14:paraId="1940EE4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3</w:t>
            </w:r>
          </w:p>
        </w:tc>
        <w:tc>
          <w:tcPr>
            <w:tcW w:w="1580" w:type="dxa"/>
            <w:tcBorders>
              <w:top w:val="nil"/>
              <w:left w:val="nil"/>
              <w:bottom w:val="nil"/>
              <w:right w:val="nil"/>
            </w:tcBorders>
            <w:shd w:val="clear" w:color="000000" w:fill="DBDBDB"/>
            <w:noWrap/>
            <w:vAlign w:val="center"/>
            <w:hideMark/>
          </w:tcPr>
          <w:p w14:paraId="6B02E19A" w14:textId="54776B09" w:rsidR="006E1947" w:rsidRDefault="006E1947" w:rsidP="006E1947">
            <w:pPr>
              <w:spacing w:after="0" w:line="240" w:lineRule="auto"/>
              <w:jc w:val="right"/>
              <w:rPr>
                <w:rFonts w:ascii="Calibri" w:hAnsi="Calibri" w:cs="Calibri"/>
                <w:color w:val="000000"/>
              </w:rPr>
            </w:pPr>
            <w:r>
              <w:rPr>
                <w:rFonts w:ascii="Calibri" w:hAnsi="Calibri" w:cs="Calibri"/>
                <w:color w:val="000000"/>
              </w:rPr>
              <w:t>4/1/2021</w:t>
            </w:r>
          </w:p>
        </w:tc>
        <w:tc>
          <w:tcPr>
            <w:tcW w:w="1460" w:type="dxa"/>
            <w:tcBorders>
              <w:top w:val="nil"/>
              <w:left w:val="nil"/>
              <w:bottom w:val="nil"/>
              <w:right w:val="nil"/>
            </w:tcBorders>
            <w:shd w:val="clear" w:color="000000" w:fill="DBDBDB"/>
            <w:noWrap/>
            <w:vAlign w:val="bottom"/>
            <w:hideMark/>
          </w:tcPr>
          <w:p w14:paraId="6895C4C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54AB25F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44DC517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532F23A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62998881" w14:textId="77777777" w:rsidTr="006E1947">
        <w:trPr>
          <w:trHeight w:val="288"/>
        </w:trPr>
        <w:tc>
          <w:tcPr>
            <w:tcW w:w="600" w:type="dxa"/>
            <w:tcBorders>
              <w:top w:val="nil"/>
              <w:left w:val="nil"/>
              <w:bottom w:val="nil"/>
              <w:right w:val="nil"/>
            </w:tcBorders>
            <w:shd w:val="clear" w:color="000000" w:fill="AEAAAA"/>
            <w:noWrap/>
            <w:vAlign w:val="bottom"/>
            <w:hideMark/>
          </w:tcPr>
          <w:p w14:paraId="66D30C5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4</w:t>
            </w:r>
          </w:p>
        </w:tc>
        <w:tc>
          <w:tcPr>
            <w:tcW w:w="1580" w:type="dxa"/>
            <w:tcBorders>
              <w:top w:val="nil"/>
              <w:left w:val="nil"/>
              <w:bottom w:val="nil"/>
              <w:right w:val="nil"/>
            </w:tcBorders>
            <w:shd w:val="clear" w:color="000000" w:fill="DBDBDB"/>
            <w:noWrap/>
            <w:vAlign w:val="center"/>
            <w:hideMark/>
          </w:tcPr>
          <w:p w14:paraId="498E0149" w14:textId="04520D04" w:rsidR="006E1947" w:rsidRDefault="006E1947" w:rsidP="006E1947">
            <w:pPr>
              <w:spacing w:after="0" w:line="240" w:lineRule="auto"/>
              <w:jc w:val="right"/>
              <w:rPr>
                <w:rFonts w:ascii="Calibri" w:hAnsi="Calibri" w:cs="Calibri"/>
                <w:color w:val="000000"/>
              </w:rPr>
            </w:pPr>
            <w:r>
              <w:rPr>
                <w:rFonts w:ascii="Calibri" w:hAnsi="Calibri" w:cs="Calibri"/>
                <w:color w:val="000000"/>
              </w:rPr>
              <w:t>5/1/2021</w:t>
            </w:r>
          </w:p>
        </w:tc>
        <w:tc>
          <w:tcPr>
            <w:tcW w:w="1460" w:type="dxa"/>
            <w:tcBorders>
              <w:top w:val="nil"/>
              <w:left w:val="nil"/>
              <w:bottom w:val="nil"/>
              <w:right w:val="nil"/>
            </w:tcBorders>
            <w:shd w:val="clear" w:color="000000" w:fill="DBDBDB"/>
            <w:noWrap/>
            <w:vAlign w:val="bottom"/>
            <w:hideMark/>
          </w:tcPr>
          <w:p w14:paraId="67D41B85"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4F309A8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16A50563"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53CC605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27B1F1D1" w14:textId="77777777" w:rsidTr="006E1947">
        <w:trPr>
          <w:trHeight w:val="288"/>
        </w:trPr>
        <w:tc>
          <w:tcPr>
            <w:tcW w:w="600" w:type="dxa"/>
            <w:tcBorders>
              <w:top w:val="nil"/>
              <w:left w:val="nil"/>
              <w:bottom w:val="nil"/>
              <w:right w:val="nil"/>
            </w:tcBorders>
            <w:shd w:val="clear" w:color="000000" w:fill="AEAAAA"/>
            <w:noWrap/>
            <w:vAlign w:val="bottom"/>
            <w:hideMark/>
          </w:tcPr>
          <w:p w14:paraId="3716A9F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w:t>
            </w:r>
          </w:p>
        </w:tc>
        <w:tc>
          <w:tcPr>
            <w:tcW w:w="1580" w:type="dxa"/>
            <w:tcBorders>
              <w:top w:val="nil"/>
              <w:left w:val="nil"/>
              <w:bottom w:val="nil"/>
              <w:right w:val="nil"/>
            </w:tcBorders>
            <w:shd w:val="clear" w:color="000000" w:fill="DBDBDB"/>
            <w:noWrap/>
            <w:vAlign w:val="center"/>
            <w:hideMark/>
          </w:tcPr>
          <w:p w14:paraId="7B8307D3" w14:textId="5ACA16A3" w:rsidR="006E1947" w:rsidRDefault="006E1947" w:rsidP="006E1947">
            <w:pPr>
              <w:spacing w:after="0" w:line="240" w:lineRule="auto"/>
              <w:jc w:val="right"/>
              <w:rPr>
                <w:rFonts w:ascii="Calibri" w:hAnsi="Calibri" w:cs="Calibri"/>
                <w:color w:val="000000"/>
              </w:rPr>
            </w:pPr>
            <w:r>
              <w:rPr>
                <w:rFonts w:ascii="Calibri" w:hAnsi="Calibri" w:cs="Calibri"/>
                <w:color w:val="000000"/>
              </w:rPr>
              <w:t>6/1/2021</w:t>
            </w:r>
          </w:p>
        </w:tc>
        <w:tc>
          <w:tcPr>
            <w:tcW w:w="1460" w:type="dxa"/>
            <w:tcBorders>
              <w:top w:val="nil"/>
              <w:left w:val="nil"/>
              <w:bottom w:val="nil"/>
              <w:right w:val="nil"/>
            </w:tcBorders>
            <w:shd w:val="clear" w:color="000000" w:fill="DBDBDB"/>
            <w:noWrap/>
            <w:vAlign w:val="bottom"/>
            <w:hideMark/>
          </w:tcPr>
          <w:p w14:paraId="6CD0121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0553516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6865B94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2182884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00DDB529" w14:textId="77777777" w:rsidTr="006E1947">
        <w:trPr>
          <w:trHeight w:val="288"/>
        </w:trPr>
        <w:tc>
          <w:tcPr>
            <w:tcW w:w="600" w:type="dxa"/>
            <w:tcBorders>
              <w:top w:val="nil"/>
              <w:left w:val="nil"/>
              <w:bottom w:val="nil"/>
              <w:right w:val="nil"/>
            </w:tcBorders>
            <w:shd w:val="clear" w:color="000000" w:fill="AEAAAA"/>
            <w:noWrap/>
            <w:vAlign w:val="bottom"/>
            <w:hideMark/>
          </w:tcPr>
          <w:p w14:paraId="7096AE5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6</w:t>
            </w:r>
          </w:p>
        </w:tc>
        <w:tc>
          <w:tcPr>
            <w:tcW w:w="1580" w:type="dxa"/>
            <w:tcBorders>
              <w:top w:val="nil"/>
              <w:left w:val="nil"/>
              <w:bottom w:val="nil"/>
              <w:right w:val="nil"/>
            </w:tcBorders>
            <w:shd w:val="clear" w:color="000000" w:fill="DBDBDB"/>
            <w:noWrap/>
            <w:vAlign w:val="center"/>
            <w:hideMark/>
          </w:tcPr>
          <w:p w14:paraId="5FAB7ADA" w14:textId="15D3504C" w:rsidR="006E1947" w:rsidRDefault="006E1947" w:rsidP="006E1947">
            <w:pPr>
              <w:spacing w:after="0" w:line="240" w:lineRule="auto"/>
              <w:jc w:val="right"/>
              <w:rPr>
                <w:rFonts w:ascii="Calibri" w:hAnsi="Calibri" w:cs="Calibri"/>
                <w:color w:val="000000"/>
              </w:rPr>
            </w:pPr>
            <w:r>
              <w:rPr>
                <w:rFonts w:ascii="Calibri" w:hAnsi="Calibri" w:cs="Calibri"/>
                <w:color w:val="000000"/>
              </w:rPr>
              <w:t>7/1/2021</w:t>
            </w:r>
          </w:p>
        </w:tc>
        <w:tc>
          <w:tcPr>
            <w:tcW w:w="1460" w:type="dxa"/>
            <w:tcBorders>
              <w:top w:val="nil"/>
              <w:left w:val="nil"/>
              <w:bottom w:val="nil"/>
              <w:right w:val="nil"/>
            </w:tcBorders>
            <w:shd w:val="clear" w:color="000000" w:fill="DBDBDB"/>
            <w:noWrap/>
            <w:vAlign w:val="bottom"/>
            <w:hideMark/>
          </w:tcPr>
          <w:p w14:paraId="5094D40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78974B1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5F297C5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5592EEB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09A3EB38" w14:textId="77777777" w:rsidTr="006E1947">
        <w:trPr>
          <w:trHeight w:val="288"/>
        </w:trPr>
        <w:tc>
          <w:tcPr>
            <w:tcW w:w="600" w:type="dxa"/>
            <w:tcBorders>
              <w:top w:val="nil"/>
              <w:left w:val="nil"/>
              <w:bottom w:val="nil"/>
              <w:right w:val="nil"/>
            </w:tcBorders>
            <w:shd w:val="clear" w:color="000000" w:fill="AEAAAA"/>
            <w:noWrap/>
            <w:vAlign w:val="bottom"/>
            <w:hideMark/>
          </w:tcPr>
          <w:p w14:paraId="547B99F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7</w:t>
            </w:r>
          </w:p>
        </w:tc>
        <w:tc>
          <w:tcPr>
            <w:tcW w:w="1580" w:type="dxa"/>
            <w:tcBorders>
              <w:top w:val="nil"/>
              <w:left w:val="nil"/>
              <w:bottom w:val="nil"/>
              <w:right w:val="nil"/>
            </w:tcBorders>
            <w:shd w:val="clear" w:color="000000" w:fill="DBDBDB"/>
            <w:noWrap/>
            <w:vAlign w:val="center"/>
            <w:hideMark/>
          </w:tcPr>
          <w:p w14:paraId="24CEA227" w14:textId="66BC285B" w:rsidR="006E1947" w:rsidRDefault="006E1947" w:rsidP="006E1947">
            <w:pPr>
              <w:spacing w:after="0" w:line="240" w:lineRule="auto"/>
              <w:jc w:val="right"/>
              <w:rPr>
                <w:rFonts w:ascii="Calibri" w:hAnsi="Calibri" w:cs="Calibri"/>
                <w:color w:val="000000"/>
              </w:rPr>
            </w:pPr>
            <w:r>
              <w:rPr>
                <w:rFonts w:ascii="Calibri" w:hAnsi="Calibri" w:cs="Calibri"/>
                <w:color w:val="000000"/>
              </w:rPr>
              <w:t>8/1/2021</w:t>
            </w:r>
          </w:p>
        </w:tc>
        <w:tc>
          <w:tcPr>
            <w:tcW w:w="1460" w:type="dxa"/>
            <w:tcBorders>
              <w:top w:val="nil"/>
              <w:left w:val="nil"/>
              <w:bottom w:val="nil"/>
              <w:right w:val="nil"/>
            </w:tcBorders>
            <w:shd w:val="clear" w:color="000000" w:fill="DBDBDB"/>
            <w:noWrap/>
            <w:vAlign w:val="bottom"/>
            <w:hideMark/>
          </w:tcPr>
          <w:p w14:paraId="262F760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05D0C04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346DC27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71CABC3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63C8ACD2" w14:textId="77777777" w:rsidTr="006E1947">
        <w:trPr>
          <w:trHeight w:val="288"/>
        </w:trPr>
        <w:tc>
          <w:tcPr>
            <w:tcW w:w="600" w:type="dxa"/>
            <w:tcBorders>
              <w:top w:val="nil"/>
              <w:left w:val="nil"/>
              <w:bottom w:val="nil"/>
              <w:right w:val="nil"/>
            </w:tcBorders>
            <w:shd w:val="clear" w:color="000000" w:fill="AEAAAA"/>
            <w:noWrap/>
            <w:vAlign w:val="bottom"/>
            <w:hideMark/>
          </w:tcPr>
          <w:p w14:paraId="7083776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8</w:t>
            </w:r>
          </w:p>
        </w:tc>
        <w:tc>
          <w:tcPr>
            <w:tcW w:w="1580" w:type="dxa"/>
            <w:tcBorders>
              <w:top w:val="nil"/>
              <w:left w:val="nil"/>
              <w:bottom w:val="nil"/>
              <w:right w:val="nil"/>
            </w:tcBorders>
            <w:shd w:val="clear" w:color="000000" w:fill="DBDBDB"/>
            <w:noWrap/>
            <w:vAlign w:val="center"/>
            <w:hideMark/>
          </w:tcPr>
          <w:p w14:paraId="7E8926EC" w14:textId="5B652677" w:rsidR="006E1947" w:rsidRDefault="006E1947" w:rsidP="006E1947">
            <w:pPr>
              <w:spacing w:after="0" w:line="240" w:lineRule="auto"/>
              <w:jc w:val="right"/>
              <w:rPr>
                <w:rFonts w:ascii="Calibri" w:hAnsi="Calibri" w:cs="Calibri"/>
                <w:color w:val="000000"/>
              </w:rPr>
            </w:pPr>
            <w:r>
              <w:rPr>
                <w:rFonts w:ascii="Calibri" w:hAnsi="Calibri" w:cs="Calibri"/>
                <w:color w:val="000000"/>
              </w:rPr>
              <w:t>9/1/2021</w:t>
            </w:r>
          </w:p>
        </w:tc>
        <w:tc>
          <w:tcPr>
            <w:tcW w:w="1460" w:type="dxa"/>
            <w:tcBorders>
              <w:top w:val="nil"/>
              <w:left w:val="nil"/>
              <w:bottom w:val="nil"/>
              <w:right w:val="nil"/>
            </w:tcBorders>
            <w:shd w:val="clear" w:color="000000" w:fill="DBDBDB"/>
            <w:noWrap/>
            <w:vAlign w:val="bottom"/>
            <w:hideMark/>
          </w:tcPr>
          <w:p w14:paraId="6EA7310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1F10DF2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654D3CD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5F232ED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15F1BC19" w14:textId="77777777" w:rsidTr="006E1947">
        <w:trPr>
          <w:trHeight w:val="288"/>
        </w:trPr>
        <w:tc>
          <w:tcPr>
            <w:tcW w:w="600" w:type="dxa"/>
            <w:tcBorders>
              <w:top w:val="nil"/>
              <w:left w:val="nil"/>
              <w:bottom w:val="nil"/>
              <w:right w:val="nil"/>
            </w:tcBorders>
            <w:shd w:val="clear" w:color="000000" w:fill="AEAAAA"/>
            <w:noWrap/>
            <w:vAlign w:val="bottom"/>
            <w:hideMark/>
          </w:tcPr>
          <w:p w14:paraId="249ACF6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9</w:t>
            </w:r>
          </w:p>
        </w:tc>
        <w:tc>
          <w:tcPr>
            <w:tcW w:w="1580" w:type="dxa"/>
            <w:tcBorders>
              <w:top w:val="nil"/>
              <w:left w:val="nil"/>
              <w:bottom w:val="nil"/>
              <w:right w:val="nil"/>
            </w:tcBorders>
            <w:shd w:val="clear" w:color="000000" w:fill="DBDBDB"/>
            <w:noWrap/>
            <w:vAlign w:val="center"/>
            <w:hideMark/>
          </w:tcPr>
          <w:p w14:paraId="62137776" w14:textId="5281834A" w:rsidR="006E1947" w:rsidRDefault="006E1947" w:rsidP="006E1947">
            <w:pPr>
              <w:spacing w:after="0" w:line="240" w:lineRule="auto"/>
              <w:jc w:val="right"/>
              <w:rPr>
                <w:rFonts w:ascii="Calibri" w:hAnsi="Calibri" w:cs="Calibri"/>
                <w:color w:val="000000"/>
              </w:rPr>
            </w:pPr>
            <w:r>
              <w:rPr>
                <w:rFonts w:ascii="Calibri" w:hAnsi="Calibri" w:cs="Calibri"/>
                <w:color w:val="000000"/>
              </w:rPr>
              <w:t>10/1/2021</w:t>
            </w:r>
          </w:p>
        </w:tc>
        <w:tc>
          <w:tcPr>
            <w:tcW w:w="1460" w:type="dxa"/>
            <w:tcBorders>
              <w:top w:val="nil"/>
              <w:left w:val="nil"/>
              <w:bottom w:val="nil"/>
              <w:right w:val="nil"/>
            </w:tcBorders>
            <w:shd w:val="clear" w:color="000000" w:fill="DBDBDB"/>
            <w:noWrap/>
            <w:vAlign w:val="bottom"/>
            <w:hideMark/>
          </w:tcPr>
          <w:p w14:paraId="1FDAC9E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27815DB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28F42BE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3A4576F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781458D7" w14:textId="77777777" w:rsidTr="006E1947">
        <w:trPr>
          <w:trHeight w:val="288"/>
        </w:trPr>
        <w:tc>
          <w:tcPr>
            <w:tcW w:w="600" w:type="dxa"/>
            <w:tcBorders>
              <w:top w:val="nil"/>
              <w:left w:val="nil"/>
              <w:bottom w:val="nil"/>
              <w:right w:val="nil"/>
            </w:tcBorders>
            <w:shd w:val="clear" w:color="000000" w:fill="AEAAAA"/>
            <w:noWrap/>
            <w:vAlign w:val="bottom"/>
            <w:hideMark/>
          </w:tcPr>
          <w:p w14:paraId="75C9C0C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10</w:t>
            </w:r>
          </w:p>
        </w:tc>
        <w:tc>
          <w:tcPr>
            <w:tcW w:w="1580" w:type="dxa"/>
            <w:tcBorders>
              <w:top w:val="nil"/>
              <w:left w:val="nil"/>
              <w:bottom w:val="nil"/>
              <w:right w:val="nil"/>
            </w:tcBorders>
            <w:shd w:val="clear" w:color="000000" w:fill="DBDBDB"/>
            <w:noWrap/>
            <w:vAlign w:val="center"/>
            <w:hideMark/>
          </w:tcPr>
          <w:p w14:paraId="57F681BD" w14:textId="4D96827A" w:rsidR="006E1947" w:rsidRDefault="006E1947" w:rsidP="006E1947">
            <w:pPr>
              <w:spacing w:after="0" w:line="240" w:lineRule="auto"/>
              <w:jc w:val="right"/>
              <w:rPr>
                <w:rFonts w:ascii="Calibri" w:hAnsi="Calibri" w:cs="Calibri"/>
                <w:color w:val="000000"/>
              </w:rPr>
            </w:pPr>
            <w:r>
              <w:rPr>
                <w:rFonts w:ascii="Calibri" w:hAnsi="Calibri" w:cs="Calibri"/>
                <w:color w:val="000000"/>
              </w:rPr>
              <w:t>11/1/2021</w:t>
            </w:r>
          </w:p>
        </w:tc>
        <w:tc>
          <w:tcPr>
            <w:tcW w:w="1460" w:type="dxa"/>
            <w:tcBorders>
              <w:top w:val="nil"/>
              <w:left w:val="nil"/>
              <w:bottom w:val="nil"/>
              <w:right w:val="nil"/>
            </w:tcBorders>
            <w:shd w:val="clear" w:color="000000" w:fill="DBDBDB"/>
            <w:noWrap/>
            <w:vAlign w:val="bottom"/>
            <w:hideMark/>
          </w:tcPr>
          <w:p w14:paraId="26DC26DF"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66CC127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3DEDA78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61403A95"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1077BD09" w14:textId="77777777" w:rsidTr="006E1947">
        <w:trPr>
          <w:trHeight w:val="288"/>
        </w:trPr>
        <w:tc>
          <w:tcPr>
            <w:tcW w:w="600" w:type="dxa"/>
            <w:tcBorders>
              <w:top w:val="nil"/>
              <w:left w:val="nil"/>
              <w:bottom w:val="nil"/>
              <w:right w:val="nil"/>
            </w:tcBorders>
            <w:shd w:val="clear" w:color="000000" w:fill="AEAAAA"/>
            <w:noWrap/>
            <w:vAlign w:val="bottom"/>
            <w:hideMark/>
          </w:tcPr>
          <w:p w14:paraId="3FA133D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11</w:t>
            </w:r>
          </w:p>
        </w:tc>
        <w:tc>
          <w:tcPr>
            <w:tcW w:w="1580" w:type="dxa"/>
            <w:tcBorders>
              <w:top w:val="nil"/>
              <w:left w:val="nil"/>
              <w:bottom w:val="nil"/>
              <w:right w:val="nil"/>
            </w:tcBorders>
            <w:shd w:val="clear" w:color="000000" w:fill="DBDBDB"/>
            <w:noWrap/>
            <w:vAlign w:val="center"/>
            <w:hideMark/>
          </w:tcPr>
          <w:p w14:paraId="264E3272" w14:textId="22185EEF" w:rsidR="006E1947" w:rsidRDefault="006E1947" w:rsidP="006E1947">
            <w:pPr>
              <w:spacing w:after="0" w:line="240" w:lineRule="auto"/>
              <w:jc w:val="right"/>
              <w:rPr>
                <w:rFonts w:ascii="Calibri" w:hAnsi="Calibri" w:cs="Calibri"/>
                <w:color w:val="000000"/>
              </w:rPr>
            </w:pPr>
            <w:r>
              <w:rPr>
                <w:rFonts w:ascii="Calibri" w:hAnsi="Calibri" w:cs="Calibri"/>
                <w:color w:val="000000"/>
              </w:rPr>
              <w:t>12/1/2021</w:t>
            </w:r>
          </w:p>
        </w:tc>
        <w:tc>
          <w:tcPr>
            <w:tcW w:w="1460" w:type="dxa"/>
            <w:tcBorders>
              <w:top w:val="nil"/>
              <w:left w:val="nil"/>
              <w:bottom w:val="nil"/>
              <w:right w:val="nil"/>
            </w:tcBorders>
            <w:shd w:val="clear" w:color="000000" w:fill="DBDBDB"/>
            <w:noWrap/>
            <w:vAlign w:val="bottom"/>
            <w:hideMark/>
          </w:tcPr>
          <w:p w14:paraId="20F1FE8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7EBD7273"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44DCB2F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61C9A97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0CFA967C" w14:textId="77777777" w:rsidTr="006E1947">
        <w:trPr>
          <w:trHeight w:val="288"/>
        </w:trPr>
        <w:tc>
          <w:tcPr>
            <w:tcW w:w="600" w:type="dxa"/>
            <w:tcBorders>
              <w:top w:val="nil"/>
              <w:left w:val="nil"/>
              <w:bottom w:val="nil"/>
              <w:right w:val="nil"/>
            </w:tcBorders>
            <w:shd w:val="clear" w:color="000000" w:fill="AEAAAA"/>
            <w:noWrap/>
            <w:vAlign w:val="bottom"/>
            <w:hideMark/>
          </w:tcPr>
          <w:p w14:paraId="5C9BC49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12</w:t>
            </w:r>
          </w:p>
        </w:tc>
        <w:tc>
          <w:tcPr>
            <w:tcW w:w="1580" w:type="dxa"/>
            <w:tcBorders>
              <w:top w:val="nil"/>
              <w:left w:val="nil"/>
              <w:bottom w:val="nil"/>
              <w:right w:val="nil"/>
            </w:tcBorders>
            <w:shd w:val="clear" w:color="000000" w:fill="DBDBDB"/>
            <w:noWrap/>
            <w:vAlign w:val="center"/>
            <w:hideMark/>
          </w:tcPr>
          <w:p w14:paraId="5ED15873" w14:textId="1BFEBDC9" w:rsidR="006E1947" w:rsidRDefault="006E1947" w:rsidP="006E1947">
            <w:pPr>
              <w:spacing w:after="0" w:line="240" w:lineRule="auto"/>
              <w:jc w:val="right"/>
              <w:rPr>
                <w:rFonts w:ascii="Calibri" w:hAnsi="Calibri" w:cs="Calibri"/>
                <w:color w:val="000000"/>
              </w:rPr>
            </w:pPr>
            <w:r>
              <w:rPr>
                <w:rFonts w:ascii="Calibri" w:hAnsi="Calibri" w:cs="Calibri"/>
                <w:color w:val="000000"/>
              </w:rPr>
              <w:t>1/1/2022</w:t>
            </w:r>
          </w:p>
        </w:tc>
        <w:tc>
          <w:tcPr>
            <w:tcW w:w="1460" w:type="dxa"/>
            <w:tcBorders>
              <w:top w:val="nil"/>
              <w:left w:val="nil"/>
              <w:bottom w:val="nil"/>
              <w:right w:val="nil"/>
            </w:tcBorders>
            <w:shd w:val="clear" w:color="000000" w:fill="DBDBDB"/>
            <w:noWrap/>
            <w:vAlign w:val="bottom"/>
            <w:hideMark/>
          </w:tcPr>
          <w:p w14:paraId="203B293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18A8087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015A1BB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78E53A4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4B41C90D" w14:textId="77777777" w:rsidTr="006E1947">
        <w:trPr>
          <w:trHeight w:val="288"/>
        </w:trPr>
        <w:tc>
          <w:tcPr>
            <w:tcW w:w="600" w:type="dxa"/>
            <w:tcBorders>
              <w:top w:val="nil"/>
              <w:left w:val="nil"/>
              <w:bottom w:val="nil"/>
              <w:right w:val="nil"/>
            </w:tcBorders>
            <w:shd w:val="clear" w:color="000000" w:fill="AEAAAA"/>
            <w:noWrap/>
            <w:vAlign w:val="bottom"/>
            <w:hideMark/>
          </w:tcPr>
          <w:p w14:paraId="046BD17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13</w:t>
            </w:r>
          </w:p>
        </w:tc>
        <w:tc>
          <w:tcPr>
            <w:tcW w:w="1580" w:type="dxa"/>
            <w:tcBorders>
              <w:top w:val="nil"/>
              <w:left w:val="nil"/>
              <w:bottom w:val="nil"/>
              <w:right w:val="nil"/>
            </w:tcBorders>
            <w:shd w:val="clear" w:color="000000" w:fill="DBDBDB"/>
            <w:noWrap/>
            <w:vAlign w:val="center"/>
            <w:hideMark/>
          </w:tcPr>
          <w:p w14:paraId="374F8179" w14:textId="16C37C06" w:rsidR="006E1947" w:rsidRDefault="006E1947" w:rsidP="006E1947">
            <w:pPr>
              <w:spacing w:after="0" w:line="240" w:lineRule="auto"/>
              <w:jc w:val="right"/>
              <w:rPr>
                <w:rFonts w:ascii="Calibri" w:hAnsi="Calibri" w:cs="Calibri"/>
                <w:color w:val="000000"/>
              </w:rPr>
            </w:pPr>
            <w:r>
              <w:rPr>
                <w:rFonts w:ascii="Calibri" w:hAnsi="Calibri" w:cs="Calibri"/>
                <w:color w:val="000000"/>
              </w:rPr>
              <w:t>2/1/2022</w:t>
            </w:r>
          </w:p>
        </w:tc>
        <w:tc>
          <w:tcPr>
            <w:tcW w:w="1460" w:type="dxa"/>
            <w:tcBorders>
              <w:top w:val="nil"/>
              <w:left w:val="nil"/>
              <w:bottom w:val="nil"/>
              <w:right w:val="nil"/>
            </w:tcBorders>
            <w:shd w:val="clear" w:color="000000" w:fill="DBDBDB"/>
            <w:noWrap/>
            <w:vAlign w:val="bottom"/>
            <w:hideMark/>
          </w:tcPr>
          <w:p w14:paraId="0026BE2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695889D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04AC1FF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5A535DC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247B495F" w14:textId="77777777" w:rsidTr="006E1947">
        <w:trPr>
          <w:trHeight w:val="288"/>
        </w:trPr>
        <w:tc>
          <w:tcPr>
            <w:tcW w:w="600" w:type="dxa"/>
            <w:tcBorders>
              <w:top w:val="nil"/>
              <w:left w:val="nil"/>
              <w:bottom w:val="nil"/>
              <w:right w:val="nil"/>
            </w:tcBorders>
            <w:shd w:val="clear" w:color="000000" w:fill="AEAAAA"/>
            <w:noWrap/>
            <w:vAlign w:val="bottom"/>
            <w:hideMark/>
          </w:tcPr>
          <w:p w14:paraId="35CADA2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14</w:t>
            </w:r>
          </w:p>
        </w:tc>
        <w:tc>
          <w:tcPr>
            <w:tcW w:w="1580" w:type="dxa"/>
            <w:tcBorders>
              <w:top w:val="nil"/>
              <w:left w:val="nil"/>
              <w:bottom w:val="nil"/>
              <w:right w:val="nil"/>
            </w:tcBorders>
            <w:shd w:val="clear" w:color="000000" w:fill="DBDBDB"/>
            <w:noWrap/>
            <w:vAlign w:val="center"/>
            <w:hideMark/>
          </w:tcPr>
          <w:p w14:paraId="4220E41D" w14:textId="6479A7E7" w:rsidR="006E1947" w:rsidRDefault="006E1947" w:rsidP="006E1947">
            <w:pPr>
              <w:spacing w:after="0" w:line="240" w:lineRule="auto"/>
              <w:jc w:val="right"/>
              <w:rPr>
                <w:rFonts w:ascii="Calibri" w:hAnsi="Calibri" w:cs="Calibri"/>
                <w:color w:val="000000"/>
              </w:rPr>
            </w:pPr>
            <w:r>
              <w:rPr>
                <w:rFonts w:ascii="Calibri" w:hAnsi="Calibri" w:cs="Calibri"/>
                <w:color w:val="000000"/>
              </w:rPr>
              <w:t>3/1/2022</w:t>
            </w:r>
          </w:p>
        </w:tc>
        <w:tc>
          <w:tcPr>
            <w:tcW w:w="1460" w:type="dxa"/>
            <w:tcBorders>
              <w:top w:val="nil"/>
              <w:left w:val="nil"/>
              <w:bottom w:val="nil"/>
              <w:right w:val="nil"/>
            </w:tcBorders>
            <w:shd w:val="clear" w:color="000000" w:fill="DBDBDB"/>
            <w:noWrap/>
            <w:vAlign w:val="bottom"/>
            <w:hideMark/>
          </w:tcPr>
          <w:p w14:paraId="02DBF85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4BD3DAB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197B14B3"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21D5DC9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0DA94CD5" w14:textId="77777777" w:rsidTr="006E1947">
        <w:trPr>
          <w:trHeight w:val="264"/>
        </w:trPr>
        <w:tc>
          <w:tcPr>
            <w:tcW w:w="600" w:type="dxa"/>
            <w:tcBorders>
              <w:top w:val="nil"/>
              <w:left w:val="nil"/>
              <w:bottom w:val="nil"/>
              <w:right w:val="nil"/>
            </w:tcBorders>
            <w:shd w:val="clear" w:color="000000" w:fill="AEAAAA"/>
            <w:noWrap/>
            <w:vAlign w:val="bottom"/>
            <w:hideMark/>
          </w:tcPr>
          <w:p w14:paraId="28BA78D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15</w:t>
            </w:r>
          </w:p>
        </w:tc>
        <w:tc>
          <w:tcPr>
            <w:tcW w:w="1580" w:type="dxa"/>
            <w:tcBorders>
              <w:top w:val="nil"/>
              <w:left w:val="nil"/>
              <w:bottom w:val="nil"/>
              <w:right w:val="nil"/>
            </w:tcBorders>
            <w:shd w:val="clear" w:color="000000" w:fill="DBDBDB"/>
            <w:noWrap/>
            <w:vAlign w:val="center"/>
            <w:hideMark/>
          </w:tcPr>
          <w:p w14:paraId="14B978FD" w14:textId="2A2B2BD3" w:rsidR="006E1947" w:rsidRDefault="006E1947" w:rsidP="006E1947">
            <w:pPr>
              <w:spacing w:after="0" w:line="240" w:lineRule="auto"/>
              <w:jc w:val="right"/>
              <w:rPr>
                <w:rFonts w:ascii="Calibri" w:hAnsi="Calibri" w:cs="Calibri"/>
                <w:color w:val="000000"/>
              </w:rPr>
            </w:pPr>
            <w:r>
              <w:rPr>
                <w:rFonts w:ascii="Calibri" w:hAnsi="Calibri" w:cs="Calibri"/>
                <w:color w:val="000000"/>
              </w:rPr>
              <w:t>4/1/2022</w:t>
            </w:r>
          </w:p>
        </w:tc>
        <w:tc>
          <w:tcPr>
            <w:tcW w:w="1460" w:type="dxa"/>
            <w:tcBorders>
              <w:top w:val="nil"/>
              <w:left w:val="nil"/>
              <w:bottom w:val="nil"/>
              <w:right w:val="nil"/>
            </w:tcBorders>
            <w:shd w:val="clear" w:color="000000" w:fill="DBDBDB"/>
            <w:noWrap/>
            <w:vAlign w:val="bottom"/>
            <w:hideMark/>
          </w:tcPr>
          <w:p w14:paraId="2A6348F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3DF226E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0DCA841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2D396375"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082CDB78" w14:textId="77777777" w:rsidTr="006E1947">
        <w:trPr>
          <w:trHeight w:val="288"/>
        </w:trPr>
        <w:tc>
          <w:tcPr>
            <w:tcW w:w="600" w:type="dxa"/>
            <w:tcBorders>
              <w:top w:val="nil"/>
              <w:left w:val="nil"/>
              <w:bottom w:val="nil"/>
              <w:right w:val="nil"/>
            </w:tcBorders>
            <w:shd w:val="clear" w:color="000000" w:fill="AEAAAA"/>
            <w:noWrap/>
            <w:vAlign w:val="bottom"/>
            <w:hideMark/>
          </w:tcPr>
          <w:p w14:paraId="32F54C3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16</w:t>
            </w:r>
          </w:p>
        </w:tc>
        <w:tc>
          <w:tcPr>
            <w:tcW w:w="1580" w:type="dxa"/>
            <w:tcBorders>
              <w:top w:val="nil"/>
              <w:left w:val="nil"/>
              <w:bottom w:val="nil"/>
              <w:right w:val="nil"/>
            </w:tcBorders>
            <w:shd w:val="clear" w:color="000000" w:fill="DBDBDB"/>
            <w:noWrap/>
            <w:vAlign w:val="center"/>
            <w:hideMark/>
          </w:tcPr>
          <w:p w14:paraId="077A973B" w14:textId="553D0E80" w:rsidR="006E1947" w:rsidRDefault="006E1947" w:rsidP="006E1947">
            <w:pPr>
              <w:spacing w:after="0" w:line="240" w:lineRule="auto"/>
              <w:jc w:val="right"/>
              <w:rPr>
                <w:rFonts w:ascii="Calibri" w:hAnsi="Calibri" w:cs="Calibri"/>
                <w:color w:val="000000"/>
              </w:rPr>
            </w:pPr>
            <w:r>
              <w:rPr>
                <w:rFonts w:ascii="Calibri" w:hAnsi="Calibri" w:cs="Calibri"/>
                <w:color w:val="000000"/>
              </w:rPr>
              <w:t>5/1/2022</w:t>
            </w:r>
          </w:p>
        </w:tc>
        <w:tc>
          <w:tcPr>
            <w:tcW w:w="1460" w:type="dxa"/>
            <w:tcBorders>
              <w:top w:val="nil"/>
              <w:left w:val="nil"/>
              <w:bottom w:val="nil"/>
              <w:right w:val="nil"/>
            </w:tcBorders>
            <w:shd w:val="clear" w:color="000000" w:fill="DBDBDB"/>
            <w:noWrap/>
            <w:vAlign w:val="bottom"/>
            <w:hideMark/>
          </w:tcPr>
          <w:p w14:paraId="0508687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2E9C28E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37DAA61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5A22E80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60EB3638" w14:textId="77777777" w:rsidTr="006E1947">
        <w:trPr>
          <w:trHeight w:val="288"/>
        </w:trPr>
        <w:tc>
          <w:tcPr>
            <w:tcW w:w="600" w:type="dxa"/>
            <w:tcBorders>
              <w:top w:val="nil"/>
              <w:left w:val="nil"/>
              <w:bottom w:val="nil"/>
              <w:right w:val="nil"/>
            </w:tcBorders>
            <w:shd w:val="clear" w:color="000000" w:fill="AEAAAA"/>
            <w:noWrap/>
            <w:vAlign w:val="bottom"/>
            <w:hideMark/>
          </w:tcPr>
          <w:p w14:paraId="3BEC4C8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17</w:t>
            </w:r>
          </w:p>
        </w:tc>
        <w:tc>
          <w:tcPr>
            <w:tcW w:w="1580" w:type="dxa"/>
            <w:tcBorders>
              <w:top w:val="nil"/>
              <w:left w:val="nil"/>
              <w:bottom w:val="nil"/>
              <w:right w:val="nil"/>
            </w:tcBorders>
            <w:shd w:val="clear" w:color="000000" w:fill="DBDBDB"/>
            <w:noWrap/>
            <w:vAlign w:val="center"/>
            <w:hideMark/>
          </w:tcPr>
          <w:p w14:paraId="7340D140" w14:textId="22621DF7" w:rsidR="006E1947" w:rsidRDefault="006E1947" w:rsidP="006E1947">
            <w:pPr>
              <w:spacing w:after="0" w:line="240" w:lineRule="auto"/>
              <w:jc w:val="right"/>
              <w:rPr>
                <w:rFonts w:ascii="Calibri" w:hAnsi="Calibri" w:cs="Calibri"/>
                <w:color w:val="000000"/>
              </w:rPr>
            </w:pPr>
            <w:r>
              <w:rPr>
                <w:rFonts w:ascii="Calibri" w:hAnsi="Calibri" w:cs="Calibri"/>
                <w:color w:val="000000"/>
              </w:rPr>
              <w:t>6/1/2022</w:t>
            </w:r>
          </w:p>
        </w:tc>
        <w:tc>
          <w:tcPr>
            <w:tcW w:w="1460" w:type="dxa"/>
            <w:tcBorders>
              <w:top w:val="nil"/>
              <w:left w:val="nil"/>
              <w:bottom w:val="nil"/>
              <w:right w:val="nil"/>
            </w:tcBorders>
            <w:shd w:val="clear" w:color="000000" w:fill="DBDBDB"/>
            <w:noWrap/>
            <w:vAlign w:val="bottom"/>
            <w:hideMark/>
          </w:tcPr>
          <w:p w14:paraId="18A867E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0FA6F93D"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13B4575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0887E86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72B0C065" w14:textId="77777777" w:rsidTr="006E1947">
        <w:trPr>
          <w:trHeight w:val="288"/>
        </w:trPr>
        <w:tc>
          <w:tcPr>
            <w:tcW w:w="600" w:type="dxa"/>
            <w:tcBorders>
              <w:top w:val="nil"/>
              <w:left w:val="nil"/>
              <w:bottom w:val="nil"/>
              <w:right w:val="nil"/>
            </w:tcBorders>
            <w:shd w:val="clear" w:color="000000" w:fill="AEAAAA"/>
            <w:noWrap/>
            <w:vAlign w:val="bottom"/>
            <w:hideMark/>
          </w:tcPr>
          <w:p w14:paraId="3A8BDFC8"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18</w:t>
            </w:r>
          </w:p>
        </w:tc>
        <w:tc>
          <w:tcPr>
            <w:tcW w:w="1580" w:type="dxa"/>
            <w:tcBorders>
              <w:top w:val="nil"/>
              <w:left w:val="nil"/>
              <w:bottom w:val="nil"/>
              <w:right w:val="nil"/>
            </w:tcBorders>
            <w:shd w:val="clear" w:color="000000" w:fill="DBDBDB"/>
            <w:noWrap/>
            <w:vAlign w:val="center"/>
            <w:hideMark/>
          </w:tcPr>
          <w:p w14:paraId="2314C28A" w14:textId="292461ED" w:rsidR="006E1947" w:rsidRDefault="006E1947" w:rsidP="006E1947">
            <w:pPr>
              <w:spacing w:after="0" w:line="240" w:lineRule="auto"/>
              <w:jc w:val="right"/>
              <w:rPr>
                <w:rFonts w:ascii="Calibri" w:hAnsi="Calibri" w:cs="Calibri"/>
                <w:color w:val="000000"/>
              </w:rPr>
            </w:pPr>
            <w:r>
              <w:rPr>
                <w:rFonts w:ascii="Calibri" w:hAnsi="Calibri" w:cs="Calibri"/>
                <w:color w:val="000000"/>
              </w:rPr>
              <w:t>7/1/2022</w:t>
            </w:r>
          </w:p>
        </w:tc>
        <w:tc>
          <w:tcPr>
            <w:tcW w:w="1460" w:type="dxa"/>
            <w:tcBorders>
              <w:top w:val="nil"/>
              <w:left w:val="nil"/>
              <w:bottom w:val="nil"/>
              <w:right w:val="nil"/>
            </w:tcBorders>
            <w:shd w:val="clear" w:color="000000" w:fill="DBDBDB"/>
            <w:noWrap/>
            <w:vAlign w:val="bottom"/>
            <w:hideMark/>
          </w:tcPr>
          <w:p w14:paraId="6E77FB8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0BF94A4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75A25BC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70A7DC0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12F7117E" w14:textId="77777777" w:rsidTr="006E1947">
        <w:trPr>
          <w:trHeight w:val="288"/>
        </w:trPr>
        <w:tc>
          <w:tcPr>
            <w:tcW w:w="600" w:type="dxa"/>
            <w:tcBorders>
              <w:top w:val="nil"/>
              <w:left w:val="nil"/>
              <w:bottom w:val="nil"/>
              <w:right w:val="nil"/>
            </w:tcBorders>
            <w:shd w:val="clear" w:color="000000" w:fill="AEAAAA"/>
            <w:noWrap/>
            <w:vAlign w:val="bottom"/>
            <w:hideMark/>
          </w:tcPr>
          <w:p w14:paraId="01D1EA6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19</w:t>
            </w:r>
          </w:p>
        </w:tc>
        <w:tc>
          <w:tcPr>
            <w:tcW w:w="1580" w:type="dxa"/>
            <w:tcBorders>
              <w:top w:val="nil"/>
              <w:left w:val="nil"/>
              <w:bottom w:val="nil"/>
              <w:right w:val="nil"/>
            </w:tcBorders>
            <w:shd w:val="clear" w:color="000000" w:fill="DBDBDB"/>
            <w:noWrap/>
            <w:vAlign w:val="center"/>
            <w:hideMark/>
          </w:tcPr>
          <w:p w14:paraId="6D19B001" w14:textId="73CD88BA" w:rsidR="006E1947" w:rsidRDefault="006E1947" w:rsidP="006E1947">
            <w:pPr>
              <w:spacing w:after="0" w:line="240" w:lineRule="auto"/>
              <w:jc w:val="right"/>
              <w:rPr>
                <w:rFonts w:ascii="Calibri" w:hAnsi="Calibri" w:cs="Calibri"/>
                <w:color w:val="000000"/>
              </w:rPr>
            </w:pPr>
            <w:r>
              <w:rPr>
                <w:rFonts w:ascii="Calibri" w:hAnsi="Calibri" w:cs="Calibri"/>
                <w:color w:val="000000"/>
              </w:rPr>
              <w:t>8/1/2022</w:t>
            </w:r>
          </w:p>
        </w:tc>
        <w:tc>
          <w:tcPr>
            <w:tcW w:w="1460" w:type="dxa"/>
            <w:tcBorders>
              <w:top w:val="nil"/>
              <w:left w:val="nil"/>
              <w:bottom w:val="nil"/>
              <w:right w:val="nil"/>
            </w:tcBorders>
            <w:shd w:val="clear" w:color="000000" w:fill="DBDBDB"/>
            <w:noWrap/>
            <w:vAlign w:val="bottom"/>
            <w:hideMark/>
          </w:tcPr>
          <w:p w14:paraId="0D82009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4F5E675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73AE77E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073B8F5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1B9D3A2A" w14:textId="77777777" w:rsidTr="006E1947">
        <w:trPr>
          <w:trHeight w:val="288"/>
        </w:trPr>
        <w:tc>
          <w:tcPr>
            <w:tcW w:w="600" w:type="dxa"/>
            <w:tcBorders>
              <w:top w:val="nil"/>
              <w:left w:val="nil"/>
              <w:bottom w:val="nil"/>
              <w:right w:val="nil"/>
            </w:tcBorders>
            <w:shd w:val="clear" w:color="000000" w:fill="AEAAAA"/>
            <w:noWrap/>
            <w:vAlign w:val="bottom"/>
            <w:hideMark/>
          </w:tcPr>
          <w:p w14:paraId="2B66BF2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20</w:t>
            </w:r>
          </w:p>
        </w:tc>
        <w:tc>
          <w:tcPr>
            <w:tcW w:w="1580" w:type="dxa"/>
            <w:tcBorders>
              <w:top w:val="nil"/>
              <w:left w:val="nil"/>
              <w:bottom w:val="nil"/>
              <w:right w:val="nil"/>
            </w:tcBorders>
            <w:shd w:val="clear" w:color="000000" w:fill="DBDBDB"/>
            <w:noWrap/>
            <w:vAlign w:val="center"/>
            <w:hideMark/>
          </w:tcPr>
          <w:p w14:paraId="1FC1083A" w14:textId="2F033A49" w:rsidR="006E1947" w:rsidRDefault="006E1947" w:rsidP="006E1947">
            <w:pPr>
              <w:spacing w:after="0" w:line="240" w:lineRule="auto"/>
              <w:jc w:val="right"/>
              <w:rPr>
                <w:rFonts w:ascii="Calibri" w:hAnsi="Calibri" w:cs="Calibri"/>
                <w:color w:val="000000"/>
              </w:rPr>
            </w:pPr>
            <w:r>
              <w:rPr>
                <w:rFonts w:ascii="Calibri" w:hAnsi="Calibri" w:cs="Calibri"/>
                <w:color w:val="000000"/>
              </w:rPr>
              <w:t>9/1/2022</w:t>
            </w:r>
          </w:p>
        </w:tc>
        <w:tc>
          <w:tcPr>
            <w:tcW w:w="1460" w:type="dxa"/>
            <w:tcBorders>
              <w:top w:val="nil"/>
              <w:left w:val="nil"/>
              <w:bottom w:val="nil"/>
              <w:right w:val="nil"/>
            </w:tcBorders>
            <w:shd w:val="clear" w:color="000000" w:fill="DBDBDB"/>
            <w:noWrap/>
            <w:vAlign w:val="bottom"/>
            <w:hideMark/>
          </w:tcPr>
          <w:p w14:paraId="4B655B9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0A782E8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3F9E26D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3144131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6A2239DE" w14:textId="77777777" w:rsidTr="006E1947">
        <w:trPr>
          <w:trHeight w:val="288"/>
        </w:trPr>
        <w:tc>
          <w:tcPr>
            <w:tcW w:w="600" w:type="dxa"/>
            <w:tcBorders>
              <w:top w:val="nil"/>
              <w:left w:val="nil"/>
              <w:bottom w:val="nil"/>
              <w:right w:val="nil"/>
            </w:tcBorders>
            <w:shd w:val="clear" w:color="000000" w:fill="AEAAAA"/>
            <w:noWrap/>
            <w:vAlign w:val="bottom"/>
            <w:hideMark/>
          </w:tcPr>
          <w:p w14:paraId="79CD2ACE"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21</w:t>
            </w:r>
          </w:p>
        </w:tc>
        <w:tc>
          <w:tcPr>
            <w:tcW w:w="1580" w:type="dxa"/>
            <w:tcBorders>
              <w:top w:val="nil"/>
              <w:left w:val="nil"/>
              <w:bottom w:val="nil"/>
              <w:right w:val="nil"/>
            </w:tcBorders>
            <w:shd w:val="clear" w:color="000000" w:fill="DBDBDB"/>
            <w:noWrap/>
            <w:vAlign w:val="center"/>
            <w:hideMark/>
          </w:tcPr>
          <w:p w14:paraId="4EF020F6" w14:textId="29DFDFF5" w:rsidR="006E1947" w:rsidRDefault="006E1947" w:rsidP="006E1947">
            <w:pPr>
              <w:spacing w:after="0" w:line="240" w:lineRule="auto"/>
              <w:jc w:val="right"/>
              <w:rPr>
                <w:rFonts w:ascii="Calibri" w:hAnsi="Calibri" w:cs="Calibri"/>
                <w:color w:val="000000"/>
              </w:rPr>
            </w:pPr>
            <w:r>
              <w:rPr>
                <w:rFonts w:ascii="Calibri" w:hAnsi="Calibri" w:cs="Calibri"/>
                <w:color w:val="000000"/>
              </w:rPr>
              <w:t>10/1/2022</w:t>
            </w:r>
          </w:p>
        </w:tc>
        <w:tc>
          <w:tcPr>
            <w:tcW w:w="1460" w:type="dxa"/>
            <w:tcBorders>
              <w:top w:val="nil"/>
              <w:left w:val="nil"/>
              <w:bottom w:val="nil"/>
              <w:right w:val="nil"/>
            </w:tcBorders>
            <w:shd w:val="clear" w:color="000000" w:fill="DBDBDB"/>
            <w:noWrap/>
            <w:vAlign w:val="bottom"/>
            <w:hideMark/>
          </w:tcPr>
          <w:p w14:paraId="6D2D6E95"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02F83595"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072C348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45E7D6A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2537B2E0" w14:textId="77777777" w:rsidTr="006E1947">
        <w:trPr>
          <w:trHeight w:val="288"/>
        </w:trPr>
        <w:tc>
          <w:tcPr>
            <w:tcW w:w="600" w:type="dxa"/>
            <w:tcBorders>
              <w:top w:val="nil"/>
              <w:left w:val="nil"/>
              <w:bottom w:val="nil"/>
              <w:right w:val="nil"/>
            </w:tcBorders>
            <w:shd w:val="clear" w:color="000000" w:fill="AEAAAA"/>
            <w:noWrap/>
            <w:vAlign w:val="bottom"/>
            <w:hideMark/>
          </w:tcPr>
          <w:p w14:paraId="3E12E492"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22</w:t>
            </w:r>
          </w:p>
        </w:tc>
        <w:tc>
          <w:tcPr>
            <w:tcW w:w="1580" w:type="dxa"/>
            <w:tcBorders>
              <w:top w:val="nil"/>
              <w:left w:val="nil"/>
              <w:bottom w:val="nil"/>
              <w:right w:val="nil"/>
            </w:tcBorders>
            <w:shd w:val="clear" w:color="000000" w:fill="DBDBDB"/>
            <w:noWrap/>
            <w:vAlign w:val="center"/>
            <w:hideMark/>
          </w:tcPr>
          <w:p w14:paraId="75D79698" w14:textId="0C9F80E4" w:rsidR="006E1947" w:rsidRDefault="006E1947" w:rsidP="006E1947">
            <w:pPr>
              <w:spacing w:after="0" w:line="240" w:lineRule="auto"/>
              <w:jc w:val="right"/>
              <w:rPr>
                <w:rFonts w:ascii="Calibri" w:hAnsi="Calibri" w:cs="Calibri"/>
                <w:color w:val="000000"/>
              </w:rPr>
            </w:pPr>
            <w:r>
              <w:rPr>
                <w:rFonts w:ascii="Calibri" w:hAnsi="Calibri" w:cs="Calibri"/>
                <w:color w:val="000000"/>
              </w:rPr>
              <w:t>11/1/2022</w:t>
            </w:r>
          </w:p>
        </w:tc>
        <w:tc>
          <w:tcPr>
            <w:tcW w:w="1460" w:type="dxa"/>
            <w:tcBorders>
              <w:top w:val="nil"/>
              <w:left w:val="nil"/>
              <w:bottom w:val="nil"/>
              <w:right w:val="nil"/>
            </w:tcBorders>
            <w:shd w:val="clear" w:color="000000" w:fill="DBDBDB"/>
            <w:noWrap/>
            <w:vAlign w:val="bottom"/>
            <w:hideMark/>
          </w:tcPr>
          <w:p w14:paraId="6AB9321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5DC3735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2E2CF2C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0D698C4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785D5550" w14:textId="77777777" w:rsidTr="006E1947">
        <w:trPr>
          <w:trHeight w:val="288"/>
        </w:trPr>
        <w:tc>
          <w:tcPr>
            <w:tcW w:w="600" w:type="dxa"/>
            <w:tcBorders>
              <w:top w:val="nil"/>
              <w:left w:val="nil"/>
              <w:bottom w:val="nil"/>
              <w:right w:val="nil"/>
            </w:tcBorders>
            <w:shd w:val="clear" w:color="000000" w:fill="AEAAAA"/>
            <w:noWrap/>
            <w:vAlign w:val="bottom"/>
            <w:hideMark/>
          </w:tcPr>
          <w:p w14:paraId="64D5F37F"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23</w:t>
            </w:r>
          </w:p>
        </w:tc>
        <w:tc>
          <w:tcPr>
            <w:tcW w:w="1580" w:type="dxa"/>
            <w:tcBorders>
              <w:top w:val="nil"/>
              <w:left w:val="nil"/>
              <w:bottom w:val="nil"/>
              <w:right w:val="nil"/>
            </w:tcBorders>
            <w:shd w:val="clear" w:color="000000" w:fill="DBDBDB"/>
            <w:noWrap/>
            <w:vAlign w:val="center"/>
            <w:hideMark/>
          </w:tcPr>
          <w:p w14:paraId="7EEB2AD8" w14:textId="5E2057DC" w:rsidR="006E1947" w:rsidRDefault="006E1947" w:rsidP="006E1947">
            <w:pPr>
              <w:spacing w:after="0" w:line="240" w:lineRule="auto"/>
              <w:jc w:val="right"/>
              <w:rPr>
                <w:rFonts w:ascii="Calibri" w:hAnsi="Calibri" w:cs="Calibri"/>
                <w:color w:val="000000"/>
              </w:rPr>
            </w:pPr>
            <w:r>
              <w:rPr>
                <w:rFonts w:ascii="Calibri" w:hAnsi="Calibri" w:cs="Calibri"/>
                <w:color w:val="000000"/>
              </w:rPr>
              <w:t>12/1/2022</w:t>
            </w:r>
          </w:p>
        </w:tc>
        <w:tc>
          <w:tcPr>
            <w:tcW w:w="1460" w:type="dxa"/>
            <w:tcBorders>
              <w:top w:val="nil"/>
              <w:left w:val="nil"/>
              <w:bottom w:val="nil"/>
              <w:right w:val="nil"/>
            </w:tcBorders>
            <w:shd w:val="clear" w:color="000000" w:fill="DBDBDB"/>
            <w:noWrap/>
            <w:vAlign w:val="bottom"/>
            <w:hideMark/>
          </w:tcPr>
          <w:p w14:paraId="1ED7AD43"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540.50 €</w:t>
            </w:r>
          </w:p>
        </w:tc>
        <w:tc>
          <w:tcPr>
            <w:tcW w:w="1889" w:type="dxa"/>
            <w:tcBorders>
              <w:top w:val="nil"/>
              <w:left w:val="nil"/>
              <w:bottom w:val="nil"/>
              <w:right w:val="nil"/>
            </w:tcBorders>
            <w:shd w:val="clear" w:color="000000" w:fill="DBDBDB"/>
            <w:noWrap/>
            <w:vAlign w:val="bottom"/>
            <w:hideMark/>
          </w:tcPr>
          <w:p w14:paraId="531EA281"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491" w:type="dxa"/>
            <w:tcBorders>
              <w:top w:val="nil"/>
              <w:left w:val="nil"/>
              <w:bottom w:val="nil"/>
              <w:right w:val="nil"/>
            </w:tcBorders>
            <w:shd w:val="clear" w:color="000000" w:fill="DBDBDB"/>
            <w:noWrap/>
            <w:vAlign w:val="bottom"/>
            <w:hideMark/>
          </w:tcPr>
          <w:p w14:paraId="594D0D6C"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260" w:type="dxa"/>
            <w:tcBorders>
              <w:top w:val="nil"/>
              <w:left w:val="nil"/>
              <w:bottom w:val="nil"/>
              <w:right w:val="nil"/>
            </w:tcBorders>
            <w:shd w:val="clear" w:color="000000" w:fill="DBDBDB"/>
            <w:noWrap/>
            <w:vAlign w:val="bottom"/>
            <w:hideMark/>
          </w:tcPr>
          <w:p w14:paraId="7C08CAE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r>
      <w:tr w:rsidR="006E1947" w14:paraId="22B8A9D5" w14:textId="77777777" w:rsidTr="006E1947">
        <w:trPr>
          <w:trHeight w:val="288"/>
        </w:trPr>
        <w:tc>
          <w:tcPr>
            <w:tcW w:w="600" w:type="dxa"/>
            <w:tcBorders>
              <w:top w:val="nil"/>
              <w:left w:val="nil"/>
              <w:bottom w:val="nil"/>
              <w:right w:val="nil"/>
            </w:tcBorders>
            <w:shd w:val="clear" w:color="000000" w:fill="AEAAAA"/>
            <w:noWrap/>
            <w:vAlign w:val="bottom"/>
            <w:hideMark/>
          </w:tcPr>
          <w:p w14:paraId="2F9EC3E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24</w:t>
            </w:r>
          </w:p>
        </w:tc>
        <w:tc>
          <w:tcPr>
            <w:tcW w:w="1580" w:type="dxa"/>
            <w:tcBorders>
              <w:top w:val="nil"/>
              <w:left w:val="nil"/>
              <w:bottom w:val="nil"/>
              <w:right w:val="nil"/>
            </w:tcBorders>
            <w:shd w:val="clear" w:color="000000" w:fill="DBDBDB"/>
            <w:noWrap/>
            <w:vAlign w:val="center"/>
            <w:hideMark/>
          </w:tcPr>
          <w:p w14:paraId="78CDD5F8" w14:textId="19D77322" w:rsidR="006E1947" w:rsidRDefault="006E1947" w:rsidP="006E1947">
            <w:pPr>
              <w:spacing w:after="0" w:line="240" w:lineRule="auto"/>
              <w:jc w:val="right"/>
              <w:rPr>
                <w:rFonts w:ascii="Calibri" w:hAnsi="Calibri" w:cs="Calibri"/>
                <w:color w:val="000000"/>
              </w:rPr>
            </w:pPr>
            <w:r>
              <w:rPr>
                <w:rFonts w:ascii="Calibri" w:hAnsi="Calibri" w:cs="Calibri"/>
                <w:color w:val="000000"/>
              </w:rPr>
              <w:t>1/1/2023</w:t>
            </w:r>
          </w:p>
        </w:tc>
        <w:tc>
          <w:tcPr>
            <w:tcW w:w="1460" w:type="dxa"/>
            <w:tcBorders>
              <w:top w:val="nil"/>
              <w:left w:val="nil"/>
              <w:bottom w:val="nil"/>
              <w:right w:val="nil"/>
            </w:tcBorders>
            <w:shd w:val="clear" w:color="000000" w:fill="DBDBDB"/>
            <w:noWrap/>
            <w:vAlign w:val="bottom"/>
            <w:hideMark/>
          </w:tcPr>
          <w:p w14:paraId="0B968AA0"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0.00 €</w:t>
            </w:r>
          </w:p>
        </w:tc>
        <w:tc>
          <w:tcPr>
            <w:tcW w:w="1889" w:type="dxa"/>
            <w:tcBorders>
              <w:top w:val="nil"/>
              <w:left w:val="nil"/>
              <w:bottom w:val="nil"/>
              <w:right w:val="nil"/>
            </w:tcBorders>
            <w:shd w:val="clear" w:color="000000" w:fill="DBDBDB"/>
            <w:noWrap/>
            <w:vAlign w:val="bottom"/>
            <w:hideMark/>
          </w:tcPr>
          <w:p w14:paraId="2950D599"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12,972.00 €</w:t>
            </w:r>
          </w:p>
        </w:tc>
        <w:tc>
          <w:tcPr>
            <w:tcW w:w="1491" w:type="dxa"/>
            <w:tcBorders>
              <w:top w:val="nil"/>
              <w:left w:val="nil"/>
              <w:bottom w:val="nil"/>
              <w:right w:val="nil"/>
            </w:tcBorders>
            <w:shd w:val="clear" w:color="000000" w:fill="DBDBDB"/>
            <w:noWrap/>
            <w:vAlign w:val="bottom"/>
            <w:hideMark/>
          </w:tcPr>
          <w:p w14:paraId="1D1F0E46"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2.70 €</w:t>
            </w:r>
          </w:p>
        </w:tc>
        <w:tc>
          <w:tcPr>
            <w:tcW w:w="1260" w:type="dxa"/>
            <w:tcBorders>
              <w:top w:val="nil"/>
              <w:left w:val="nil"/>
              <w:bottom w:val="nil"/>
              <w:right w:val="nil"/>
            </w:tcBorders>
            <w:shd w:val="clear" w:color="000000" w:fill="DBDBDB"/>
            <w:noWrap/>
            <w:vAlign w:val="bottom"/>
            <w:hideMark/>
          </w:tcPr>
          <w:p w14:paraId="4B73560A"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0.68 €</w:t>
            </w:r>
          </w:p>
        </w:tc>
      </w:tr>
      <w:tr w:rsidR="006E1947" w14:paraId="1D536F7F" w14:textId="77777777" w:rsidTr="006E1947">
        <w:trPr>
          <w:trHeight w:val="288"/>
        </w:trPr>
        <w:tc>
          <w:tcPr>
            <w:tcW w:w="600" w:type="dxa"/>
            <w:tcBorders>
              <w:top w:val="nil"/>
              <w:left w:val="nil"/>
              <w:bottom w:val="nil"/>
              <w:right w:val="nil"/>
            </w:tcBorders>
            <w:shd w:val="clear" w:color="auto" w:fill="auto"/>
            <w:noWrap/>
            <w:vAlign w:val="bottom"/>
            <w:hideMark/>
          </w:tcPr>
          <w:p w14:paraId="21580EF2" w14:textId="77777777" w:rsidR="006E1947" w:rsidRDefault="006E1947" w:rsidP="006E1947">
            <w:pPr>
              <w:spacing w:after="0" w:line="240" w:lineRule="auto"/>
              <w:jc w:val="right"/>
              <w:rPr>
                <w:rFonts w:ascii="Arial" w:hAnsi="Arial" w:cs="Arial"/>
                <w:sz w:val="20"/>
                <w:szCs w:val="20"/>
              </w:rPr>
            </w:pPr>
          </w:p>
        </w:tc>
        <w:tc>
          <w:tcPr>
            <w:tcW w:w="1580" w:type="dxa"/>
            <w:tcBorders>
              <w:top w:val="nil"/>
              <w:left w:val="nil"/>
              <w:bottom w:val="nil"/>
              <w:right w:val="nil"/>
            </w:tcBorders>
            <w:shd w:val="clear" w:color="000000" w:fill="FFD966"/>
            <w:noWrap/>
            <w:vAlign w:val="center"/>
            <w:hideMark/>
          </w:tcPr>
          <w:p w14:paraId="4A422717" w14:textId="77777777" w:rsidR="006E1947" w:rsidRDefault="006E1947" w:rsidP="006E1947">
            <w:pPr>
              <w:spacing w:after="0" w:line="240" w:lineRule="auto"/>
              <w:jc w:val="center"/>
              <w:rPr>
                <w:rFonts w:ascii="Calibri" w:hAnsi="Calibri" w:cs="Calibri"/>
                <w:color w:val="000000"/>
              </w:rPr>
            </w:pPr>
            <w:r>
              <w:rPr>
                <w:rFonts w:ascii="Calibri" w:hAnsi="Calibri" w:cs="Calibri"/>
                <w:color w:val="000000"/>
              </w:rPr>
              <w:t>Suma uplata</w:t>
            </w:r>
          </w:p>
        </w:tc>
        <w:tc>
          <w:tcPr>
            <w:tcW w:w="1460" w:type="dxa"/>
            <w:tcBorders>
              <w:top w:val="nil"/>
              <w:left w:val="nil"/>
              <w:bottom w:val="nil"/>
              <w:right w:val="nil"/>
            </w:tcBorders>
            <w:shd w:val="clear" w:color="000000" w:fill="FFD966"/>
            <w:noWrap/>
            <w:vAlign w:val="bottom"/>
            <w:hideMark/>
          </w:tcPr>
          <w:p w14:paraId="66E27AA4"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12,972.00 €</w:t>
            </w:r>
          </w:p>
        </w:tc>
        <w:tc>
          <w:tcPr>
            <w:tcW w:w="1889" w:type="dxa"/>
            <w:tcBorders>
              <w:top w:val="nil"/>
              <w:left w:val="nil"/>
              <w:bottom w:val="nil"/>
              <w:right w:val="nil"/>
            </w:tcBorders>
            <w:shd w:val="clear" w:color="000000" w:fill="FFD966"/>
            <w:noWrap/>
            <w:vAlign w:val="bottom"/>
            <w:hideMark/>
          </w:tcPr>
          <w:p w14:paraId="1987C4E4" w14:textId="77777777" w:rsidR="006E1947" w:rsidRDefault="006E1947" w:rsidP="006E1947">
            <w:pPr>
              <w:spacing w:after="0" w:line="240" w:lineRule="auto"/>
              <w:jc w:val="center"/>
              <w:rPr>
                <w:rFonts w:ascii="Arial" w:hAnsi="Arial" w:cs="Arial"/>
                <w:sz w:val="20"/>
                <w:szCs w:val="20"/>
              </w:rPr>
            </w:pPr>
            <w:r>
              <w:rPr>
                <w:rFonts w:ascii="Arial" w:hAnsi="Arial" w:cs="Arial"/>
                <w:sz w:val="20"/>
                <w:szCs w:val="20"/>
              </w:rPr>
              <w:t>Ukupna štednja</w:t>
            </w:r>
          </w:p>
        </w:tc>
        <w:tc>
          <w:tcPr>
            <w:tcW w:w="1491" w:type="dxa"/>
            <w:tcBorders>
              <w:top w:val="nil"/>
              <w:left w:val="nil"/>
              <w:bottom w:val="nil"/>
              <w:right w:val="nil"/>
            </w:tcBorders>
            <w:shd w:val="clear" w:color="000000" w:fill="FFD966"/>
            <w:noWrap/>
            <w:vAlign w:val="bottom"/>
            <w:hideMark/>
          </w:tcPr>
          <w:p w14:paraId="0899141B"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2.70 €</w:t>
            </w:r>
          </w:p>
        </w:tc>
        <w:tc>
          <w:tcPr>
            <w:tcW w:w="1260" w:type="dxa"/>
            <w:tcBorders>
              <w:top w:val="nil"/>
              <w:left w:val="nil"/>
              <w:bottom w:val="nil"/>
              <w:right w:val="nil"/>
            </w:tcBorders>
            <w:shd w:val="clear" w:color="000000" w:fill="FFD966"/>
            <w:noWrap/>
            <w:vAlign w:val="bottom"/>
            <w:hideMark/>
          </w:tcPr>
          <w:p w14:paraId="73A508E7" w14:textId="77777777" w:rsidR="006E1947" w:rsidRDefault="006E1947" w:rsidP="006E1947">
            <w:pPr>
              <w:spacing w:after="0" w:line="240" w:lineRule="auto"/>
              <w:jc w:val="right"/>
              <w:rPr>
                <w:rFonts w:ascii="Arial" w:hAnsi="Arial" w:cs="Arial"/>
                <w:sz w:val="20"/>
                <w:szCs w:val="20"/>
              </w:rPr>
            </w:pPr>
            <w:r>
              <w:rPr>
                <w:rFonts w:ascii="Arial" w:hAnsi="Arial" w:cs="Arial"/>
                <w:sz w:val="20"/>
                <w:szCs w:val="20"/>
              </w:rPr>
              <w:t>0.68 €</w:t>
            </w:r>
          </w:p>
        </w:tc>
      </w:tr>
    </w:tbl>
    <w:p w14:paraId="0A9E127A" w14:textId="3753DCA6" w:rsidR="00167541" w:rsidRDefault="00A03C28" w:rsidP="00A03C28">
      <w:pPr>
        <w:spacing w:after="0" w:line="256" w:lineRule="auto"/>
        <w:ind w:right="2777"/>
        <w:rPr>
          <w:rFonts w:ascii="Arial" w:hAnsi="Arial" w:cs="Arial"/>
          <w:i/>
          <w:sz w:val="20"/>
        </w:rPr>
      </w:pPr>
      <w:r w:rsidRPr="00167541">
        <w:rPr>
          <w:rFonts w:ascii="Arial" w:hAnsi="Arial" w:cs="Arial"/>
          <w:i/>
          <w:sz w:val="20"/>
        </w:rPr>
        <w:t xml:space="preserve">                  </w:t>
      </w:r>
    </w:p>
    <w:p w14:paraId="1B173B52" w14:textId="654B6F09" w:rsidR="00293F01" w:rsidRDefault="00293F01" w:rsidP="00A03C28">
      <w:pPr>
        <w:spacing w:after="0" w:line="256" w:lineRule="auto"/>
        <w:ind w:right="2777"/>
        <w:rPr>
          <w:rFonts w:ascii="Arial" w:hAnsi="Arial" w:cs="Arial"/>
          <w:i/>
          <w:sz w:val="20"/>
        </w:rPr>
      </w:pPr>
    </w:p>
    <w:p w14:paraId="6417A0E0" w14:textId="77777777" w:rsidR="00A03C28" w:rsidRPr="00167541" w:rsidRDefault="00A03C28" w:rsidP="00A03C28">
      <w:pPr>
        <w:spacing w:after="2" w:line="355" w:lineRule="auto"/>
        <w:ind w:right="9017"/>
        <w:rPr>
          <w:rFonts w:ascii="Arial" w:hAnsi="Arial" w:cs="Arial"/>
          <w:sz w:val="24"/>
        </w:rPr>
      </w:pPr>
    </w:p>
    <w:p w14:paraId="35049817" w14:textId="03302AA2" w:rsidR="00293F01" w:rsidRPr="00293F01" w:rsidRDefault="00293F01" w:rsidP="00293F01">
      <w:pPr>
        <w:pStyle w:val="Opisslike"/>
        <w:keepNext/>
        <w:rPr>
          <w:rFonts w:ascii="Arial" w:hAnsi="Arial" w:cs="Arial"/>
        </w:rPr>
      </w:pPr>
      <w:r w:rsidRPr="00293F01">
        <w:rPr>
          <w:rFonts w:ascii="Arial" w:hAnsi="Arial" w:cs="Arial"/>
        </w:rPr>
        <w:lastRenderedPageBreak/>
        <w:t xml:space="preserve">Tablica </w:t>
      </w:r>
      <w:r w:rsidRPr="00293F01">
        <w:rPr>
          <w:rFonts w:ascii="Arial" w:hAnsi="Arial" w:cs="Arial"/>
        </w:rPr>
        <w:fldChar w:fldCharType="begin"/>
      </w:r>
      <w:r w:rsidRPr="00293F01">
        <w:rPr>
          <w:rFonts w:ascii="Arial" w:hAnsi="Arial" w:cs="Arial"/>
        </w:rPr>
        <w:instrText xml:space="preserve"> SEQ Tablica \* ARABIC </w:instrText>
      </w:r>
      <w:r w:rsidRPr="00293F01">
        <w:rPr>
          <w:rFonts w:ascii="Arial" w:hAnsi="Arial" w:cs="Arial"/>
        </w:rPr>
        <w:fldChar w:fldCharType="separate"/>
      </w:r>
      <w:r w:rsidR="00CB1761">
        <w:rPr>
          <w:rFonts w:ascii="Arial" w:hAnsi="Arial" w:cs="Arial"/>
          <w:noProof/>
        </w:rPr>
        <w:t>4</w:t>
      </w:r>
      <w:r w:rsidRPr="00293F01">
        <w:rPr>
          <w:rFonts w:ascii="Arial" w:hAnsi="Arial" w:cs="Arial"/>
        </w:rPr>
        <w:fldChar w:fldCharType="end"/>
      </w:r>
      <w:r w:rsidRPr="00293F01">
        <w:rPr>
          <w:rFonts w:ascii="Arial" w:hAnsi="Arial" w:cs="Arial"/>
        </w:rPr>
        <w:t xml:space="preserve"> Web stranica kalkulatora štednje ERSTE banke</w:t>
      </w:r>
    </w:p>
    <w:p w14:paraId="79839121" w14:textId="77777777" w:rsidR="00A03C28" w:rsidRPr="00167541" w:rsidRDefault="00A03C28" w:rsidP="00A03C28">
      <w:pPr>
        <w:spacing w:after="2" w:line="355" w:lineRule="auto"/>
        <w:ind w:right="9017"/>
        <w:jc w:val="center"/>
        <w:rPr>
          <w:rFonts w:ascii="Arial" w:hAnsi="Arial" w:cs="Arial"/>
        </w:rPr>
      </w:pPr>
      <w:r w:rsidRPr="00167541">
        <w:rPr>
          <w:rFonts w:ascii="Arial" w:hAnsi="Arial" w:cs="Arial"/>
          <w:noProof/>
        </w:rPr>
        <w:drawing>
          <wp:inline distT="0" distB="0" distL="0" distR="0" wp14:anchorId="75EDE388" wp14:editId="423ECE6B">
            <wp:extent cx="3352800" cy="2787015"/>
            <wp:effectExtent l="0" t="0" r="0" b="0"/>
            <wp:docPr id="1" name="Slika 1" descr="Slika na kojoj se prikazuje teks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4" descr="Slika na kojoj se prikazuje tekst&#10;&#10;Opis je automatski generir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2787015"/>
                    </a:xfrm>
                    <a:prstGeom prst="rect">
                      <a:avLst/>
                    </a:prstGeom>
                    <a:noFill/>
                    <a:ln>
                      <a:noFill/>
                    </a:ln>
                  </pic:spPr>
                </pic:pic>
              </a:graphicData>
            </a:graphic>
          </wp:inline>
        </w:drawing>
      </w:r>
    </w:p>
    <w:p w14:paraId="6604F7A4" w14:textId="77777777" w:rsidR="00A03C28" w:rsidRPr="00167541" w:rsidRDefault="00A03C28" w:rsidP="00A03C28">
      <w:pPr>
        <w:spacing w:after="2" w:line="355" w:lineRule="auto"/>
        <w:ind w:right="9017"/>
        <w:rPr>
          <w:rFonts w:ascii="Arial" w:hAnsi="Arial" w:cs="Arial"/>
        </w:rPr>
      </w:pPr>
    </w:p>
    <w:p w14:paraId="14637431" w14:textId="5C128C47" w:rsidR="00A03C28" w:rsidRPr="00167541" w:rsidRDefault="00A03C28" w:rsidP="004503FA">
      <w:pPr>
        <w:spacing w:after="164" w:line="256" w:lineRule="auto"/>
        <w:rPr>
          <w:rFonts w:ascii="Arial" w:hAnsi="Arial" w:cs="Arial"/>
        </w:rPr>
      </w:pPr>
      <w:r w:rsidRPr="00167541">
        <w:rPr>
          <w:rFonts w:ascii="Arial" w:hAnsi="Arial" w:cs="Arial"/>
        </w:rPr>
        <w:t>NAPOMENA</w:t>
      </w:r>
    </w:p>
    <w:p w14:paraId="466D31C0" w14:textId="77777777" w:rsidR="00A03C28" w:rsidRPr="00167541" w:rsidRDefault="00A03C28" w:rsidP="00A03C28">
      <w:pPr>
        <w:spacing w:line="276" w:lineRule="auto"/>
        <w:ind w:left="-5"/>
        <w:rPr>
          <w:rFonts w:ascii="Arial" w:hAnsi="Arial" w:cs="Arial"/>
        </w:rPr>
      </w:pPr>
      <w:r w:rsidRPr="00167541">
        <w:rPr>
          <w:rFonts w:ascii="Arial" w:hAnsi="Arial" w:cs="Arial"/>
        </w:rPr>
        <w:t xml:space="preserve">         Razlike između izračuna napravljenih pomoću tabličnog kalkulatora i banke možemo vidjeti iz dvije gore prikazane tablice otplate štednje. Naša štednja je iskazana u eurima, oročena je u banci i podložna je raznim uvjetima promjene kamatnih stopa tijekom ugovorenog roka, što je i razlog tome.</w:t>
      </w:r>
    </w:p>
    <w:p w14:paraId="661A6432" w14:textId="28B89E0D" w:rsidR="00A03C28" w:rsidRDefault="00A03C28" w:rsidP="00A03C28">
      <w:pPr>
        <w:spacing w:after="120" w:line="360" w:lineRule="auto"/>
        <w:rPr>
          <w:rFonts w:ascii="Arial" w:hAnsi="Arial" w:cs="Arial"/>
        </w:rPr>
      </w:pPr>
    </w:p>
    <w:p w14:paraId="4D942633" w14:textId="478A4553" w:rsidR="00167541" w:rsidRDefault="00167541" w:rsidP="00A03C28">
      <w:pPr>
        <w:spacing w:after="120" w:line="360" w:lineRule="auto"/>
        <w:rPr>
          <w:rFonts w:ascii="Arial" w:hAnsi="Arial" w:cs="Arial"/>
        </w:rPr>
      </w:pPr>
    </w:p>
    <w:p w14:paraId="1E924FFB" w14:textId="48A764E7" w:rsidR="00167541" w:rsidRDefault="00167541" w:rsidP="00A03C28">
      <w:pPr>
        <w:spacing w:after="120" w:line="360" w:lineRule="auto"/>
        <w:rPr>
          <w:rFonts w:ascii="Arial" w:hAnsi="Arial" w:cs="Arial"/>
        </w:rPr>
      </w:pPr>
    </w:p>
    <w:p w14:paraId="58D6DEA3" w14:textId="2993B97D" w:rsidR="00167541" w:rsidRDefault="00167541" w:rsidP="00A03C28">
      <w:pPr>
        <w:spacing w:after="120" w:line="360" w:lineRule="auto"/>
        <w:rPr>
          <w:rFonts w:ascii="Arial" w:hAnsi="Arial" w:cs="Arial"/>
        </w:rPr>
      </w:pPr>
    </w:p>
    <w:p w14:paraId="233FB712" w14:textId="42DDFAF1" w:rsidR="00167541" w:rsidRDefault="00167541" w:rsidP="00A03C28">
      <w:pPr>
        <w:spacing w:after="120" w:line="360" w:lineRule="auto"/>
        <w:rPr>
          <w:rFonts w:ascii="Arial" w:hAnsi="Arial" w:cs="Arial"/>
        </w:rPr>
      </w:pPr>
    </w:p>
    <w:p w14:paraId="58F0CE7C" w14:textId="3DE89858" w:rsidR="00167541" w:rsidRDefault="00167541" w:rsidP="00A03C28">
      <w:pPr>
        <w:spacing w:after="120" w:line="360" w:lineRule="auto"/>
        <w:rPr>
          <w:rFonts w:ascii="Arial" w:hAnsi="Arial" w:cs="Arial"/>
        </w:rPr>
      </w:pPr>
    </w:p>
    <w:p w14:paraId="1F292A6F" w14:textId="4E9C5D14" w:rsidR="00167541" w:rsidRDefault="00167541" w:rsidP="00A03C28">
      <w:pPr>
        <w:spacing w:after="120" w:line="360" w:lineRule="auto"/>
        <w:rPr>
          <w:rFonts w:ascii="Arial" w:hAnsi="Arial" w:cs="Arial"/>
        </w:rPr>
      </w:pPr>
    </w:p>
    <w:p w14:paraId="5FABA793" w14:textId="57488E0A" w:rsidR="004503FA" w:rsidRDefault="004503FA" w:rsidP="00A03C28">
      <w:pPr>
        <w:spacing w:after="120" w:line="360" w:lineRule="auto"/>
        <w:rPr>
          <w:rFonts w:ascii="Arial" w:hAnsi="Arial" w:cs="Arial"/>
        </w:rPr>
      </w:pPr>
    </w:p>
    <w:p w14:paraId="157DF518" w14:textId="77777777" w:rsidR="004503FA" w:rsidRDefault="004503FA" w:rsidP="00A03C28">
      <w:pPr>
        <w:spacing w:after="120" w:line="360" w:lineRule="auto"/>
        <w:rPr>
          <w:rFonts w:ascii="Arial" w:hAnsi="Arial" w:cs="Arial"/>
        </w:rPr>
      </w:pPr>
    </w:p>
    <w:p w14:paraId="476E7C73" w14:textId="2B362EDE" w:rsidR="00167541" w:rsidRDefault="00167541" w:rsidP="00167541">
      <w:pPr>
        <w:pStyle w:val="Naslov1"/>
        <w:rPr>
          <w:b/>
          <w:bCs/>
          <w:color w:val="000000" w:themeColor="text1"/>
        </w:rPr>
      </w:pPr>
    </w:p>
    <w:p w14:paraId="58B0CB7F" w14:textId="34860ACF" w:rsidR="00293F01" w:rsidRDefault="00293F01" w:rsidP="00293F01"/>
    <w:p w14:paraId="155963F8" w14:textId="77777777" w:rsidR="00293F01" w:rsidRDefault="00293F01" w:rsidP="00293F01"/>
    <w:p w14:paraId="4ECD0923" w14:textId="77777777" w:rsidR="00293F01" w:rsidRPr="00293F01" w:rsidRDefault="00293F01" w:rsidP="00293F01"/>
    <w:p w14:paraId="1D82BD04" w14:textId="2261E5FF" w:rsidR="00A03C28" w:rsidRPr="00167541" w:rsidRDefault="00A03C28" w:rsidP="00167541">
      <w:pPr>
        <w:pStyle w:val="Naslov1"/>
        <w:numPr>
          <w:ilvl w:val="0"/>
          <w:numId w:val="5"/>
        </w:numPr>
        <w:rPr>
          <w:b/>
          <w:bCs/>
          <w:color w:val="000000" w:themeColor="text1"/>
        </w:rPr>
      </w:pPr>
      <w:bookmarkStart w:id="3" w:name="_Toc124536341"/>
      <w:r w:rsidRPr="00167541">
        <w:rPr>
          <w:b/>
          <w:bCs/>
          <w:color w:val="000000" w:themeColor="text1"/>
        </w:rPr>
        <w:lastRenderedPageBreak/>
        <w:t>Kredit</w:t>
      </w:r>
      <w:bookmarkEnd w:id="3"/>
      <w:r w:rsidRPr="00167541">
        <w:rPr>
          <w:b/>
          <w:bCs/>
          <w:color w:val="000000" w:themeColor="text1"/>
        </w:rPr>
        <w:t xml:space="preserve"> </w:t>
      </w:r>
    </w:p>
    <w:p w14:paraId="3B99F6AE" w14:textId="77777777" w:rsidR="00A03C28" w:rsidRPr="00454A55" w:rsidRDefault="00A03C28" w:rsidP="00A03C28"/>
    <w:p w14:paraId="1C993BD8" w14:textId="77777777" w:rsidR="00A03C28" w:rsidRDefault="00A03C28" w:rsidP="00A03C28">
      <w:pPr>
        <w:spacing w:after="120" w:line="360" w:lineRule="auto"/>
        <w:rPr>
          <w:rFonts w:ascii="Arial" w:hAnsi="Arial" w:cs="Arial"/>
        </w:rPr>
      </w:pPr>
      <w:r>
        <w:rPr>
          <w:rFonts w:ascii="Arial" w:hAnsi="Arial" w:cs="Arial"/>
        </w:rPr>
        <w:tab/>
        <w:t>Iznos prikupljen štednjom neće biti dovoljan za pokrivanje troškova kupnje elektro panela te smo odlučili podignuti kredit u iznosu od 13.000,00€ s razdobljem otplate od 10 godina, čime ćemo doći do iznosa od 25.974,70€ što je i više nego dovoljno, pa će ostatak ostati za eventualne nepredvidive troškove ili budućnost poslovanja.</w:t>
      </w:r>
    </w:p>
    <w:p w14:paraId="3D997DA6" w14:textId="77777777" w:rsidR="00A03C28" w:rsidRDefault="00A03C28" w:rsidP="00A03C28">
      <w:pPr>
        <w:spacing w:after="120" w:line="360" w:lineRule="auto"/>
        <w:rPr>
          <w:rFonts w:ascii="Arial" w:hAnsi="Arial" w:cs="Arial"/>
        </w:rPr>
      </w:pPr>
      <w:r>
        <w:rPr>
          <w:rFonts w:ascii="Arial" w:hAnsi="Arial" w:cs="Arial"/>
        </w:rPr>
        <w:tab/>
        <w:t xml:space="preserve">Kako bismo pronašli najpovoljniju ponudu, prikupili smo ponude triju banaka. Banke čije smo ponude prikupili su Podravska banka, Erste banka i Privredna banka Zagreb. Kamatna stopa za kredit u Podravskoj banci iznosi 6.90%, u Erste banci iznosi 4.99% te u Privrednoj banci Zagreb iznosi 5.55%. </w:t>
      </w:r>
    </w:p>
    <w:p w14:paraId="44761B47" w14:textId="77777777" w:rsidR="00A03C28" w:rsidRDefault="00A03C28" w:rsidP="00A03C28">
      <w:pPr>
        <w:spacing w:after="120" w:line="360" w:lineRule="auto"/>
        <w:rPr>
          <w:rFonts w:ascii="Arial" w:hAnsi="Arial" w:cs="Arial"/>
        </w:rPr>
      </w:pPr>
      <w:r>
        <w:rPr>
          <w:rFonts w:ascii="Arial" w:hAnsi="Arial" w:cs="Arial"/>
        </w:rPr>
        <w:tab/>
        <w:t>Nakon detaljnije analize općih informacija za ugovaranje kredita u svakoj banci pojedino zaključili smo da je najpovoljnije uzeti kredit u Erste banci, odnosno konkretno George gotovinski kredit. Zaključak smo donijeli na temelju činjenica da je kamatna stopa manja u odnosu na ostale banke te će samim time rata kredita biti manja i konačan iznos kredita koji ćemo platiti bit će manji u odnosu na ostale banke. S obzirom da kod svakog kredita nema nikakvih naknada za obradu kredita i imamo mogućno prijevremeno otplate kredita u svim bankama koje smo odabrali, to nam nije bio jedan od faktora konačne odluke.</w:t>
      </w:r>
    </w:p>
    <w:p w14:paraId="020141B2" w14:textId="77777777" w:rsidR="00A03C28" w:rsidRDefault="00A03C28" w:rsidP="00A03C28">
      <w:pPr>
        <w:spacing w:after="120" w:line="360" w:lineRule="auto"/>
        <w:rPr>
          <w:rFonts w:ascii="Arial" w:hAnsi="Arial" w:cs="Arial"/>
        </w:rPr>
      </w:pPr>
      <w:r>
        <w:rPr>
          <w:rFonts w:ascii="Arial" w:hAnsi="Arial" w:cs="Arial"/>
        </w:rPr>
        <w:tab/>
        <w:t xml:space="preserve">Kredit smo ugovorili na 10 godina, odnosno 120 mjeseci i odlučili smo plaćati u mjesečnim anuitetima. Kao što je već rečeno nominalna kamatna stopa iznosi 4.99%, dok efektivna kamatna stopa iznos 5.11%. </w:t>
      </w:r>
    </w:p>
    <w:p w14:paraId="05420769" w14:textId="77777777" w:rsidR="00A03C28" w:rsidRDefault="00A03C28" w:rsidP="00A03C28">
      <w:pPr>
        <w:spacing w:after="120" w:line="360" w:lineRule="auto"/>
        <w:rPr>
          <w:rFonts w:ascii="Arial" w:hAnsi="Arial" w:cs="Arial"/>
        </w:rPr>
      </w:pPr>
      <w:r>
        <w:rPr>
          <w:rFonts w:ascii="Arial" w:hAnsi="Arial" w:cs="Arial"/>
        </w:rPr>
        <w:tab/>
        <w:t>Na temelju podataka koje imamo pomoću formule za izračun anuiteta izračunali smo visinu mjesečnog anuiteta.</w:t>
      </w:r>
    </w:p>
    <w:p w14:paraId="4C3D9828" w14:textId="7F73274B" w:rsidR="004503FA" w:rsidRDefault="00A03C28" w:rsidP="00A03C28">
      <w:pPr>
        <w:spacing w:after="120" w:line="360" w:lineRule="auto"/>
        <w:rPr>
          <w:rFonts w:ascii="Arial" w:hAnsi="Arial" w:cs="Arial"/>
        </w:rPr>
      </w:pPr>
      <w:r>
        <w:rPr>
          <w:rFonts w:ascii="Arial" w:hAnsi="Arial" w:cs="Arial"/>
        </w:rPr>
        <w:t>PODACI:</w:t>
      </w:r>
      <w:r>
        <w:rPr>
          <w:rFonts w:ascii="Arial" w:hAnsi="Arial" w:cs="Arial"/>
        </w:rPr>
        <w:br/>
        <w:t>K = 13000 – visina kredita</w:t>
      </w:r>
      <w:r>
        <w:rPr>
          <w:rFonts w:ascii="Arial" w:hAnsi="Arial" w:cs="Arial"/>
        </w:rPr>
        <w:br/>
        <w:t>p = 4.99% – nominalna kamatna stopa</w:t>
      </w:r>
      <w:r>
        <w:rPr>
          <w:rFonts w:ascii="Arial" w:hAnsi="Arial" w:cs="Arial"/>
        </w:rPr>
        <w:br/>
        <w:t>n = 120 – broj razdoblja (mjeseci)</w:t>
      </w:r>
    </w:p>
    <w:p w14:paraId="7FB774A8" w14:textId="77777777" w:rsidR="00293F01" w:rsidRDefault="00293F01" w:rsidP="00A03C28">
      <w:pPr>
        <w:spacing w:after="120" w:line="360" w:lineRule="auto"/>
        <w:rPr>
          <w:rFonts w:ascii="Arial" w:hAnsi="Arial" w:cs="Arial"/>
        </w:rPr>
      </w:pPr>
    </w:p>
    <w:p w14:paraId="4412A427" w14:textId="77777777" w:rsidR="00A03C28" w:rsidRDefault="00A03C28" w:rsidP="00A03C28">
      <w:pPr>
        <w:spacing w:after="120" w:line="360" w:lineRule="auto"/>
        <w:rPr>
          <w:rFonts w:ascii="Arial" w:hAnsi="Arial" w:cs="Arial"/>
        </w:rPr>
      </w:pPr>
      <w:r>
        <w:rPr>
          <w:rFonts w:ascii="Arial" w:hAnsi="Arial" w:cs="Arial"/>
        </w:rPr>
        <w:tab/>
        <w:t>Prije svega moramo izračunati dekurzivni kamatni faktor koji dobivamo pomoću nominalne kamatne stope, formula za izračun glasi:</w:t>
      </w:r>
    </w:p>
    <w:p w14:paraId="1A30555F" w14:textId="77777777" w:rsidR="00A03C28" w:rsidRDefault="00A03C28" w:rsidP="00A03C28">
      <w:pPr>
        <w:spacing w:after="120" w:line="360" w:lineRule="auto"/>
        <w:rPr>
          <w:rFonts w:ascii="Arial" w:eastAsiaTheme="minorEastAsia" w:hAnsi="Arial" w:cs="Arial"/>
          <w:sz w:val="28"/>
          <w:szCs w:val="28"/>
        </w:rPr>
      </w:pPr>
      <w:r>
        <w:rPr>
          <w:rFonts w:ascii="Arial" w:hAnsi="Arial" w:cs="Arial"/>
        </w:rPr>
        <w:tab/>
      </w:r>
      <m:oMath>
        <m:r>
          <w:rPr>
            <w:rFonts w:ascii="Cambria Math" w:hAnsi="Cambria Math" w:cs="Arial"/>
            <w:sz w:val="28"/>
            <w:szCs w:val="28"/>
          </w:rPr>
          <m:t>r=1+</m:t>
        </m:r>
        <m:f>
          <m:fPr>
            <m:ctrlPr>
              <w:rPr>
                <w:rFonts w:ascii="Cambria Math" w:hAnsi="Cambria Math" w:cs="Arial"/>
                <w:i/>
                <w:sz w:val="28"/>
                <w:szCs w:val="28"/>
              </w:rPr>
            </m:ctrlPr>
          </m:fPr>
          <m:num>
            <m:f>
              <m:fPr>
                <m:ctrlPr>
                  <w:rPr>
                    <w:rFonts w:ascii="Cambria Math" w:hAnsi="Cambria Math" w:cs="Arial"/>
                    <w:i/>
                    <w:sz w:val="28"/>
                    <w:szCs w:val="28"/>
                  </w:rPr>
                </m:ctrlPr>
              </m:fPr>
              <m:num>
                <m:r>
                  <w:rPr>
                    <w:rFonts w:ascii="Cambria Math" w:hAnsi="Cambria Math" w:cs="Arial"/>
                    <w:sz w:val="28"/>
                    <w:szCs w:val="28"/>
                  </w:rPr>
                  <m:t>p</m:t>
                </m:r>
              </m:num>
              <m:den>
                <m:r>
                  <w:rPr>
                    <w:rFonts w:ascii="Cambria Math" w:hAnsi="Cambria Math" w:cs="Arial"/>
                    <w:sz w:val="28"/>
                    <w:szCs w:val="28"/>
                  </w:rPr>
                  <m:t>m</m:t>
                </m:r>
              </m:den>
            </m:f>
          </m:num>
          <m:den>
            <m:r>
              <w:rPr>
                <w:rFonts w:ascii="Cambria Math" w:hAnsi="Cambria Math" w:cs="Arial"/>
                <w:sz w:val="28"/>
                <w:szCs w:val="28"/>
              </w:rPr>
              <m:t>100</m:t>
            </m:r>
          </m:den>
        </m:f>
        <m:r>
          <w:rPr>
            <w:rFonts w:ascii="Cambria Math" w:hAnsi="Cambria Math" w:cs="Arial"/>
            <w:sz w:val="28"/>
            <w:szCs w:val="28"/>
          </w:rPr>
          <m:t xml:space="preserve">               r=1+</m:t>
        </m:r>
        <m:f>
          <m:fPr>
            <m:ctrlPr>
              <w:rPr>
                <w:rFonts w:ascii="Cambria Math" w:hAnsi="Cambria Math" w:cs="Arial"/>
                <w:i/>
                <w:sz w:val="28"/>
                <w:szCs w:val="28"/>
              </w:rPr>
            </m:ctrlPr>
          </m:fPr>
          <m:num>
            <m:f>
              <m:fPr>
                <m:ctrlPr>
                  <w:rPr>
                    <w:rFonts w:ascii="Cambria Math" w:hAnsi="Cambria Math" w:cs="Arial"/>
                    <w:i/>
                    <w:sz w:val="28"/>
                    <w:szCs w:val="28"/>
                  </w:rPr>
                </m:ctrlPr>
              </m:fPr>
              <m:num>
                <m:r>
                  <w:rPr>
                    <w:rFonts w:ascii="Cambria Math" w:hAnsi="Cambria Math" w:cs="Arial"/>
                    <w:sz w:val="28"/>
                    <w:szCs w:val="28"/>
                  </w:rPr>
                  <m:t>4.99</m:t>
                </m:r>
              </m:num>
              <m:den>
                <m:r>
                  <w:rPr>
                    <w:rFonts w:ascii="Cambria Math" w:hAnsi="Cambria Math" w:cs="Arial"/>
                    <w:sz w:val="28"/>
                    <w:szCs w:val="28"/>
                  </w:rPr>
                  <m:t>12</m:t>
                </m:r>
              </m:den>
            </m:f>
          </m:num>
          <m:den>
            <m:r>
              <w:rPr>
                <w:rFonts w:ascii="Cambria Math" w:hAnsi="Cambria Math" w:cs="Arial"/>
                <w:sz w:val="28"/>
                <w:szCs w:val="28"/>
              </w:rPr>
              <m:t>100</m:t>
            </m:r>
          </m:den>
        </m:f>
        <m:r>
          <w:rPr>
            <w:rFonts w:ascii="Cambria Math" w:hAnsi="Cambria Math" w:cs="Arial"/>
            <w:sz w:val="28"/>
            <w:szCs w:val="28"/>
          </w:rPr>
          <m:t>=1.004158333</m:t>
        </m:r>
      </m:oMath>
    </w:p>
    <w:p w14:paraId="4B47D1E3" w14:textId="3C036085" w:rsidR="00A03C28" w:rsidRDefault="00A03C28" w:rsidP="00A03C28">
      <w:pPr>
        <w:spacing w:after="120" w:line="360" w:lineRule="auto"/>
        <w:rPr>
          <w:rFonts w:ascii="Arial" w:eastAsiaTheme="minorEastAsia" w:hAnsi="Arial" w:cs="Arial"/>
        </w:rPr>
      </w:pPr>
      <m:oMath>
        <m:r>
          <w:rPr>
            <w:rFonts w:ascii="Cambria Math" w:hAnsi="Cambria Math" w:cs="Arial"/>
          </w:rPr>
          <m:t>m</m:t>
        </m:r>
      </m:oMath>
      <w:r>
        <w:rPr>
          <w:rFonts w:ascii="Arial" w:eastAsiaTheme="minorEastAsia" w:hAnsi="Arial" w:cs="Arial"/>
        </w:rPr>
        <w:t xml:space="preserve"> – broj mjeseci u godini</w:t>
      </w:r>
    </w:p>
    <w:p w14:paraId="689AA229" w14:textId="77777777" w:rsidR="00293F01" w:rsidRDefault="00293F01" w:rsidP="00A03C28">
      <w:pPr>
        <w:spacing w:after="120" w:line="360" w:lineRule="auto"/>
        <w:rPr>
          <w:rFonts w:ascii="Arial" w:hAnsi="Arial" w:cs="Arial"/>
        </w:rPr>
      </w:pPr>
    </w:p>
    <w:p w14:paraId="1D4BCA08" w14:textId="77777777" w:rsidR="00A03C28" w:rsidRDefault="00A03C28" w:rsidP="00A03C28">
      <w:pPr>
        <w:rPr>
          <w:rFonts w:ascii="Arial" w:hAnsi="Arial" w:cs="Arial"/>
        </w:rPr>
      </w:pPr>
      <w:r>
        <w:rPr>
          <w:rFonts w:ascii="Arial" w:hAnsi="Arial" w:cs="Arial"/>
        </w:rPr>
        <w:lastRenderedPageBreak/>
        <w:tab/>
        <w:t>Konačno kada su nam poznati svi podaci možemo izračunati visinu anuiteta pomoću sljedeće formule:</w:t>
      </w:r>
    </w:p>
    <w:p w14:paraId="7F926334" w14:textId="77777777" w:rsidR="00A03C28" w:rsidRDefault="00A03C28" w:rsidP="00A03C28">
      <w:pPr>
        <w:rPr>
          <w:rFonts w:ascii="Arial" w:eastAsiaTheme="minorEastAsia" w:hAnsi="Arial" w:cs="Arial"/>
          <w:sz w:val="28"/>
          <w:szCs w:val="28"/>
        </w:rPr>
      </w:pPr>
      <w:r>
        <w:rPr>
          <w:rFonts w:ascii="Arial" w:hAnsi="Arial" w:cs="Arial"/>
        </w:rPr>
        <w:tab/>
      </w:r>
      <m:oMath>
        <m:r>
          <w:rPr>
            <w:rFonts w:ascii="Cambria Math" w:hAnsi="Cambria Math" w:cs="Arial"/>
            <w:sz w:val="28"/>
            <w:szCs w:val="28"/>
          </w:rPr>
          <m:t>a=K*</m:t>
        </m:r>
        <m:f>
          <m:fPr>
            <m:ctrlPr>
              <w:rPr>
                <w:rFonts w:ascii="Cambria Math" w:hAnsi="Cambria Math" w:cs="Arial"/>
                <w:i/>
                <w:sz w:val="28"/>
                <w:szCs w:val="28"/>
              </w:rPr>
            </m:ctrlPr>
          </m:fPr>
          <m:num>
            <m:sSup>
              <m:sSupPr>
                <m:ctrlPr>
                  <w:rPr>
                    <w:rFonts w:ascii="Cambria Math" w:hAnsi="Cambria Math" w:cs="Arial"/>
                    <w:i/>
                    <w:sz w:val="28"/>
                    <w:szCs w:val="28"/>
                  </w:rPr>
                </m:ctrlPr>
              </m:sSupPr>
              <m:e>
                <m:r>
                  <w:rPr>
                    <w:rFonts w:ascii="Cambria Math" w:hAnsi="Cambria Math" w:cs="Arial"/>
                    <w:sz w:val="28"/>
                    <w:szCs w:val="28"/>
                  </w:rPr>
                  <m:t>r</m:t>
                </m:r>
              </m:e>
              <m:sup>
                <m:r>
                  <w:rPr>
                    <w:rFonts w:ascii="Cambria Math" w:hAnsi="Cambria Math" w:cs="Arial"/>
                    <w:sz w:val="28"/>
                    <w:szCs w:val="28"/>
                  </w:rPr>
                  <m:t>n</m:t>
                </m:r>
              </m:sup>
            </m:sSup>
            <m:r>
              <w:rPr>
                <w:rFonts w:ascii="Cambria Math" w:hAnsi="Cambria Math" w:cs="Arial"/>
                <w:sz w:val="28"/>
                <w:szCs w:val="28"/>
              </w:rPr>
              <m:t>*</m:t>
            </m:r>
            <m:d>
              <m:dPr>
                <m:ctrlPr>
                  <w:rPr>
                    <w:rFonts w:ascii="Cambria Math" w:hAnsi="Cambria Math" w:cs="Arial"/>
                    <w:i/>
                    <w:sz w:val="28"/>
                    <w:szCs w:val="28"/>
                  </w:rPr>
                </m:ctrlPr>
              </m:dPr>
              <m:e>
                <m:r>
                  <w:rPr>
                    <w:rFonts w:ascii="Cambria Math" w:hAnsi="Cambria Math" w:cs="Arial"/>
                    <w:sz w:val="28"/>
                    <w:szCs w:val="28"/>
                  </w:rPr>
                  <m:t>r-1</m:t>
                </m:r>
              </m:e>
            </m:d>
          </m:num>
          <m:den>
            <m:sSup>
              <m:sSupPr>
                <m:ctrlPr>
                  <w:rPr>
                    <w:rFonts w:ascii="Cambria Math" w:hAnsi="Cambria Math" w:cs="Arial"/>
                    <w:i/>
                    <w:sz w:val="28"/>
                    <w:szCs w:val="28"/>
                  </w:rPr>
                </m:ctrlPr>
              </m:sSupPr>
              <m:e>
                <m:r>
                  <w:rPr>
                    <w:rFonts w:ascii="Cambria Math" w:hAnsi="Cambria Math" w:cs="Arial"/>
                    <w:sz w:val="28"/>
                    <w:szCs w:val="28"/>
                  </w:rPr>
                  <m:t>r</m:t>
                </m:r>
              </m:e>
              <m:sup>
                <m:r>
                  <w:rPr>
                    <w:rFonts w:ascii="Cambria Math" w:hAnsi="Cambria Math" w:cs="Arial"/>
                    <w:sz w:val="28"/>
                    <w:szCs w:val="28"/>
                  </w:rPr>
                  <m:t>n</m:t>
                </m:r>
              </m:sup>
            </m:sSup>
            <m:r>
              <w:rPr>
                <w:rFonts w:ascii="Cambria Math" w:hAnsi="Cambria Math" w:cs="Arial"/>
                <w:sz w:val="28"/>
                <w:szCs w:val="28"/>
              </w:rPr>
              <m:t>-1</m:t>
            </m:r>
          </m:den>
        </m:f>
        <m:r>
          <w:rPr>
            <w:rFonts w:ascii="Cambria Math" w:eastAsiaTheme="minorEastAsia" w:hAnsi="Cambria Math" w:cs="Arial"/>
            <w:sz w:val="28"/>
            <w:szCs w:val="28"/>
          </w:rPr>
          <m:t xml:space="preserve">             a=13000*</m:t>
        </m:r>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w:rPr>
                    <w:rFonts w:ascii="Cambria Math" w:hAnsi="Cambria Math" w:cs="Arial"/>
                    <w:sz w:val="28"/>
                    <w:szCs w:val="28"/>
                  </w:rPr>
                  <m:t>1.004158333</m:t>
                </m:r>
              </m:e>
              <m:sup>
                <m:r>
                  <w:rPr>
                    <w:rFonts w:ascii="Cambria Math" w:eastAsiaTheme="minorEastAsia" w:hAnsi="Cambria Math" w:cs="Arial"/>
                    <w:sz w:val="28"/>
                    <w:szCs w:val="28"/>
                  </w:rPr>
                  <m:t>120</m:t>
                </m:r>
              </m:sup>
            </m:sSup>
            <m:r>
              <w:rPr>
                <w:rFonts w:ascii="Cambria Math" w:eastAsiaTheme="minorEastAsia" w:hAnsi="Cambria Math" w:cs="Arial"/>
                <w:sz w:val="28"/>
                <w:szCs w:val="28"/>
              </w:rPr>
              <m:t>*</m:t>
            </m:r>
            <m:d>
              <m:dPr>
                <m:ctrlPr>
                  <w:rPr>
                    <w:rFonts w:ascii="Cambria Math" w:eastAsiaTheme="minorEastAsia" w:hAnsi="Cambria Math" w:cs="Arial"/>
                    <w:i/>
                    <w:sz w:val="28"/>
                    <w:szCs w:val="28"/>
                  </w:rPr>
                </m:ctrlPr>
              </m:dPr>
              <m:e>
                <m:r>
                  <w:rPr>
                    <w:rFonts w:ascii="Cambria Math" w:hAnsi="Cambria Math" w:cs="Arial"/>
                    <w:sz w:val="28"/>
                    <w:szCs w:val="28"/>
                  </w:rPr>
                  <m:t>1.004158333</m:t>
                </m:r>
                <m:r>
                  <w:rPr>
                    <w:rFonts w:ascii="Cambria Math" w:eastAsiaTheme="minorEastAsia" w:hAnsi="Cambria Math" w:cs="Arial"/>
                    <w:sz w:val="28"/>
                    <w:szCs w:val="28"/>
                  </w:rPr>
                  <m:t>-1</m:t>
                </m:r>
              </m:e>
            </m:d>
          </m:num>
          <m:den>
            <m:sSup>
              <m:sSupPr>
                <m:ctrlPr>
                  <w:rPr>
                    <w:rFonts w:ascii="Cambria Math" w:eastAsiaTheme="minorEastAsia" w:hAnsi="Cambria Math" w:cs="Arial"/>
                    <w:i/>
                    <w:sz w:val="28"/>
                    <w:szCs w:val="28"/>
                  </w:rPr>
                </m:ctrlPr>
              </m:sSupPr>
              <m:e>
                <m:r>
                  <w:rPr>
                    <w:rFonts w:ascii="Cambria Math" w:hAnsi="Cambria Math" w:cs="Arial"/>
                    <w:sz w:val="28"/>
                    <w:szCs w:val="28"/>
                  </w:rPr>
                  <m:t>1.004158333</m:t>
                </m:r>
              </m:e>
              <m:sup>
                <m:r>
                  <w:rPr>
                    <w:rFonts w:ascii="Cambria Math" w:eastAsiaTheme="minorEastAsia" w:hAnsi="Cambria Math" w:cs="Arial"/>
                    <w:sz w:val="28"/>
                    <w:szCs w:val="28"/>
                  </w:rPr>
                  <m:t>120</m:t>
                </m:r>
              </m:sup>
            </m:sSup>
            <m:r>
              <w:rPr>
                <w:rFonts w:ascii="Cambria Math" w:eastAsiaTheme="minorEastAsia" w:hAnsi="Cambria Math" w:cs="Arial"/>
                <w:sz w:val="28"/>
                <w:szCs w:val="28"/>
              </w:rPr>
              <m:t>-1</m:t>
            </m:r>
          </m:den>
        </m:f>
        <m:r>
          <w:rPr>
            <w:rFonts w:ascii="Cambria Math" w:eastAsiaTheme="minorEastAsia" w:hAnsi="Cambria Math" w:cs="Arial"/>
            <w:sz w:val="28"/>
            <w:szCs w:val="28"/>
          </w:rPr>
          <m:t>=137.82</m:t>
        </m:r>
      </m:oMath>
    </w:p>
    <w:p w14:paraId="029AB1A6" w14:textId="25B0B429" w:rsidR="009653FB" w:rsidRDefault="00A03C28" w:rsidP="00A03C28">
      <w:pPr>
        <w:rPr>
          <w:rFonts w:ascii="Arial" w:eastAsiaTheme="minorEastAsia" w:hAnsi="Arial" w:cs="Arial"/>
        </w:rPr>
      </w:pPr>
      <w:r>
        <w:rPr>
          <w:rFonts w:ascii="Arial" w:eastAsiaTheme="minorEastAsia" w:hAnsi="Arial" w:cs="Arial"/>
        </w:rPr>
        <w:t>Na temelju dobivenog rezultata možemo iščitati da je visina mjesečno anuiteta 137,82€.</w:t>
      </w:r>
    </w:p>
    <w:p w14:paraId="06FC61D7" w14:textId="77777777" w:rsidR="00293F01" w:rsidRDefault="00293F01" w:rsidP="00A03C28">
      <w:pPr>
        <w:rPr>
          <w:rFonts w:ascii="Arial" w:eastAsiaTheme="minorEastAsia" w:hAnsi="Arial" w:cs="Arial"/>
        </w:rPr>
      </w:pPr>
    </w:p>
    <w:p w14:paraId="7A135E1A" w14:textId="7F949811" w:rsidR="00A03C28" w:rsidRDefault="00A03C28" w:rsidP="00A03C28">
      <w:pPr>
        <w:rPr>
          <w:rFonts w:ascii="Arial" w:eastAsiaTheme="minorEastAsia" w:hAnsi="Arial" w:cs="Arial"/>
        </w:rPr>
      </w:pPr>
      <w:r>
        <w:rPr>
          <w:rFonts w:ascii="Arial" w:eastAsiaTheme="minorEastAsia" w:hAnsi="Arial" w:cs="Arial"/>
        </w:rPr>
        <w:t>Nadalje je potrebno izračunati kamate, otplatnu kvotu te ostatak duga. Kamate računamo pomoću sljedeće formule:</w:t>
      </w:r>
    </w:p>
    <w:p w14:paraId="540E02CE" w14:textId="77777777" w:rsidR="00A03C28" w:rsidRDefault="00A03C28" w:rsidP="00A03C28">
      <w:pPr>
        <w:rPr>
          <w:rFonts w:ascii="Arial" w:eastAsiaTheme="minorEastAsia" w:hAnsi="Arial" w:cs="Arial"/>
          <w:sz w:val="28"/>
          <w:szCs w:val="28"/>
        </w:rPr>
      </w:pPr>
      <w:r>
        <w:rPr>
          <w:rFonts w:ascii="Arial" w:eastAsiaTheme="minorEastAsia" w:hAnsi="Arial" w:cs="Arial"/>
        </w:rPr>
        <w:tab/>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I</m:t>
            </m:r>
          </m:e>
          <m:sub>
            <m:r>
              <w:rPr>
                <w:rFonts w:ascii="Cambria Math" w:eastAsiaTheme="minorEastAsia" w:hAnsi="Cambria Math" w:cs="Arial"/>
                <w:sz w:val="28"/>
                <w:szCs w:val="28"/>
              </w:rPr>
              <m:t>k</m:t>
            </m:r>
          </m:sub>
        </m:sSub>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O</m:t>
            </m:r>
          </m:e>
          <m:sub>
            <m:r>
              <w:rPr>
                <w:rFonts w:ascii="Cambria Math" w:eastAsiaTheme="minorEastAsia" w:hAnsi="Cambria Math" w:cs="Arial"/>
                <w:sz w:val="28"/>
                <w:szCs w:val="28"/>
              </w:rPr>
              <m:t>k-1</m:t>
            </m:r>
          </m:sub>
        </m:sSub>
        <m:r>
          <w:rPr>
            <w:rFonts w:ascii="Cambria Math" w:eastAsiaTheme="minorEastAsia" w:hAnsi="Cambria Math" w:cs="Arial"/>
            <w:sz w:val="28"/>
            <w:szCs w:val="28"/>
          </w:rPr>
          <m:t xml:space="preserve">*(r-1)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I</m:t>
            </m:r>
          </m:e>
          <m:sub>
            <m:r>
              <w:rPr>
                <w:rFonts w:ascii="Cambria Math" w:eastAsiaTheme="minorEastAsia" w:hAnsi="Cambria Math" w:cs="Arial"/>
                <w:sz w:val="28"/>
                <w:szCs w:val="28"/>
              </w:rPr>
              <m:t>1</m:t>
            </m:r>
          </m:sub>
        </m:sSub>
        <m:r>
          <w:rPr>
            <w:rFonts w:ascii="Cambria Math" w:eastAsiaTheme="minorEastAsia" w:hAnsi="Cambria Math" w:cs="Arial"/>
            <w:sz w:val="28"/>
            <w:szCs w:val="28"/>
          </w:rPr>
          <m:t>=13000*(</m:t>
        </m:r>
        <m:r>
          <w:rPr>
            <w:rFonts w:ascii="Cambria Math" w:hAnsi="Cambria Math" w:cs="Arial"/>
            <w:sz w:val="28"/>
            <w:szCs w:val="28"/>
          </w:rPr>
          <m:t>1.004158333-1</m:t>
        </m:r>
        <m:r>
          <w:rPr>
            <w:rFonts w:ascii="Cambria Math" w:eastAsiaTheme="minorEastAsia" w:hAnsi="Cambria Math" w:cs="Arial"/>
            <w:sz w:val="28"/>
            <w:szCs w:val="28"/>
          </w:rPr>
          <m:t>)=54.06</m:t>
        </m:r>
      </m:oMath>
    </w:p>
    <w:p w14:paraId="388E8050" w14:textId="77777777" w:rsidR="00A03C28" w:rsidRDefault="00000000" w:rsidP="00A03C28">
      <w:pPr>
        <w:rPr>
          <w:rFonts w:ascii="Arial" w:eastAsiaTheme="minorEastAsia" w:hAnsi="Arial" w:cs="Arial"/>
        </w:rPr>
      </w:pPr>
      <m:oMath>
        <m:sSub>
          <m:sSubPr>
            <m:ctrlPr>
              <w:rPr>
                <w:rFonts w:ascii="Cambria Math" w:eastAsiaTheme="minorEastAsia" w:hAnsi="Cambria Math" w:cs="Arial"/>
                <w:i/>
              </w:rPr>
            </m:ctrlPr>
          </m:sSubPr>
          <m:e>
            <m:r>
              <w:rPr>
                <w:rFonts w:ascii="Cambria Math" w:eastAsiaTheme="minorEastAsia" w:hAnsi="Cambria Math" w:cs="Arial"/>
              </w:rPr>
              <m:t>O</m:t>
            </m:r>
          </m:e>
          <m:sub>
            <m:r>
              <w:rPr>
                <w:rFonts w:ascii="Cambria Math" w:eastAsiaTheme="minorEastAsia" w:hAnsi="Cambria Math" w:cs="Arial"/>
              </w:rPr>
              <m:t>k</m:t>
            </m:r>
          </m:sub>
        </m:sSub>
      </m:oMath>
      <w:r w:rsidR="00A03C28">
        <w:rPr>
          <w:rFonts w:ascii="Arial" w:eastAsiaTheme="minorEastAsia" w:hAnsi="Arial" w:cs="Arial"/>
        </w:rPr>
        <w:t xml:space="preserve"> – ostatak duga u k-tom razdoblju</w:t>
      </w:r>
      <w:r w:rsidR="00A03C28">
        <w:rPr>
          <w:rFonts w:ascii="Arial" w:eastAsiaTheme="minorEastAsia" w:hAnsi="Arial" w:cs="Arial"/>
        </w:rPr>
        <w:br/>
      </w:r>
    </w:p>
    <w:p w14:paraId="4DDD50FB" w14:textId="77777777" w:rsidR="00A03C28" w:rsidRDefault="00A03C28" w:rsidP="00A03C28">
      <w:pPr>
        <w:rPr>
          <w:rFonts w:ascii="Arial" w:eastAsiaTheme="minorEastAsia" w:hAnsi="Arial" w:cs="Arial"/>
        </w:rPr>
      </w:pPr>
      <w:r>
        <w:rPr>
          <w:rFonts w:ascii="Arial" w:eastAsiaTheme="minorEastAsia" w:hAnsi="Arial" w:cs="Arial"/>
        </w:rPr>
        <w:t>Na temelju dobivenog rezultata možemo iščitati da kamate za prvi mjesec iznose 54,06€.</w:t>
      </w:r>
    </w:p>
    <w:p w14:paraId="3E7897CF" w14:textId="77777777" w:rsidR="00A03C28" w:rsidRDefault="00A03C28" w:rsidP="00A03C28">
      <w:pPr>
        <w:rPr>
          <w:rFonts w:ascii="Arial" w:eastAsiaTheme="minorEastAsia" w:hAnsi="Arial" w:cs="Arial"/>
        </w:rPr>
      </w:pPr>
    </w:p>
    <w:p w14:paraId="3364A5E2" w14:textId="77777777" w:rsidR="00A03C28" w:rsidRDefault="00A03C28" w:rsidP="00A03C28">
      <w:pPr>
        <w:rPr>
          <w:rFonts w:ascii="Arial" w:eastAsiaTheme="minorEastAsia" w:hAnsi="Arial" w:cs="Arial"/>
        </w:rPr>
      </w:pPr>
      <w:r>
        <w:rPr>
          <w:rFonts w:ascii="Arial" w:eastAsiaTheme="minorEastAsia" w:hAnsi="Arial" w:cs="Arial"/>
        </w:rPr>
        <w:tab/>
        <w:t>Otplatnu kvotu računamo pomoću sljedeće formule:</w:t>
      </w:r>
    </w:p>
    <w:p w14:paraId="373CA618" w14:textId="77777777" w:rsidR="00A03C28" w:rsidRDefault="00A03C28" w:rsidP="00A03C28">
      <w:pPr>
        <w:rPr>
          <w:rFonts w:ascii="Arial" w:eastAsiaTheme="minorEastAsia" w:hAnsi="Arial" w:cs="Arial"/>
          <w:sz w:val="28"/>
          <w:szCs w:val="28"/>
        </w:rPr>
      </w:pPr>
      <w:r>
        <w:rPr>
          <w:rFonts w:ascii="Arial" w:eastAsiaTheme="minorEastAsia" w:hAnsi="Arial" w:cs="Arial"/>
        </w:rPr>
        <w:tab/>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R</m:t>
            </m:r>
          </m:e>
          <m:sub>
            <m:r>
              <w:rPr>
                <w:rFonts w:ascii="Cambria Math" w:eastAsiaTheme="minorEastAsia" w:hAnsi="Cambria Math" w:cs="Arial"/>
                <w:sz w:val="28"/>
                <w:szCs w:val="28"/>
              </w:rPr>
              <m:t>k</m:t>
            </m:r>
          </m:sub>
        </m:sSub>
        <m:r>
          <w:rPr>
            <w:rFonts w:ascii="Cambria Math" w:eastAsiaTheme="minorEastAsia" w:hAnsi="Cambria Math" w:cs="Arial"/>
            <w:sz w:val="28"/>
            <w:szCs w:val="28"/>
          </w:rPr>
          <m:t>=a-</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I</m:t>
            </m:r>
          </m:e>
          <m:sub>
            <m:r>
              <w:rPr>
                <w:rFonts w:ascii="Cambria Math" w:eastAsiaTheme="minorEastAsia" w:hAnsi="Cambria Math" w:cs="Arial"/>
                <w:sz w:val="28"/>
                <w:szCs w:val="28"/>
              </w:rPr>
              <m:t>k</m:t>
            </m:r>
          </m:sub>
        </m:sSub>
        <m:r>
          <w:rPr>
            <w:rFonts w:ascii="Cambria Math" w:eastAsiaTheme="minorEastAsia" w:hAnsi="Cambria Math" w:cs="Arial"/>
            <w:sz w:val="28"/>
            <w:szCs w:val="28"/>
          </w:rPr>
          <m:t xml:space="preserve">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R</m:t>
            </m:r>
          </m:e>
          <m:sub>
            <m:r>
              <w:rPr>
                <w:rFonts w:ascii="Cambria Math" w:eastAsiaTheme="minorEastAsia" w:hAnsi="Cambria Math" w:cs="Arial"/>
                <w:sz w:val="28"/>
                <w:szCs w:val="28"/>
              </w:rPr>
              <m:t>1</m:t>
            </m:r>
          </m:sub>
        </m:sSub>
        <m:r>
          <w:rPr>
            <w:rFonts w:ascii="Cambria Math" w:eastAsiaTheme="minorEastAsia" w:hAnsi="Cambria Math" w:cs="Arial"/>
            <w:sz w:val="28"/>
            <w:szCs w:val="28"/>
          </w:rPr>
          <m:t>=137.82-54.06=83.76</m:t>
        </m:r>
      </m:oMath>
    </w:p>
    <w:p w14:paraId="2CBCBC23" w14:textId="77777777" w:rsidR="00A03C28" w:rsidRDefault="00A03C28" w:rsidP="00A03C28">
      <w:pPr>
        <w:rPr>
          <w:rFonts w:ascii="Arial" w:eastAsiaTheme="minorEastAsia" w:hAnsi="Arial" w:cs="Arial"/>
        </w:rPr>
      </w:pPr>
      <w:r>
        <w:rPr>
          <w:rFonts w:ascii="Arial" w:eastAsiaTheme="minorEastAsia" w:hAnsi="Arial" w:cs="Arial"/>
        </w:rPr>
        <w:t>Na temelju dobivenog rezultata možemo iščitati da otplatna kvota za prvi mjesec iznosi 83.76€.</w:t>
      </w:r>
    </w:p>
    <w:p w14:paraId="5F8A6740" w14:textId="77777777" w:rsidR="00A03C28" w:rsidRDefault="00A03C28" w:rsidP="00A03C28">
      <w:pPr>
        <w:rPr>
          <w:rFonts w:ascii="Arial" w:eastAsiaTheme="minorEastAsia" w:hAnsi="Arial" w:cs="Arial"/>
        </w:rPr>
      </w:pPr>
    </w:p>
    <w:p w14:paraId="5BA7E89A" w14:textId="77777777" w:rsidR="00A03C28" w:rsidRDefault="00A03C28" w:rsidP="00A03C28">
      <w:pPr>
        <w:rPr>
          <w:rFonts w:ascii="Arial" w:eastAsiaTheme="minorEastAsia" w:hAnsi="Arial" w:cs="Arial"/>
        </w:rPr>
      </w:pPr>
      <w:r>
        <w:rPr>
          <w:rFonts w:ascii="Arial" w:eastAsiaTheme="minorEastAsia" w:hAnsi="Arial" w:cs="Arial"/>
        </w:rPr>
        <w:tab/>
        <w:t>Ostatak duga računamo pomoću sljedeće formule:</w:t>
      </w:r>
    </w:p>
    <w:p w14:paraId="53933A6E" w14:textId="77777777" w:rsidR="00A03C28" w:rsidRDefault="00A03C28" w:rsidP="00A03C28">
      <w:pPr>
        <w:rPr>
          <w:rFonts w:ascii="Arial" w:eastAsiaTheme="minorEastAsia" w:hAnsi="Arial" w:cs="Arial"/>
          <w:sz w:val="28"/>
          <w:szCs w:val="28"/>
        </w:rPr>
      </w:pPr>
      <w:r>
        <w:rPr>
          <w:rFonts w:ascii="Arial" w:eastAsiaTheme="minorEastAsia" w:hAnsi="Arial" w:cs="Arial"/>
        </w:rPr>
        <w:tab/>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O</m:t>
            </m:r>
          </m:e>
          <m:sub>
            <m:r>
              <w:rPr>
                <w:rFonts w:ascii="Cambria Math" w:eastAsiaTheme="minorEastAsia" w:hAnsi="Cambria Math" w:cs="Arial"/>
                <w:sz w:val="28"/>
                <w:szCs w:val="28"/>
              </w:rPr>
              <m:t>k</m:t>
            </m:r>
          </m:sub>
        </m:sSub>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O</m:t>
            </m:r>
          </m:e>
          <m:sub>
            <m:r>
              <w:rPr>
                <w:rFonts w:ascii="Cambria Math" w:eastAsiaTheme="minorEastAsia" w:hAnsi="Cambria Math" w:cs="Arial"/>
                <w:sz w:val="28"/>
                <w:szCs w:val="28"/>
              </w:rPr>
              <m:t>k-1</m:t>
            </m:r>
          </m:sub>
        </m:sSub>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R</m:t>
            </m:r>
          </m:e>
          <m:sub>
            <m:r>
              <w:rPr>
                <w:rFonts w:ascii="Cambria Math" w:eastAsiaTheme="minorEastAsia" w:hAnsi="Cambria Math" w:cs="Arial"/>
                <w:sz w:val="28"/>
                <w:szCs w:val="28"/>
              </w:rPr>
              <m:t>k</m:t>
            </m:r>
          </m:sub>
        </m:sSub>
        <m:r>
          <w:rPr>
            <w:rFonts w:ascii="Cambria Math" w:eastAsiaTheme="minorEastAsia" w:hAnsi="Cambria Math" w:cs="Arial"/>
            <w:sz w:val="28"/>
            <w:szCs w:val="28"/>
          </w:rPr>
          <m:t xml:space="preserve">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O</m:t>
            </m:r>
          </m:e>
          <m:sub>
            <m:r>
              <w:rPr>
                <w:rFonts w:ascii="Cambria Math" w:eastAsiaTheme="minorEastAsia" w:hAnsi="Cambria Math" w:cs="Arial"/>
                <w:sz w:val="28"/>
                <w:szCs w:val="28"/>
              </w:rPr>
              <m:t>1</m:t>
            </m:r>
          </m:sub>
        </m:sSub>
        <m:r>
          <w:rPr>
            <w:rFonts w:ascii="Cambria Math" w:eastAsiaTheme="minorEastAsia" w:hAnsi="Cambria Math" w:cs="Arial"/>
            <w:sz w:val="28"/>
            <w:szCs w:val="28"/>
          </w:rPr>
          <m:t>=13000-83.76=12916.24</m:t>
        </m:r>
      </m:oMath>
    </w:p>
    <w:p w14:paraId="523569AC" w14:textId="77777777" w:rsidR="00A03C28" w:rsidRDefault="00A03C28" w:rsidP="00A03C28">
      <w:pPr>
        <w:rPr>
          <w:rFonts w:ascii="Arial" w:eastAsiaTheme="minorEastAsia" w:hAnsi="Arial" w:cs="Arial"/>
        </w:rPr>
      </w:pPr>
      <w:r>
        <w:rPr>
          <w:rFonts w:ascii="Arial" w:eastAsiaTheme="minorEastAsia" w:hAnsi="Arial" w:cs="Arial"/>
        </w:rPr>
        <w:t>Na temelju dobivenog rezultata možemo iščitati da ostatak duga nakon prvog mjeseca iznosi 12.916,24€.</w:t>
      </w:r>
      <w:r>
        <w:rPr>
          <w:rFonts w:ascii="Arial" w:eastAsiaTheme="minorEastAsia" w:hAnsi="Arial" w:cs="Arial"/>
        </w:rPr>
        <w:br w:type="page"/>
      </w:r>
    </w:p>
    <w:p w14:paraId="6623D1E9" w14:textId="031CC227" w:rsidR="00A03C28" w:rsidRPr="00840C9B" w:rsidRDefault="00A03C28" w:rsidP="00A03C28">
      <w:pPr>
        <w:pStyle w:val="Opisslike"/>
        <w:keepNext/>
        <w:rPr>
          <w:rFonts w:ascii="Arial" w:hAnsi="Arial" w:cs="Arial"/>
        </w:rPr>
      </w:pPr>
      <w:r w:rsidRPr="00840C9B">
        <w:rPr>
          <w:rFonts w:ascii="Arial" w:hAnsi="Arial" w:cs="Arial"/>
        </w:rPr>
        <w:lastRenderedPageBreak/>
        <w:t xml:space="preserve">Tablica </w:t>
      </w:r>
      <w:r w:rsidR="00293F01" w:rsidRPr="00840C9B">
        <w:rPr>
          <w:rFonts w:ascii="Arial" w:hAnsi="Arial" w:cs="Arial"/>
        </w:rPr>
        <w:t>5</w:t>
      </w:r>
      <w:r w:rsidRPr="00840C9B">
        <w:rPr>
          <w:rFonts w:ascii="Arial" w:hAnsi="Arial" w:cs="Arial"/>
        </w:rPr>
        <w:t xml:space="preserve"> Otplatni plan kredita u Erste banci</w:t>
      </w:r>
    </w:p>
    <w:tbl>
      <w:tblPr>
        <w:tblStyle w:val="Tablicareetke4-isticanje1"/>
        <w:tblW w:w="10760" w:type="dxa"/>
        <w:jc w:val="center"/>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1400"/>
        <w:gridCol w:w="1260"/>
        <w:gridCol w:w="1260"/>
        <w:gridCol w:w="1480"/>
        <w:gridCol w:w="1480"/>
        <w:gridCol w:w="1360"/>
        <w:gridCol w:w="1160"/>
        <w:gridCol w:w="1360"/>
      </w:tblGrid>
      <w:tr w:rsidR="00A03C28" w14:paraId="4D6EFD71" w14:textId="77777777" w:rsidTr="00BB6024">
        <w:trPr>
          <w:cnfStyle w:val="100000000000" w:firstRow="1" w:lastRow="0" w:firstColumn="0" w:lastColumn="0" w:oddVBand="0" w:evenVBand="0" w:oddHBand="0"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0738BD1A" w14:textId="77777777" w:rsidR="00A03C28" w:rsidRDefault="00A03C28" w:rsidP="00BB6024">
            <w:pPr>
              <w:jc w:val="center"/>
              <w:rPr>
                <w:rFonts w:ascii="Arial" w:eastAsia="Times New Roman" w:hAnsi="Arial" w:cs="Arial"/>
                <w:sz w:val="16"/>
                <w:szCs w:val="16"/>
                <w:lang w:eastAsia="hr-HR"/>
              </w:rPr>
            </w:pPr>
            <w:r>
              <w:rPr>
                <w:rFonts w:ascii="Arial" w:eastAsia="Times New Roman" w:hAnsi="Arial" w:cs="Arial"/>
                <w:sz w:val="16"/>
                <w:szCs w:val="16"/>
                <w:lang w:eastAsia="hr-HR"/>
              </w:rPr>
              <w:t>Razdoblje</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26BB3FAD"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Datum dospijeća</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78869048"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Isplata kredita</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5D5A2273"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Anuitet (otpl.rata)</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65E87F33"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Otplatna kvota</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2364B72C"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Uplate kamate</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69D3DF2F"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Druge uplate</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vAlign w:val="center"/>
            <w:hideMark/>
          </w:tcPr>
          <w:p w14:paraId="002603DE" w14:textId="77777777" w:rsidR="00A03C28" w:rsidRDefault="00A03C28" w:rsidP="00BB602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eastAsia="hr-HR"/>
              </w:rPr>
            </w:pPr>
            <w:r>
              <w:rPr>
                <w:rFonts w:ascii="Arial" w:eastAsia="Times New Roman" w:hAnsi="Arial" w:cs="Arial"/>
                <w:sz w:val="16"/>
                <w:szCs w:val="16"/>
                <w:lang w:eastAsia="hr-HR"/>
              </w:rPr>
              <w:t>Stanje kredita</w:t>
            </w:r>
          </w:p>
        </w:tc>
      </w:tr>
      <w:tr w:rsidR="00A03C28" w14:paraId="49D4E857" w14:textId="77777777" w:rsidTr="00BB6024">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hideMark/>
          </w:tcPr>
          <w:p w14:paraId="35FDAED2" w14:textId="77777777" w:rsidR="00A03C28" w:rsidRDefault="00A03C28" w:rsidP="00BB6024">
            <w:pPr>
              <w:jc w:val="right"/>
              <w:rPr>
                <w:rFonts w:ascii="Arial Narrow" w:eastAsia="Times New Roman" w:hAnsi="Arial Narrow" w:cs="Arial"/>
                <w:sz w:val="20"/>
                <w:szCs w:val="20"/>
                <w:lang w:eastAsia="hr-HR"/>
              </w:rPr>
            </w:pPr>
            <w:r>
              <w:rPr>
                <w:rFonts w:ascii="Arial Narrow" w:eastAsia="Times New Roman" w:hAnsi="Arial Narrow" w:cs="Arial"/>
                <w:sz w:val="20"/>
                <w:szCs w:val="20"/>
                <w:lang w:eastAsia="hr-HR"/>
              </w:rPr>
              <w:t>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hideMark/>
          </w:tcPr>
          <w:p w14:paraId="60287D30"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hideMark/>
          </w:tcPr>
          <w:p w14:paraId="0C577E8C"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13,000.00</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9E67C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FEEEA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15E4C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F60F3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1B28CE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13,000.00</w:t>
            </w:r>
          </w:p>
        </w:tc>
      </w:tr>
      <w:tr w:rsidR="00A03C28" w14:paraId="2CF14D25"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7E22AB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8CC76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C9B079"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58402C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6C3B1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83.76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23487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54.06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A064D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492A8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12,916.24</w:t>
            </w:r>
          </w:p>
        </w:tc>
      </w:tr>
      <w:tr w:rsidR="00A03C28" w14:paraId="6D241B39"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293E96"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52D889"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A49C3A7"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E3CD3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45626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84.11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DC903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53.71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963BF2"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68666D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12,832.13</w:t>
            </w:r>
          </w:p>
        </w:tc>
      </w:tr>
      <w:tr w:rsidR="00A03C28" w14:paraId="1A97F8E4"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3540B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013CD9"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880E6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9E2AE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E1192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84.46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8E548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53.36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4D2F0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113E8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12,747.67</w:t>
            </w:r>
          </w:p>
        </w:tc>
      </w:tr>
      <w:tr w:rsidR="00A03C28" w14:paraId="2BE62EFD"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333F97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F59A94"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37E58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6D23A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FD1BE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84.81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233D4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53.01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3F2FC5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C7D29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12,662.86</w:t>
            </w:r>
          </w:p>
        </w:tc>
      </w:tr>
      <w:tr w:rsidR="00A03C28" w14:paraId="604631B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A574B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7BF516"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762DF3"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CD9EC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5096B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85.16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1B3290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52.66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39A1A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FB285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12,577.69</w:t>
            </w:r>
          </w:p>
        </w:tc>
      </w:tr>
      <w:tr w:rsidR="00A03C28" w14:paraId="7776CB61"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EE4392"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A32F2C"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55A3F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812E9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7E5900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85.52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D249D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52.30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67578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96C10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12,492.18</w:t>
            </w:r>
          </w:p>
        </w:tc>
      </w:tr>
      <w:tr w:rsidR="00A03C28" w14:paraId="2A321F94"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6532C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C5A2E3F"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AD0FF0"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49372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D5287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85.87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7DFC2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51.95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F4024D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D2F5F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12,406.30</w:t>
            </w:r>
          </w:p>
        </w:tc>
      </w:tr>
      <w:tr w:rsidR="00A03C28" w14:paraId="39BD140E"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FF2425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BE8BC34"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890F9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28526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EDE98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86.23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2484B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51.59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E03009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43AAAF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12,320.07</w:t>
            </w:r>
          </w:p>
        </w:tc>
      </w:tr>
      <w:tr w:rsidR="00A03C28" w14:paraId="4B68873B"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B72685"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4D7017"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D20FE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4B8D9F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8F033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86.59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7A518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979DD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8FF9A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12,233.48</w:t>
            </w:r>
          </w:p>
        </w:tc>
      </w:tr>
      <w:tr w:rsidR="00A03C28" w14:paraId="3002AC8D"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418B1F0"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26EECF3"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84F8E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4E5CF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55214E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86.95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F998C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50.87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6795A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2E46BA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12,146.53</w:t>
            </w:r>
          </w:p>
        </w:tc>
      </w:tr>
      <w:tr w:rsidR="00A03C28" w14:paraId="55B77F8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A2709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C73D9A"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9345D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EB1D8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D978E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87.31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FFDEC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50.51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116BC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6181A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12,059.22</w:t>
            </w:r>
          </w:p>
        </w:tc>
      </w:tr>
      <w:tr w:rsidR="00A03C28" w14:paraId="2F39AD18"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A4C0D9"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873E5D"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70679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43557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336E6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87.67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1E748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50.15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D6836A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06856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11,971.55</w:t>
            </w:r>
          </w:p>
        </w:tc>
      </w:tr>
      <w:tr w:rsidR="00A03C28" w14:paraId="2C9D6E14"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2B24D4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4B9BA6"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9EF6A2"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568A21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1DE10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88.04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74DCF1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49.78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0F46A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8165A9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11,883.51</w:t>
            </w:r>
          </w:p>
        </w:tc>
      </w:tr>
      <w:tr w:rsidR="00A03C28" w14:paraId="11ABC851"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94C35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16C4CA"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88273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562F4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F612BC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88.40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DA7CD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49.42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F4197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81266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11,795.11</w:t>
            </w:r>
          </w:p>
        </w:tc>
      </w:tr>
      <w:tr w:rsidR="00A03C28" w14:paraId="05A6474D"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6307F0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86F556"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7E8F0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41CE8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9C890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88.77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419AA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49.05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D79D1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B3393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11,706.34</w:t>
            </w:r>
          </w:p>
        </w:tc>
      </w:tr>
      <w:tr w:rsidR="00A03C28" w14:paraId="11528768"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0A0C6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8B4E99"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53025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8ED89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18103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89.14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32F56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48.68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FC7D8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86978F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11,617.19</w:t>
            </w:r>
          </w:p>
        </w:tc>
      </w:tr>
      <w:tr w:rsidR="00A03C28" w14:paraId="2C4E861D"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2154E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C4187B"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EC27B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BC42B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F5838E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89.51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8BC84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48.31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8EA41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39892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11,527.68</w:t>
            </w:r>
          </w:p>
        </w:tc>
      </w:tr>
      <w:tr w:rsidR="00A03C28" w14:paraId="7ACDB434"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7BD92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47A0F6"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F6E2C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658A0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6C59A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89.88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2B816D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47.94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51E2C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765CA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11,437.80</w:t>
            </w:r>
          </w:p>
        </w:tc>
      </w:tr>
      <w:tr w:rsidR="00A03C28" w14:paraId="6695E4D7"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8735F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E2EF19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F62C8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417239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BE1F7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90.26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6C910F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47.56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9D72B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546577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11,347.54</w:t>
            </w:r>
          </w:p>
        </w:tc>
      </w:tr>
      <w:tr w:rsidR="00A03C28" w14:paraId="4B335C2B"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78F4E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592CB8"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157C0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4371F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7788F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90.63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3CD3D3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47.19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B28BF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B0A84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11,256.91</w:t>
            </w:r>
          </w:p>
        </w:tc>
      </w:tr>
      <w:tr w:rsidR="00A03C28" w14:paraId="0F9C84A4"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63AAF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6A1F12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DACA2C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2EDAF0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61117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91.01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E8AFB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46.81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AAE2D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0CE263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11,165.90</w:t>
            </w:r>
          </w:p>
        </w:tc>
      </w:tr>
      <w:tr w:rsidR="00A03C28" w14:paraId="1BC083E3"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9942B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A08C91"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3D71B7"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405E8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786F1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91.39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5498DD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46.43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D3EA9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DC83F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11,074.51</w:t>
            </w:r>
          </w:p>
        </w:tc>
      </w:tr>
      <w:tr w:rsidR="00A03C28" w14:paraId="10FC9DB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90626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51CA39A"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6BD00AC"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CF830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E2746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91.77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497F9C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46.05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556B5F2"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8EBD3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10,982.74</w:t>
            </w:r>
          </w:p>
        </w:tc>
      </w:tr>
      <w:tr w:rsidR="00A03C28" w14:paraId="66D05B39"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3BA064"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850287"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BEEBF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6ED3A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BB33C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92.15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BDCE9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45.67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AADE9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C29B34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10,890.59</w:t>
            </w:r>
          </w:p>
        </w:tc>
      </w:tr>
      <w:tr w:rsidR="00A03C28" w14:paraId="1A04BF27"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489A35"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50D0C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567116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E1285F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AA126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92.53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290995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45.29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057609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22683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10,798.06</w:t>
            </w:r>
          </w:p>
        </w:tc>
      </w:tr>
      <w:tr w:rsidR="00A03C28" w14:paraId="72920EEF"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260559"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A7FA6E"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3F124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ADBA4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CF6F3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92.92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EA406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44.90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B5D52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7BF57A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10,705.14</w:t>
            </w:r>
          </w:p>
        </w:tc>
      </w:tr>
      <w:tr w:rsidR="00A03C28" w14:paraId="4F072ED2"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53D74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77247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BE1F3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4BFD60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83612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93.30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31EF8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44.52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BDEA6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D6304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10,611.83</w:t>
            </w:r>
          </w:p>
        </w:tc>
      </w:tr>
      <w:tr w:rsidR="00A03C28" w14:paraId="46A849C1"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19C0102"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DF97F2"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D5002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7468F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EEC4CA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93.69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45C35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44.13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62BEB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43A2BA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10,518.14</w:t>
            </w:r>
          </w:p>
        </w:tc>
      </w:tr>
      <w:tr w:rsidR="00A03C28" w14:paraId="5144D1CE"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22468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F8ABF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E922E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ECD66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AEA092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94.08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6D1D6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43.74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0E50F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44C4F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10,424.06</w:t>
            </w:r>
          </w:p>
        </w:tc>
      </w:tr>
      <w:tr w:rsidR="00A03C28" w14:paraId="1C63E065"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831ADC4"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4E4218E"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E806E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65D75E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8007C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94.47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B79C1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43.35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EAD6D1"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E401B4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10,329.59</w:t>
            </w:r>
          </w:p>
        </w:tc>
      </w:tr>
      <w:tr w:rsidR="00A03C28" w14:paraId="7DFA732D"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A4357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A50275"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5C1A9F"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76109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68427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94.87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CB54A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42.95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A7B812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15AF7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10,234.72</w:t>
            </w:r>
          </w:p>
        </w:tc>
      </w:tr>
      <w:tr w:rsidR="00A03C28" w14:paraId="6AB9CFDE"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216FA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C5E9BB"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A49961"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9CEE3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6A7A0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95.26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7D77F0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42.56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30593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DBD65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10,139.46</w:t>
            </w:r>
          </w:p>
        </w:tc>
      </w:tr>
      <w:tr w:rsidR="00A03C28" w14:paraId="6E2CC642"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5686DF5"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24F48F0"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ADFF9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3447D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B4A4E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95.66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26E25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42.16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C54AA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CE44A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10,043.80</w:t>
            </w:r>
          </w:p>
        </w:tc>
      </w:tr>
      <w:tr w:rsidR="00A03C28" w14:paraId="0CB2B64A"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BEBB1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E1CA84B"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71028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7B31F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F379AC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96.05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3AA9C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41.77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90021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AC512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9,947.75</w:t>
            </w:r>
          </w:p>
        </w:tc>
      </w:tr>
      <w:tr w:rsidR="00A03C28" w14:paraId="7F99D8DB"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F07FC4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6680B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63F00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FBFB5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0E5CDF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96.45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1B275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41.37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C20230"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DAC3E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9,851.29</w:t>
            </w:r>
          </w:p>
        </w:tc>
      </w:tr>
      <w:tr w:rsidR="00A03C28" w14:paraId="2383924B"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21359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125274"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F1E922"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98991A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A54E0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96.86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AFD36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40.96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4F488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9F336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9,754.44</w:t>
            </w:r>
          </w:p>
        </w:tc>
      </w:tr>
      <w:tr w:rsidR="00A03C28" w14:paraId="7F17548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90109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D9B71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52C53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764248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7D8F65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97.26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6FA8D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40.56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AD51B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23CA5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9,657.18</w:t>
            </w:r>
          </w:p>
        </w:tc>
      </w:tr>
      <w:tr w:rsidR="00A03C28" w14:paraId="30FFBD73"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D12E42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8C8C5CE"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59246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D7A3C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B38B0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97.66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4EA1F3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40.16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BBF18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2E51A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9,559.52</w:t>
            </w:r>
          </w:p>
        </w:tc>
      </w:tr>
      <w:tr w:rsidR="00A03C28" w14:paraId="643E82C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E13C4A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39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6D5A99"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395E12"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DAC51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BC8A4A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98.07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61809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39.75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8E3C1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A3995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9,461.45</w:t>
            </w:r>
          </w:p>
        </w:tc>
      </w:tr>
      <w:tr w:rsidR="00A03C28" w14:paraId="77A8C52F"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D2C2D3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D05D4B"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97E1C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BE9AB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413FB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98.48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C35E09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39.34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F4DE0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F6E48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9,362.98</w:t>
            </w:r>
          </w:p>
        </w:tc>
      </w:tr>
      <w:tr w:rsidR="00A03C28" w14:paraId="42ADA976"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A18F3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010EF8"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0A82AF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E843A4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BD017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98.89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ED671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38.93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983CF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687DC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9,264.09</w:t>
            </w:r>
          </w:p>
        </w:tc>
      </w:tr>
      <w:tr w:rsidR="00A03C28" w14:paraId="24D60F1D"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4AE4D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3AD9B0"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BE01E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5B503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20ECE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99.30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2E1A9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38.52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BFBCB2"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B6D35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9,164.79</w:t>
            </w:r>
          </w:p>
        </w:tc>
      </w:tr>
      <w:tr w:rsidR="00A03C28" w14:paraId="4099CDC3"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0E9E0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2D17239"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817BBF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92C29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407FE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99.71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77F20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38.11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B8D9F7B"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2C2BD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9,065.08</w:t>
            </w:r>
          </w:p>
        </w:tc>
      </w:tr>
      <w:tr w:rsidR="00A03C28" w14:paraId="14D121B2"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778DB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0840063"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0FD98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195B7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D710B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100.12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A91B9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37.70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93506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80A89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8,964.96</w:t>
            </w:r>
          </w:p>
        </w:tc>
      </w:tr>
      <w:tr w:rsidR="00A03C28" w14:paraId="269ABE7D"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0665E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80509F"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A1A75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39DD50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02434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100.54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DB336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37.28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4F32D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5DF55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8,864.42</w:t>
            </w:r>
          </w:p>
        </w:tc>
      </w:tr>
      <w:tr w:rsidR="00A03C28" w14:paraId="233B1CD7"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8A82C0"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C6C235"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156FE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E71D1B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86741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100.96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20EC7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36.86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1DC94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7BFC6D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8,763.46</w:t>
            </w:r>
          </w:p>
        </w:tc>
      </w:tr>
      <w:tr w:rsidR="00A03C28" w14:paraId="49E608DF"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DCE209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C47148"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3AB4B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534B1D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97769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101.38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AE92B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36.44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3F785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F8266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8,662.08</w:t>
            </w:r>
          </w:p>
        </w:tc>
      </w:tr>
      <w:tr w:rsidR="00A03C28" w14:paraId="1FC384A0"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8EF297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lastRenderedPageBreak/>
              <w:t>48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171EB0"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40118F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2752B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49DC71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101.80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EAD00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36.02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23BC29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A4BBB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8,560.28</w:t>
            </w:r>
          </w:p>
        </w:tc>
      </w:tr>
      <w:tr w:rsidR="00A03C28" w14:paraId="5CD0612D"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C3B9B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49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B8F8FA"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34519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22A94E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69F183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102.22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71D07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35.60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56A20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92764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8,458.06</w:t>
            </w:r>
          </w:p>
        </w:tc>
      </w:tr>
      <w:tr w:rsidR="00A03C28" w14:paraId="1A50FAEF"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2CDDF4"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4BB4FA"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06AC4C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0B8D6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3CD8C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102.65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5605C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35.17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28888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0BAF4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8,355.41</w:t>
            </w:r>
          </w:p>
        </w:tc>
      </w:tr>
      <w:tr w:rsidR="00A03C28" w14:paraId="629FD4FE"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B7741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EEA62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69C8D0"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E49C3C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EE9939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103.08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CF2AC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34.74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A9970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137C9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8,252.33</w:t>
            </w:r>
          </w:p>
        </w:tc>
      </w:tr>
      <w:tr w:rsidR="00A03C28" w14:paraId="5F5C7664"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BB0531"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9C2F860"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BF50F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92089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617D0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103.50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906310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34.32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D9408A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1CB51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8,148.83</w:t>
            </w:r>
          </w:p>
        </w:tc>
      </w:tr>
      <w:tr w:rsidR="00A03C28" w14:paraId="2316B8B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36D342"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753919F"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066A5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D2A3C7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5E3ED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103.93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9D1B3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33.89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28E7E9"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55CFE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8,044.89</w:t>
            </w:r>
          </w:p>
        </w:tc>
      </w:tr>
      <w:tr w:rsidR="00A03C28" w14:paraId="756ABA4E"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B97430"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AB2D42"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F3EBF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AFEB9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ED2A8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104.37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784C1B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33.45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07CF4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5A7120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7,940.53</w:t>
            </w:r>
          </w:p>
        </w:tc>
      </w:tr>
      <w:tr w:rsidR="00A03C28" w14:paraId="67B8C905"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7A2B8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E5018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77B0C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C62A0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47E12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104.80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958A5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33.02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5E9A232"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00408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7,835.73</w:t>
            </w:r>
          </w:p>
        </w:tc>
      </w:tr>
      <w:tr w:rsidR="00A03C28" w14:paraId="0391BFA9"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04AB52"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2D2ED9"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6B0E4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10872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1D9B3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105.24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D861B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32.58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29E0C1"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A0315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7,730.49</w:t>
            </w:r>
          </w:p>
        </w:tc>
      </w:tr>
      <w:tr w:rsidR="00A03C28" w14:paraId="28B65C5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725CD6"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360383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5856F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10E01A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63148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105.67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1842B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32.15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C4F42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D7251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7,624.82</w:t>
            </w:r>
          </w:p>
        </w:tc>
      </w:tr>
      <w:tr w:rsidR="00A03C28" w14:paraId="25B9A9DB"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701AFF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C96374"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F90F9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D8D5E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92A68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106.11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0C72C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31.71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9CD47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8F1F8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7,518.70</w:t>
            </w:r>
          </w:p>
        </w:tc>
      </w:tr>
      <w:tr w:rsidR="00A03C28" w14:paraId="17201AE3"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EB608E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59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8077AA"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37B5DE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CDE95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7C9B1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106.55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355E8D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D352B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18BD3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7,412.15</w:t>
            </w:r>
          </w:p>
        </w:tc>
      </w:tr>
      <w:tr w:rsidR="00A03C28" w14:paraId="72080454"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5B42E96"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6C0C35"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81D0D51"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94C1E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DEAC5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107.00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F85F95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30.82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BA7A5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F4DE7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7,305.15</w:t>
            </w:r>
          </w:p>
        </w:tc>
      </w:tr>
      <w:tr w:rsidR="00A03C28" w14:paraId="06205E63"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9AEDB9"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9E989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4FBBA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DEF2B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12831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107.44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3CDC8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30.38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E61870"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446D4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7,197.71</w:t>
            </w:r>
          </w:p>
        </w:tc>
      </w:tr>
      <w:tr w:rsidR="00A03C28" w14:paraId="42745086"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2D1B48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07CAED"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00DA2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BE3E9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74360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107.89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4A224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29.93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41104E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F71F3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7,089.82</w:t>
            </w:r>
          </w:p>
        </w:tc>
      </w:tr>
      <w:tr w:rsidR="00A03C28" w14:paraId="1713E7E3"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342079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729D658"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10A113"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001BB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734E03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108.34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28ADE4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29.48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7CF42B"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B01B4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6,981.48</w:t>
            </w:r>
          </w:p>
        </w:tc>
      </w:tr>
      <w:tr w:rsidR="00A03C28" w14:paraId="79992005"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B3A8A2"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4593F66"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E1D8F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4C417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78104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108.79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15477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29.03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5645C3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320FE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6,872.69</w:t>
            </w:r>
          </w:p>
        </w:tc>
      </w:tr>
      <w:tr w:rsidR="00A03C28" w14:paraId="3B44707B"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6E4E5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CC01015"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35E37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16494B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AAF33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109.24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40AB8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28.58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00C570"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7A3356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6,763.45</w:t>
            </w:r>
          </w:p>
        </w:tc>
      </w:tr>
      <w:tr w:rsidR="00A03C28" w14:paraId="791ABBA8"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9C042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578A4E"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61B92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80855A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CA844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109.70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41F38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28.12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298547"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EAB47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6,653.75</w:t>
            </w:r>
          </w:p>
        </w:tc>
      </w:tr>
      <w:tr w:rsidR="00A03C28" w14:paraId="155869D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9E083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AE7DFF"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24932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2F02C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8A9FE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110.15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25345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27.67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54C15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48A367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6,543.60</w:t>
            </w:r>
          </w:p>
        </w:tc>
      </w:tr>
      <w:tr w:rsidR="00A03C28" w14:paraId="4898F0F5"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E14B8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1C3006"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6B1AE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F365F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9B4CA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110.61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4D7BA8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27.21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1B47D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A121C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6,432.99</w:t>
            </w:r>
          </w:p>
        </w:tc>
      </w:tr>
      <w:tr w:rsidR="00A03C28" w14:paraId="411ED1B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60CCE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69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2A1BB5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9C06D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C0307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D10197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111.07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DAD30E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26.75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3A363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3E67B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6,321.92</w:t>
            </w:r>
          </w:p>
        </w:tc>
      </w:tr>
      <w:tr w:rsidR="00A03C28" w14:paraId="1CA1EB92"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66056A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8EA656B"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419EA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702BE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5148C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111.53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630BC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26.29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C6F42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F9184D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6,210.39</w:t>
            </w:r>
          </w:p>
        </w:tc>
      </w:tr>
      <w:tr w:rsidR="00A03C28" w14:paraId="2E0864E7"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D7141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2B485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8421F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17656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992EF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EAC06A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25.82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88531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E78C9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6,098.40</w:t>
            </w:r>
          </w:p>
        </w:tc>
      </w:tr>
      <w:tr w:rsidR="00A03C28" w14:paraId="5A091A58"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13BDA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7603B75"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D5FEC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9AE05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9D6C9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112.46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5B571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25.36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28C15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8E9C2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5,985.94</w:t>
            </w:r>
          </w:p>
        </w:tc>
      </w:tr>
      <w:tr w:rsidR="00A03C28" w14:paraId="39167A8F"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44992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B5532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44BA8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B52E2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B7745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112.93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F70B0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24.89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6F6BE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8A6A2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5,873.01</w:t>
            </w:r>
          </w:p>
        </w:tc>
      </w:tr>
      <w:tr w:rsidR="00A03C28" w14:paraId="1F4E4FEC"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68A27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2E1D0D"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71D69C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70642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BE994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113.40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30B680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24.42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A38F17"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B5536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5,759.61</w:t>
            </w:r>
          </w:p>
        </w:tc>
      </w:tr>
      <w:tr w:rsidR="00A03C28" w14:paraId="7C7B38CC"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5CC39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C91E5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59D2A2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66BF1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5BE5DB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113.87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1D95A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23.95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026090"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3F3FB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5,645.74</w:t>
            </w:r>
          </w:p>
        </w:tc>
      </w:tr>
      <w:tr w:rsidR="00A03C28" w14:paraId="2407C98A"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E3EDF99"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D14C33A"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0926F52"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C5825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253BF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114.34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7B153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23.48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EA345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6E82CB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5,531.40</w:t>
            </w:r>
          </w:p>
        </w:tc>
      </w:tr>
      <w:tr w:rsidR="00A03C28" w14:paraId="3A81D86E"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CB65E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B12618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33905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4354AD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8445B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114.82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74294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23.00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600C1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2BCA7E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5,416.58</w:t>
            </w:r>
          </w:p>
        </w:tc>
      </w:tr>
      <w:tr w:rsidR="00A03C28" w14:paraId="47493017"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258BE71"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8EBDA8"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0EB03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8C2F0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F5576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115.30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27741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22.52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9E916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3D8CA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5,301.28</w:t>
            </w:r>
          </w:p>
        </w:tc>
      </w:tr>
      <w:tr w:rsidR="00A03C28" w14:paraId="3323BD3C"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DC6CB41"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79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7061D8"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665E2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36F15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D52AB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115.78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4D36F7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22.04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E68E82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9FD10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5,185.51</w:t>
            </w:r>
          </w:p>
        </w:tc>
      </w:tr>
      <w:tr w:rsidR="00A03C28" w14:paraId="687563CB"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1F74A5"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CAD394"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223B58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F6B61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B4218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116.26</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768F5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21.56</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667E0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FEE3C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5,069.25</w:t>
            </w:r>
          </w:p>
        </w:tc>
      </w:tr>
      <w:tr w:rsidR="00A03C28" w14:paraId="547F3D76"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825169"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47A3435"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31DA4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68EB2F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74DF9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116.74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DB345C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21.08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87CE0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F80FB3"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4,952.51</w:t>
            </w:r>
          </w:p>
        </w:tc>
      </w:tr>
      <w:tr w:rsidR="00A03C28" w14:paraId="2304FF76"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65C663"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B789ABB"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12/1/2029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D4DEC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D74941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62685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117.23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4887C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20.59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78C9D8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850B0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4,835.28</w:t>
            </w:r>
          </w:p>
        </w:tc>
      </w:tr>
      <w:tr w:rsidR="00A03C28" w14:paraId="3D9440A4"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C90559"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DED2A3"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43B6F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2CF165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98138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117.71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32877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20.11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3840DD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13C5B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4,717.57</w:t>
            </w:r>
          </w:p>
        </w:tc>
      </w:tr>
      <w:tr w:rsidR="00A03C28" w14:paraId="57CA01F0"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809A8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B55423"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697897"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44035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40C2D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118.20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7FD91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19.62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B94F7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2A033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4,599.37</w:t>
            </w:r>
          </w:p>
        </w:tc>
      </w:tr>
      <w:tr w:rsidR="00A03C28" w14:paraId="0907F0C2"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B92D6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10954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3A8C6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28D7D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EDCC3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118.69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C13EA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19.13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8CE46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0243B6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4,480.67</w:t>
            </w:r>
          </w:p>
        </w:tc>
      </w:tr>
      <w:tr w:rsidR="00A03C28" w14:paraId="3672A351"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ABEC24"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8EE2A2"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9928F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C5988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7A7BA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119.19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E7212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18.63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F0447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5804F6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4,361.49</w:t>
            </w:r>
          </w:p>
        </w:tc>
      </w:tr>
      <w:tr w:rsidR="00A03C28" w14:paraId="0387E8DF"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6F03B2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91A5A7B"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0DD83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52C339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C3BC2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119.68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F16536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18.14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8B50F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AE01C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4,241.80</w:t>
            </w:r>
          </w:p>
        </w:tc>
      </w:tr>
      <w:tr w:rsidR="00A03C28" w14:paraId="2CCFD539"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FD6CD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45F018"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1876B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8F854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F8C83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120.18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24B9A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17.64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5F2D17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F5AE35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4,121.62</w:t>
            </w:r>
          </w:p>
        </w:tc>
      </w:tr>
      <w:tr w:rsidR="00A03C28" w14:paraId="5A02E06E"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33BF0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89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3448C9"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D9074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FA35B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1EAB8F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120.68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4C6CAA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17.14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582F5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71E21C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4,000.94</w:t>
            </w:r>
          </w:p>
        </w:tc>
      </w:tr>
      <w:tr w:rsidR="00A03C28" w14:paraId="5DCD7714"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68AFA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2795C0"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A8B8C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C63FF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9139C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121.18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63617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16.64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F9ECC9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1BF68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3,879.76</w:t>
            </w:r>
          </w:p>
        </w:tc>
      </w:tr>
      <w:tr w:rsidR="00A03C28" w14:paraId="3AF057A7"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5E128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F9C432"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DE8955F"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EB723D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E7EAF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121.69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2EE8F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16.13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0AC2BA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12F93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3,758.07</w:t>
            </w:r>
          </w:p>
        </w:tc>
      </w:tr>
      <w:tr w:rsidR="00A03C28" w14:paraId="59F1494B"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5F735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5D8A9FF"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3FE69D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300F0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BDBE9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122.19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246478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15.63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D33E71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35CC7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3,635.88</w:t>
            </w:r>
          </w:p>
        </w:tc>
      </w:tr>
      <w:tr w:rsidR="00A03C28" w14:paraId="0CDD7EA3"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895A34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FA5BD40"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45A0DA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DCA8B7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E565A1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122.70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1CAB46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15.12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77355F"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475D9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3,513.18</w:t>
            </w:r>
          </w:p>
        </w:tc>
      </w:tr>
      <w:tr w:rsidR="00A03C28" w14:paraId="5319F9B9"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4FE97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CBC4131"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12/1/2030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D1DA8C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5E19C8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B3FFCE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123.21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D70E5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14.61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4E6F15"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D08510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3,389.97</w:t>
            </w:r>
          </w:p>
        </w:tc>
      </w:tr>
      <w:tr w:rsidR="00A03C28" w14:paraId="385E0B5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8E092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02A418"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5DEEA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09976E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A72530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123.72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EE823D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14.10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AB4937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8A800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3,266.24</w:t>
            </w:r>
          </w:p>
        </w:tc>
      </w:tr>
      <w:tr w:rsidR="00A03C28" w14:paraId="1287185F"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E60C6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676B8AA"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397252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879296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352A6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124.24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A8AC2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13.58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EE11BE0"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CF733B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3,142.01</w:t>
            </w:r>
          </w:p>
        </w:tc>
      </w:tr>
      <w:tr w:rsidR="00A03C28" w14:paraId="27DE559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BEACC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F75E4F"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E9B48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BF388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2E816D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124.75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C2003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13.07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9009D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D6433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3,017.25</w:t>
            </w:r>
          </w:p>
        </w:tc>
      </w:tr>
      <w:tr w:rsidR="00A03C28" w14:paraId="37F1610E"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786B1A4"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98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599900"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4F6638"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116EA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5CEBD5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125.27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742366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12.55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22ED78E"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A1021E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2,891.98</w:t>
            </w:r>
          </w:p>
        </w:tc>
      </w:tr>
      <w:tr w:rsidR="00A03C28" w14:paraId="04C60A4F"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225212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lastRenderedPageBreak/>
              <w:t>99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762240"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0CAA7F"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0F59B4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9530E7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125.79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25FE2D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12.03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8E67F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372CFE"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2,766.18</w:t>
            </w:r>
          </w:p>
        </w:tc>
      </w:tr>
      <w:tr w:rsidR="00A03C28" w14:paraId="4FBF5F41"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C8619B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966BD5"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8B3B41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1112EA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38658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126.32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D9C059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11.50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58E92E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A73C4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2,639.87</w:t>
            </w:r>
          </w:p>
        </w:tc>
      </w:tr>
      <w:tr w:rsidR="00A03C28" w14:paraId="159AC9D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B6320D"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7AB1D14"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874197"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1EBEF9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53FE8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126.84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58462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10.98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D87259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BA2E9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2,513.02</w:t>
            </w:r>
          </w:p>
        </w:tc>
      </w:tr>
      <w:tr w:rsidR="00A03C28" w14:paraId="18E76A64"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3E65F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DBAB25"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419D9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848243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A1405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127.37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F2D5F6E"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10.45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B2F06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DBD796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2,385.65</w:t>
            </w:r>
          </w:p>
        </w:tc>
      </w:tr>
      <w:tr w:rsidR="00A03C28" w14:paraId="21ABE8BF"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0E94F7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9ACA4C"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4F8A51"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87A406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063C2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127.90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3FC5D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9.92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894CE9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C69E1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2,257.75</w:t>
            </w:r>
          </w:p>
        </w:tc>
      </w:tr>
      <w:tr w:rsidR="00A03C28" w14:paraId="7975812F"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B0C9BA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DBD808A"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F8DA31"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D75C2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2F6E92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128.43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5C7F9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9.39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96F987"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2EF82B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2,129.32</w:t>
            </w:r>
          </w:p>
        </w:tc>
      </w:tr>
      <w:tr w:rsidR="00A03C28" w14:paraId="230914C2"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E9F3D1"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3B69A0"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74FEAA8"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E9E61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B2D60B0"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128.97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E339B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8.85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2941F3"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7D3CA6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2,000.36</w:t>
            </w:r>
          </w:p>
        </w:tc>
      </w:tr>
      <w:tr w:rsidR="00A03C28" w14:paraId="2743C15B"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6E1E8F"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19723BF"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12/1/2031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43416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30352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572F561"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129.50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3C3B2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8.32</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FB6AB8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DE00C46"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1,870.86</w:t>
            </w:r>
          </w:p>
        </w:tc>
      </w:tr>
      <w:tr w:rsidR="00A03C28" w14:paraId="61D3BEE6"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D5D976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87027F"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778A24"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FB764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5F5242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130.04</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87A073A"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7.78</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C7401F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7CBFB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1,740.81</w:t>
            </w:r>
          </w:p>
        </w:tc>
      </w:tr>
      <w:tr w:rsidR="00A03C28" w14:paraId="7C4CBAB4"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34F5B3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66B28C4"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807D49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73D2E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96F32F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130.58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A035DB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7.24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2FE8F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F09F6C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1,610.23</w:t>
            </w:r>
          </w:p>
        </w:tc>
      </w:tr>
      <w:tr w:rsidR="00A03C28" w14:paraId="6587AF00"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A3951C"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109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9C279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DA8A713"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A1E534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86CA5C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131.12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B21845D"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6.70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FDFA3ED"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1A08127"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1,479.11</w:t>
            </w:r>
          </w:p>
        </w:tc>
      </w:tr>
      <w:tr w:rsidR="00A03C28" w14:paraId="666C67A7"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1517A2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DC8EEC2"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7C5D3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1117E5"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CE6AE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131.67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9E8216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55F4B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9AB05B"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1,347.44</w:t>
            </w:r>
          </w:p>
        </w:tc>
      </w:tr>
      <w:tr w:rsidR="00A03C28" w14:paraId="4249718A"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7D14E4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111</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B4E71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131DE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6EDCA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E13627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132.22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B5FFE4"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5.60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926CDB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0AF5B2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1,215.22</w:t>
            </w:r>
          </w:p>
        </w:tc>
      </w:tr>
      <w:tr w:rsidR="00A03C28" w14:paraId="328BD901"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6958AB6"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F717DA"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F5AAE5A"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4DFC0B0"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EFF26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132.77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E3465A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5.05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2C0BD6"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3CEE09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1,082.46</w:t>
            </w:r>
          </w:p>
        </w:tc>
      </w:tr>
      <w:tr w:rsidR="00A03C28" w14:paraId="2B0CFC68"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10B96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EA58D8B"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7/1/2032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33E14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55CA6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3422C4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133.32</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A88FD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4.50</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9A3AC7C"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71CE869"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949.14</w:t>
            </w:r>
          </w:p>
        </w:tc>
      </w:tr>
      <w:tr w:rsidR="00A03C28" w14:paraId="70FE6768"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C3BE9C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114</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84B337"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ADC0DBD"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707CD7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1617AA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133.87</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AC777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3.95</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A702603"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6F1ED2"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815.26</w:t>
            </w:r>
          </w:p>
        </w:tc>
      </w:tr>
      <w:tr w:rsidR="00A03C28" w14:paraId="0DA33C30"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AD1EA34"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115</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212BC9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9/1/2032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3DA7FEA"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06A2CA5"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3F7A81"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134.43</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4B620F"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3.39</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0FD9FF6"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CEE50E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680.83</w:t>
            </w:r>
          </w:p>
        </w:tc>
      </w:tr>
      <w:tr w:rsidR="00A03C28" w14:paraId="13C40CFE"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A48B7CE"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116</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C046C8"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10/1/2032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568448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C1A52D4"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E849AF"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134.99</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5FA10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2.83</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9B17D4F"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9210B87"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545.85</w:t>
            </w:r>
          </w:p>
        </w:tc>
      </w:tr>
      <w:tr w:rsidR="00A03C28" w14:paraId="73E2BE49"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3322AB"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117</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BC5F561"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635C5C"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DB1242"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95849D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135.55</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B158B1C"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2.27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486680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351602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410.30</w:t>
            </w:r>
          </w:p>
        </w:tc>
      </w:tr>
      <w:tr w:rsidR="00A03C28" w14:paraId="05C9F370"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CAAFBF7"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118</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911FE7"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12/1/2032</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81AD59"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1E3ED4D"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0135EC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136.11</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2275D18"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1.71</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B2B3E1B"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4FA6A3A"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274.18</w:t>
            </w:r>
          </w:p>
        </w:tc>
      </w:tr>
      <w:tr w:rsidR="00A03C28" w14:paraId="7DE9402C" w14:textId="77777777" w:rsidTr="00BB6024">
        <w:trPr>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F8CC44A"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119</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65311FD" w14:textId="77777777" w:rsidR="00A03C28" w:rsidRDefault="00A03C28" w:rsidP="00BB602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1/1/2033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BE5FF35"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417C8E7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137.82</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2722898"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136.68</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508C465B"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1.14</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73E38E" w14:textId="77777777" w:rsidR="00A03C28" w:rsidRDefault="00A03C28" w:rsidP="00BB602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8ED97E6" w14:textId="77777777" w:rsidR="00A03C28" w:rsidRDefault="00A03C28" w:rsidP="00BB6024">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137.50</w:t>
            </w:r>
          </w:p>
        </w:tc>
      </w:tr>
      <w:tr w:rsidR="00A03C28" w14:paraId="584DD160" w14:textId="77777777" w:rsidTr="00BB6024">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84FCE38" w14:textId="77777777" w:rsidR="00A03C28" w:rsidRDefault="00A03C28" w:rsidP="00BB6024">
            <w:pPr>
              <w:jc w:val="right"/>
              <w:rPr>
                <w:rFonts w:ascii="Arial" w:eastAsia="Times New Roman" w:hAnsi="Arial" w:cs="Arial"/>
                <w:sz w:val="20"/>
                <w:szCs w:val="20"/>
                <w:lang w:eastAsia="hr-HR"/>
              </w:rPr>
            </w:pPr>
            <w:r>
              <w:rPr>
                <w:rFonts w:ascii="Arial" w:eastAsia="Times New Roman" w:hAnsi="Arial" w:cs="Arial"/>
                <w:sz w:val="20"/>
                <w:szCs w:val="20"/>
                <w:lang w:eastAsia="hr-HR"/>
              </w:rPr>
              <w:t>120</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8A72C76" w14:textId="77777777" w:rsidR="00A03C28" w:rsidRDefault="00A03C28" w:rsidP="00BB602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2/1/2033</w:t>
            </w:r>
          </w:p>
        </w:tc>
        <w:tc>
          <w:tcPr>
            <w:tcW w:w="12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306176EC"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261BFD39"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138.07</w:t>
            </w:r>
          </w:p>
        </w:tc>
        <w:tc>
          <w:tcPr>
            <w:tcW w:w="148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1ACE441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137.50</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761795D3"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0.57</w:t>
            </w:r>
          </w:p>
        </w:tc>
        <w:tc>
          <w:tcPr>
            <w:tcW w:w="11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01DBAD94" w14:textId="77777777" w:rsidR="00A03C28" w:rsidRDefault="00A03C28" w:rsidP="00BB602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 </w:t>
            </w:r>
          </w:p>
        </w:tc>
        <w:tc>
          <w:tcPr>
            <w:tcW w:w="136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noWrap/>
            <w:hideMark/>
          </w:tcPr>
          <w:p w14:paraId="639EA5DC" w14:textId="77777777" w:rsidR="00A03C28" w:rsidRDefault="00A03C28" w:rsidP="00BB6024">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hr-HR"/>
              </w:rPr>
            </w:pPr>
            <w:r>
              <w:rPr>
                <w:rFonts w:ascii="Arial" w:eastAsia="Times New Roman" w:hAnsi="Arial" w:cs="Arial"/>
                <w:sz w:val="20"/>
                <w:szCs w:val="20"/>
                <w:lang w:eastAsia="hr-HR"/>
              </w:rPr>
              <w:t>0.00</w:t>
            </w:r>
          </w:p>
        </w:tc>
      </w:tr>
    </w:tbl>
    <w:p w14:paraId="3C66224C" w14:textId="77777777" w:rsidR="00A03C28" w:rsidRDefault="00A03C28" w:rsidP="00A03C28">
      <w:pPr>
        <w:spacing w:line="276" w:lineRule="auto"/>
        <w:ind w:left="-5"/>
      </w:pPr>
    </w:p>
    <w:p w14:paraId="353E8FF5" w14:textId="77777777" w:rsidR="00A03C28" w:rsidRDefault="00A03C28" w:rsidP="00A03C28">
      <w:pPr>
        <w:spacing w:after="0" w:line="355" w:lineRule="auto"/>
        <w:ind w:right="9017"/>
      </w:pPr>
      <w:r>
        <w:t xml:space="preserve">   </w:t>
      </w:r>
    </w:p>
    <w:p w14:paraId="3C257562" w14:textId="77777777" w:rsidR="00A03C28" w:rsidRDefault="00A03C28" w:rsidP="00A03C28">
      <w:pPr>
        <w:spacing w:after="0" w:line="256" w:lineRule="auto"/>
      </w:pPr>
    </w:p>
    <w:p w14:paraId="0415001B" w14:textId="77777777" w:rsidR="00A03C28" w:rsidRDefault="00A03C28" w:rsidP="00A03C28">
      <w:pPr>
        <w:pStyle w:val="Naslov1"/>
        <w:ind w:left="-5"/>
      </w:pPr>
      <w:bookmarkStart w:id="4" w:name="_Toc76223"/>
    </w:p>
    <w:p w14:paraId="34B1B492" w14:textId="77777777" w:rsidR="00A03C28" w:rsidRPr="00724169" w:rsidRDefault="00A03C28" w:rsidP="00A03C28"/>
    <w:p w14:paraId="206917B0" w14:textId="77777777" w:rsidR="00A03C28" w:rsidRDefault="00A03C28" w:rsidP="00A03C28">
      <w:pPr>
        <w:pStyle w:val="Naslov1"/>
        <w:ind w:left="-5"/>
      </w:pPr>
    </w:p>
    <w:p w14:paraId="7ABE7BD2" w14:textId="3B702410" w:rsidR="00A03C28" w:rsidRDefault="00A03C28" w:rsidP="00A03C28"/>
    <w:p w14:paraId="58245958" w14:textId="05847584" w:rsidR="00840C9B" w:rsidRDefault="00840C9B" w:rsidP="00A03C28"/>
    <w:p w14:paraId="459CF5AF" w14:textId="318A2546" w:rsidR="00840C9B" w:rsidRDefault="00840C9B" w:rsidP="00A03C28"/>
    <w:p w14:paraId="1BC4BB15" w14:textId="6549E77F" w:rsidR="00840C9B" w:rsidRDefault="00840C9B" w:rsidP="00A03C28"/>
    <w:p w14:paraId="5F42EF4B" w14:textId="25E2E943" w:rsidR="00840C9B" w:rsidRDefault="00840C9B" w:rsidP="00A03C28"/>
    <w:p w14:paraId="0D1B8117" w14:textId="73340959" w:rsidR="00840C9B" w:rsidRDefault="00840C9B" w:rsidP="00A03C28"/>
    <w:p w14:paraId="2E578BCD" w14:textId="6F9B03AC" w:rsidR="00840C9B" w:rsidRDefault="00840C9B" w:rsidP="00A03C28"/>
    <w:p w14:paraId="28E8D346" w14:textId="77777777" w:rsidR="00840C9B" w:rsidRDefault="00840C9B" w:rsidP="00A03C28"/>
    <w:p w14:paraId="5FDD877B" w14:textId="039DEF52" w:rsidR="00A03C28" w:rsidRDefault="00A03C28" w:rsidP="00A03C28">
      <w:pPr>
        <w:pStyle w:val="Naslov1"/>
      </w:pPr>
    </w:p>
    <w:p w14:paraId="5CF2D13D" w14:textId="77777777" w:rsidR="009653FB" w:rsidRPr="009653FB" w:rsidRDefault="009653FB" w:rsidP="009653FB"/>
    <w:p w14:paraId="50A373E4" w14:textId="77777777" w:rsidR="00A03C28" w:rsidRDefault="00A03C28" w:rsidP="00A03C28">
      <w:pPr>
        <w:pStyle w:val="Naslov1"/>
        <w:numPr>
          <w:ilvl w:val="0"/>
          <w:numId w:val="4"/>
        </w:numPr>
        <w:rPr>
          <w:rFonts w:cstheme="majorHAnsi"/>
          <w:b/>
          <w:bCs/>
          <w:color w:val="000000" w:themeColor="text1"/>
        </w:rPr>
      </w:pPr>
      <w:bookmarkStart w:id="5" w:name="_Toc124536342"/>
      <w:r w:rsidRPr="00454A55">
        <w:rPr>
          <w:rFonts w:cstheme="majorHAnsi"/>
          <w:b/>
          <w:bCs/>
          <w:color w:val="000000" w:themeColor="text1"/>
        </w:rPr>
        <w:lastRenderedPageBreak/>
        <w:t>A</w:t>
      </w:r>
      <w:r>
        <w:rPr>
          <w:rFonts w:cstheme="majorHAnsi"/>
          <w:b/>
          <w:bCs/>
          <w:color w:val="000000" w:themeColor="text1"/>
        </w:rPr>
        <w:t>mortizacija</w:t>
      </w:r>
      <w:bookmarkEnd w:id="5"/>
    </w:p>
    <w:p w14:paraId="29A1D57C" w14:textId="77777777" w:rsidR="00A03C28" w:rsidRPr="00454A55" w:rsidRDefault="00A03C28" w:rsidP="00A03C28"/>
    <w:p w14:paraId="4087BFDA" w14:textId="77777777" w:rsidR="00A03C28" w:rsidRDefault="00A03C28" w:rsidP="00A03C28">
      <w:pPr>
        <w:tabs>
          <w:tab w:val="left" w:pos="709"/>
        </w:tabs>
        <w:spacing w:after="120" w:line="360" w:lineRule="auto"/>
        <w:rPr>
          <w:rFonts w:ascii="Arial" w:hAnsi="Arial" w:cs="Arial"/>
        </w:rPr>
      </w:pPr>
      <w:r>
        <w:rPr>
          <w:rFonts w:ascii="Arial" w:hAnsi="Arial" w:cs="Arial"/>
        </w:rPr>
        <w:tab/>
        <w:t>Amortizacija predstavlja smanjenje vrijednosti imovine zbog fizičkog trošenja, uništenja ili moralnoga, odnosno ekonomskoga zastarijevanja. Obračunava se godišnje prema zakonom propisanom Pravilniku.</w:t>
      </w:r>
    </w:p>
    <w:p w14:paraId="32D7E4D0" w14:textId="77777777" w:rsidR="00A03C28" w:rsidRDefault="00A03C28" w:rsidP="00A03C28">
      <w:pPr>
        <w:tabs>
          <w:tab w:val="left" w:pos="709"/>
        </w:tabs>
        <w:spacing w:after="120" w:line="360" w:lineRule="auto"/>
        <w:rPr>
          <w:rFonts w:ascii="Arial" w:hAnsi="Arial" w:cs="Arial"/>
        </w:rPr>
      </w:pPr>
      <w:r>
        <w:rPr>
          <w:rFonts w:ascii="Arial" w:hAnsi="Arial" w:cs="Arial"/>
        </w:rPr>
        <w:tab/>
        <w:t xml:space="preserve">Za izračun amortizacije korištene su vrijednosti propisane u </w:t>
      </w:r>
      <w:r>
        <w:rPr>
          <w:rFonts w:ascii="Arial" w:hAnsi="Arial" w:cs="Arial"/>
          <w:i/>
          <w:iCs/>
        </w:rPr>
        <w:t xml:space="preserve">„Tablica godišnjih stopa amortizacije dugotrajne imovine prema amortizacijskom vijeku utvrđenom za svrhe oporezivanja“ </w:t>
      </w:r>
      <w:r>
        <w:rPr>
          <w:rFonts w:ascii="Arial" w:hAnsi="Arial" w:cs="Arial"/>
        </w:rPr>
        <w:t>objavljenu od strane Ministarstva financija Republike Hrvatske.</w:t>
      </w:r>
    </w:p>
    <w:p w14:paraId="1F71D881" w14:textId="77777777" w:rsidR="00A03C28" w:rsidRDefault="00A03C28" w:rsidP="00A03C28">
      <w:pPr>
        <w:tabs>
          <w:tab w:val="left" w:pos="709"/>
        </w:tabs>
        <w:spacing w:after="120" w:line="360" w:lineRule="auto"/>
        <w:rPr>
          <w:rFonts w:ascii="Arial" w:hAnsi="Arial" w:cs="Arial"/>
        </w:rPr>
      </w:pPr>
      <w:r>
        <w:rPr>
          <w:rFonts w:ascii="Arial" w:hAnsi="Arial" w:cs="Arial"/>
        </w:rPr>
        <w:tab/>
        <w:t>Rezultat amortizacije dobiven je korištenjem linearne metode amortizacije koja rezultira jednakim iznosom amortizacije tijekom korisnog vijeka trajanja imovine. U svakom obračunskom razdoblju troškovi se opterećuju jednakim amortizacijskim iznosima. Rezultat je dobiven kao razlika vrijednosti elektro panela i otpisne vrijednosti podijeljene s brojem godina amortizacije elektro panela.</w:t>
      </w:r>
    </w:p>
    <w:p w14:paraId="38F0DBFB" w14:textId="40FF8E96" w:rsidR="00CB1761" w:rsidRDefault="00A03C28" w:rsidP="00A03C28">
      <w:pPr>
        <w:tabs>
          <w:tab w:val="left" w:pos="709"/>
        </w:tabs>
        <w:spacing w:after="120" w:line="360" w:lineRule="auto"/>
        <w:rPr>
          <w:rFonts w:ascii="Arial" w:hAnsi="Arial" w:cs="Arial"/>
        </w:rPr>
      </w:pPr>
      <w:r>
        <w:rPr>
          <w:rFonts w:ascii="Arial" w:hAnsi="Arial" w:cs="Arial"/>
        </w:rPr>
        <w:tab/>
        <w:t>Elektro paneli plaćeni su 25.000,00 eura i u njihovu cijenu nije uključen PDV. Ovisni troškovi (transport i montaža) iznose 3.000 eura. Stoga, cijena 66 komada elektro panela bez ovisnih troškova iznosi 22.000,00 eura</w:t>
      </w:r>
      <w:r w:rsidR="00616777">
        <w:rPr>
          <w:rFonts w:ascii="Arial" w:hAnsi="Arial" w:cs="Arial"/>
        </w:rPr>
        <w:t>, što je osnovica za obračun amortizaci</w:t>
      </w:r>
      <w:r w:rsidR="00167541">
        <w:rPr>
          <w:rFonts w:ascii="Arial" w:hAnsi="Arial" w:cs="Arial"/>
        </w:rPr>
        <w:t>je</w:t>
      </w:r>
      <w:r>
        <w:rPr>
          <w:rFonts w:ascii="Arial" w:hAnsi="Arial" w:cs="Arial"/>
        </w:rPr>
        <w:t>. Svi elektro paneli montirani su na istu platformu i izloženi su jednakim uvjetima rada, pa se na sve obračunava jednaka stopa amortizacije od 10% kroz 10 godina.</w:t>
      </w:r>
      <w:r w:rsidR="00CB1761">
        <w:rPr>
          <w:rFonts w:ascii="Arial" w:hAnsi="Arial" w:cs="Arial"/>
        </w:rPr>
        <w:br/>
      </w:r>
    </w:p>
    <w:p w14:paraId="3B6F07C4" w14:textId="6A73CBD2" w:rsidR="00CB1761" w:rsidRPr="00CB1761" w:rsidRDefault="00CB1761" w:rsidP="00CB1761">
      <w:pPr>
        <w:pStyle w:val="Opisslike"/>
        <w:keepNext/>
        <w:rPr>
          <w:rFonts w:ascii="Arial" w:hAnsi="Arial" w:cs="Arial"/>
        </w:rPr>
      </w:pPr>
      <w:r w:rsidRPr="00CB1761">
        <w:rPr>
          <w:rFonts w:ascii="Arial" w:hAnsi="Arial" w:cs="Arial"/>
        </w:rPr>
        <w:t>Tablica 6 Amortizacija elektro panela</w:t>
      </w:r>
    </w:p>
    <w:p w14:paraId="5EC842DE" w14:textId="77777777" w:rsidR="00CB1761" w:rsidRDefault="00CB1761" w:rsidP="00CB1761">
      <w:pPr>
        <w:tabs>
          <w:tab w:val="left" w:pos="709"/>
        </w:tabs>
        <w:spacing w:after="120" w:line="360" w:lineRule="auto"/>
        <w:rPr>
          <w:noProof/>
        </w:rPr>
      </w:pPr>
      <w:r w:rsidRPr="00CB1761">
        <w:rPr>
          <w:noProof/>
        </w:rPr>
        <w:drawing>
          <wp:inline distT="0" distB="0" distL="0" distR="0" wp14:anchorId="6C49BA98" wp14:editId="098649C2">
            <wp:extent cx="6156320" cy="807720"/>
            <wp:effectExtent l="0" t="0" r="0" b="0"/>
            <wp:docPr id="7" name="Slika 7" descr="Slika na kojoj se prikazuje teks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7" descr="Slika na kojoj se prikazuje tekst&#10;&#10;Opis je automatski generiran"/>
                    <pic:cNvPicPr/>
                  </pic:nvPicPr>
                  <pic:blipFill>
                    <a:blip r:embed="rId8"/>
                    <a:stretch>
                      <a:fillRect/>
                    </a:stretch>
                  </pic:blipFill>
                  <pic:spPr>
                    <a:xfrm>
                      <a:off x="0" y="0"/>
                      <a:ext cx="6164683" cy="808817"/>
                    </a:xfrm>
                    <a:prstGeom prst="rect">
                      <a:avLst/>
                    </a:prstGeom>
                  </pic:spPr>
                </pic:pic>
              </a:graphicData>
            </a:graphic>
          </wp:inline>
        </w:drawing>
      </w:r>
    </w:p>
    <w:p w14:paraId="45D311F2" w14:textId="77777777" w:rsidR="00CB1761" w:rsidRDefault="00CB1761" w:rsidP="00CB1761">
      <w:pPr>
        <w:tabs>
          <w:tab w:val="left" w:pos="709"/>
        </w:tabs>
        <w:spacing w:after="120" w:line="360" w:lineRule="auto"/>
        <w:rPr>
          <w:noProof/>
        </w:rPr>
      </w:pPr>
    </w:p>
    <w:p w14:paraId="11F33CE5" w14:textId="6D541AB2" w:rsidR="00CB1761" w:rsidRDefault="00BA297A" w:rsidP="00CB1761">
      <w:pPr>
        <w:tabs>
          <w:tab w:val="left" w:pos="709"/>
        </w:tabs>
        <w:spacing w:after="120" w:line="360" w:lineRule="auto"/>
        <w:rPr>
          <w:rFonts w:ascii="Arial" w:hAnsi="Arial" w:cs="Arial"/>
        </w:rPr>
      </w:pPr>
      <w:r>
        <w:rPr>
          <w:rFonts w:ascii="Arial" w:hAnsi="Arial" w:cs="Arial"/>
        </w:rPr>
        <w:tab/>
      </w:r>
      <w:r w:rsidR="00CB1761">
        <w:rPr>
          <w:rFonts w:ascii="Arial" w:hAnsi="Arial" w:cs="Arial"/>
        </w:rPr>
        <w:t>Na temelju gore navedenih podataka može se iščitati da svake godine moramo otpisati   2 200,00 €.</w:t>
      </w:r>
    </w:p>
    <w:p w14:paraId="3B73E952" w14:textId="77777777" w:rsidR="00CB1761" w:rsidRDefault="00CB1761" w:rsidP="00CB1761">
      <w:pPr>
        <w:tabs>
          <w:tab w:val="left" w:pos="709"/>
        </w:tabs>
        <w:spacing w:after="120" w:line="360" w:lineRule="auto"/>
        <w:rPr>
          <w:rFonts w:ascii="Arial" w:hAnsi="Arial" w:cs="Arial"/>
        </w:rPr>
      </w:pPr>
      <w:r>
        <w:rPr>
          <w:rFonts w:ascii="Arial" w:hAnsi="Arial" w:cs="Arial"/>
        </w:rPr>
        <w:tab/>
        <w:t>Na temelju formula za izračun amortizacije dobivamo sljedeći rezultat:</w:t>
      </w:r>
    </w:p>
    <w:p w14:paraId="68CAB73E" w14:textId="77777777" w:rsidR="00CB1761" w:rsidRDefault="00CB1761" w:rsidP="00CB1761">
      <w:pPr>
        <w:tabs>
          <w:tab w:val="left" w:pos="709"/>
        </w:tabs>
        <w:spacing w:after="120" w:line="360" w:lineRule="auto"/>
        <w:rPr>
          <w:rFonts w:ascii="Arial" w:eastAsiaTheme="minorEastAsia" w:hAnsi="Arial" w:cs="Arial"/>
        </w:rPr>
      </w:pPr>
      <m:oMathPara>
        <m:oMathParaPr>
          <m:jc m:val="left"/>
        </m:oMathParaPr>
        <m:oMath>
          <m:r>
            <w:rPr>
              <w:rFonts w:ascii="Cambria Math" w:hAnsi="Cambria Math" w:cs="Arial"/>
              <w:sz w:val="28"/>
              <w:szCs w:val="28"/>
            </w:rPr>
            <m:t xml:space="preserve">            R=</m:t>
          </m:r>
          <m:f>
            <m:fPr>
              <m:ctrlPr>
                <w:rPr>
                  <w:rFonts w:ascii="Cambria Math" w:hAnsi="Cambria Math" w:cs="Arial"/>
                  <w:i/>
                  <w:sz w:val="28"/>
                  <w:szCs w:val="28"/>
                </w:rPr>
              </m:ctrlPr>
            </m:fPr>
            <m:num>
              <m:r>
                <w:rPr>
                  <w:rFonts w:ascii="Cambria Math" w:hAnsi="Cambria Math" w:cs="Arial"/>
                  <w:sz w:val="28"/>
                  <w:szCs w:val="28"/>
                </w:rPr>
                <m:t>C-S</m:t>
              </m:r>
            </m:num>
            <m:den>
              <m:r>
                <w:rPr>
                  <w:rFonts w:ascii="Cambria Math" w:hAnsi="Cambria Math" w:cs="Arial"/>
                  <w:sz w:val="28"/>
                  <w:szCs w:val="28"/>
                </w:rPr>
                <m:t>n</m:t>
              </m:r>
            </m:den>
          </m:f>
          <m:r>
            <w:rPr>
              <w:rFonts w:ascii="Cambria Math" w:eastAsiaTheme="minorEastAsia" w:hAnsi="Cambria Math" w:cs="Arial"/>
              <w:sz w:val="28"/>
              <w:szCs w:val="28"/>
            </w:rPr>
            <m:t xml:space="preserve">                  R= </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22 000,00-10%</m:t>
              </m:r>
            </m:num>
            <m:den>
              <m:r>
                <w:rPr>
                  <w:rFonts w:ascii="Cambria Math" w:eastAsiaTheme="minorEastAsia" w:hAnsi="Cambria Math" w:cs="Arial"/>
                  <w:sz w:val="28"/>
                  <w:szCs w:val="28"/>
                </w:rPr>
                <m:t>10</m:t>
              </m:r>
            </m:den>
          </m:f>
          <m:r>
            <w:rPr>
              <w:rFonts w:ascii="Cambria Math" w:eastAsiaTheme="minorEastAsia" w:hAnsi="Cambria Math" w:cs="Arial"/>
              <w:sz w:val="28"/>
              <w:szCs w:val="28"/>
            </w:rPr>
            <m:t>=2 220,00</m:t>
          </m:r>
        </m:oMath>
      </m:oMathPara>
    </w:p>
    <w:p w14:paraId="6D8B97A4" w14:textId="4F95AAE5" w:rsidR="00CB1761" w:rsidRPr="00CB1761" w:rsidRDefault="00000000" w:rsidP="00CB1761">
      <w:pPr>
        <w:tabs>
          <w:tab w:val="left" w:pos="709"/>
        </w:tabs>
        <w:spacing w:after="120" w:line="360" w:lineRule="auto"/>
        <w:rPr>
          <w:rFonts w:ascii="Arial" w:eastAsiaTheme="minorEastAsia" w:hAnsi="Arial" w:cs="Arial"/>
        </w:rPr>
        <w:sectPr w:rsidR="00CB1761" w:rsidRPr="00CB1761" w:rsidSect="00293F01">
          <w:footerReference w:type="default" r:id="rId9"/>
          <w:pgSz w:w="11906" w:h="16838" w:code="9"/>
          <w:pgMar w:top="1418" w:right="1418" w:bottom="1418" w:left="1418" w:header="720" w:footer="720" w:gutter="0"/>
          <w:pgNumType w:start="0"/>
          <w:cols w:space="720"/>
          <w:titlePg/>
          <w:docGrid w:linePitch="299"/>
        </w:sectPr>
      </w:pP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k</m:t>
            </m:r>
          </m:sub>
        </m:sSub>
      </m:oMath>
      <w:r w:rsidR="00CB1761">
        <w:rPr>
          <w:rFonts w:ascii="Arial" w:eastAsiaTheme="minorEastAsia" w:hAnsi="Arial" w:cs="Arial"/>
        </w:rPr>
        <w:t xml:space="preserve"> – predstavlja trošak amortizacije u k-tom razdoblju </w:t>
      </w:r>
      <w:r w:rsidR="00CB1761">
        <w:rPr>
          <w:rFonts w:ascii="Arial" w:eastAsiaTheme="minorEastAsia" w:hAnsi="Arial" w:cs="Arial"/>
        </w:rPr>
        <w:br/>
      </w:r>
      <m:oMath>
        <m:r>
          <w:rPr>
            <w:rFonts w:ascii="Cambria Math" w:eastAsiaTheme="minorEastAsia" w:hAnsi="Cambria Math" w:cs="Arial"/>
          </w:rPr>
          <m:t>C</m:t>
        </m:r>
      </m:oMath>
      <w:r w:rsidR="00CB1761">
        <w:rPr>
          <w:rFonts w:ascii="Arial" w:eastAsiaTheme="minorEastAsia" w:hAnsi="Arial" w:cs="Arial"/>
        </w:rPr>
        <w:t xml:space="preserve"> – originalna (nabavna) vrijednost</w:t>
      </w:r>
      <w:r w:rsidR="00CB1761">
        <w:rPr>
          <w:rFonts w:ascii="Arial" w:eastAsiaTheme="minorEastAsia" w:hAnsi="Arial" w:cs="Arial"/>
        </w:rPr>
        <w:br/>
      </w:r>
      <m:oMath>
        <m:r>
          <w:rPr>
            <w:rFonts w:ascii="Cambria Math" w:eastAsiaTheme="minorEastAsia" w:hAnsi="Cambria Math" w:cs="Arial"/>
          </w:rPr>
          <m:t>S</m:t>
        </m:r>
      </m:oMath>
      <w:r w:rsidR="00CB1761">
        <w:rPr>
          <w:rFonts w:ascii="Arial" w:eastAsiaTheme="minorEastAsia" w:hAnsi="Arial" w:cs="Arial"/>
        </w:rPr>
        <w:t xml:space="preserve"> – otpisna vrijednost</w:t>
      </w:r>
      <w:r w:rsidR="00CB1761">
        <w:rPr>
          <w:rFonts w:ascii="Arial" w:eastAsiaTheme="minorEastAsia" w:hAnsi="Arial" w:cs="Arial"/>
        </w:rPr>
        <w:br/>
      </w:r>
      <m:oMath>
        <m:r>
          <w:rPr>
            <w:rFonts w:ascii="Cambria Math" w:eastAsiaTheme="minorEastAsia" w:hAnsi="Cambria Math" w:cs="Arial"/>
          </w:rPr>
          <m:t>n</m:t>
        </m:r>
      </m:oMath>
      <w:r w:rsidR="00CB1761">
        <w:rPr>
          <w:rFonts w:ascii="Arial" w:eastAsiaTheme="minorEastAsia" w:hAnsi="Arial" w:cs="Arial"/>
        </w:rPr>
        <w:t xml:space="preserve"> – vrijeme trajanja (životni vijek) elektro panel</w:t>
      </w:r>
    </w:p>
    <w:bookmarkEnd w:id="4"/>
    <w:p w14:paraId="212A61F5" w14:textId="4EFB6208" w:rsidR="00A03C28" w:rsidRDefault="00CB1761" w:rsidP="00A03C28">
      <w:pPr>
        <w:tabs>
          <w:tab w:val="left" w:pos="709"/>
        </w:tabs>
        <w:spacing w:after="120" w:line="360" w:lineRule="auto"/>
        <w:rPr>
          <w:rFonts w:ascii="Arial" w:eastAsiaTheme="minorEastAsia" w:hAnsi="Arial" w:cs="Arial"/>
        </w:rPr>
      </w:pPr>
      <w:r>
        <w:rPr>
          <w:rFonts w:ascii="Arial" w:eastAsiaTheme="minorEastAsia" w:hAnsi="Arial" w:cs="Arial"/>
        </w:rPr>
        <w:lastRenderedPageBreak/>
        <w:tab/>
      </w:r>
      <w:r w:rsidR="00A03C28">
        <w:rPr>
          <w:rFonts w:ascii="Arial" w:eastAsiaTheme="minorEastAsia" w:hAnsi="Arial" w:cs="Arial"/>
        </w:rPr>
        <w:t>Akumulirana amortizacija na temelju sljedeće formule iznosi:</w:t>
      </w:r>
    </w:p>
    <w:p w14:paraId="71FCA574" w14:textId="77777777" w:rsidR="00A03C28" w:rsidRDefault="00A03C28" w:rsidP="00A03C28">
      <w:pPr>
        <w:tabs>
          <w:tab w:val="left" w:pos="709"/>
        </w:tabs>
        <w:spacing w:after="120" w:line="360" w:lineRule="auto"/>
        <w:rPr>
          <w:rFonts w:ascii="Arial" w:eastAsiaTheme="minorEastAsia" w:hAnsi="Arial" w:cs="Arial"/>
          <w:sz w:val="28"/>
          <w:szCs w:val="28"/>
        </w:rPr>
      </w:pPr>
      <w:r>
        <w:rPr>
          <w:rFonts w:ascii="Arial" w:eastAsiaTheme="minorEastAsia" w:hAnsi="Arial" w:cs="Arial"/>
        </w:rPr>
        <w:tab/>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k</m:t>
            </m:r>
          </m:sub>
        </m:sSub>
        <m:r>
          <w:rPr>
            <w:rFonts w:ascii="Cambria Math" w:eastAsiaTheme="minorEastAsia" w:hAnsi="Cambria Math" w:cs="Arial"/>
            <w:sz w:val="28"/>
            <w:szCs w:val="28"/>
          </w:rPr>
          <m:t xml:space="preserve">=k*R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1</m:t>
            </m:r>
          </m:sub>
        </m:sSub>
        <m:r>
          <w:rPr>
            <w:rFonts w:ascii="Cambria Math" w:eastAsiaTheme="minorEastAsia" w:hAnsi="Cambria Math" w:cs="Arial"/>
            <w:sz w:val="28"/>
            <w:szCs w:val="28"/>
          </w:rPr>
          <m:t>=1*2 200=2 200</m:t>
        </m:r>
      </m:oMath>
    </w:p>
    <w:p w14:paraId="04644EDA" w14:textId="77777777" w:rsidR="00A03C28" w:rsidRDefault="00000000" w:rsidP="00A03C28">
      <w:pPr>
        <w:tabs>
          <w:tab w:val="left" w:pos="709"/>
        </w:tabs>
        <w:spacing w:after="120" w:line="360" w:lineRule="auto"/>
        <w:rPr>
          <w:rFonts w:ascii="Arial" w:eastAsiaTheme="minorEastAsia" w:hAnsi="Arial" w:cs="Arial"/>
        </w:rPr>
      </w:pPr>
      <m:oMath>
        <m:sSub>
          <m:sSubPr>
            <m:ctrlPr>
              <w:rPr>
                <w:rFonts w:ascii="Cambria Math" w:eastAsiaTheme="minorEastAsia" w:hAnsi="Cambria Math" w:cs="Arial"/>
                <w:i/>
              </w:rPr>
            </m:ctrlPr>
          </m:sSubPr>
          <m:e>
            <m:r>
              <w:rPr>
                <w:rFonts w:ascii="Cambria Math" w:eastAsiaTheme="minorEastAsia" w:hAnsi="Cambria Math" w:cs="Arial"/>
              </w:rPr>
              <m:t>D</m:t>
            </m:r>
          </m:e>
          <m:sub>
            <m:r>
              <w:rPr>
                <w:rFonts w:ascii="Cambria Math" w:eastAsiaTheme="minorEastAsia" w:hAnsi="Cambria Math" w:cs="Arial"/>
              </w:rPr>
              <m:t>k</m:t>
            </m:r>
          </m:sub>
        </m:sSub>
      </m:oMath>
      <w:r w:rsidR="00A03C28">
        <w:rPr>
          <w:rFonts w:ascii="Arial" w:eastAsiaTheme="minorEastAsia" w:hAnsi="Arial" w:cs="Arial"/>
        </w:rPr>
        <w:t xml:space="preserve"> – akumulirana amortizacija u k-tom razdoblju</w:t>
      </w:r>
    </w:p>
    <w:p w14:paraId="1731B07A" w14:textId="77777777" w:rsidR="00A03C28" w:rsidRDefault="00A03C28" w:rsidP="00A03C28">
      <w:pPr>
        <w:tabs>
          <w:tab w:val="left" w:pos="709"/>
        </w:tabs>
        <w:spacing w:after="120" w:line="360" w:lineRule="auto"/>
        <w:rPr>
          <w:rFonts w:ascii="Arial" w:eastAsiaTheme="minorEastAsia" w:hAnsi="Arial" w:cs="Arial"/>
        </w:rPr>
      </w:pPr>
    </w:p>
    <w:p w14:paraId="684C0365" w14:textId="77777777" w:rsidR="00A03C28" w:rsidRDefault="00A03C28" w:rsidP="00A03C28">
      <w:pPr>
        <w:tabs>
          <w:tab w:val="left" w:pos="709"/>
        </w:tabs>
        <w:spacing w:after="120" w:line="360" w:lineRule="auto"/>
        <w:rPr>
          <w:rFonts w:ascii="Arial" w:eastAsiaTheme="minorEastAsia" w:hAnsi="Arial" w:cs="Arial"/>
        </w:rPr>
      </w:pPr>
      <w:r>
        <w:rPr>
          <w:rFonts w:ascii="Arial" w:eastAsiaTheme="minorEastAsia" w:hAnsi="Arial" w:cs="Arial"/>
        </w:rPr>
        <w:tab/>
        <w:t>Knjigovodstvena vrijednost na kraju prve godina na temelju sljedeće formule iznosi:</w:t>
      </w:r>
    </w:p>
    <w:p w14:paraId="472B3A0B" w14:textId="77777777" w:rsidR="00A03C28" w:rsidRDefault="00A03C28" w:rsidP="00A03C28">
      <w:pPr>
        <w:tabs>
          <w:tab w:val="left" w:pos="709"/>
        </w:tabs>
        <w:spacing w:after="120" w:line="360" w:lineRule="auto"/>
        <w:rPr>
          <w:rFonts w:ascii="Arial" w:eastAsiaTheme="minorEastAsia" w:hAnsi="Arial" w:cs="Arial"/>
        </w:rPr>
      </w:pPr>
      <w:r>
        <w:rPr>
          <w:rFonts w:ascii="Arial" w:eastAsiaTheme="minorEastAsia" w:hAnsi="Arial" w:cs="Arial"/>
        </w:rPr>
        <w:tab/>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B</m:t>
            </m:r>
          </m:e>
          <m:sub>
            <m:r>
              <w:rPr>
                <w:rFonts w:ascii="Cambria Math" w:eastAsiaTheme="minorEastAsia" w:hAnsi="Cambria Math" w:cs="Arial"/>
                <w:sz w:val="28"/>
                <w:szCs w:val="28"/>
              </w:rPr>
              <m:t>k</m:t>
            </m:r>
          </m:sub>
        </m:sSub>
        <m:r>
          <w:rPr>
            <w:rFonts w:ascii="Cambria Math" w:eastAsiaTheme="minorEastAsia" w:hAnsi="Cambria Math" w:cs="Arial"/>
            <w:sz w:val="28"/>
            <w:szCs w:val="28"/>
          </w:rPr>
          <m:t>=C-</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k</m:t>
            </m:r>
          </m:sub>
        </m:sSub>
        <m:r>
          <w:rPr>
            <w:rFonts w:ascii="Cambria Math" w:eastAsiaTheme="minorEastAsia" w:hAnsi="Cambria Math" w:cs="Arial"/>
            <w:sz w:val="28"/>
            <w:szCs w:val="28"/>
          </w:rPr>
          <m:t xml:space="preserve">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B</m:t>
            </m:r>
          </m:e>
          <m:sub>
            <m:r>
              <w:rPr>
                <w:rFonts w:ascii="Cambria Math" w:eastAsiaTheme="minorEastAsia" w:hAnsi="Cambria Math" w:cs="Arial"/>
                <w:sz w:val="28"/>
                <w:szCs w:val="28"/>
              </w:rPr>
              <m:t>1</m:t>
            </m:r>
          </m:sub>
        </m:sSub>
        <m:r>
          <w:rPr>
            <w:rFonts w:ascii="Cambria Math" w:eastAsiaTheme="minorEastAsia" w:hAnsi="Cambria Math" w:cs="Arial"/>
            <w:sz w:val="28"/>
            <w:szCs w:val="28"/>
          </w:rPr>
          <m:t>=22 000,00-2 200,00=19 800,00</m:t>
        </m:r>
      </m:oMath>
    </w:p>
    <w:p w14:paraId="605E979A" w14:textId="77777777" w:rsidR="00A03C28" w:rsidRDefault="00000000" w:rsidP="00A03C28">
      <w:pPr>
        <w:tabs>
          <w:tab w:val="left" w:pos="709"/>
        </w:tabs>
        <w:spacing w:after="120" w:line="360" w:lineRule="auto"/>
        <w:rPr>
          <w:rFonts w:ascii="Arial" w:eastAsiaTheme="minorEastAsia" w:hAnsi="Arial" w:cs="Arial"/>
        </w:rPr>
      </w:pPr>
      <m:oMath>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k</m:t>
            </m:r>
          </m:sub>
        </m:sSub>
      </m:oMath>
      <w:r w:rsidR="00A03C28">
        <w:rPr>
          <w:rFonts w:ascii="Arial" w:eastAsiaTheme="minorEastAsia" w:hAnsi="Arial" w:cs="Arial"/>
        </w:rPr>
        <w:t xml:space="preserve"> – knjigovodstvena vrijednost u k-tom razdoblju</w:t>
      </w:r>
    </w:p>
    <w:p w14:paraId="1DFC5967" w14:textId="1AD1BDBB" w:rsidR="00CB1761" w:rsidRPr="00071EA7" w:rsidRDefault="00A03C28" w:rsidP="00071EA7">
      <w:pPr>
        <w:tabs>
          <w:tab w:val="left" w:pos="709"/>
        </w:tabs>
        <w:spacing w:after="120" w:line="360" w:lineRule="auto"/>
        <w:rPr>
          <w:rFonts w:ascii="Arial" w:eastAsiaTheme="minorEastAsia" w:hAnsi="Arial" w:cs="Arial"/>
        </w:rPr>
      </w:pPr>
      <w:r>
        <w:rPr>
          <w:rFonts w:ascii="Arial" w:eastAsiaTheme="minorEastAsia" w:hAnsi="Arial" w:cs="Arial"/>
        </w:rPr>
        <w:tab/>
        <w:t>Na temelju dobivenih iznosa možemo iščitati da je knjigovodstvena vrijednost nakon prve godine iznosila 19 800,00€.</w:t>
      </w:r>
      <w:r>
        <w:rPr>
          <w:rFonts w:ascii="Arial" w:eastAsiaTheme="minorEastAsia" w:hAnsi="Arial" w:cs="Arial"/>
        </w:rPr>
        <w:tab/>
      </w:r>
      <w:r w:rsidR="00071EA7">
        <w:rPr>
          <w:rFonts w:ascii="Arial" w:eastAsiaTheme="minorEastAsia" w:hAnsi="Arial" w:cs="Arial"/>
        </w:rPr>
        <w:br/>
      </w:r>
    </w:p>
    <w:p w14:paraId="4C8901D0" w14:textId="294F5ED6" w:rsidR="00A03C28" w:rsidRPr="00840C9B" w:rsidRDefault="00A03C28" w:rsidP="00A03C28">
      <w:pPr>
        <w:pStyle w:val="Opisslike"/>
        <w:keepNext/>
        <w:ind w:firstLine="708"/>
        <w:rPr>
          <w:rFonts w:ascii="Arial" w:hAnsi="Arial" w:cs="Arial"/>
        </w:rPr>
      </w:pPr>
      <w:r w:rsidRPr="00840C9B">
        <w:rPr>
          <w:rFonts w:ascii="Arial" w:hAnsi="Arial" w:cs="Arial"/>
        </w:rPr>
        <w:t xml:space="preserve">Tablica </w:t>
      </w:r>
      <w:r w:rsidR="00840C9B">
        <w:rPr>
          <w:rFonts w:ascii="Arial" w:hAnsi="Arial" w:cs="Arial"/>
        </w:rPr>
        <w:t>7</w:t>
      </w:r>
      <w:r w:rsidR="00167541" w:rsidRPr="00840C9B">
        <w:rPr>
          <w:rFonts w:ascii="Arial" w:hAnsi="Arial" w:cs="Arial"/>
        </w:rPr>
        <w:t xml:space="preserve"> </w:t>
      </w:r>
      <w:r w:rsidRPr="00840C9B">
        <w:rPr>
          <w:rFonts w:ascii="Arial" w:hAnsi="Arial" w:cs="Arial"/>
        </w:rPr>
        <w:t>Amortizacija</w:t>
      </w:r>
    </w:p>
    <w:tbl>
      <w:tblPr>
        <w:tblStyle w:val="Tablicareetke4-isticanje1"/>
        <w:tblW w:w="7933" w:type="dxa"/>
        <w:jc w:val="center"/>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none" w:sz="0" w:space="0" w:color="auto"/>
          <w:insideV w:val="none" w:sz="0" w:space="0" w:color="auto"/>
        </w:tblBorders>
        <w:tblLook w:val="04A0" w:firstRow="1" w:lastRow="0" w:firstColumn="1" w:lastColumn="0" w:noHBand="0" w:noVBand="1"/>
      </w:tblPr>
      <w:tblGrid>
        <w:gridCol w:w="1259"/>
        <w:gridCol w:w="1769"/>
        <w:gridCol w:w="2376"/>
        <w:gridCol w:w="2529"/>
      </w:tblGrid>
      <w:tr w:rsidR="00A03C28" w14:paraId="11D3D55C" w14:textId="77777777" w:rsidTr="00BB60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5B9BD5" w:themeColor="accent5"/>
              <w:left w:val="single" w:sz="4" w:space="0" w:color="5B9BD5" w:themeColor="accent5"/>
              <w:bottom w:val="nil"/>
            </w:tcBorders>
            <w:hideMark/>
          </w:tcPr>
          <w:p w14:paraId="3F175DAE"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Godina (</w:t>
            </w:r>
            <m:oMath>
              <m:r>
                <m:rPr>
                  <m:sty m:val="bi"/>
                </m:rPr>
                <w:rPr>
                  <w:rFonts w:ascii="Cambria Math" w:eastAsiaTheme="minorEastAsia" w:hAnsi="Cambria Math" w:cs="Arial"/>
                </w:rPr>
                <m:t>k</m:t>
              </m:r>
            </m:oMath>
            <w:r>
              <w:rPr>
                <w:rFonts w:ascii="Arial" w:eastAsiaTheme="minorEastAsia" w:hAnsi="Arial" w:cs="Arial"/>
              </w:rPr>
              <w:t>)</w:t>
            </w:r>
          </w:p>
        </w:tc>
        <w:tc>
          <w:tcPr>
            <w:tcW w:w="1769" w:type="dxa"/>
            <w:tcBorders>
              <w:top w:val="single" w:sz="4" w:space="0" w:color="5B9BD5" w:themeColor="accent5"/>
              <w:bottom w:val="nil"/>
            </w:tcBorders>
            <w:hideMark/>
          </w:tcPr>
          <w:p w14:paraId="7E71C33C" w14:textId="77777777" w:rsidR="00A03C28" w:rsidRDefault="00A03C28" w:rsidP="00BB6024">
            <w:pPr>
              <w:tabs>
                <w:tab w:val="left" w:pos="709"/>
              </w:tabs>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Amortizacijska kvota (</w:t>
            </w:r>
            <m:oMath>
              <m:r>
                <m:rPr>
                  <m:sty m:val="bi"/>
                </m:rPr>
                <w:rPr>
                  <w:rFonts w:ascii="Cambria Math" w:eastAsiaTheme="minorEastAsia" w:hAnsi="Cambria Math" w:cs="Arial"/>
                </w:rPr>
                <m:t>R</m:t>
              </m:r>
            </m:oMath>
            <w:r>
              <w:rPr>
                <w:rFonts w:ascii="Arial" w:eastAsiaTheme="minorEastAsia" w:hAnsi="Arial" w:cs="Arial"/>
              </w:rPr>
              <w:t>)</w:t>
            </w:r>
          </w:p>
        </w:tc>
        <w:tc>
          <w:tcPr>
            <w:tcW w:w="2376" w:type="dxa"/>
            <w:tcBorders>
              <w:top w:val="single" w:sz="4" w:space="0" w:color="5B9BD5" w:themeColor="accent5"/>
              <w:bottom w:val="nil"/>
            </w:tcBorders>
            <w:hideMark/>
          </w:tcPr>
          <w:p w14:paraId="6D5BCBA1" w14:textId="77777777" w:rsidR="00A03C28" w:rsidRDefault="00A03C28" w:rsidP="00BB6024">
            <w:pPr>
              <w:tabs>
                <w:tab w:val="left" w:pos="709"/>
              </w:tabs>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Akumulirana amortizacija (</w:t>
            </w:r>
            <m:oMath>
              <m:sSub>
                <m:sSubPr>
                  <m:ctrlPr>
                    <w:rPr>
                      <w:rFonts w:ascii="Cambria Math" w:eastAsiaTheme="minorEastAsia" w:hAnsi="Cambria Math" w:cs="Arial"/>
                      <w:i/>
                    </w:rPr>
                  </m:ctrlPr>
                </m:sSubPr>
                <m:e>
                  <m:r>
                    <m:rPr>
                      <m:sty m:val="bi"/>
                    </m:rPr>
                    <w:rPr>
                      <w:rFonts w:ascii="Cambria Math" w:eastAsiaTheme="minorEastAsia" w:hAnsi="Cambria Math" w:cs="Arial"/>
                    </w:rPr>
                    <m:t>D</m:t>
                  </m:r>
                </m:e>
                <m:sub>
                  <m:r>
                    <m:rPr>
                      <m:sty m:val="bi"/>
                    </m:rPr>
                    <w:rPr>
                      <w:rFonts w:ascii="Cambria Math" w:eastAsiaTheme="minorEastAsia" w:hAnsi="Cambria Math" w:cs="Arial"/>
                    </w:rPr>
                    <m:t>k</m:t>
                  </m:r>
                </m:sub>
              </m:sSub>
            </m:oMath>
            <w:r>
              <w:rPr>
                <w:rFonts w:ascii="Arial" w:eastAsiaTheme="minorEastAsia" w:hAnsi="Arial" w:cs="Arial"/>
              </w:rPr>
              <w:t>)</w:t>
            </w:r>
          </w:p>
        </w:tc>
        <w:tc>
          <w:tcPr>
            <w:tcW w:w="2529" w:type="dxa"/>
            <w:tcBorders>
              <w:top w:val="single" w:sz="4" w:space="0" w:color="5B9BD5" w:themeColor="accent5"/>
              <w:bottom w:val="nil"/>
              <w:right w:val="single" w:sz="4" w:space="0" w:color="5B9BD5" w:themeColor="accent5"/>
            </w:tcBorders>
            <w:hideMark/>
          </w:tcPr>
          <w:p w14:paraId="759FE2FC" w14:textId="77777777" w:rsidR="00A03C28" w:rsidRDefault="00A03C28" w:rsidP="00BB6024">
            <w:pPr>
              <w:tabs>
                <w:tab w:val="left" w:pos="709"/>
              </w:tabs>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Knjigovodstvena vrijednost (</w:t>
            </w:r>
            <m:oMath>
              <m:sSub>
                <m:sSubPr>
                  <m:ctrlPr>
                    <w:rPr>
                      <w:rFonts w:ascii="Cambria Math" w:eastAsiaTheme="minorEastAsia" w:hAnsi="Cambria Math" w:cs="Arial"/>
                      <w:i/>
                    </w:rPr>
                  </m:ctrlPr>
                </m:sSubPr>
                <m:e>
                  <m:r>
                    <m:rPr>
                      <m:sty m:val="bi"/>
                    </m:rPr>
                    <w:rPr>
                      <w:rFonts w:ascii="Cambria Math" w:eastAsiaTheme="minorEastAsia" w:hAnsi="Cambria Math" w:cs="Arial"/>
                    </w:rPr>
                    <m:t>B</m:t>
                  </m:r>
                </m:e>
                <m:sub>
                  <m:r>
                    <m:rPr>
                      <m:sty m:val="bi"/>
                    </m:rPr>
                    <w:rPr>
                      <w:rFonts w:ascii="Cambria Math" w:eastAsiaTheme="minorEastAsia" w:hAnsi="Cambria Math" w:cs="Arial"/>
                    </w:rPr>
                    <m:t>k</m:t>
                  </m:r>
                </m:sub>
              </m:sSub>
            </m:oMath>
            <w:r>
              <w:rPr>
                <w:rFonts w:ascii="Arial" w:eastAsiaTheme="minorEastAsia" w:hAnsi="Arial" w:cs="Arial"/>
              </w:rPr>
              <w:t>)</w:t>
            </w:r>
          </w:p>
        </w:tc>
      </w:tr>
      <w:tr w:rsidR="00A03C28" w14:paraId="47BCD19A" w14:textId="77777777" w:rsidTr="00BB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06ACEEFC"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0</w:t>
            </w:r>
          </w:p>
        </w:tc>
        <w:tc>
          <w:tcPr>
            <w:tcW w:w="1769" w:type="dxa"/>
            <w:tcBorders>
              <w:top w:val="nil"/>
              <w:left w:val="nil"/>
              <w:bottom w:val="nil"/>
              <w:right w:val="nil"/>
            </w:tcBorders>
            <w:hideMark/>
          </w:tcPr>
          <w:p w14:paraId="3358F4BE"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w:t>
            </w:r>
          </w:p>
        </w:tc>
        <w:tc>
          <w:tcPr>
            <w:tcW w:w="2376" w:type="dxa"/>
            <w:tcBorders>
              <w:top w:val="nil"/>
              <w:left w:val="nil"/>
              <w:bottom w:val="nil"/>
              <w:right w:val="nil"/>
            </w:tcBorders>
            <w:hideMark/>
          </w:tcPr>
          <w:p w14:paraId="76B1E387"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w:t>
            </w:r>
          </w:p>
        </w:tc>
        <w:tc>
          <w:tcPr>
            <w:tcW w:w="2529" w:type="dxa"/>
            <w:tcBorders>
              <w:top w:val="nil"/>
              <w:left w:val="nil"/>
              <w:bottom w:val="nil"/>
              <w:right w:val="single" w:sz="4" w:space="0" w:color="5B9BD5" w:themeColor="accent5"/>
            </w:tcBorders>
            <w:hideMark/>
          </w:tcPr>
          <w:p w14:paraId="2172AF53"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22 000,00</w:t>
            </w:r>
          </w:p>
        </w:tc>
      </w:tr>
      <w:tr w:rsidR="00A03C28" w14:paraId="2F6B5A60" w14:textId="77777777" w:rsidTr="00BB6024">
        <w:trPr>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31C1E19B"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1</w:t>
            </w:r>
          </w:p>
        </w:tc>
        <w:tc>
          <w:tcPr>
            <w:tcW w:w="1769" w:type="dxa"/>
            <w:tcBorders>
              <w:top w:val="nil"/>
              <w:left w:val="nil"/>
              <w:bottom w:val="nil"/>
              <w:right w:val="nil"/>
            </w:tcBorders>
            <w:hideMark/>
          </w:tcPr>
          <w:p w14:paraId="75F8B6EB"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618E5DBD"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529" w:type="dxa"/>
            <w:tcBorders>
              <w:top w:val="nil"/>
              <w:left w:val="nil"/>
              <w:bottom w:val="nil"/>
              <w:right w:val="single" w:sz="4" w:space="0" w:color="5B9BD5" w:themeColor="accent5"/>
            </w:tcBorders>
            <w:hideMark/>
          </w:tcPr>
          <w:p w14:paraId="2DAF0BFB"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19 800, 00</w:t>
            </w:r>
          </w:p>
        </w:tc>
      </w:tr>
      <w:tr w:rsidR="00A03C28" w14:paraId="11323016" w14:textId="77777777" w:rsidTr="00BB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4476E593"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2</w:t>
            </w:r>
          </w:p>
        </w:tc>
        <w:tc>
          <w:tcPr>
            <w:tcW w:w="1769" w:type="dxa"/>
            <w:tcBorders>
              <w:top w:val="nil"/>
              <w:left w:val="nil"/>
              <w:bottom w:val="nil"/>
              <w:right w:val="nil"/>
            </w:tcBorders>
            <w:hideMark/>
          </w:tcPr>
          <w:p w14:paraId="205203EF"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056D9EE7"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4 400,00</w:t>
            </w:r>
          </w:p>
        </w:tc>
        <w:tc>
          <w:tcPr>
            <w:tcW w:w="2529" w:type="dxa"/>
            <w:tcBorders>
              <w:top w:val="nil"/>
              <w:left w:val="nil"/>
              <w:bottom w:val="nil"/>
              <w:right w:val="single" w:sz="4" w:space="0" w:color="5B9BD5" w:themeColor="accent5"/>
            </w:tcBorders>
            <w:hideMark/>
          </w:tcPr>
          <w:p w14:paraId="5975A470"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17 600,00</w:t>
            </w:r>
          </w:p>
        </w:tc>
      </w:tr>
      <w:tr w:rsidR="00A03C28" w14:paraId="2D4B1A08" w14:textId="77777777" w:rsidTr="00BB6024">
        <w:trPr>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4D6B75D6"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3</w:t>
            </w:r>
          </w:p>
        </w:tc>
        <w:tc>
          <w:tcPr>
            <w:tcW w:w="1769" w:type="dxa"/>
            <w:tcBorders>
              <w:top w:val="nil"/>
              <w:left w:val="nil"/>
              <w:bottom w:val="nil"/>
              <w:right w:val="nil"/>
            </w:tcBorders>
            <w:hideMark/>
          </w:tcPr>
          <w:p w14:paraId="2E947546"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1063D2CD"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6 600,00</w:t>
            </w:r>
          </w:p>
        </w:tc>
        <w:tc>
          <w:tcPr>
            <w:tcW w:w="2529" w:type="dxa"/>
            <w:tcBorders>
              <w:top w:val="nil"/>
              <w:left w:val="nil"/>
              <w:bottom w:val="nil"/>
              <w:right w:val="single" w:sz="4" w:space="0" w:color="5B9BD5" w:themeColor="accent5"/>
            </w:tcBorders>
            <w:hideMark/>
          </w:tcPr>
          <w:p w14:paraId="609ACA2D"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15 400,00</w:t>
            </w:r>
          </w:p>
        </w:tc>
      </w:tr>
      <w:tr w:rsidR="00A03C28" w14:paraId="49E8C68D" w14:textId="77777777" w:rsidTr="00BB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35327E26"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4</w:t>
            </w:r>
          </w:p>
        </w:tc>
        <w:tc>
          <w:tcPr>
            <w:tcW w:w="1769" w:type="dxa"/>
            <w:tcBorders>
              <w:top w:val="nil"/>
              <w:left w:val="nil"/>
              <w:bottom w:val="nil"/>
              <w:right w:val="nil"/>
            </w:tcBorders>
            <w:hideMark/>
          </w:tcPr>
          <w:p w14:paraId="6D1E3817"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3B5AC4B7"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8 800,00</w:t>
            </w:r>
          </w:p>
        </w:tc>
        <w:tc>
          <w:tcPr>
            <w:tcW w:w="2529" w:type="dxa"/>
            <w:tcBorders>
              <w:top w:val="nil"/>
              <w:left w:val="nil"/>
              <w:bottom w:val="nil"/>
              <w:right w:val="single" w:sz="4" w:space="0" w:color="5B9BD5" w:themeColor="accent5"/>
            </w:tcBorders>
            <w:hideMark/>
          </w:tcPr>
          <w:p w14:paraId="24396BC9"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13 200,00</w:t>
            </w:r>
          </w:p>
        </w:tc>
      </w:tr>
      <w:tr w:rsidR="00A03C28" w14:paraId="0B2574AA" w14:textId="77777777" w:rsidTr="00BB6024">
        <w:trPr>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0215E279"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5</w:t>
            </w:r>
          </w:p>
        </w:tc>
        <w:tc>
          <w:tcPr>
            <w:tcW w:w="1769" w:type="dxa"/>
            <w:tcBorders>
              <w:top w:val="nil"/>
              <w:left w:val="nil"/>
              <w:bottom w:val="nil"/>
              <w:right w:val="nil"/>
            </w:tcBorders>
            <w:hideMark/>
          </w:tcPr>
          <w:p w14:paraId="1C9DE7DE"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70D4F40F"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11 000,00</w:t>
            </w:r>
          </w:p>
        </w:tc>
        <w:tc>
          <w:tcPr>
            <w:tcW w:w="2529" w:type="dxa"/>
            <w:tcBorders>
              <w:top w:val="nil"/>
              <w:left w:val="nil"/>
              <w:bottom w:val="nil"/>
              <w:right w:val="single" w:sz="4" w:space="0" w:color="5B9BD5" w:themeColor="accent5"/>
            </w:tcBorders>
            <w:hideMark/>
          </w:tcPr>
          <w:p w14:paraId="34A3CE13"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11 000,00</w:t>
            </w:r>
          </w:p>
        </w:tc>
      </w:tr>
      <w:tr w:rsidR="00A03C28" w14:paraId="239D09FB" w14:textId="77777777" w:rsidTr="00BB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36F9555B"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6</w:t>
            </w:r>
          </w:p>
        </w:tc>
        <w:tc>
          <w:tcPr>
            <w:tcW w:w="1769" w:type="dxa"/>
            <w:tcBorders>
              <w:top w:val="nil"/>
              <w:left w:val="nil"/>
              <w:bottom w:val="nil"/>
              <w:right w:val="nil"/>
            </w:tcBorders>
            <w:hideMark/>
          </w:tcPr>
          <w:p w14:paraId="164C555C"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097360F9"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13 200,00</w:t>
            </w:r>
          </w:p>
        </w:tc>
        <w:tc>
          <w:tcPr>
            <w:tcW w:w="2529" w:type="dxa"/>
            <w:tcBorders>
              <w:top w:val="nil"/>
              <w:left w:val="nil"/>
              <w:bottom w:val="nil"/>
              <w:right w:val="single" w:sz="4" w:space="0" w:color="5B9BD5" w:themeColor="accent5"/>
            </w:tcBorders>
            <w:hideMark/>
          </w:tcPr>
          <w:p w14:paraId="2A5BECED"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8 800,00</w:t>
            </w:r>
          </w:p>
        </w:tc>
      </w:tr>
      <w:tr w:rsidR="00A03C28" w14:paraId="08E38D20" w14:textId="77777777" w:rsidTr="00BB6024">
        <w:trPr>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5A949968"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7</w:t>
            </w:r>
          </w:p>
        </w:tc>
        <w:tc>
          <w:tcPr>
            <w:tcW w:w="1769" w:type="dxa"/>
            <w:tcBorders>
              <w:top w:val="nil"/>
              <w:left w:val="nil"/>
              <w:bottom w:val="nil"/>
              <w:right w:val="nil"/>
            </w:tcBorders>
            <w:hideMark/>
          </w:tcPr>
          <w:p w14:paraId="11CDFF9A"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26D3821A" w14:textId="77777777" w:rsidR="00A03C28" w:rsidRDefault="00A03C28" w:rsidP="00BB6024">
            <w:pPr>
              <w:tabs>
                <w:tab w:val="left" w:pos="709"/>
              </w:tabs>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 xml:space="preserve">          15 400,00</w:t>
            </w:r>
          </w:p>
        </w:tc>
        <w:tc>
          <w:tcPr>
            <w:tcW w:w="2529" w:type="dxa"/>
            <w:tcBorders>
              <w:top w:val="nil"/>
              <w:left w:val="nil"/>
              <w:bottom w:val="nil"/>
              <w:right w:val="single" w:sz="4" w:space="0" w:color="5B9BD5" w:themeColor="accent5"/>
            </w:tcBorders>
            <w:hideMark/>
          </w:tcPr>
          <w:p w14:paraId="1B32DA0B"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6 600,00</w:t>
            </w:r>
          </w:p>
        </w:tc>
      </w:tr>
      <w:tr w:rsidR="00A03C28" w14:paraId="7078AFF7" w14:textId="77777777" w:rsidTr="00BB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1CA9AFC9"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8</w:t>
            </w:r>
          </w:p>
        </w:tc>
        <w:tc>
          <w:tcPr>
            <w:tcW w:w="1769" w:type="dxa"/>
            <w:tcBorders>
              <w:top w:val="nil"/>
              <w:left w:val="nil"/>
              <w:bottom w:val="nil"/>
              <w:right w:val="nil"/>
            </w:tcBorders>
            <w:hideMark/>
          </w:tcPr>
          <w:p w14:paraId="34C97D79"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30DF616D"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17 600,00</w:t>
            </w:r>
          </w:p>
        </w:tc>
        <w:tc>
          <w:tcPr>
            <w:tcW w:w="2529" w:type="dxa"/>
            <w:tcBorders>
              <w:top w:val="nil"/>
              <w:left w:val="nil"/>
              <w:bottom w:val="nil"/>
              <w:right w:val="single" w:sz="4" w:space="0" w:color="5B9BD5" w:themeColor="accent5"/>
            </w:tcBorders>
            <w:hideMark/>
          </w:tcPr>
          <w:p w14:paraId="04A95D9B"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4 400,00</w:t>
            </w:r>
          </w:p>
        </w:tc>
      </w:tr>
      <w:tr w:rsidR="00A03C28" w14:paraId="2FE950CE" w14:textId="77777777" w:rsidTr="00BB6024">
        <w:trPr>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nil"/>
              <w:right w:val="nil"/>
            </w:tcBorders>
            <w:hideMark/>
          </w:tcPr>
          <w:p w14:paraId="61037A75"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9</w:t>
            </w:r>
          </w:p>
        </w:tc>
        <w:tc>
          <w:tcPr>
            <w:tcW w:w="1769" w:type="dxa"/>
            <w:tcBorders>
              <w:top w:val="nil"/>
              <w:left w:val="nil"/>
              <w:bottom w:val="nil"/>
              <w:right w:val="nil"/>
            </w:tcBorders>
            <w:hideMark/>
          </w:tcPr>
          <w:p w14:paraId="5D7DD1B7"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c>
          <w:tcPr>
            <w:tcW w:w="2376" w:type="dxa"/>
            <w:tcBorders>
              <w:top w:val="nil"/>
              <w:left w:val="nil"/>
              <w:bottom w:val="nil"/>
              <w:right w:val="nil"/>
            </w:tcBorders>
            <w:hideMark/>
          </w:tcPr>
          <w:p w14:paraId="3EE332F2"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19 800, 00</w:t>
            </w:r>
          </w:p>
        </w:tc>
        <w:tc>
          <w:tcPr>
            <w:tcW w:w="2529" w:type="dxa"/>
            <w:tcBorders>
              <w:top w:val="nil"/>
              <w:left w:val="nil"/>
              <w:bottom w:val="nil"/>
              <w:right w:val="single" w:sz="4" w:space="0" w:color="5B9BD5" w:themeColor="accent5"/>
            </w:tcBorders>
            <w:hideMark/>
          </w:tcPr>
          <w:p w14:paraId="2D26431C" w14:textId="77777777" w:rsidR="00A03C28" w:rsidRDefault="00A03C28" w:rsidP="00BB6024">
            <w:pPr>
              <w:tabs>
                <w:tab w:val="left" w:pos="709"/>
              </w:tabs>
              <w:spacing w:after="120" w:line="36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Pr>
                <w:rFonts w:ascii="Arial" w:eastAsiaTheme="minorEastAsia" w:hAnsi="Arial" w:cs="Arial"/>
              </w:rPr>
              <w:t>2 200,00</w:t>
            </w:r>
          </w:p>
        </w:tc>
      </w:tr>
      <w:tr w:rsidR="00A03C28" w14:paraId="731B5084" w14:textId="77777777" w:rsidTr="00BB60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dxa"/>
            <w:tcBorders>
              <w:top w:val="nil"/>
              <w:left w:val="single" w:sz="4" w:space="0" w:color="5B9BD5" w:themeColor="accent5"/>
              <w:bottom w:val="single" w:sz="4" w:space="0" w:color="5B9BD5" w:themeColor="accent5"/>
              <w:right w:val="nil"/>
            </w:tcBorders>
            <w:hideMark/>
          </w:tcPr>
          <w:p w14:paraId="24CDBB31" w14:textId="77777777" w:rsidR="00A03C28" w:rsidRDefault="00A03C28" w:rsidP="00BB6024">
            <w:pPr>
              <w:tabs>
                <w:tab w:val="left" w:pos="709"/>
              </w:tabs>
              <w:spacing w:after="120" w:line="360" w:lineRule="auto"/>
              <w:jc w:val="center"/>
              <w:rPr>
                <w:rFonts w:ascii="Arial" w:eastAsiaTheme="minorEastAsia" w:hAnsi="Arial" w:cs="Arial"/>
              </w:rPr>
            </w:pPr>
            <w:r>
              <w:rPr>
                <w:rFonts w:ascii="Arial" w:eastAsiaTheme="minorEastAsia" w:hAnsi="Arial" w:cs="Arial"/>
              </w:rPr>
              <w:t>10</w:t>
            </w:r>
          </w:p>
        </w:tc>
        <w:tc>
          <w:tcPr>
            <w:tcW w:w="1769" w:type="dxa"/>
            <w:tcBorders>
              <w:top w:val="nil"/>
              <w:left w:val="nil"/>
              <w:bottom w:val="single" w:sz="4" w:space="0" w:color="5B9BD5" w:themeColor="accent5"/>
              <w:right w:val="nil"/>
            </w:tcBorders>
          </w:tcPr>
          <w:p w14:paraId="0392FDCD"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p>
        </w:tc>
        <w:tc>
          <w:tcPr>
            <w:tcW w:w="2376" w:type="dxa"/>
            <w:tcBorders>
              <w:top w:val="nil"/>
              <w:left w:val="nil"/>
              <w:bottom w:val="single" w:sz="4" w:space="0" w:color="5B9BD5" w:themeColor="accent5"/>
              <w:right w:val="nil"/>
            </w:tcBorders>
            <w:hideMark/>
          </w:tcPr>
          <w:p w14:paraId="391F6163"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22 000,00</w:t>
            </w:r>
          </w:p>
        </w:tc>
        <w:tc>
          <w:tcPr>
            <w:tcW w:w="2529" w:type="dxa"/>
            <w:tcBorders>
              <w:top w:val="nil"/>
              <w:left w:val="nil"/>
              <w:bottom w:val="single" w:sz="4" w:space="0" w:color="5B9BD5" w:themeColor="accent5"/>
              <w:right w:val="single" w:sz="4" w:space="0" w:color="5B9BD5" w:themeColor="accent5"/>
            </w:tcBorders>
            <w:hideMark/>
          </w:tcPr>
          <w:p w14:paraId="03E7EA7C" w14:textId="77777777" w:rsidR="00A03C28" w:rsidRDefault="00A03C28" w:rsidP="00BB6024">
            <w:pPr>
              <w:tabs>
                <w:tab w:val="left" w:pos="709"/>
              </w:tabs>
              <w:spacing w:after="120" w:line="36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Pr>
                <w:rFonts w:ascii="Arial" w:eastAsiaTheme="minorEastAsia" w:hAnsi="Arial" w:cs="Arial"/>
              </w:rPr>
              <w:t>0,00</w:t>
            </w:r>
          </w:p>
        </w:tc>
      </w:tr>
    </w:tbl>
    <w:p w14:paraId="196BF7AD" w14:textId="77777777" w:rsidR="00A03C28" w:rsidRDefault="00A03C28" w:rsidP="00A03C28">
      <w:pPr>
        <w:spacing w:line="360" w:lineRule="auto"/>
        <w:rPr>
          <w:rFonts w:ascii="Arial" w:eastAsiaTheme="minorEastAsia" w:hAnsi="Arial" w:cs="Arial"/>
        </w:rPr>
      </w:pPr>
    </w:p>
    <w:p w14:paraId="220EB168" w14:textId="52D3B8A9" w:rsidR="00167541" w:rsidRDefault="00167541" w:rsidP="00167541">
      <w:bookmarkStart w:id="6" w:name="_Toc124527010"/>
    </w:p>
    <w:p w14:paraId="1F60058A" w14:textId="77777777" w:rsidR="003701C3" w:rsidRPr="00167541" w:rsidRDefault="003701C3" w:rsidP="00167541"/>
    <w:p w14:paraId="5E0967D6" w14:textId="2B73F2C8" w:rsidR="00A03C28" w:rsidRPr="00526B42" w:rsidRDefault="00A03C28" w:rsidP="00A03C28">
      <w:pPr>
        <w:pStyle w:val="Naslov1"/>
        <w:rPr>
          <w:b/>
          <w:bCs/>
          <w:color w:val="000000" w:themeColor="text1"/>
        </w:rPr>
      </w:pPr>
      <w:bookmarkStart w:id="7" w:name="_Toc124536343"/>
      <w:r w:rsidRPr="00526B42">
        <w:rPr>
          <w:b/>
          <w:bCs/>
          <w:color w:val="000000" w:themeColor="text1"/>
        </w:rPr>
        <w:lastRenderedPageBreak/>
        <w:t>5. Zaključak</w:t>
      </w:r>
      <w:bookmarkEnd w:id="6"/>
      <w:bookmarkEnd w:id="7"/>
      <w:r w:rsidRPr="00526B42">
        <w:rPr>
          <w:b/>
          <w:bCs/>
          <w:color w:val="000000" w:themeColor="text1"/>
        </w:rPr>
        <w:t xml:space="preserve"> </w:t>
      </w:r>
    </w:p>
    <w:p w14:paraId="29E15B3A" w14:textId="77777777" w:rsidR="00A03C28" w:rsidRDefault="00A03C28" w:rsidP="00167541">
      <w:pPr>
        <w:spacing w:after="112" w:line="360" w:lineRule="auto"/>
      </w:pPr>
      <w:r>
        <w:t xml:space="preserve">  </w:t>
      </w:r>
    </w:p>
    <w:p w14:paraId="45759BC8" w14:textId="07958801" w:rsidR="00A03C28" w:rsidRPr="00167541" w:rsidRDefault="00A03C28" w:rsidP="00167541">
      <w:pPr>
        <w:spacing w:after="0" w:line="360" w:lineRule="auto"/>
        <w:rPr>
          <w:rFonts w:ascii="Arial" w:hAnsi="Arial" w:cs="Arial"/>
        </w:rPr>
      </w:pPr>
      <w:r w:rsidRPr="00167541">
        <w:rPr>
          <w:rFonts w:ascii="Arial" w:hAnsi="Arial" w:cs="Arial"/>
        </w:rPr>
        <w:t xml:space="preserve">         </w:t>
      </w:r>
      <w:r w:rsidR="003701C3">
        <w:rPr>
          <w:rFonts w:ascii="Arial" w:hAnsi="Arial" w:cs="Arial"/>
        </w:rPr>
        <w:tab/>
      </w:r>
      <w:r w:rsidRPr="00167541">
        <w:rPr>
          <w:rFonts w:ascii="Arial" w:hAnsi="Arial" w:cs="Arial"/>
        </w:rPr>
        <w:t xml:space="preserve">Poduzeće čija je primarna djelatnost konstrukcija i izvođenje radova na niskogradnji odlučila je smanjiti ovisnost o samo jednoj djelatnosti. Djelatnost u kojoj vlasnici poduzeća vide potencijal je proizvodnja električne energije. S obzirom da tvrtka nema dovoljno kapitala za izgradnju vjetroelektrana ili hidroelektrana, morala je investirati u solarnu elektranu kao najjeftiniju opciju. Tvrtka je ulazak u novu djelatnost započela kupovinom 66 komada elektro panela, a nakon prve godine njihova rada će izraditi detaljnu kalkulaciju o isplativosti nove strategije. Za financiranje ove investicije tvrtka je koristila ušteđevinu u iznosu </w:t>
      </w:r>
      <w:r w:rsidR="00616777" w:rsidRPr="00167541">
        <w:rPr>
          <w:rFonts w:ascii="Arial" w:hAnsi="Arial" w:cs="Arial"/>
        </w:rPr>
        <w:t>12</w:t>
      </w:r>
      <w:r w:rsidRPr="00167541">
        <w:rPr>
          <w:rFonts w:ascii="Arial" w:hAnsi="Arial" w:cs="Arial"/>
        </w:rPr>
        <w:t xml:space="preserve">.974,70 eura te je pozajmila gotovinski kredit u iznosu 13.000,00 eura. </w:t>
      </w:r>
    </w:p>
    <w:p w14:paraId="4BE62E15" w14:textId="77777777" w:rsidR="00A03C28" w:rsidRPr="00167541" w:rsidRDefault="00A03C28" w:rsidP="00167541">
      <w:pPr>
        <w:spacing w:after="0" w:line="360" w:lineRule="auto"/>
        <w:rPr>
          <w:rFonts w:ascii="Arial" w:hAnsi="Arial" w:cs="Arial"/>
        </w:rPr>
      </w:pPr>
    </w:p>
    <w:p w14:paraId="5882C115" w14:textId="4C5C2F75" w:rsidR="00A03C28" w:rsidRPr="00167541" w:rsidRDefault="00A03C28" w:rsidP="00167541">
      <w:pPr>
        <w:spacing w:after="0" w:line="360" w:lineRule="auto"/>
        <w:rPr>
          <w:rFonts w:ascii="Arial" w:hAnsi="Arial" w:cs="Arial"/>
        </w:rPr>
      </w:pPr>
      <w:r w:rsidRPr="00167541">
        <w:rPr>
          <w:rFonts w:ascii="Arial" w:hAnsi="Arial" w:cs="Arial"/>
        </w:rPr>
        <w:t xml:space="preserve">       </w:t>
      </w:r>
      <w:r w:rsidR="003701C3">
        <w:rPr>
          <w:rFonts w:ascii="Arial" w:hAnsi="Arial" w:cs="Arial"/>
        </w:rPr>
        <w:tab/>
      </w:r>
      <w:r w:rsidRPr="00167541">
        <w:rPr>
          <w:rFonts w:ascii="Arial" w:hAnsi="Arial" w:cs="Arial"/>
        </w:rPr>
        <w:t xml:space="preserve"> Prvo smo se pozabavili štednjom kompanije i izračunali koliko bi se novca akumuliralo ukoliko bi se mjesečno uplaćivalo određeni iznos s određenom kamatnom stopom. Nakon toga, razmotrili smo mogućnost financiranja kupnje elektro panela iz kredita. Izračunali smo iznos mjesečne rate i ukupni iznos koji će se morati vratiti, koristeći formulu za izračunavanje anuiteta. Također smo razmotrili različite kamatne stope te vidjeli kako bi se one odrazilo na mjesečne rate i ukupni iznos koji se mora vratiti.</w:t>
      </w:r>
    </w:p>
    <w:p w14:paraId="2B361A39" w14:textId="77777777" w:rsidR="00A03C28" w:rsidRPr="00167541" w:rsidRDefault="00A03C28" w:rsidP="00167541">
      <w:pPr>
        <w:spacing w:after="0" w:line="360" w:lineRule="auto"/>
        <w:rPr>
          <w:rFonts w:ascii="Arial" w:hAnsi="Arial" w:cs="Arial"/>
        </w:rPr>
      </w:pPr>
    </w:p>
    <w:p w14:paraId="5598BD25" w14:textId="545B4468" w:rsidR="00A03C28" w:rsidRPr="00167541" w:rsidRDefault="00A03C28" w:rsidP="00167541">
      <w:pPr>
        <w:spacing w:after="0" w:line="360" w:lineRule="auto"/>
        <w:rPr>
          <w:rFonts w:ascii="Arial" w:hAnsi="Arial" w:cs="Arial"/>
        </w:rPr>
      </w:pPr>
      <w:r w:rsidRPr="00167541">
        <w:rPr>
          <w:rFonts w:ascii="Arial" w:hAnsi="Arial" w:cs="Arial"/>
        </w:rPr>
        <w:t xml:space="preserve">        </w:t>
      </w:r>
      <w:r w:rsidR="003701C3">
        <w:rPr>
          <w:rFonts w:ascii="Arial" w:hAnsi="Arial" w:cs="Arial"/>
        </w:rPr>
        <w:tab/>
      </w:r>
      <w:r w:rsidRPr="00167541">
        <w:rPr>
          <w:rFonts w:ascii="Arial" w:hAnsi="Arial" w:cs="Arial"/>
        </w:rPr>
        <w:t xml:space="preserve"> Nadalje, razmotrili smo koncept amortizacije i kako se on primjenjuje u našem slučaju. Utvrdili smo da je amortizacijska osnovica za naše elektro panele iznosi 22.000,00 eura i da ćemo amortizirati 10% u roku od 10 godina. Izračunali smo iznos godišnje amortizacije i uključili ga u financijski plan kompanije.</w:t>
      </w:r>
    </w:p>
    <w:p w14:paraId="5F9D165F" w14:textId="77777777" w:rsidR="00A03C28" w:rsidRPr="00167541" w:rsidRDefault="00A03C28" w:rsidP="00167541">
      <w:pPr>
        <w:spacing w:after="0" w:line="360" w:lineRule="auto"/>
        <w:rPr>
          <w:rFonts w:ascii="Arial" w:hAnsi="Arial" w:cs="Arial"/>
        </w:rPr>
      </w:pPr>
    </w:p>
    <w:p w14:paraId="287023DD" w14:textId="633A7304" w:rsidR="00A03C28" w:rsidRPr="00167541" w:rsidRDefault="00A03C28" w:rsidP="00167541">
      <w:pPr>
        <w:spacing w:after="0" w:line="360" w:lineRule="auto"/>
        <w:rPr>
          <w:rFonts w:ascii="Arial" w:hAnsi="Arial" w:cs="Arial"/>
        </w:rPr>
      </w:pPr>
      <w:r w:rsidRPr="00167541">
        <w:rPr>
          <w:rFonts w:ascii="Arial" w:hAnsi="Arial" w:cs="Arial"/>
        </w:rPr>
        <w:t xml:space="preserve">        </w:t>
      </w:r>
      <w:r w:rsidR="003701C3">
        <w:rPr>
          <w:rFonts w:ascii="Arial" w:hAnsi="Arial" w:cs="Arial"/>
        </w:rPr>
        <w:tab/>
      </w:r>
      <w:r w:rsidRPr="00167541">
        <w:rPr>
          <w:rFonts w:ascii="Arial" w:hAnsi="Arial" w:cs="Arial"/>
        </w:rPr>
        <w:t>Zaključili smo da je važno pažljivo razmotriti različite opcije financiranja i da je štednja važan dio financijskog planiranja, bilo da se radi o kompaniji ili osobnim financijama. Osim toga, važno je razumjeti kako funkcionira kredit i koliki će iznos trebati vratiti, te se u tom smislu treba oprezno odlučiti za iznos i vrijeme kredita. Amortizacija također igra važnu ulogu u financijskom planiranju kompanije i treba je uzeti u obzir pri donošenju financijskih odluka.</w:t>
      </w:r>
    </w:p>
    <w:p w14:paraId="711C9798" w14:textId="77777777" w:rsidR="00A03C28" w:rsidRPr="00167541" w:rsidRDefault="00A03C28" w:rsidP="00167541">
      <w:pPr>
        <w:spacing w:after="0" w:line="360" w:lineRule="auto"/>
        <w:rPr>
          <w:rFonts w:ascii="Arial" w:hAnsi="Arial" w:cs="Arial"/>
        </w:rPr>
      </w:pPr>
    </w:p>
    <w:p w14:paraId="70F098E7" w14:textId="0E8F4271" w:rsidR="00A03C28" w:rsidRPr="00167541" w:rsidRDefault="00A03C28" w:rsidP="00167541">
      <w:pPr>
        <w:spacing w:after="0" w:line="360" w:lineRule="auto"/>
        <w:rPr>
          <w:rFonts w:ascii="Arial" w:hAnsi="Arial" w:cs="Arial"/>
        </w:rPr>
      </w:pPr>
      <w:r w:rsidRPr="00167541">
        <w:rPr>
          <w:rFonts w:ascii="Arial" w:hAnsi="Arial" w:cs="Arial"/>
        </w:rPr>
        <w:t xml:space="preserve">       </w:t>
      </w:r>
      <w:r w:rsidR="003701C3">
        <w:rPr>
          <w:rFonts w:ascii="Arial" w:hAnsi="Arial" w:cs="Arial"/>
        </w:rPr>
        <w:tab/>
      </w:r>
      <w:r w:rsidRPr="00167541">
        <w:rPr>
          <w:rFonts w:ascii="Arial" w:hAnsi="Arial" w:cs="Arial"/>
        </w:rPr>
        <w:t>Ukupno, ovaj projektni rad pružio nam je uvid u različite aspekte financiranja kompanije koja kupuje elektro panele, uključujući štednju, kredit i amortizaciju, te nam pomogao da bolje razumijemo kako se financijske odluke mogu utjecati na financijsku stabilnost i uspjeh kompanije.</w:t>
      </w:r>
    </w:p>
    <w:p w14:paraId="087088DF" w14:textId="603F85E3" w:rsidR="00167541" w:rsidRPr="00167541" w:rsidRDefault="00167541" w:rsidP="00A03C28">
      <w:pPr>
        <w:tabs>
          <w:tab w:val="left" w:pos="709"/>
        </w:tabs>
        <w:spacing w:after="120" w:line="360" w:lineRule="auto"/>
        <w:rPr>
          <w:rFonts w:ascii="Arial" w:eastAsiaTheme="minorEastAsia" w:hAnsi="Arial" w:cs="Arial"/>
        </w:rPr>
      </w:pPr>
    </w:p>
    <w:p w14:paraId="00003C1F" w14:textId="240F1EE5" w:rsidR="00167541" w:rsidRPr="00167541" w:rsidRDefault="00167541" w:rsidP="00A03C28">
      <w:pPr>
        <w:tabs>
          <w:tab w:val="left" w:pos="709"/>
        </w:tabs>
        <w:spacing w:after="120" w:line="360" w:lineRule="auto"/>
        <w:rPr>
          <w:rFonts w:ascii="Arial" w:eastAsiaTheme="minorEastAsia" w:hAnsi="Arial" w:cs="Arial"/>
        </w:rPr>
      </w:pPr>
    </w:p>
    <w:p w14:paraId="39C2B513" w14:textId="77777777" w:rsidR="00167541" w:rsidRDefault="00167541" w:rsidP="00A03C28">
      <w:pPr>
        <w:tabs>
          <w:tab w:val="left" w:pos="709"/>
        </w:tabs>
        <w:spacing w:after="120" w:line="360" w:lineRule="auto"/>
        <w:rPr>
          <w:rFonts w:ascii="Arial" w:eastAsiaTheme="minorEastAsia" w:hAnsi="Arial" w:cs="Arial"/>
        </w:rPr>
      </w:pPr>
    </w:p>
    <w:p w14:paraId="6E1DEEE5" w14:textId="6AB8E188" w:rsidR="00A03C28" w:rsidRDefault="00F9535F" w:rsidP="00F9535F">
      <w:pPr>
        <w:pStyle w:val="Naslov1"/>
        <w:rPr>
          <w:rFonts w:eastAsiaTheme="minorEastAsia"/>
          <w:b/>
          <w:bCs/>
          <w:color w:val="auto"/>
        </w:rPr>
      </w:pPr>
      <w:bookmarkStart w:id="8" w:name="_Toc124536344"/>
      <w:r>
        <w:rPr>
          <w:rFonts w:eastAsiaTheme="minorEastAsia"/>
          <w:b/>
          <w:bCs/>
          <w:color w:val="auto"/>
        </w:rPr>
        <w:lastRenderedPageBreak/>
        <w:t>Literatura</w:t>
      </w:r>
      <w:bookmarkEnd w:id="8"/>
    </w:p>
    <w:p w14:paraId="51B10AC0" w14:textId="77777777" w:rsidR="00F9535F" w:rsidRPr="00F9535F" w:rsidRDefault="00F9535F" w:rsidP="00F9535F"/>
    <w:p w14:paraId="0D62C214" w14:textId="56B3307F" w:rsidR="00A03C28" w:rsidRPr="00F9535F" w:rsidRDefault="00F9535F" w:rsidP="00A03C28">
      <w:pPr>
        <w:tabs>
          <w:tab w:val="left" w:pos="709"/>
        </w:tabs>
        <w:spacing w:after="120" w:line="360" w:lineRule="auto"/>
        <w:rPr>
          <w:rFonts w:ascii="Arial" w:eastAsiaTheme="minorEastAsia" w:hAnsi="Arial" w:cs="Arial"/>
        </w:rPr>
      </w:pPr>
      <w:r w:rsidRPr="00F9535F">
        <w:rPr>
          <w:rFonts w:ascii="Arial" w:hAnsi="Arial" w:cs="Arial"/>
        </w:rPr>
        <w:t>[1]</w:t>
      </w:r>
      <w:r>
        <w:rPr>
          <w:rFonts w:ascii="Arial" w:hAnsi="Arial" w:cs="Arial"/>
        </w:rPr>
        <w:t xml:space="preserve"> Podravska banka, gotovinski kredit:</w:t>
      </w:r>
      <w:r w:rsidRPr="00F9535F">
        <w:rPr>
          <w:rFonts w:ascii="Arial" w:hAnsi="Arial" w:cs="Arial"/>
        </w:rPr>
        <w:t xml:space="preserve"> </w:t>
      </w:r>
      <w:hyperlink r:id="rId10" w:history="1">
        <w:r w:rsidRPr="00F9535F">
          <w:rPr>
            <w:rStyle w:val="Hiperveza"/>
            <w:rFonts w:ascii="Arial" w:eastAsiaTheme="minorEastAsia" w:hAnsi="Arial" w:cs="Arial"/>
          </w:rPr>
          <w:t>https://www.poba.hr/gradani/gotovinski-kredit/</w:t>
        </w:r>
      </w:hyperlink>
    </w:p>
    <w:p w14:paraId="20BC288C" w14:textId="17627DEF" w:rsidR="00A03C28" w:rsidRPr="00F9535F" w:rsidRDefault="00F9535F" w:rsidP="00A03C28">
      <w:pPr>
        <w:tabs>
          <w:tab w:val="left" w:pos="709"/>
        </w:tabs>
        <w:spacing w:after="120" w:line="360" w:lineRule="auto"/>
        <w:rPr>
          <w:rFonts w:ascii="Arial" w:eastAsiaTheme="minorEastAsia" w:hAnsi="Arial" w:cs="Arial"/>
        </w:rPr>
      </w:pPr>
      <w:r>
        <w:rPr>
          <w:rFonts w:ascii="Arial" w:hAnsi="Arial" w:cs="Arial"/>
        </w:rPr>
        <w:t xml:space="preserve">[2] ERSTE banka, gotovinski kredit: </w:t>
      </w:r>
      <w:hyperlink r:id="rId11" w:history="1">
        <w:r w:rsidRPr="00FF4BD7">
          <w:rPr>
            <w:rStyle w:val="Hiperveza"/>
            <w:rFonts w:ascii="Arial" w:eastAsiaTheme="minorEastAsia" w:hAnsi="Arial" w:cs="Arial"/>
          </w:rPr>
          <w:t>https://www.erstebank.hr/hr/gradjanstvo/krediti/gotovinski-krediti/erste-gotovinski-kredit</w:t>
        </w:r>
      </w:hyperlink>
    </w:p>
    <w:p w14:paraId="6D6C4DEF" w14:textId="7B347D7E" w:rsidR="00A03C28" w:rsidRPr="00F9535F" w:rsidRDefault="00F9535F" w:rsidP="00A03C28">
      <w:pPr>
        <w:tabs>
          <w:tab w:val="left" w:pos="709"/>
        </w:tabs>
        <w:spacing w:after="120" w:line="360" w:lineRule="auto"/>
        <w:rPr>
          <w:rFonts w:ascii="Arial" w:eastAsiaTheme="minorEastAsia" w:hAnsi="Arial" w:cs="Arial"/>
        </w:rPr>
      </w:pPr>
      <w:r>
        <w:rPr>
          <w:rFonts w:ascii="Arial" w:hAnsi="Arial" w:cs="Arial"/>
        </w:rPr>
        <w:t xml:space="preserve">[3] Privredna banka Zagreb, gotovinski kredit: </w:t>
      </w:r>
      <w:r>
        <w:rPr>
          <w:rFonts w:ascii="Arial" w:hAnsi="Arial" w:cs="Arial"/>
        </w:rPr>
        <w:br/>
      </w:r>
      <w:hyperlink r:id="rId12" w:history="1">
        <w:r w:rsidRPr="00FF4BD7">
          <w:rPr>
            <w:rStyle w:val="Hiperveza"/>
            <w:rFonts w:ascii="Arial" w:eastAsiaTheme="minorEastAsia" w:hAnsi="Arial" w:cs="Arial"/>
          </w:rPr>
          <w:t>https://www.pbz.hr/gradjani/nenamjenski-krediti/nenamjenski-kredit.html</w:t>
        </w:r>
      </w:hyperlink>
    </w:p>
    <w:p w14:paraId="6EF6CA2D" w14:textId="6B1117DC" w:rsidR="00A03C28" w:rsidRPr="00F9535F" w:rsidRDefault="00F9535F" w:rsidP="00A03C28">
      <w:pPr>
        <w:tabs>
          <w:tab w:val="left" w:pos="709"/>
        </w:tabs>
        <w:spacing w:after="120" w:line="360" w:lineRule="auto"/>
        <w:rPr>
          <w:rStyle w:val="Hiperveza"/>
          <w:rFonts w:ascii="Arial" w:eastAsiaTheme="minorEastAsia" w:hAnsi="Arial" w:cs="Arial"/>
        </w:rPr>
      </w:pPr>
      <w:r>
        <w:rPr>
          <w:rFonts w:ascii="Arial" w:hAnsi="Arial" w:cs="Arial"/>
        </w:rPr>
        <w:t xml:space="preserve">[4] Kreditni kalkulator: </w:t>
      </w:r>
      <w:hyperlink r:id="rId13" w:history="1">
        <w:r w:rsidRPr="00FF4BD7">
          <w:rPr>
            <w:rStyle w:val="Hiperveza"/>
            <w:rFonts w:ascii="Arial" w:eastAsiaTheme="minorEastAsia" w:hAnsi="Arial" w:cs="Arial"/>
          </w:rPr>
          <w:t>https://www.moj-bankar.hr/kreditni-kalkulator</w:t>
        </w:r>
      </w:hyperlink>
    </w:p>
    <w:p w14:paraId="65E92DCF" w14:textId="6223D7DF" w:rsidR="009804E3" w:rsidRPr="00F9535F" w:rsidRDefault="00F9535F" w:rsidP="00A03C28">
      <w:pPr>
        <w:tabs>
          <w:tab w:val="left" w:pos="709"/>
        </w:tabs>
        <w:spacing w:after="120" w:line="360" w:lineRule="auto"/>
        <w:rPr>
          <w:rFonts w:ascii="Arial" w:eastAsiaTheme="minorEastAsia" w:hAnsi="Arial" w:cs="Arial"/>
        </w:rPr>
      </w:pPr>
      <w:r>
        <w:rPr>
          <w:rFonts w:ascii="Arial" w:hAnsi="Arial" w:cs="Arial"/>
        </w:rPr>
        <w:t xml:space="preserve">[5] Pravilnik o amortizaciji, Ministartsvo financija: </w:t>
      </w:r>
      <w:r>
        <w:rPr>
          <w:rFonts w:ascii="Arial" w:hAnsi="Arial" w:cs="Arial"/>
        </w:rPr>
        <w:br/>
      </w:r>
      <w:hyperlink r:id="rId14" w:history="1">
        <w:r w:rsidRPr="00FF4BD7">
          <w:rPr>
            <w:rStyle w:val="Hiperveza"/>
            <w:rFonts w:ascii="Arial" w:eastAsiaTheme="minorEastAsia" w:hAnsi="Arial" w:cs="Arial"/>
          </w:rPr>
          <w:t>https://narodne-novine.nn.hr/clanci/sluzbeni/2001_06_54_872.html</w:t>
        </w:r>
      </w:hyperlink>
    </w:p>
    <w:p w14:paraId="49ED3DB9" w14:textId="62F79389" w:rsidR="00167541" w:rsidRDefault="00F9535F" w:rsidP="00A03C28">
      <w:pPr>
        <w:tabs>
          <w:tab w:val="left" w:pos="709"/>
        </w:tabs>
        <w:spacing w:after="120" w:line="360" w:lineRule="auto"/>
        <w:rPr>
          <w:rFonts w:ascii="Arial" w:eastAsiaTheme="minorEastAsia" w:hAnsi="Arial" w:cs="Arial"/>
        </w:rPr>
      </w:pPr>
      <w:r>
        <w:rPr>
          <w:rFonts w:ascii="Arial" w:hAnsi="Arial" w:cs="Arial"/>
        </w:rPr>
        <w:t xml:space="preserve">[6] Informacije o PDV-u na elektro panele: </w:t>
      </w:r>
      <w:r>
        <w:rPr>
          <w:rFonts w:ascii="Arial" w:hAnsi="Arial" w:cs="Arial"/>
        </w:rPr>
        <w:br/>
      </w:r>
      <w:hyperlink r:id="rId15" w:history="1">
        <w:r w:rsidRPr="00FF4BD7">
          <w:rPr>
            <w:rStyle w:val="Hiperveza"/>
            <w:rFonts w:ascii="Arial" w:eastAsiaTheme="minorEastAsia" w:hAnsi="Arial" w:cs="Arial"/>
          </w:rPr>
          <w:t>https://www.zgradonacelnik.hr/vijesti/solarne-elektrane-na-sto-se-vise-ne-placa-porez-pdv/899</w:t>
        </w:r>
      </w:hyperlink>
    </w:p>
    <w:p w14:paraId="4EE3EA40" w14:textId="4933CA9F" w:rsidR="009206CF" w:rsidRDefault="009206CF" w:rsidP="00A03C28">
      <w:pPr>
        <w:tabs>
          <w:tab w:val="left" w:pos="709"/>
        </w:tabs>
        <w:spacing w:after="120" w:line="360" w:lineRule="auto"/>
        <w:rPr>
          <w:rFonts w:ascii="Arial" w:eastAsiaTheme="minorEastAsia" w:hAnsi="Arial" w:cs="Arial"/>
        </w:rPr>
      </w:pPr>
      <w:r>
        <w:rPr>
          <w:rFonts w:ascii="Arial" w:eastAsiaTheme="minorEastAsia" w:hAnsi="Arial" w:cs="Arial"/>
        </w:rPr>
        <w:t xml:space="preserve">[7] ERSTE banka, standardna štednja: </w:t>
      </w:r>
      <w:r w:rsidR="009D60F1">
        <w:rPr>
          <w:rFonts w:ascii="Arial" w:eastAsiaTheme="minorEastAsia" w:hAnsi="Arial" w:cs="Arial"/>
        </w:rPr>
        <w:br/>
      </w:r>
      <w:hyperlink r:id="rId16" w:history="1">
        <w:r w:rsidR="00D81E63" w:rsidRPr="00FF4BD7">
          <w:rPr>
            <w:rStyle w:val="Hiperveza"/>
            <w:rFonts w:ascii="Arial" w:eastAsiaTheme="minorEastAsia" w:hAnsi="Arial" w:cs="Arial"/>
          </w:rPr>
          <w:t>https://www.erstebank.hr/hr/gradjanstvo/stednja-i-investicije/stednja/standardna-stednja</w:t>
        </w:r>
      </w:hyperlink>
    </w:p>
    <w:p w14:paraId="5D7289BE" w14:textId="66500A89" w:rsidR="009F2B63" w:rsidRPr="00F9535F" w:rsidRDefault="009206CF" w:rsidP="00A03C28">
      <w:pPr>
        <w:tabs>
          <w:tab w:val="left" w:pos="709"/>
        </w:tabs>
        <w:spacing w:after="120" w:line="360" w:lineRule="auto"/>
        <w:rPr>
          <w:rFonts w:ascii="Arial" w:eastAsiaTheme="minorEastAsia" w:hAnsi="Arial" w:cs="Arial"/>
        </w:rPr>
      </w:pPr>
      <w:r>
        <w:rPr>
          <w:rFonts w:ascii="Arial" w:eastAsiaTheme="minorEastAsia" w:hAnsi="Arial" w:cs="Arial"/>
        </w:rPr>
        <w:t xml:space="preserve">[8] </w:t>
      </w:r>
      <w:r w:rsidR="009F2B63">
        <w:rPr>
          <w:rFonts w:ascii="Arial" w:eastAsiaTheme="minorEastAsia" w:hAnsi="Arial" w:cs="Arial"/>
        </w:rPr>
        <w:t xml:space="preserve">Kalkulator aktivne štednje: </w:t>
      </w:r>
      <w:r w:rsidR="009D60F1">
        <w:rPr>
          <w:rFonts w:ascii="Arial" w:eastAsiaTheme="minorEastAsia" w:hAnsi="Arial" w:cs="Arial"/>
        </w:rPr>
        <w:br/>
      </w:r>
      <w:hyperlink r:id="rId17" w:history="1">
        <w:r w:rsidR="009D60F1" w:rsidRPr="00FF4BD7">
          <w:rPr>
            <w:rStyle w:val="Hiperveza"/>
            <w:rFonts w:ascii="Arial" w:eastAsiaTheme="minorEastAsia" w:hAnsi="Arial" w:cs="Arial"/>
          </w:rPr>
          <w:t>https://www.erstebank.hr/hr/alati/kalkulatori/kalkulator-aktivne-stednje</w:t>
        </w:r>
      </w:hyperlink>
    </w:p>
    <w:p w14:paraId="0CB70009" w14:textId="5F43153D" w:rsidR="00A03C28" w:rsidRDefault="00A03C28" w:rsidP="00A03C28">
      <w:pPr>
        <w:tabs>
          <w:tab w:val="left" w:pos="709"/>
        </w:tabs>
        <w:spacing w:after="120" w:line="360" w:lineRule="auto"/>
        <w:rPr>
          <w:rFonts w:ascii="Arial" w:eastAsiaTheme="minorEastAsia" w:hAnsi="Arial" w:cs="Arial"/>
        </w:rPr>
      </w:pPr>
    </w:p>
    <w:p w14:paraId="2B92A3B9" w14:textId="77777777" w:rsidR="002C0001" w:rsidRDefault="002C0001" w:rsidP="00A03C28">
      <w:pPr>
        <w:tabs>
          <w:tab w:val="left" w:pos="709"/>
        </w:tabs>
        <w:spacing w:after="120" w:line="360" w:lineRule="auto"/>
        <w:rPr>
          <w:rFonts w:ascii="Arial" w:eastAsiaTheme="minorEastAsia" w:hAnsi="Arial" w:cs="Arial"/>
        </w:rPr>
      </w:pPr>
    </w:p>
    <w:p w14:paraId="63890B18" w14:textId="77777777" w:rsidR="00A03C28" w:rsidRDefault="00A03C28" w:rsidP="00A03C28">
      <w:pPr>
        <w:tabs>
          <w:tab w:val="left" w:pos="709"/>
        </w:tabs>
        <w:spacing w:after="120" w:line="360" w:lineRule="auto"/>
        <w:rPr>
          <w:rFonts w:ascii="Arial" w:eastAsiaTheme="minorEastAsia" w:hAnsi="Arial" w:cs="Arial"/>
        </w:rPr>
      </w:pPr>
      <w:r>
        <w:rPr>
          <w:rFonts w:ascii="Arial" w:eastAsiaTheme="minorEastAsia" w:hAnsi="Arial" w:cs="Arial"/>
        </w:rPr>
        <w:t>ZADUŽENJA</w:t>
      </w:r>
    </w:p>
    <w:p w14:paraId="1B7B8FE8" w14:textId="77777777" w:rsidR="00A03C28" w:rsidRDefault="00A03C28" w:rsidP="00A03C28">
      <w:pPr>
        <w:tabs>
          <w:tab w:val="left" w:pos="709"/>
        </w:tabs>
        <w:spacing w:after="120" w:line="360" w:lineRule="auto"/>
        <w:rPr>
          <w:rFonts w:ascii="Arial" w:eastAsiaTheme="minorEastAsia" w:hAnsi="Arial" w:cs="Arial"/>
        </w:rPr>
      </w:pPr>
      <w:r>
        <w:rPr>
          <w:rFonts w:ascii="Arial" w:eastAsiaTheme="minorEastAsia" w:hAnsi="Arial" w:cs="Arial"/>
        </w:rPr>
        <w:t>Zdravko Blažević: izrada štednje, zaključak, kredit kod Podravske banke</w:t>
      </w:r>
    </w:p>
    <w:p w14:paraId="6E4C783E" w14:textId="38FC0F7F" w:rsidR="00A03C28" w:rsidRDefault="00A03C28" w:rsidP="00A03C28">
      <w:pPr>
        <w:tabs>
          <w:tab w:val="left" w:pos="709"/>
        </w:tabs>
        <w:spacing w:after="120" w:line="360" w:lineRule="auto"/>
        <w:rPr>
          <w:rFonts w:ascii="Arial" w:eastAsiaTheme="minorEastAsia" w:hAnsi="Arial" w:cs="Arial"/>
        </w:rPr>
      </w:pPr>
      <w:r>
        <w:rPr>
          <w:rFonts w:ascii="Arial" w:eastAsiaTheme="minorEastAsia" w:hAnsi="Arial" w:cs="Arial"/>
        </w:rPr>
        <w:t xml:space="preserve">Antonio Dumić: </w:t>
      </w:r>
      <w:r w:rsidR="002603B2">
        <w:rPr>
          <w:rFonts w:ascii="Arial" w:eastAsiaTheme="minorEastAsia" w:hAnsi="Arial" w:cs="Arial"/>
        </w:rPr>
        <w:t xml:space="preserve">izrada štednje, </w:t>
      </w:r>
      <w:r>
        <w:rPr>
          <w:rFonts w:ascii="Arial" w:eastAsiaTheme="minorEastAsia" w:hAnsi="Arial" w:cs="Arial"/>
        </w:rPr>
        <w:t>izrada amortizacije,</w:t>
      </w:r>
      <w:r>
        <w:rPr>
          <w:rFonts w:ascii="Arial" w:hAnsi="Arial" w:cs="Arial"/>
        </w:rPr>
        <w:t xml:space="preserve"> izrada EKS u tabličnom kalkulatoru, kredit kod Erste banke, zaključak</w:t>
      </w:r>
    </w:p>
    <w:p w14:paraId="06ADCEE0" w14:textId="77777777" w:rsidR="00A03C28" w:rsidRDefault="00A03C28" w:rsidP="00A03C28">
      <w:pPr>
        <w:tabs>
          <w:tab w:val="left" w:pos="709"/>
        </w:tabs>
        <w:spacing w:after="120" w:line="360" w:lineRule="auto"/>
        <w:rPr>
          <w:rFonts w:ascii="Arial" w:eastAsiaTheme="minorEastAsia" w:hAnsi="Arial" w:cs="Arial"/>
        </w:rPr>
      </w:pPr>
      <w:r>
        <w:rPr>
          <w:rFonts w:ascii="Arial" w:eastAsiaTheme="minorEastAsia" w:hAnsi="Arial" w:cs="Arial"/>
        </w:rPr>
        <w:t>Matko Kekez: uvod, zaključak, izrada amortizacije, kredit kod Privredne banke Zagreb</w:t>
      </w:r>
    </w:p>
    <w:p w14:paraId="54E60DAA" w14:textId="77777777" w:rsidR="00A03C28" w:rsidRDefault="00A03C28" w:rsidP="00A03C28">
      <w:pPr>
        <w:spacing w:after="0" w:line="256" w:lineRule="auto"/>
      </w:pPr>
    </w:p>
    <w:p w14:paraId="18A705A2" w14:textId="77777777" w:rsidR="00A03C28" w:rsidRDefault="00A03C28" w:rsidP="00A03C28">
      <w:pPr>
        <w:spacing w:line="360" w:lineRule="auto"/>
      </w:pPr>
    </w:p>
    <w:p w14:paraId="5A8FC748" w14:textId="77777777" w:rsidR="00A03C28" w:rsidRDefault="00A03C28" w:rsidP="00A03C28">
      <w:pPr>
        <w:spacing w:line="360" w:lineRule="auto"/>
      </w:pPr>
    </w:p>
    <w:p w14:paraId="58DCEE2B" w14:textId="77777777" w:rsidR="00A03C28" w:rsidRDefault="00A03C28" w:rsidP="00A03C28"/>
    <w:p w14:paraId="5AF2FE08" w14:textId="77777777" w:rsidR="00A03C28" w:rsidRDefault="00A03C28"/>
    <w:sectPr w:rsidR="00A03C28" w:rsidSect="00293F01">
      <w:pgSz w:w="11906" w:h="16838" w:code="9"/>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CF794" w14:textId="77777777" w:rsidR="009077ED" w:rsidRDefault="009077ED">
      <w:pPr>
        <w:spacing w:after="0" w:line="240" w:lineRule="auto"/>
      </w:pPr>
      <w:r>
        <w:separator/>
      </w:r>
    </w:p>
  </w:endnote>
  <w:endnote w:type="continuationSeparator" w:id="0">
    <w:p w14:paraId="603D0A86" w14:textId="77777777" w:rsidR="009077ED" w:rsidRDefault="0090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386273"/>
      <w:docPartObj>
        <w:docPartGallery w:val="Page Numbers (Bottom of Page)"/>
        <w:docPartUnique/>
      </w:docPartObj>
    </w:sdtPr>
    <w:sdtContent>
      <w:p w14:paraId="7E81BC01" w14:textId="77777777" w:rsidR="004C5D2D" w:rsidRDefault="00000000">
        <w:pPr>
          <w:pStyle w:val="Podnoje"/>
          <w:jc w:val="right"/>
        </w:pPr>
        <w:r>
          <w:fldChar w:fldCharType="begin"/>
        </w:r>
        <w:r>
          <w:instrText>PAGE   \* MERGEFORMAT</w:instrText>
        </w:r>
        <w:r>
          <w:fldChar w:fldCharType="separate"/>
        </w:r>
        <w:r>
          <w:t>2</w:t>
        </w:r>
        <w:r>
          <w:fldChar w:fldCharType="end"/>
        </w:r>
      </w:p>
    </w:sdtContent>
  </w:sdt>
  <w:p w14:paraId="52166A19" w14:textId="77777777" w:rsidR="004C5D2D" w:rsidRDefault="00000000">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4ACF0" w14:textId="77777777" w:rsidR="009077ED" w:rsidRDefault="009077ED">
      <w:pPr>
        <w:spacing w:after="0" w:line="240" w:lineRule="auto"/>
      </w:pPr>
      <w:r>
        <w:separator/>
      </w:r>
    </w:p>
  </w:footnote>
  <w:footnote w:type="continuationSeparator" w:id="0">
    <w:p w14:paraId="5A3C26E1" w14:textId="77777777" w:rsidR="009077ED" w:rsidRDefault="00907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00647"/>
    <w:multiLevelType w:val="hybridMultilevel"/>
    <w:tmpl w:val="9C8E683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264F709C"/>
    <w:multiLevelType w:val="hybridMultilevel"/>
    <w:tmpl w:val="59EE671C"/>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2BB5010D"/>
    <w:multiLevelType w:val="hybridMultilevel"/>
    <w:tmpl w:val="40043AE6"/>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7998133C"/>
    <w:multiLevelType w:val="hybridMultilevel"/>
    <w:tmpl w:val="C4C07D34"/>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7D6D232E"/>
    <w:multiLevelType w:val="hybridMultilevel"/>
    <w:tmpl w:val="6B38C88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2116557694">
    <w:abstractNumId w:val="0"/>
  </w:num>
  <w:num w:numId="2" w16cid:durableId="2029527029">
    <w:abstractNumId w:val="4"/>
  </w:num>
  <w:num w:numId="3" w16cid:durableId="693656620">
    <w:abstractNumId w:val="2"/>
  </w:num>
  <w:num w:numId="4" w16cid:durableId="1039818287">
    <w:abstractNumId w:val="3"/>
  </w:num>
  <w:num w:numId="5" w16cid:durableId="629240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10"/>
    <w:rsid w:val="00071EA7"/>
    <w:rsid w:val="00082D38"/>
    <w:rsid w:val="000900C3"/>
    <w:rsid w:val="000A1846"/>
    <w:rsid w:val="000C606A"/>
    <w:rsid w:val="00167541"/>
    <w:rsid w:val="00194451"/>
    <w:rsid w:val="001A1ACF"/>
    <w:rsid w:val="001A4408"/>
    <w:rsid w:val="00230C3F"/>
    <w:rsid w:val="00251DE2"/>
    <w:rsid w:val="002603B2"/>
    <w:rsid w:val="00293F01"/>
    <w:rsid w:val="002A770E"/>
    <w:rsid w:val="002C0001"/>
    <w:rsid w:val="003701C3"/>
    <w:rsid w:val="00375E40"/>
    <w:rsid w:val="0040016E"/>
    <w:rsid w:val="004503FA"/>
    <w:rsid w:val="00475473"/>
    <w:rsid w:val="004B0B2B"/>
    <w:rsid w:val="005A587D"/>
    <w:rsid w:val="005C56F7"/>
    <w:rsid w:val="00616777"/>
    <w:rsid w:val="006239F0"/>
    <w:rsid w:val="00643EE6"/>
    <w:rsid w:val="00676A09"/>
    <w:rsid w:val="006E1947"/>
    <w:rsid w:val="0074340D"/>
    <w:rsid w:val="007F3543"/>
    <w:rsid w:val="00814236"/>
    <w:rsid w:val="00840C9B"/>
    <w:rsid w:val="009077ED"/>
    <w:rsid w:val="009206CF"/>
    <w:rsid w:val="009653FB"/>
    <w:rsid w:val="009804E3"/>
    <w:rsid w:val="009D60F1"/>
    <w:rsid w:val="009E3CE1"/>
    <w:rsid w:val="009F2B63"/>
    <w:rsid w:val="00A03C28"/>
    <w:rsid w:val="00AA1F3C"/>
    <w:rsid w:val="00B565F5"/>
    <w:rsid w:val="00B818FF"/>
    <w:rsid w:val="00BA297A"/>
    <w:rsid w:val="00BD1F10"/>
    <w:rsid w:val="00CB1761"/>
    <w:rsid w:val="00D168DD"/>
    <w:rsid w:val="00D4360F"/>
    <w:rsid w:val="00D81E63"/>
    <w:rsid w:val="00D976A2"/>
    <w:rsid w:val="00DC1749"/>
    <w:rsid w:val="00DE00CA"/>
    <w:rsid w:val="00E63ABA"/>
    <w:rsid w:val="00EA73B0"/>
    <w:rsid w:val="00F31241"/>
    <w:rsid w:val="00F826AF"/>
    <w:rsid w:val="00F9535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DEED"/>
  <w15:chartTrackingRefBased/>
  <w15:docId w15:val="{A5A5A28E-2C54-4F45-B0A3-CF3435E6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C28"/>
  </w:style>
  <w:style w:type="paragraph" w:styleId="Naslov1">
    <w:name w:val="heading 1"/>
    <w:basedOn w:val="Normal"/>
    <w:next w:val="Normal"/>
    <w:link w:val="Naslov1Char"/>
    <w:uiPriority w:val="9"/>
    <w:qFormat/>
    <w:rsid w:val="00A03C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3">
    <w:name w:val="heading 3"/>
    <w:basedOn w:val="Normal"/>
    <w:next w:val="Normal"/>
    <w:link w:val="Naslov3Char"/>
    <w:uiPriority w:val="9"/>
    <w:semiHidden/>
    <w:unhideWhenUsed/>
    <w:qFormat/>
    <w:rsid w:val="00A03C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A03C28"/>
    <w:rPr>
      <w:rFonts w:asciiTheme="majorHAnsi" w:eastAsiaTheme="majorEastAsia" w:hAnsiTheme="majorHAnsi" w:cstheme="majorBidi"/>
      <w:color w:val="2F5496" w:themeColor="accent1" w:themeShade="BF"/>
      <w:sz w:val="32"/>
      <w:szCs w:val="32"/>
    </w:rPr>
  </w:style>
  <w:style w:type="character" w:customStyle="1" w:styleId="Naslov3Char">
    <w:name w:val="Naslov 3 Char"/>
    <w:basedOn w:val="Zadanifontodlomka"/>
    <w:link w:val="Naslov3"/>
    <w:uiPriority w:val="9"/>
    <w:semiHidden/>
    <w:rsid w:val="00A03C28"/>
    <w:rPr>
      <w:rFonts w:asciiTheme="majorHAnsi" w:eastAsiaTheme="majorEastAsia" w:hAnsiTheme="majorHAnsi" w:cstheme="majorBidi"/>
      <w:color w:val="1F3763" w:themeColor="accent1" w:themeShade="7F"/>
      <w:sz w:val="24"/>
      <w:szCs w:val="24"/>
    </w:rPr>
  </w:style>
  <w:style w:type="character" w:styleId="Hiperveza">
    <w:name w:val="Hyperlink"/>
    <w:basedOn w:val="Zadanifontodlomka"/>
    <w:uiPriority w:val="99"/>
    <w:unhideWhenUsed/>
    <w:rsid w:val="00A03C28"/>
    <w:rPr>
      <w:color w:val="0563C1" w:themeColor="hyperlink"/>
      <w:u w:val="single"/>
    </w:rPr>
  </w:style>
  <w:style w:type="paragraph" w:styleId="Opisslike">
    <w:name w:val="caption"/>
    <w:basedOn w:val="Normal"/>
    <w:next w:val="Normal"/>
    <w:uiPriority w:val="35"/>
    <w:unhideWhenUsed/>
    <w:qFormat/>
    <w:rsid w:val="00A03C28"/>
    <w:pPr>
      <w:spacing w:after="200" w:line="240" w:lineRule="auto"/>
    </w:pPr>
    <w:rPr>
      <w:i/>
      <w:iCs/>
      <w:color w:val="44546A" w:themeColor="text2"/>
      <w:sz w:val="18"/>
      <w:szCs w:val="18"/>
    </w:rPr>
  </w:style>
  <w:style w:type="table" w:styleId="Tablicareetke4-isticanje1">
    <w:name w:val="Grid Table 4 Accent 1"/>
    <w:basedOn w:val="Obinatablica"/>
    <w:uiPriority w:val="49"/>
    <w:rsid w:val="00A03C28"/>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dcg-mq-digit">
    <w:name w:val="dcg-mq-digit"/>
    <w:basedOn w:val="Zadanifontodlomka"/>
    <w:rsid w:val="00A03C28"/>
  </w:style>
  <w:style w:type="paragraph" w:customStyle="1" w:styleId="Ostalo">
    <w:name w:val="Ostalo"/>
    <w:basedOn w:val="Normal"/>
    <w:rsid w:val="00A03C28"/>
    <w:pPr>
      <w:spacing w:after="120" w:line="360" w:lineRule="auto"/>
      <w:jc w:val="both"/>
    </w:pPr>
    <w:rPr>
      <w:rFonts w:ascii="Arial" w:eastAsia="Times New Roman" w:hAnsi="Arial" w:cs="Arial"/>
      <w:b/>
      <w:sz w:val="24"/>
      <w:szCs w:val="24"/>
    </w:rPr>
  </w:style>
  <w:style w:type="paragraph" w:customStyle="1" w:styleId="Naslovnica">
    <w:name w:val="Naslovnica"/>
    <w:basedOn w:val="Normal"/>
    <w:rsid w:val="00A03C28"/>
    <w:pPr>
      <w:spacing w:after="120" w:line="360" w:lineRule="auto"/>
      <w:ind w:firstLine="284"/>
      <w:jc w:val="center"/>
    </w:pPr>
    <w:rPr>
      <w:rFonts w:ascii="Arial" w:eastAsia="Times New Roman" w:hAnsi="Arial" w:cs="Arial"/>
      <w:b/>
      <w:sz w:val="28"/>
      <w:szCs w:val="28"/>
    </w:rPr>
  </w:style>
  <w:style w:type="character" w:styleId="Naglaeno">
    <w:name w:val="Strong"/>
    <w:basedOn w:val="Zadanifontodlomka"/>
    <w:uiPriority w:val="22"/>
    <w:qFormat/>
    <w:rsid w:val="00A03C28"/>
    <w:rPr>
      <w:b/>
      <w:bCs/>
    </w:rPr>
  </w:style>
  <w:style w:type="paragraph" w:styleId="Odlomakpopisa">
    <w:name w:val="List Paragraph"/>
    <w:basedOn w:val="Normal"/>
    <w:uiPriority w:val="34"/>
    <w:qFormat/>
    <w:rsid w:val="00A03C28"/>
    <w:pPr>
      <w:ind w:left="720"/>
      <w:contextualSpacing/>
    </w:pPr>
  </w:style>
  <w:style w:type="table" w:customStyle="1" w:styleId="TableGrid">
    <w:name w:val="TableGrid"/>
    <w:rsid w:val="00A03C28"/>
    <w:pPr>
      <w:spacing w:after="0" w:line="240" w:lineRule="auto"/>
    </w:pPr>
    <w:rPr>
      <w:rFonts w:eastAsiaTheme="minorEastAsia"/>
      <w:lang w:eastAsia="hr-HR"/>
    </w:rPr>
    <w:tblPr>
      <w:tblCellMar>
        <w:top w:w="0" w:type="dxa"/>
        <w:left w:w="0" w:type="dxa"/>
        <w:bottom w:w="0" w:type="dxa"/>
        <w:right w:w="0" w:type="dxa"/>
      </w:tblCellMar>
    </w:tblPr>
  </w:style>
  <w:style w:type="paragraph" w:styleId="TOCNaslov">
    <w:name w:val="TOC Heading"/>
    <w:basedOn w:val="Naslov1"/>
    <w:next w:val="Normal"/>
    <w:uiPriority w:val="39"/>
    <w:unhideWhenUsed/>
    <w:qFormat/>
    <w:rsid w:val="00A03C28"/>
    <w:pPr>
      <w:outlineLvl w:val="9"/>
    </w:pPr>
    <w:rPr>
      <w:lang w:eastAsia="hr-HR"/>
    </w:rPr>
  </w:style>
  <w:style w:type="paragraph" w:styleId="Sadraj1">
    <w:name w:val="toc 1"/>
    <w:basedOn w:val="Normal"/>
    <w:next w:val="Normal"/>
    <w:autoRedefine/>
    <w:uiPriority w:val="39"/>
    <w:unhideWhenUsed/>
    <w:rsid w:val="00A03C28"/>
    <w:pPr>
      <w:spacing w:after="100"/>
    </w:pPr>
  </w:style>
  <w:style w:type="paragraph" w:styleId="Sadraj3">
    <w:name w:val="toc 3"/>
    <w:basedOn w:val="Normal"/>
    <w:next w:val="Normal"/>
    <w:autoRedefine/>
    <w:uiPriority w:val="39"/>
    <w:unhideWhenUsed/>
    <w:rsid w:val="00A03C28"/>
    <w:pPr>
      <w:spacing w:after="100"/>
      <w:ind w:left="440"/>
    </w:pPr>
  </w:style>
  <w:style w:type="character" w:styleId="SlijeenaHiperveza">
    <w:name w:val="FollowedHyperlink"/>
    <w:basedOn w:val="Zadanifontodlomka"/>
    <w:uiPriority w:val="99"/>
    <w:semiHidden/>
    <w:unhideWhenUsed/>
    <w:rsid w:val="00A03C28"/>
    <w:rPr>
      <w:color w:val="800080"/>
      <w:u w:val="single"/>
    </w:rPr>
  </w:style>
  <w:style w:type="paragraph" w:customStyle="1" w:styleId="msonormal0">
    <w:name w:val="msonormal"/>
    <w:basedOn w:val="Normal"/>
    <w:rsid w:val="00A03C28"/>
    <w:pPr>
      <w:spacing w:before="100" w:beforeAutospacing="1" w:after="100" w:afterAutospacing="1" w:line="240" w:lineRule="auto"/>
    </w:pPr>
    <w:rPr>
      <w:rFonts w:ascii="Times New Roman" w:eastAsia="Times New Roman" w:hAnsi="Times New Roman" w:cs="Times New Roman"/>
      <w:sz w:val="24"/>
      <w:szCs w:val="24"/>
      <w:lang w:eastAsia="hr-HR"/>
    </w:rPr>
  </w:style>
  <w:style w:type="paragraph" w:styleId="Zaglavlje">
    <w:name w:val="header"/>
    <w:basedOn w:val="Normal"/>
    <w:link w:val="ZaglavljeChar"/>
    <w:uiPriority w:val="99"/>
    <w:unhideWhenUsed/>
    <w:rsid w:val="00A03C28"/>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A03C28"/>
  </w:style>
  <w:style w:type="paragraph" w:styleId="Podnoje">
    <w:name w:val="footer"/>
    <w:basedOn w:val="Normal"/>
    <w:link w:val="PodnojeChar"/>
    <w:uiPriority w:val="99"/>
    <w:unhideWhenUsed/>
    <w:rsid w:val="00A03C28"/>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A03C28"/>
  </w:style>
  <w:style w:type="paragraph" w:customStyle="1" w:styleId="xl65">
    <w:name w:val="xl65"/>
    <w:basedOn w:val="Normal"/>
    <w:rsid w:val="00A03C28"/>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line="240" w:lineRule="auto"/>
      <w:jc w:val="center"/>
    </w:pPr>
    <w:rPr>
      <w:rFonts w:ascii="Times New Roman" w:eastAsia="Times New Roman" w:hAnsi="Times New Roman" w:cs="Times New Roman"/>
      <w:sz w:val="16"/>
      <w:szCs w:val="16"/>
      <w:lang w:eastAsia="hr-HR"/>
    </w:rPr>
  </w:style>
  <w:style w:type="paragraph" w:customStyle="1" w:styleId="xl66">
    <w:name w:val="xl66"/>
    <w:basedOn w:val="Normal"/>
    <w:rsid w:val="00A03C28"/>
    <w:pPr>
      <w:pBdr>
        <w:top w:val="single" w:sz="4" w:space="0" w:color="auto"/>
        <w:left w:val="single" w:sz="4" w:space="0" w:color="auto"/>
        <w:bottom w:val="single" w:sz="4" w:space="0" w:color="auto"/>
      </w:pBdr>
      <w:shd w:val="clear" w:color="auto" w:fill="00FF00"/>
      <w:spacing w:before="100" w:beforeAutospacing="1" w:after="100" w:afterAutospacing="1" w:line="240" w:lineRule="auto"/>
      <w:jc w:val="center"/>
    </w:pPr>
    <w:rPr>
      <w:rFonts w:ascii="Times New Roman" w:eastAsia="Times New Roman" w:hAnsi="Times New Roman" w:cs="Times New Roman"/>
      <w:sz w:val="16"/>
      <w:szCs w:val="16"/>
      <w:lang w:eastAsia="hr-HR"/>
    </w:rPr>
  </w:style>
  <w:style w:type="paragraph" w:customStyle="1" w:styleId="xl67">
    <w:name w:val="xl67"/>
    <w:basedOn w:val="Normal"/>
    <w:rsid w:val="00A03C28"/>
    <w:pPr>
      <w:pBdr>
        <w:left w:val="single" w:sz="8" w:space="0" w:color="auto"/>
        <w:bottom w:val="single" w:sz="4" w:space="0" w:color="auto"/>
        <w:right w:val="single" w:sz="4" w:space="0" w:color="auto"/>
      </w:pBdr>
      <w:shd w:val="clear" w:color="auto" w:fill="FFFF00"/>
      <w:spacing w:before="100" w:beforeAutospacing="1" w:after="100" w:afterAutospacing="1" w:line="240" w:lineRule="auto"/>
      <w:jc w:val="right"/>
    </w:pPr>
    <w:rPr>
      <w:rFonts w:ascii="Arial Narrow" w:eastAsia="Times New Roman" w:hAnsi="Arial Narrow" w:cs="Times New Roman"/>
      <w:sz w:val="24"/>
      <w:szCs w:val="24"/>
      <w:lang w:eastAsia="hr-HR"/>
    </w:rPr>
  </w:style>
  <w:style w:type="paragraph" w:customStyle="1" w:styleId="xl68">
    <w:name w:val="xl68"/>
    <w:basedOn w:val="Normal"/>
    <w:rsid w:val="00A03C28"/>
    <w:pPr>
      <w:pBdr>
        <w:bottom w:val="single" w:sz="4" w:space="0" w:color="auto"/>
        <w:right w:val="single" w:sz="4" w:space="0" w:color="auto"/>
      </w:pBdr>
      <w:shd w:val="clear" w:color="auto" w:fill="FFFF00"/>
      <w:spacing w:before="100" w:beforeAutospacing="1" w:after="100" w:afterAutospacing="1" w:line="240" w:lineRule="auto"/>
      <w:jc w:val="center"/>
    </w:pPr>
    <w:rPr>
      <w:rFonts w:ascii="Arial" w:eastAsia="Times New Roman" w:hAnsi="Arial" w:cs="Arial"/>
      <w:sz w:val="24"/>
      <w:szCs w:val="24"/>
      <w:lang w:eastAsia="hr-HR"/>
    </w:rPr>
  </w:style>
  <w:style w:type="paragraph" w:customStyle="1" w:styleId="xl69">
    <w:name w:val="xl69"/>
    <w:basedOn w:val="Normal"/>
    <w:rsid w:val="00A03C28"/>
    <w:pPr>
      <w:pBdr>
        <w:bottom w:val="single" w:sz="4" w:space="0" w:color="auto"/>
        <w:right w:val="single" w:sz="4" w:space="0" w:color="auto"/>
      </w:pBdr>
      <w:shd w:val="clear" w:color="auto" w:fill="FFFF00"/>
      <w:spacing w:before="100" w:beforeAutospacing="1" w:after="100" w:afterAutospacing="1" w:line="240" w:lineRule="auto"/>
      <w:jc w:val="center"/>
    </w:pPr>
    <w:rPr>
      <w:rFonts w:ascii="Arial" w:eastAsia="Times New Roman" w:hAnsi="Arial" w:cs="Arial"/>
      <w:sz w:val="24"/>
      <w:szCs w:val="24"/>
      <w:lang w:eastAsia="hr-HR"/>
    </w:rPr>
  </w:style>
  <w:style w:type="paragraph" w:customStyle="1" w:styleId="xl70">
    <w:name w:val="xl70"/>
    <w:basedOn w:val="Normal"/>
    <w:rsid w:val="00A03C28"/>
    <w:pPr>
      <w:pBdr>
        <w:bottom w:val="single" w:sz="4" w:space="0" w:color="auto"/>
        <w:right w:val="single" w:sz="4" w:space="0" w:color="auto"/>
      </w:pBdr>
      <w:shd w:val="clear" w:color="auto" w:fill="FFFF00"/>
      <w:spacing w:before="100" w:beforeAutospacing="1" w:after="100" w:afterAutospacing="1" w:line="240" w:lineRule="auto"/>
      <w:jc w:val="center"/>
    </w:pPr>
    <w:rPr>
      <w:rFonts w:ascii="Arial" w:eastAsia="Times New Roman" w:hAnsi="Arial" w:cs="Arial"/>
      <w:sz w:val="24"/>
      <w:szCs w:val="24"/>
      <w:lang w:eastAsia="hr-HR"/>
    </w:rPr>
  </w:style>
  <w:style w:type="paragraph" w:customStyle="1" w:styleId="xl71">
    <w:name w:val="xl71"/>
    <w:basedOn w:val="Normal"/>
    <w:rsid w:val="00A03C28"/>
    <w:pPr>
      <w:pBdr>
        <w:left w:val="single" w:sz="4" w:space="0" w:color="auto"/>
        <w:bottom w:val="single" w:sz="4" w:space="0" w:color="auto"/>
        <w:right w:val="single" w:sz="4" w:space="0" w:color="auto"/>
      </w:pBdr>
      <w:shd w:val="clear" w:color="auto" w:fill="FFFF00"/>
      <w:spacing w:before="100" w:beforeAutospacing="1" w:after="100" w:afterAutospacing="1" w:line="240" w:lineRule="auto"/>
      <w:jc w:val="right"/>
    </w:pPr>
    <w:rPr>
      <w:rFonts w:ascii="Arial" w:eastAsia="Times New Roman" w:hAnsi="Arial" w:cs="Arial"/>
      <w:sz w:val="24"/>
      <w:szCs w:val="24"/>
      <w:lang w:eastAsia="hr-HR"/>
    </w:rPr>
  </w:style>
  <w:style w:type="paragraph" w:customStyle="1" w:styleId="xl72">
    <w:name w:val="xl72"/>
    <w:basedOn w:val="Normal"/>
    <w:rsid w:val="00A03C28"/>
    <w:pPr>
      <w:pBdr>
        <w:left w:val="single" w:sz="4" w:space="0" w:color="auto"/>
        <w:bottom w:val="single" w:sz="4" w:space="0" w:color="auto"/>
      </w:pBdr>
      <w:shd w:val="clear" w:color="auto" w:fill="FFFF00"/>
      <w:spacing w:before="100" w:beforeAutospacing="1" w:after="100" w:afterAutospacing="1" w:line="240" w:lineRule="auto"/>
    </w:pPr>
    <w:rPr>
      <w:rFonts w:ascii="Times New Roman" w:eastAsia="Times New Roman" w:hAnsi="Times New Roman" w:cs="Times New Roman"/>
      <w:sz w:val="24"/>
      <w:szCs w:val="24"/>
      <w:lang w:eastAsia="hr-HR"/>
    </w:rPr>
  </w:style>
  <w:style w:type="paragraph" w:customStyle="1" w:styleId="xl73">
    <w:name w:val="xl73"/>
    <w:basedOn w:val="Normal"/>
    <w:rsid w:val="00A03C2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s="Times New Roman"/>
      <w:sz w:val="24"/>
      <w:szCs w:val="24"/>
      <w:lang w:eastAsia="hr-HR"/>
    </w:rPr>
  </w:style>
  <w:style w:type="paragraph" w:customStyle="1" w:styleId="xl74">
    <w:name w:val="xl74"/>
    <w:basedOn w:val="Normal"/>
    <w:rsid w:val="00A03C2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s="Times New Roman"/>
      <w:sz w:val="24"/>
      <w:szCs w:val="24"/>
      <w:lang w:eastAsia="hr-HR"/>
    </w:rPr>
  </w:style>
  <w:style w:type="paragraph" w:customStyle="1" w:styleId="xl75">
    <w:name w:val="xl75"/>
    <w:basedOn w:val="Normal"/>
    <w:rsid w:val="00A03C2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imes New Roman" w:eastAsia="Times New Roman" w:hAnsi="Times New Roman" w:cs="Times New Roman"/>
      <w:sz w:val="24"/>
      <w:szCs w:val="24"/>
      <w:lang w:eastAsia="hr-HR"/>
    </w:rPr>
  </w:style>
  <w:style w:type="paragraph" w:customStyle="1" w:styleId="xl76">
    <w:name w:val="xl76"/>
    <w:basedOn w:val="Normal"/>
    <w:rsid w:val="00A03C28"/>
    <w:pPr>
      <w:pBdr>
        <w:top w:val="single" w:sz="4" w:space="0" w:color="auto"/>
        <w:left w:val="single" w:sz="4" w:space="0" w:color="auto"/>
        <w:bottom w:val="single" w:sz="4" w:space="0" w:color="auto"/>
      </w:pBdr>
      <w:shd w:val="clear" w:color="auto" w:fill="CCFFFF"/>
      <w:spacing w:before="100" w:beforeAutospacing="1" w:after="100" w:afterAutospacing="1" w:line="240" w:lineRule="auto"/>
    </w:pPr>
    <w:rPr>
      <w:rFonts w:ascii="Times New Roman" w:eastAsia="Times New Roman" w:hAnsi="Times New Roman" w:cs="Times New Roman"/>
      <w:sz w:val="24"/>
      <w:szCs w:val="24"/>
      <w:lang w:eastAsia="hr-HR"/>
    </w:rPr>
  </w:style>
  <w:style w:type="paragraph" w:customStyle="1" w:styleId="xl77">
    <w:name w:val="xl77"/>
    <w:basedOn w:val="Normal"/>
    <w:rsid w:val="00A03C28"/>
    <w:pPr>
      <w:pBdr>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Times New Roman" w:eastAsia="Times New Roman" w:hAnsi="Times New Roman" w:cs="Times New Roman"/>
      <w:sz w:val="24"/>
      <w:szCs w:val="24"/>
      <w:lang w:eastAsia="hr-HR"/>
    </w:rPr>
  </w:style>
  <w:style w:type="paragraph" w:customStyle="1" w:styleId="xl78">
    <w:name w:val="xl78"/>
    <w:basedOn w:val="Normal"/>
    <w:rsid w:val="00A03C28"/>
    <w:pPr>
      <w:pBdr>
        <w:left w:val="single" w:sz="4" w:space="0" w:color="auto"/>
        <w:bottom w:val="single" w:sz="4" w:space="0" w:color="auto"/>
        <w:right w:val="single" w:sz="4" w:space="0" w:color="auto"/>
      </w:pBdr>
      <w:shd w:val="clear" w:color="auto" w:fill="FFFF00"/>
      <w:spacing w:before="100" w:beforeAutospacing="1" w:after="100" w:afterAutospacing="1" w:line="240" w:lineRule="auto"/>
      <w:jc w:val="right"/>
    </w:pPr>
    <w:rPr>
      <w:rFonts w:ascii="Times New Roman" w:eastAsia="Times New Roman" w:hAnsi="Times New Roman" w:cs="Times New Roman"/>
      <w:sz w:val="24"/>
      <w:szCs w:val="24"/>
      <w:lang w:eastAsia="hr-HR"/>
    </w:rPr>
  </w:style>
  <w:style w:type="paragraph" w:customStyle="1" w:styleId="xl79">
    <w:name w:val="xl79"/>
    <w:basedOn w:val="Normal"/>
    <w:rsid w:val="00A03C2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Times New Roman" w:eastAsia="Times New Roman" w:hAnsi="Times New Roman" w:cs="Times New Roman"/>
      <w:sz w:val="24"/>
      <w:szCs w:val="24"/>
      <w:lang w:eastAsia="hr-HR"/>
    </w:rPr>
  </w:style>
  <w:style w:type="character" w:styleId="Tekstrezerviranogmjesta">
    <w:name w:val="Placeholder Text"/>
    <w:basedOn w:val="Zadanifontodlomka"/>
    <w:uiPriority w:val="99"/>
    <w:semiHidden/>
    <w:rsid w:val="00A03C28"/>
    <w:rPr>
      <w:color w:val="808080"/>
    </w:rPr>
  </w:style>
  <w:style w:type="table" w:styleId="Reetkatablice">
    <w:name w:val="Table Grid"/>
    <w:basedOn w:val="Obinatablica"/>
    <w:uiPriority w:val="39"/>
    <w:rsid w:val="00A03C2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binatablica1">
    <w:name w:val="Plain Table 1"/>
    <w:basedOn w:val="Obinatablica"/>
    <w:uiPriority w:val="41"/>
    <w:rsid w:val="00A03C28"/>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binatablica2">
    <w:name w:val="Plain Table 2"/>
    <w:basedOn w:val="Obinatablica"/>
    <w:uiPriority w:val="42"/>
    <w:rsid w:val="00A03C28"/>
    <w:pPr>
      <w:spacing w:after="0" w:line="240" w:lineRule="auto"/>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binatablica3">
    <w:name w:val="Plain Table 3"/>
    <w:basedOn w:val="Obinatablica"/>
    <w:uiPriority w:val="43"/>
    <w:rsid w:val="00A03C28"/>
    <w:pPr>
      <w:spacing w:after="0" w:line="240" w:lineRule="auto"/>
    </w:p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binatablica4">
    <w:name w:val="Plain Table 4"/>
    <w:basedOn w:val="Obinatablica"/>
    <w:uiPriority w:val="44"/>
    <w:rsid w:val="00A03C28"/>
    <w:pPr>
      <w:spacing w:after="0" w:line="240" w:lineRule="auto"/>
    </w:p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binatablica5">
    <w:name w:val="Plain Table 5"/>
    <w:basedOn w:val="Obinatablica"/>
    <w:uiPriority w:val="45"/>
    <w:rsid w:val="00A03C28"/>
    <w:pPr>
      <w:spacing w:after="0" w:line="240" w:lineRule="auto"/>
    </w:p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vijetlareetkatablice">
    <w:name w:val="Grid Table Light"/>
    <w:basedOn w:val="Obinatablica"/>
    <w:uiPriority w:val="40"/>
    <w:rsid w:val="00A03C28"/>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vijetlatablicareetke1">
    <w:name w:val="Grid Table 1 Light"/>
    <w:basedOn w:val="Obinatablica"/>
    <w:uiPriority w:val="46"/>
    <w:rsid w:val="00A03C28"/>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icareetke4">
    <w:name w:val="Grid Table 4"/>
    <w:basedOn w:val="Obinatablica"/>
    <w:uiPriority w:val="49"/>
    <w:rsid w:val="00A03C28"/>
    <w:pPr>
      <w:spacing w:after="0" w:line="240"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vijetlatablicareetke-isticanje1">
    <w:name w:val="Grid Table 1 Light Accent 1"/>
    <w:basedOn w:val="Obinatablica"/>
    <w:uiPriority w:val="46"/>
    <w:rsid w:val="00A03C28"/>
    <w:pPr>
      <w:spacing w:after="0" w:line="240" w:lineRule="auto"/>
    </w:p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mnatablicareetke5-isticanje1">
    <w:name w:val="Grid Table 5 Dark Accent 1"/>
    <w:basedOn w:val="Obinatablica"/>
    <w:uiPriority w:val="50"/>
    <w:rsid w:val="00A03C2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icareetke4-isticanje2">
    <w:name w:val="Grid Table 4 Accent 2"/>
    <w:basedOn w:val="Obinatablica"/>
    <w:uiPriority w:val="49"/>
    <w:rsid w:val="00A03C28"/>
    <w:pPr>
      <w:spacing w:after="0" w:line="240" w:lineRule="auto"/>
    </w:p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mnatablicareetke5-isticanje2">
    <w:name w:val="Grid Table 5 Dark Accent 2"/>
    <w:basedOn w:val="Obinatablica"/>
    <w:uiPriority w:val="50"/>
    <w:rsid w:val="00A03C2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icareetke4-isticanje3">
    <w:name w:val="Grid Table 4 Accent 3"/>
    <w:basedOn w:val="Obinatablica"/>
    <w:uiPriority w:val="49"/>
    <w:rsid w:val="00A03C28"/>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Svijetlatablicareetke1-isticanje4">
    <w:name w:val="Grid Table 1 Light Accent 4"/>
    <w:basedOn w:val="Obinatablica"/>
    <w:uiPriority w:val="46"/>
    <w:rsid w:val="00A03C28"/>
    <w:pPr>
      <w:spacing w:after="0" w:line="240" w:lineRule="auto"/>
    </w:p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icareetke4-isticanje4">
    <w:name w:val="Grid Table 4 Accent 4"/>
    <w:basedOn w:val="Obinatablica"/>
    <w:uiPriority w:val="49"/>
    <w:rsid w:val="00A03C28"/>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Svijetlatablicareetke1-isticanje5">
    <w:name w:val="Grid Table 1 Light Accent 5"/>
    <w:basedOn w:val="Obinatablica"/>
    <w:uiPriority w:val="46"/>
    <w:rsid w:val="00A03C28"/>
    <w:pPr>
      <w:spacing w:after="0" w:line="240" w:lineRule="auto"/>
    </w:pPr>
    <w:tblPr>
      <w:tblStyleRowBandSize w:val="1"/>
      <w:tblStyleColBandSize w:val="1"/>
      <w:tblInd w:w="0" w:type="nil"/>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icareetke4-isticanje5">
    <w:name w:val="Grid Table 4 Accent 5"/>
    <w:basedOn w:val="Obinatablica"/>
    <w:uiPriority w:val="49"/>
    <w:rsid w:val="00A03C28"/>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icareetke4-isticanje6">
    <w:name w:val="Grid Table 4 Accent 6"/>
    <w:basedOn w:val="Obinatablica"/>
    <w:uiPriority w:val="49"/>
    <w:rsid w:val="00A03C28"/>
    <w:pPr>
      <w:spacing w:after="0" w:line="240" w:lineRule="auto"/>
    </w:p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icapopisa4-isticanje1">
    <w:name w:val="List Table 4 Accent 1"/>
    <w:basedOn w:val="Obinatablica"/>
    <w:uiPriority w:val="49"/>
    <w:rsid w:val="00A03C28"/>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Nerijeenospominjanje">
    <w:name w:val="Unresolved Mention"/>
    <w:basedOn w:val="Zadanifontodlomka"/>
    <w:uiPriority w:val="99"/>
    <w:semiHidden/>
    <w:unhideWhenUsed/>
    <w:rsid w:val="00980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564933">
      <w:bodyDiv w:val="1"/>
      <w:marLeft w:val="0"/>
      <w:marRight w:val="0"/>
      <w:marTop w:val="0"/>
      <w:marBottom w:val="0"/>
      <w:divBdr>
        <w:top w:val="none" w:sz="0" w:space="0" w:color="auto"/>
        <w:left w:val="none" w:sz="0" w:space="0" w:color="auto"/>
        <w:bottom w:val="none" w:sz="0" w:space="0" w:color="auto"/>
        <w:right w:val="none" w:sz="0" w:space="0" w:color="auto"/>
      </w:divBdr>
    </w:div>
    <w:div w:id="633413180">
      <w:bodyDiv w:val="1"/>
      <w:marLeft w:val="0"/>
      <w:marRight w:val="0"/>
      <w:marTop w:val="0"/>
      <w:marBottom w:val="0"/>
      <w:divBdr>
        <w:top w:val="none" w:sz="0" w:space="0" w:color="auto"/>
        <w:left w:val="none" w:sz="0" w:space="0" w:color="auto"/>
        <w:bottom w:val="none" w:sz="0" w:space="0" w:color="auto"/>
        <w:right w:val="none" w:sz="0" w:space="0" w:color="auto"/>
      </w:divBdr>
    </w:div>
    <w:div w:id="780536653">
      <w:bodyDiv w:val="1"/>
      <w:marLeft w:val="0"/>
      <w:marRight w:val="0"/>
      <w:marTop w:val="0"/>
      <w:marBottom w:val="0"/>
      <w:divBdr>
        <w:top w:val="none" w:sz="0" w:space="0" w:color="auto"/>
        <w:left w:val="none" w:sz="0" w:space="0" w:color="auto"/>
        <w:bottom w:val="none" w:sz="0" w:space="0" w:color="auto"/>
        <w:right w:val="none" w:sz="0" w:space="0" w:color="auto"/>
      </w:divBdr>
    </w:div>
    <w:div w:id="1508325660">
      <w:bodyDiv w:val="1"/>
      <w:marLeft w:val="0"/>
      <w:marRight w:val="0"/>
      <w:marTop w:val="0"/>
      <w:marBottom w:val="0"/>
      <w:divBdr>
        <w:top w:val="none" w:sz="0" w:space="0" w:color="auto"/>
        <w:left w:val="none" w:sz="0" w:space="0" w:color="auto"/>
        <w:bottom w:val="none" w:sz="0" w:space="0" w:color="auto"/>
        <w:right w:val="none" w:sz="0" w:space="0" w:color="auto"/>
      </w:divBdr>
    </w:div>
    <w:div w:id="207554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j-bankar.hr/kreditni-kalkulato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bz.hr/gradjani/nenamjenski-krediti/nenamjenski-kredit.html" TargetMode="External"/><Relationship Id="rId17" Type="http://schemas.openxmlformats.org/officeDocument/2006/relationships/hyperlink" Target="https://www.erstebank.hr/hr/alati/kalkulatori/kalkulator-aktivne-stednje" TargetMode="External"/><Relationship Id="rId2" Type="http://schemas.openxmlformats.org/officeDocument/2006/relationships/styles" Target="styles.xml"/><Relationship Id="rId16" Type="http://schemas.openxmlformats.org/officeDocument/2006/relationships/hyperlink" Target="https://www.erstebank.hr/hr/gradjanstvo/stednja-i-investicije/stednja/standardna-stednj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rstebank.hr/hr/gradjanstvo/krediti/gotovinski-krediti/erste-gotovinski-kredit" TargetMode="External"/><Relationship Id="rId5" Type="http://schemas.openxmlformats.org/officeDocument/2006/relationships/footnotes" Target="footnotes.xml"/><Relationship Id="rId15" Type="http://schemas.openxmlformats.org/officeDocument/2006/relationships/hyperlink" Target="https://www.zgradonacelnik.hr/vijesti/solarne-elektrane-na-sto-se-vise-ne-placa-porez-pdv/899" TargetMode="External"/><Relationship Id="rId10" Type="http://schemas.openxmlformats.org/officeDocument/2006/relationships/hyperlink" Target="https://www.poba.hr/gradani/gotovinski-kred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narodne-novine.nn.hr/clanci/sluzbeni/2001_06_54_872.html"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17</Pages>
  <Words>3861</Words>
  <Characters>22011</Characters>
  <Application>Microsoft Office Word</Application>
  <DocSecurity>0</DocSecurity>
  <Lines>183</Lines>
  <Paragraphs>51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KEKEZ</dc:creator>
  <cp:keywords/>
  <dc:description/>
  <cp:lastModifiedBy>Antonio Dumić</cp:lastModifiedBy>
  <cp:revision>45</cp:revision>
  <dcterms:created xsi:type="dcterms:W3CDTF">2023-01-13T17:37:00Z</dcterms:created>
  <dcterms:modified xsi:type="dcterms:W3CDTF">2023-01-13T21:44:00Z</dcterms:modified>
</cp:coreProperties>
</file>