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F7" w:rsidRPr="007D61B1" w:rsidRDefault="006123F7" w:rsidP="006123F7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SAS Enterprise Miner Installation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- Part 2</w:t>
      </w:r>
    </w:p>
    <w:p w:rsidR="00231A1D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31A1D" w:rsidRPr="007D61B1" w:rsidRDefault="00231A1D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D45" w:rsidRPr="007D61B1" w:rsidRDefault="00BB5D45" w:rsidP="007D61B1">
      <w:pPr>
        <w:pStyle w:val="ListParagraph"/>
        <w:numPr>
          <w:ilvl w:val="0"/>
          <w:numId w:val="8"/>
        </w:numPr>
        <w:spacing w:after="0" w:line="300" w:lineRule="atLeast"/>
        <w:ind w:hanging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Running SAS Enterprise Miner</w:t>
      </w:r>
    </w:p>
    <w:p w:rsidR="005A4DD8" w:rsidRPr="007D61B1" w:rsidRDefault="005A4DD8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completing </w:t>
      </w:r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Part 1 (i.e., creating SAS profile and adding my course)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, please follow these steps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run SAS Enterprise Miner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6123F7" w:rsidRPr="006123F7" w:rsidRDefault="006123F7" w:rsidP="007D61B1">
      <w:pPr>
        <w:pStyle w:val="ListParagraph"/>
        <w:numPr>
          <w:ilvl w:val="0"/>
          <w:numId w:val="7"/>
        </w:numPr>
        <w:tabs>
          <w:tab w:val="left" w:pos="360"/>
        </w:tabs>
        <w:spacing w:after="0" w:line="300" w:lineRule="atLeast"/>
        <w:ind w:left="360"/>
        <w:rPr>
          <w:rStyle w:val="Hyperlink"/>
          <w:rFonts w:ascii="Times New Roman" w:eastAsia="Times New Roman" w:hAnsi="Times New Roman" w:cs="Times New Roman"/>
          <w:color w:val="333333"/>
          <w:sz w:val="24"/>
          <w:szCs w:val="24"/>
          <w:u w:val="none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Sign on the Control Center at </w:t>
      </w:r>
      <w:hyperlink r:id="rId5" w:history="1">
        <w:r w:rsidRPr="007D61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https://odamid.oda.sas.com</w:t>
        </w:r>
      </w:hyperlink>
    </w:p>
    <w:p w:rsidR="00806FBE" w:rsidRDefault="005A4DD8" w:rsidP="007D61B1">
      <w:pPr>
        <w:pStyle w:val="ListParagraph"/>
        <w:numPr>
          <w:ilvl w:val="0"/>
          <w:numId w:val="7"/>
        </w:numPr>
        <w:tabs>
          <w:tab w:val="left" w:pos="360"/>
        </w:tabs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Click SAS E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nterprise 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iner</w:t>
      </w:r>
      <w:r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will start downloading a file</w:t>
      </w:r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(e.g., </w:t>
      </w:r>
      <w:proofErr w:type="spellStart"/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main.jnlp</w:t>
      </w:r>
      <w:proofErr w:type="spellEnd"/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C93278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5A4DD8" w:rsidRDefault="006123F7" w:rsidP="00806FBE">
      <w:pPr>
        <w:pStyle w:val="ListParagraph"/>
        <w:tabs>
          <w:tab w:val="left" w:pos="360"/>
        </w:tabs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Note: please do not save this file because it is not the software. The file’s role is simply initiating</w:t>
      </w:r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SAS Enterprise Miner session. Whenever you want to use SAS </w:t>
      </w:r>
      <w:proofErr w:type="spellStart"/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>OnDemand</w:t>
      </w:r>
      <w:proofErr w:type="spellEnd"/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EM, you need to click the link, download a Java Network Launch Protocol (e.g., </w:t>
      </w:r>
      <w:proofErr w:type="spellStart"/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>main.jnlp</w:t>
      </w:r>
      <w:proofErr w:type="spellEnd"/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and run it. </w:t>
      </w:r>
    </w:p>
    <w:p w:rsidR="006123F7" w:rsidRPr="007D61B1" w:rsidRDefault="006123F7" w:rsidP="006123F7">
      <w:pPr>
        <w:pStyle w:val="ListParagraph"/>
        <w:tabs>
          <w:tab w:val="left" w:pos="360"/>
        </w:tabs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93278" w:rsidRPr="007D61B1" w:rsidRDefault="00C93278" w:rsidP="007D61B1">
      <w:pPr>
        <w:pStyle w:val="ListParagraph"/>
        <w:tabs>
          <w:tab w:val="left" w:pos="360"/>
        </w:tabs>
        <w:spacing w:after="0" w:line="300" w:lineRule="atLeast"/>
        <w:ind w:left="360" w:hanging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693732"/>
            <wp:effectExtent l="0" t="0" r="0" b="1905"/>
            <wp:docPr id="2" name="Picture 2" descr="C:\Users\dsun\Downloads\5878C528A5D14820A77588F554B4EB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un\Downloads\5878C528A5D14820A77588F554B4EB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F7" w:rsidRDefault="006123F7" w:rsidP="006123F7">
      <w:pPr>
        <w:pStyle w:val="ListParagraph"/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A4DD8" w:rsidRDefault="005A4DD8" w:rsidP="006123F7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Run the downloaded file (e.g., </w:t>
      </w:r>
      <w:proofErr w:type="spellStart"/>
      <w:r w:rsidRP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main.jnlp</w:t>
      </w:r>
      <w:proofErr w:type="spellEnd"/>
      <w:r w:rsidRP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6123F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123F7" w:rsidRDefault="006123F7" w:rsidP="006123F7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JAVA Update window appears, click Later.</w:t>
      </w:r>
    </w:p>
    <w:p w:rsidR="00806FBE" w:rsidRDefault="00806FBE" w:rsidP="006123F7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you see the following window, click Run</w:t>
      </w:r>
    </w:p>
    <w:p w:rsidR="006123F7" w:rsidRPr="006123F7" w:rsidRDefault="006123F7" w:rsidP="006123F7">
      <w:pPr>
        <w:pStyle w:val="ListParagraph"/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A4DD8" w:rsidRPr="007D61B1" w:rsidRDefault="00BB5D45" w:rsidP="007D61B1">
      <w:pPr>
        <w:tabs>
          <w:tab w:val="left" w:pos="360"/>
        </w:tabs>
        <w:spacing w:after="0" w:line="300" w:lineRule="atLeast"/>
        <w:ind w:left="360" w:hanging="360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D61B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3" name="Picture 3" descr="C:\Users\dsun\Downloads\675F29DF82A547359C502F92B7E27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un\Downloads\675F29DF82A547359C502F92B7E27D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DC" w:rsidRDefault="006949DC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A4DD8" w:rsidRPr="007D61B1" w:rsidRDefault="006949DC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Note:</w:t>
      </w:r>
      <w:r w:rsidR="00DD4363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If you cannot run the downloaded file, you need to install the latest Java Runtime Environment (JRE) on your computer.</w:t>
      </w:r>
      <w:r w:rsidR="00806F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Please refer to SAS EM Installation Part 3.</w:t>
      </w:r>
      <w:r w:rsidR="00DD4363" w:rsidRPr="007D61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6949DC" w:rsidRDefault="006949D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152DDF" w:rsidRPr="007D61B1" w:rsidRDefault="00806FBE" w:rsidP="007D61B1">
      <w:pPr>
        <w:pStyle w:val="ListParagraph"/>
        <w:numPr>
          <w:ilvl w:val="0"/>
          <w:numId w:val="8"/>
        </w:numPr>
        <w:spacing w:after="0" w:line="300" w:lineRule="atLeast"/>
        <w:ind w:hanging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 xml:space="preserve">Creating </w:t>
      </w:r>
      <w:r w:rsidR="00442CA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New Project and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</w:t>
      </w:r>
      <w:r w:rsidR="00442CA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ibrary</w:t>
      </w:r>
    </w:p>
    <w:p w:rsidR="00442CAB" w:rsidRDefault="00442CAB" w:rsidP="007D61B1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Now let’s create new project:</w:t>
      </w:r>
    </w:p>
    <w:p w:rsidR="003431E0" w:rsidRDefault="003431E0" w:rsidP="003431E0">
      <w:pPr>
        <w:pStyle w:val="ListParagraph"/>
        <w:numPr>
          <w:ilvl w:val="0"/>
          <w:numId w:val="1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Click Create Project</w:t>
      </w:r>
    </w:p>
    <w:p w:rsidR="00442CAB" w:rsidRDefault="00442CAB" w:rsidP="003431E0">
      <w:pPr>
        <w:pStyle w:val="ListParagraph"/>
        <w:numPr>
          <w:ilvl w:val="0"/>
          <w:numId w:val="1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When Step 1 window appears, click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Next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42CAB" w:rsidRDefault="00442CAB" w:rsidP="003431E0">
      <w:pPr>
        <w:pStyle w:val="ListParagraph"/>
        <w:numPr>
          <w:ilvl w:val="0"/>
          <w:numId w:val="1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2: </w:t>
      </w:r>
      <w:r w:rsid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Enter </w:t>
      </w:r>
      <w:r w:rsidR="006949DC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>PA</w:t>
      </w:r>
      <w:r w:rsidR="00366AA6">
        <w:rPr>
          <w:rFonts w:ascii="Times New Roman" w:eastAsia="Times New Roman" w:hAnsi="Times New Roman" w:cs="Times New Roman"/>
          <w:color w:val="333333"/>
          <w:sz w:val="24"/>
          <w:szCs w:val="24"/>
        </w:rPr>
        <w:t>2020</w:t>
      </w:r>
      <w:r w:rsidR="006949DC"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Project Name </w:t>
      </w:r>
      <w:r w:rsidR="003431E0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Click Next</w:t>
      </w:r>
    </w:p>
    <w:p w:rsidR="003431E0" w:rsidRDefault="003431E0" w:rsidP="003431E0">
      <w:pPr>
        <w:pStyle w:val="ListParagraph"/>
        <w:numPr>
          <w:ilvl w:val="0"/>
          <w:numId w:val="1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Click Next.</w:t>
      </w:r>
    </w:p>
    <w:p w:rsidR="003431E0" w:rsidRPr="003431E0" w:rsidRDefault="003431E0" w:rsidP="003431E0">
      <w:pPr>
        <w:pStyle w:val="ListParagraph"/>
        <w:numPr>
          <w:ilvl w:val="0"/>
          <w:numId w:val="11"/>
        </w:numPr>
        <w:spacing w:after="0" w:line="30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Step 4: Click Finish.</w:t>
      </w:r>
      <w:bookmarkStart w:id="0" w:name="_GoBack"/>
      <w:bookmarkEnd w:id="0"/>
    </w:p>
    <w:p w:rsidR="003431E0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52DDF" w:rsidRPr="003431E0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 you need to create </w:t>
      </w:r>
      <w:r w:rsidR="00442CAB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new library so that you can access course data sets that I have saved to cloud server. </w:t>
      </w:r>
      <w:r w:rsidR="005A4DD8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Please </w:t>
      </w:r>
      <w:r w:rsidR="00152DDF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>follow these steps</w:t>
      </w:r>
      <w:r w:rsidR="00AE70A3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r w:rsidR="00442CAB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>create new library for course data sets</w:t>
      </w:r>
      <w:r w:rsidR="00152DDF"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431E0" w:rsidRPr="003431E0" w:rsidRDefault="003431E0" w:rsidP="007D61B1">
      <w:pPr>
        <w:pStyle w:val="ListParagraph"/>
        <w:numPr>
          <w:ilvl w:val="0"/>
          <w:numId w:val="10"/>
        </w:num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Click File </w:t>
      </w: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New </w:t>
      </w:r>
      <w:r w:rsidRP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Library</w:t>
      </w:r>
    </w:p>
    <w:p w:rsidR="003431E0" w:rsidRPr="003431E0" w:rsidRDefault="003431E0" w:rsidP="007D61B1">
      <w:pPr>
        <w:pStyle w:val="ListParagraph"/>
        <w:numPr>
          <w:ilvl w:val="0"/>
          <w:numId w:val="10"/>
        </w:num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Library Wizard Step 1 window appears, Click Next</w:t>
      </w:r>
    </w:p>
    <w:p w:rsidR="003431E0" w:rsidRPr="003431E0" w:rsidRDefault="006949DC" w:rsidP="007D61B1">
      <w:pPr>
        <w:pStyle w:val="ListParagraph"/>
        <w:numPr>
          <w:ilvl w:val="0"/>
          <w:numId w:val="10"/>
        </w:num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Step 2: Enter “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Name and Enter “</w:t>
      </w:r>
      <w:r w:rsidR="003431E0" w:rsidRPr="006949D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/courses/dB7c50m7Wpat0dzu2nyZ2</w:t>
      </w:r>
      <w:r w:rsidR="003431E0">
        <w:rPr>
          <w:rFonts w:ascii="Times New Roman" w:eastAsia="Times New Roman" w:hAnsi="Times New Roman" w:cs="Times New Roman"/>
          <w:color w:val="333333"/>
          <w:sz w:val="24"/>
          <w:szCs w:val="24"/>
        </w:rPr>
        <w:t>” in Path. Click Next</w:t>
      </w:r>
    </w:p>
    <w:p w:rsidR="003431E0" w:rsidRPr="003431E0" w:rsidRDefault="003431E0" w:rsidP="007D61B1">
      <w:pPr>
        <w:pStyle w:val="ListParagraph"/>
        <w:numPr>
          <w:ilvl w:val="0"/>
          <w:numId w:val="10"/>
        </w:num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Step 3: Click Finish</w:t>
      </w:r>
    </w:p>
    <w:p w:rsidR="003431E0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1E0" w:rsidRPr="00152C76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 you can access all data sets saved in my folder in cloud server. To access a data file, you need </w:t>
      </w:r>
      <w:r w:rsidR="00146B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>follow the typical steps. Specifically,</w:t>
      </w:r>
    </w:p>
    <w:p w:rsidR="006949DC" w:rsidRPr="00152C76" w:rsidRDefault="006949DC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1E0" w:rsidRPr="00152C76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File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New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Source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Source: SAS Table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Click Browser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Click </w:t>
      </w:r>
      <w:proofErr w:type="spellStart"/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>adata</w:t>
      </w:r>
      <w:proofErr w:type="spellEnd"/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Click data file</w:t>
      </w:r>
      <w:r w:rsidR="006949DC" w:rsidRPr="00152C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(e.g., Ar_faceplates).</w:t>
      </w:r>
    </w:p>
    <w:p w:rsidR="003431E0" w:rsidRPr="00152C76" w:rsidRDefault="003431E0" w:rsidP="003431E0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75F30" w:rsidRPr="00152C76" w:rsidRDefault="006949DC">
      <w:pPr>
        <w:rPr>
          <w:rFonts w:ascii="Times New Roman" w:hAnsi="Times New Roman" w:cs="Times New Roman"/>
          <w:sz w:val="24"/>
          <w:szCs w:val="24"/>
        </w:rPr>
      </w:pPr>
      <w:r w:rsidRPr="00152C76">
        <w:rPr>
          <w:rFonts w:ascii="Times New Roman" w:hAnsi="Times New Roman" w:cs="Times New Roman"/>
          <w:sz w:val="24"/>
          <w:szCs w:val="24"/>
        </w:rPr>
        <w:t>Enjoy!</w:t>
      </w:r>
    </w:p>
    <w:p w:rsidR="00CE4ADA" w:rsidRDefault="00CE4ADA" w:rsidP="00CE4ADA">
      <w:pPr>
        <w:shd w:val="clear" w:color="auto" w:fill="FFFFFF"/>
        <w:ind w:left="760"/>
        <w:rPr>
          <w:rFonts w:ascii="Arial" w:hAnsi="Arial" w:cs="Arial"/>
          <w:color w:val="222222"/>
          <w:sz w:val="24"/>
          <w:szCs w:val="24"/>
        </w:rPr>
      </w:pPr>
    </w:p>
    <w:p w:rsidR="00275F30" w:rsidRDefault="00275F30"/>
    <w:sectPr w:rsidR="00275F30" w:rsidSect="00A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C5B"/>
    <w:multiLevelType w:val="hybridMultilevel"/>
    <w:tmpl w:val="7664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0D0"/>
    <w:multiLevelType w:val="multilevel"/>
    <w:tmpl w:val="FE12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B3B46"/>
    <w:multiLevelType w:val="multilevel"/>
    <w:tmpl w:val="5A3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2FEE"/>
    <w:multiLevelType w:val="hybridMultilevel"/>
    <w:tmpl w:val="10B6618C"/>
    <w:lvl w:ilvl="0" w:tplc="CD94572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968B6"/>
    <w:multiLevelType w:val="multilevel"/>
    <w:tmpl w:val="DD325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A11A3"/>
    <w:multiLevelType w:val="hybridMultilevel"/>
    <w:tmpl w:val="6982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D178F"/>
    <w:multiLevelType w:val="hybridMultilevel"/>
    <w:tmpl w:val="B130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F5929"/>
    <w:multiLevelType w:val="multilevel"/>
    <w:tmpl w:val="5FD2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420C1"/>
    <w:multiLevelType w:val="hybridMultilevel"/>
    <w:tmpl w:val="6E18F452"/>
    <w:lvl w:ilvl="0" w:tplc="A3AA5BE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D27A2"/>
    <w:multiLevelType w:val="multilevel"/>
    <w:tmpl w:val="C55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97CDC"/>
    <w:multiLevelType w:val="multilevel"/>
    <w:tmpl w:val="C44E5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76"/>
    <w:rsid w:val="00146B35"/>
    <w:rsid w:val="00152C76"/>
    <w:rsid w:val="00152DDF"/>
    <w:rsid w:val="001F18D6"/>
    <w:rsid w:val="00231A1D"/>
    <w:rsid w:val="00275F30"/>
    <w:rsid w:val="00282929"/>
    <w:rsid w:val="002A1E59"/>
    <w:rsid w:val="002F6F76"/>
    <w:rsid w:val="003431E0"/>
    <w:rsid w:val="00366AA6"/>
    <w:rsid w:val="003944B8"/>
    <w:rsid w:val="00442CAB"/>
    <w:rsid w:val="005A4DD8"/>
    <w:rsid w:val="00607440"/>
    <w:rsid w:val="006123F7"/>
    <w:rsid w:val="006949DC"/>
    <w:rsid w:val="007D61B1"/>
    <w:rsid w:val="00806FBE"/>
    <w:rsid w:val="008B54E9"/>
    <w:rsid w:val="0094066E"/>
    <w:rsid w:val="009D3F6B"/>
    <w:rsid w:val="00A81A43"/>
    <w:rsid w:val="00AE70A3"/>
    <w:rsid w:val="00BB5D45"/>
    <w:rsid w:val="00C43867"/>
    <w:rsid w:val="00C93278"/>
    <w:rsid w:val="00CE4ADA"/>
    <w:rsid w:val="00DD4363"/>
    <w:rsid w:val="00E10454"/>
    <w:rsid w:val="00E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B3F3"/>
  <w15:chartTrackingRefBased/>
  <w15:docId w15:val="{A59B3F69-9710-49F4-BBE0-8E1D48F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F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F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F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F7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31A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A1D"/>
    <w:rPr>
      <w:b/>
      <w:bCs/>
    </w:rPr>
  </w:style>
  <w:style w:type="paragraph" w:styleId="ListParagraph">
    <w:name w:val="List Paragraph"/>
    <w:basedOn w:val="Normal"/>
    <w:uiPriority w:val="34"/>
    <w:qFormat/>
    <w:rsid w:val="002A1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B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6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damid.oda.sa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1562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Sun</dc:creator>
  <cp:keywords/>
  <dc:description/>
  <cp:lastModifiedBy>Daewon Sun</cp:lastModifiedBy>
  <cp:revision>6</cp:revision>
  <cp:lastPrinted>2020-03-20T16:02:00Z</cp:lastPrinted>
  <dcterms:created xsi:type="dcterms:W3CDTF">2019-09-11T12:44:00Z</dcterms:created>
  <dcterms:modified xsi:type="dcterms:W3CDTF">2020-03-20T16:07:00Z</dcterms:modified>
</cp:coreProperties>
</file>