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2822D" w14:textId="5A28D7DD" w:rsidR="008A0DB9" w:rsidRDefault="008A0DB9" w:rsidP="008A0DB9">
      <w:pPr>
        <w:jc w:val="center"/>
      </w:pPr>
      <w:r>
        <w:t>Meat Guy Pricing Tool User’s Manual</w:t>
      </w:r>
    </w:p>
    <w:p w14:paraId="6BEE16B8" w14:textId="27EA7E17" w:rsidR="008A0DB9" w:rsidRDefault="008A0DB9" w:rsidP="008A0DB9">
      <w:pPr>
        <w:jc w:val="center"/>
      </w:pPr>
    </w:p>
    <w:p w14:paraId="6627DF4A" w14:textId="1328EC99" w:rsidR="008A0DB9" w:rsidRDefault="008A0DB9" w:rsidP="008A0DB9">
      <w:r>
        <w:t>This is the user’s manual for the Meat Guy Pricing Tool. Please follow the instructions below.</w:t>
      </w:r>
    </w:p>
    <w:p w14:paraId="240968E6" w14:textId="180A05B1" w:rsidR="008A0DB9" w:rsidRDefault="008A0DB9" w:rsidP="008A0DB9"/>
    <w:p w14:paraId="53890B60" w14:textId="40FC4EE3" w:rsidR="008A0DB9" w:rsidRDefault="008A0DB9" w:rsidP="008A0DB9">
      <w:r>
        <w:t>Initial Page</w:t>
      </w:r>
    </w:p>
    <w:p w14:paraId="63510BC3" w14:textId="77777777" w:rsidR="008A0DB9" w:rsidRDefault="008A0DB9" w:rsidP="008A0DB9">
      <w:r>
        <w:t xml:space="preserve">The initial page is titled “Meat Guy Pricing Tool”. Here the user follows the steps shown on the screen. </w:t>
      </w:r>
    </w:p>
    <w:p w14:paraId="401ACC82" w14:textId="400F7A2D" w:rsidR="008A0DB9" w:rsidRDefault="008A0DB9" w:rsidP="008A0DB9">
      <w:r>
        <w:t>Step 1: Select the meat from the cooler.</w:t>
      </w:r>
    </w:p>
    <w:p w14:paraId="2CCEE518" w14:textId="44FEB985" w:rsidR="008A0DB9" w:rsidRDefault="008A0DB9" w:rsidP="008A0DB9">
      <w:pPr>
        <w:pStyle w:val="ListParagraph"/>
        <w:numPr>
          <w:ilvl w:val="0"/>
          <w:numId w:val="1"/>
        </w:numPr>
      </w:pPr>
      <w:r>
        <w:t>The user will step away from the Pricing Tool and select the meat they desire. There are options of meats provided on the screen with pictures to help the user to identify the meat.</w:t>
      </w:r>
    </w:p>
    <w:p w14:paraId="7B200F6F" w14:textId="16C0FE8C" w:rsidR="008A0DB9" w:rsidRDefault="008A0DB9" w:rsidP="008A0DB9">
      <w:r>
        <w:t xml:space="preserve">Step 2: Take the meat to the weighing counter. The user </w:t>
      </w:r>
      <w:r w:rsidR="00EA5F8F">
        <w:t>will then place the meat they have selected on the weighing counter to observe the weight of the meat. The user must remember this weight for each type of meat as they will need to enter this in on the Calculator page.</w:t>
      </w:r>
    </w:p>
    <w:p w14:paraId="29215E37" w14:textId="65EEE736" w:rsidR="00EA5F8F" w:rsidRDefault="00EA5F8F" w:rsidP="008A0DB9">
      <w:r>
        <w:t>Step 3: Return to this station and press the Next Button.</w:t>
      </w:r>
    </w:p>
    <w:p w14:paraId="43E97891" w14:textId="373D2756" w:rsidR="008A0DB9" w:rsidRDefault="008A0DB9" w:rsidP="008A0DB9">
      <w:r>
        <w:t xml:space="preserve">Once the user has completed all three </w:t>
      </w:r>
      <w:proofErr w:type="gramStart"/>
      <w:r>
        <w:t>steps</w:t>
      </w:r>
      <w:proofErr w:type="gramEnd"/>
      <w:r>
        <w:t xml:space="preserve"> they will click the “NEXT” button. This will </w:t>
      </w:r>
      <w:proofErr w:type="gramStart"/>
      <w:r>
        <w:t>open up</w:t>
      </w:r>
      <w:proofErr w:type="gramEnd"/>
      <w:r>
        <w:t xml:space="preserve"> the “Calculator” window.</w:t>
      </w:r>
    </w:p>
    <w:p w14:paraId="2C295AAE" w14:textId="15B92CDE" w:rsidR="008A0DB9" w:rsidRDefault="008A0DB9" w:rsidP="008A0DB9">
      <w:r>
        <w:t>C</w:t>
      </w:r>
      <w:r w:rsidR="00EA5F8F">
        <w:t>alculator Page</w:t>
      </w:r>
    </w:p>
    <w:p w14:paraId="7BFB00B5" w14:textId="62F501D2" w:rsidR="00EA5F8F" w:rsidRDefault="00EA5F8F" w:rsidP="008A0DB9">
      <w:r>
        <w:t>The Calculator page gives some instruction for the user to enter in the weight of each meat in the labeled boxes of the window. The user must round to the nearest pound for each entry.</w:t>
      </w:r>
    </w:p>
    <w:p w14:paraId="6C53B498" w14:textId="3A526BB3" w:rsidR="00EA5F8F" w:rsidRDefault="00EA5F8F" w:rsidP="00EA5F8F">
      <w:pPr>
        <w:pStyle w:val="ListParagraph"/>
        <w:numPr>
          <w:ilvl w:val="0"/>
          <w:numId w:val="1"/>
        </w:numPr>
      </w:pPr>
      <w:r>
        <w:t xml:space="preserve">For Ribeye Steaks, the user will enter in the weight they want to purchase of </w:t>
      </w:r>
      <w:proofErr w:type="spellStart"/>
      <w:r>
        <w:t>ribeyes</w:t>
      </w:r>
      <w:proofErr w:type="spellEnd"/>
      <w:r>
        <w:t xml:space="preserve"> or leave it at 0. </w:t>
      </w:r>
    </w:p>
    <w:p w14:paraId="6EAACB1C" w14:textId="7072A4EB" w:rsidR="00EA5F8F" w:rsidRDefault="00EA5F8F" w:rsidP="00EA5F8F">
      <w:pPr>
        <w:pStyle w:val="ListParagraph"/>
        <w:numPr>
          <w:ilvl w:val="1"/>
          <w:numId w:val="1"/>
        </w:numPr>
      </w:pPr>
      <w:r>
        <w:t xml:space="preserve">The user can then click the SUBTOTAL button to discover how much money the weight of the ribeye will cost. </w:t>
      </w:r>
    </w:p>
    <w:p w14:paraId="59B47323" w14:textId="7A5E3149" w:rsidR="00EA5F8F" w:rsidRDefault="00EA5F8F" w:rsidP="00EA5F8F">
      <w:pPr>
        <w:pStyle w:val="ListParagraph"/>
        <w:numPr>
          <w:ilvl w:val="1"/>
          <w:numId w:val="1"/>
        </w:numPr>
      </w:pPr>
      <w:r>
        <w:t>If the user has entered in the wrong amount or an incorrect amount in the Ribeye entry, the user can click the “CLEAR” button to clear the subtotal or an error message.</w:t>
      </w:r>
    </w:p>
    <w:p w14:paraId="580755F3" w14:textId="77777777" w:rsidR="00EA5F8F" w:rsidRDefault="00EA5F8F" w:rsidP="00EA5F8F">
      <w:pPr>
        <w:pStyle w:val="ListParagraph"/>
      </w:pPr>
    </w:p>
    <w:p w14:paraId="46852E4C" w14:textId="6B98BAC9" w:rsidR="00EA5F8F" w:rsidRDefault="00EA5F8F" w:rsidP="00EA5F8F">
      <w:pPr>
        <w:pStyle w:val="ListParagraph"/>
        <w:numPr>
          <w:ilvl w:val="0"/>
          <w:numId w:val="1"/>
        </w:numPr>
      </w:pPr>
      <w:r>
        <w:t xml:space="preserve">For </w:t>
      </w:r>
      <w:r>
        <w:t>New York Strip</w:t>
      </w:r>
      <w:r>
        <w:t xml:space="preserve"> Steaks, the user will enter in the weight they want to purchase of </w:t>
      </w:r>
      <w:r>
        <w:t>New York Strips</w:t>
      </w:r>
      <w:r>
        <w:t xml:space="preserve"> or leave it at 0. </w:t>
      </w:r>
    </w:p>
    <w:p w14:paraId="7E4DF9D0" w14:textId="7E68C289" w:rsidR="00EA5F8F" w:rsidRDefault="00EA5F8F" w:rsidP="00EA5F8F">
      <w:pPr>
        <w:pStyle w:val="ListParagraph"/>
        <w:numPr>
          <w:ilvl w:val="1"/>
          <w:numId w:val="1"/>
        </w:numPr>
      </w:pPr>
      <w:r>
        <w:t xml:space="preserve">The user can then click the SUBTOTAL button to discover how much money the weight of the </w:t>
      </w:r>
      <w:r>
        <w:t>New York Strip</w:t>
      </w:r>
      <w:r>
        <w:t xml:space="preserve"> will cost. </w:t>
      </w:r>
    </w:p>
    <w:p w14:paraId="1075A976" w14:textId="5AB9A8A6" w:rsidR="00EA5F8F" w:rsidRDefault="00EA5F8F" w:rsidP="00EA5F8F">
      <w:pPr>
        <w:pStyle w:val="ListParagraph"/>
        <w:numPr>
          <w:ilvl w:val="1"/>
          <w:numId w:val="1"/>
        </w:numPr>
      </w:pPr>
      <w:r>
        <w:t xml:space="preserve">If the user has entered in the wrong amount or an incorrect amount in the </w:t>
      </w:r>
      <w:r w:rsidR="0095439F">
        <w:t>New York Strip</w:t>
      </w:r>
      <w:r>
        <w:t xml:space="preserve"> entry, the user can click the “CLEAR” button to clear the subtotal or an error message.</w:t>
      </w:r>
    </w:p>
    <w:p w14:paraId="1F87DEEB" w14:textId="672DD84D" w:rsidR="0095439F" w:rsidRDefault="0095439F" w:rsidP="0095439F">
      <w:pPr>
        <w:pStyle w:val="ListParagraph"/>
        <w:numPr>
          <w:ilvl w:val="0"/>
          <w:numId w:val="1"/>
        </w:numPr>
      </w:pPr>
      <w:r>
        <w:t>Once the user has entered in their weights, the user can click on “TOTAL” to find their total price.</w:t>
      </w:r>
    </w:p>
    <w:p w14:paraId="36C8C016" w14:textId="66B46384" w:rsidR="0095439F" w:rsidRDefault="0095439F" w:rsidP="0095439F">
      <w:pPr>
        <w:pStyle w:val="ListParagraph"/>
        <w:numPr>
          <w:ilvl w:val="1"/>
          <w:numId w:val="1"/>
        </w:numPr>
      </w:pPr>
      <w:r>
        <w:t xml:space="preserve">After clicking “TOTAL”, the window tells the user the total price and gives instructions for the user to check out and pay the clerk. </w:t>
      </w:r>
    </w:p>
    <w:p w14:paraId="315AB4F7" w14:textId="77222F9B" w:rsidR="0095439F" w:rsidRDefault="0095439F" w:rsidP="0095439F">
      <w:pPr>
        <w:pStyle w:val="ListParagraph"/>
        <w:numPr>
          <w:ilvl w:val="0"/>
          <w:numId w:val="1"/>
        </w:numPr>
      </w:pPr>
      <w:r>
        <w:lastRenderedPageBreak/>
        <w:t>The user can then select the “GO BACK” button to go back to the previous page to read instructions again.</w:t>
      </w:r>
    </w:p>
    <w:p w14:paraId="5FEAD922" w14:textId="2588875A" w:rsidR="0095439F" w:rsidRDefault="0095439F" w:rsidP="0095439F">
      <w:pPr>
        <w:pStyle w:val="ListParagraph"/>
        <w:numPr>
          <w:ilvl w:val="0"/>
          <w:numId w:val="1"/>
        </w:numPr>
      </w:pPr>
      <w:r>
        <w:t>The user can also select the “FINISH” button once they are ready to check out with the clerk. Clicking this button returns the program to the initial page so that the next customer can use the program.</w:t>
      </w:r>
    </w:p>
    <w:p w14:paraId="01BD5E77" w14:textId="4CEF468A" w:rsidR="0095439F" w:rsidRDefault="0095439F" w:rsidP="0095439F"/>
    <w:p w14:paraId="06DB4502" w14:textId="7BFA7F3A" w:rsidR="0095439F" w:rsidRDefault="0095439F" w:rsidP="0095439F">
      <w:r>
        <w:t>FAQs</w:t>
      </w:r>
    </w:p>
    <w:p w14:paraId="53EFE08F" w14:textId="13A1A4BF" w:rsidR="0095439F" w:rsidRDefault="0095439F" w:rsidP="0095439F">
      <w:r>
        <w:t>Q: What do I enter if the meat weighs less than a pound?</w:t>
      </w:r>
    </w:p>
    <w:p w14:paraId="051C098D" w14:textId="30C58F60" w:rsidR="0095439F" w:rsidRDefault="0095439F" w:rsidP="0095439F">
      <w:r>
        <w:t>A: Enter in 1 pound for that meat.</w:t>
      </w:r>
    </w:p>
    <w:p w14:paraId="261A15B7" w14:textId="25792193" w:rsidR="0095439F" w:rsidRDefault="0095439F" w:rsidP="0095439F">
      <w:r>
        <w:t xml:space="preserve">Q: </w:t>
      </w:r>
      <w:r w:rsidR="00187B0F">
        <w:t xml:space="preserve">I accidentally entered in more or less weight than I have for that </w:t>
      </w:r>
      <w:proofErr w:type="gramStart"/>
      <w:r w:rsidR="00187B0F">
        <w:t>meat</w:t>
      </w:r>
      <w:proofErr w:type="gramEnd"/>
      <w:r w:rsidR="00187B0F">
        <w:t xml:space="preserve"> and I hit “TOTAL”. What do I do now?</w:t>
      </w:r>
    </w:p>
    <w:p w14:paraId="3309CAC3" w14:textId="473C157C" w:rsidR="00187B0F" w:rsidRDefault="00187B0F" w:rsidP="0095439F">
      <w:r>
        <w:t>A: Click the “CLEAR TOTAL” button and re-enter the weight. Click “TOTAL” When you have entered the correct amount of meat.</w:t>
      </w:r>
    </w:p>
    <w:p w14:paraId="67111055" w14:textId="3A0A78A0" w:rsidR="00187B0F" w:rsidRDefault="00187B0F" w:rsidP="0095439F">
      <w:r>
        <w:t>Q: I pressed the “NEXT” button on the first page, but I need to return to the first page to re-read a step. What do I do?</w:t>
      </w:r>
    </w:p>
    <w:p w14:paraId="3EC271A9" w14:textId="5008DE10" w:rsidR="00187B0F" w:rsidRDefault="00187B0F" w:rsidP="0095439F">
      <w:r>
        <w:t>A: Click the “GO BACK” button.</w:t>
      </w:r>
    </w:p>
    <w:p w14:paraId="7F3BD8FC" w14:textId="3E8841A0" w:rsidR="00187B0F" w:rsidRDefault="00187B0F" w:rsidP="0095439F">
      <w:r>
        <w:t>Q: I entered in the weights I want, but accidentally hit the “GO BACK” button before I could find my total. Will the program save my weight information?</w:t>
      </w:r>
    </w:p>
    <w:p w14:paraId="0C4A6FD8" w14:textId="690F7F7E" w:rsidR="00187B0F" w:rsidRDefault="00187B0F" w:rsidP="0095439F">
      <w:r>
        <w:t>A: No. You must click “NEXT” on the initial page and re-enter the weights you want and click “TOTAL”.</w:t>
      </w:r>
    </w:p>
    <w:p w14:paraId="7B5A61E4" w14:textId="6D2E97C6" w:rsidR="00EA5F8F" w:rsidRDefault="00EA5F8F" w:rsidP="008A0DB9"/>
    <w:sectPr w:rsidR="00EA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16E5B"/>
    <w:multiLevelType w:val="hybridMultilevel"/>
    <w:tmpl w:val="37EA6E92"/>
    <w:lvl w:ilvl="0" w:tplc="E7926C4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DB9"/>
    <w:rsid w:val="00187B0F"/>
    <w:rsid w:val="008A0DB9"/>
    <w:rsid w:val="0095439F"/>
    <w:rsid w:val="00EA5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92066"/>
  <w15:chartTrackingRefBased/>
  <w15:docId w15:val="{7919F538-BC43-483B-B619-87D2CA1FB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D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Bowers</dc:creator>
  <cp:keywords/>
  <dc:description/>
  <cp:lastModifiedBy>Zachary Bowers</cp:lastModifiedBy>
  <cp:revision>1</cp:revision>
  <dcterms:created xsi:type="dcterms:W3CDTF">2021-12-14T22:59:00Z</dcterms:created>
  <dcterms:modified xsi:type="dcterms:W3CDTF">2021-12-14T23:20:00Z</dcterms:modified>
</cp:coreProperties>
</file>