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9B8D4"/>
          <w:sz w:val="20"/>
          <w:szCs w:val="20"/>
        </w:rPr>
        <w:t xml:space="preserve">Technical Specification</w:t>
      </w:r>
    </w:p>
    <w:p>
      <w:pPr>
        <w:spacing w:after="24" w:before="0"/>
        <w:jc w:val="center"/>
      </w:pPr>
      <w:r>
        <w:rPr>
          <w:rFonts w:ascii="Arial" w:cs="Arial" w:eastAsia="Arial" w:hAnsi="Arial"/>
          <w:b/>
          <w:bCs/>
          <w:color w:val="1B2A4A"/>
          <w:sz w:val="60"/>
          <w:szCs w:val="60"/>
        </w:rPr>
        <w:t xml:space="preserve">GZHv2  三页重构方案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29B8D4"/>
          <w:sz w:val="28"/>
          <w:szCs w:val="28"/>
        </w:rPr>
        <w:t xml:space="preserve">研究台 · 定稿台 · 画布台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字段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值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仓库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github.com/zbwnrepyd/GZHv2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版本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v3.0（三页重构）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后端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Flask · Python · SQLite（sqlite3标准库）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前端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Vanilla JS · CDN · 不用 React/Vue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DeepSeek V4 Pro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画布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fabric.js（现有 canvas/ 目录）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目标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$0.20/次研究 · 全流程 &lt; 45 分钟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B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重构目标与原则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1.1  现状问题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问题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根因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影响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研究触发与字段编辑混在同一页面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页面按功能堆叠，无工序感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注意力分散，无法专注单一任务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编辑器字段条目太多太碎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每个字段单独成行，7张卡×N字段全部显示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视觉臃肿，找不到重点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画布与 final_db 完全断开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canvas/ 是纯静态页面，无数据连通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每次手动粘贴内容，基本无法使用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pipeline 进度无持久化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_jobs 存内存，重启即丢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研究失败无法诊断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1.2  重构原则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一页一工序：每个页面只负责一个阶段，SQLite 是唯一的页间状态载体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最小改动：pipeline.py / deepseek_client.py / firecrawl_local.py / prompts/ 全部不动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Vanilla JS + CDN，不引入构建工具，不用 React/Vue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不新增 n8n 依赖；所有 LLM 调用保持 DeepSeek V4 Pro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B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整体架构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2.1  三页流水线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20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页面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路由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职责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进入方式</w:t>
            </w:r>
          </w:p>
        </w:tc>
        <w:tc>
          <w:tcPr>
            <w:tcW w:type="dxa" w:w="1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离开方式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页面一 研究台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发起研究 + 查看公司库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直接访问</w:t>
            </w:r>
          </w:p>
        </w:tc>
        <w:tc>
          <w:tcPr>
            <w:tcW w:type="dxa" w:w="1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研究完成 → 自动跳转页面二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页面二 定稿台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/editor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三列编辑 + 逐卡确认写 final_db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URL 带 ?company=xxx</w:t>
            </w:r>
          </w:p>
        </w:tc>
        <w:tc>
          <w:tcPr>
            <w:tcW w:type="dxa" w:w="1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全部确认 → 跳转页面三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页面三 画布台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/canvas/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自动加载 final_db + 制作卡片 + 导出 PNG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URL 带 ?company=xxx</w:t>
            </w:r>
          </w:p>
        </w:tc>
        <w:tc>
          <w:tcPr>
            <w:tcW w:type="dxa" w:w="1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手动导出结束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2.2  数据流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用户输入 company_name + url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→ POST /api/research/start  → pipeline.py（后台线程）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→ 写入 research_db.sqlite（research 表 × 3版本 + research_jobs 表）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→ 页面一轮询 /api/research/status/&lt;job_id&gt;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→ 完成后跳 /editor?company=xxx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/editor 读 research_db → 用户编辑 Markdown → 逐卡确认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→ POST /api/final/save → 写 final_db.sqlite（final_content 表）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→ 7 张全确认 → 跳 /canvas/?company=xxx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/canvas/ 读 GET /api/final/export/&lt;company&gt;?format=json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→ fabric.js 自动排版 → 用户微调 → 导出 PNG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2.3  不改动范围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文件 / 目录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webapp/pipeline.py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4路采集 + 4层LLM 核心流程完全不动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webapp/deepseek_client.py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DeepSeek 调用封装不动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webapp/firecrawl_local.py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本地 trafilatura 爬取不动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prompts/layer0.txt … layer3.txt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所有 Prompt 文件不动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db/init_final_db.sql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final_content 表结构不动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canvas/js/fabric-renderer.js 等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现有 fabric.js 渲染逻辑不动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B2A4A" w:val="clear"/>
        <w:spacing w:after="0" w:before="200"/>
      </w:pPr>
      <w:r>
        <w:rPr>
          <w:rFonts w:ascii="Arial" w:cs="Arial" w:eastAsia="Arial" w:hAnsi="Arial"/>
          <w:b/>
          <w:bCs/>
          <w:color w:val="29B8D4"/>
          <w:sz w:val="28"/>
          <w:szCs w:val="28"/>
        </w:rPr>
        <w:t xml:space="preserve">  页面一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研究台</w:t>
      </w:r>
    </w:p>
    <w:p>
      <w:pPr>
        <w:shd w:fill="F1F5F9" w:val="clear"/>
        <w:spacing w:after="120" w:before="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  路由：GET /    模板：webapp/templates/index.html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3.1  页面布局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页面分上下两区，上区高度约 40vh，下区约 60vh，中间一条分割线。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上区：研究触发 + 进度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区域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内容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输入区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公司名输入框 + 官网 URL 输入框 + 开始研究按钮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横排，按钮 Navy 色，宽度自适应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进度区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阶段文字 + 进度条 + 剩余时间估算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研究未进行时隐藏，触发后显示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完成区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「研究完成 · 进入定稿 →」按钮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完成后替换进度条，Cyan 色突出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失败区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红色错误提示 + error_msg 原文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失败时显示，按钮变为「重新研究」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下区：公司库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从 research_db 聚合，只显示 4 个关键字段，不做复杂筛选。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列名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数据来源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公司名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research.company_name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点击选中，高亮该行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研究时间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research.created_at 最新一条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格式：MM月DD日 HH:mm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数据完整度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非"暂缺"字段 / 全部必填字段 × 100%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整数百分比，绿/黄/红色区分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操作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「定稿」跳 /editor?company=xxx · 「重研」重新触发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3.2  前端逻辑（index.js）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研究触发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用户填写公司名和 URL，点击「开始研究」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调 POST /api/research/start，拿到 job_id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启动轮询：setInterval 每 2 秒调 /api/research/status/&lt;job_id&gt;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根据 status 字段更新进度条和阶段文字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status === "done"：清除轮询，显示跳转按钮，公司库刷新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status === "failed"：清除轮询，显示红色错误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进度显示映射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stage 值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显示文字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进度条 %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collecting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采集中：联网搜索 + 官网抓取…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layer0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清洗采集数据…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layer1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横纵分析（历史脉络 + 竞品对比）…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layer2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商业结构分析（GTM + 增长飞轮）…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layer3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字段提取（标准 / 商业 / 传播版本）…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writing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写入数据库…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研究完成</w:t>
            </w:r>
          </w:p>
        </w:tc>
        <w:tc>
          <w:tcPr>
            <w:tcW w:type="dxa" w:w="3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公司库渲染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页面加载时调 GET /api/companies，渲染表格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研究完成后自动刷新表格（无需手动刷新页面）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数据完整度 ≥ 80% 绿色，60-79% 黄色，&lt; 60% 红色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3.3  新增后端接口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24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接口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返回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/api/companies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[{company_name, researched_at, completeness}]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按 created_at 倒序，最多 50 条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/api/research/status/&lt;job_id&gt;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{status,stage,detail,error,record_ids}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优先查内存 _jobs，无则查 research_jobs 表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3.4  research_jobs 表（新增）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现有 _jobs dict 只在内存，Flask 重启后进度丢失。新增 research_jobs 表持久化。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CREATE TABLE IF NOT EXISTS research_jobs (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job_id       TEXT PRIMARY KEY,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company_name TEXT NOT NULL,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company_url  TEXT NOT NULL,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status       TEXT DEFAULT "pending",  -- pending/running/done/failed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stage        TEXT,                    -- 当前阶段名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detail       TEXT,                    -- 阶段说明文字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error        TEXT,                    -- 失败时的错误信息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record_ids   TEXT,                    -- 完成时写入的 research.id 列表（JSON）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created_at   DATETIME DEFAULT CURRENT_TIMESTAMP,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updated_at   DATETIME DEFAULT CURRENT_TIMESTAMP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pBdr>
          <w:left w:val="single" w:color="B45309" w:sz="16" w:space="8"/>
        </w:pBdr>
        <w:shd w:fill="FFFBEB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⚙ 改动范围 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db/init_research_db.sql 追加建表语句；webapp/db.py 新增 create_job/update_job/get_job 三个函数；app.py 的 _run_pipeline_job() 在启动时 create_job、每阶段 update_job、完成/失败时 update_job；pipeline.py 签名加 job_id 参数，通过 on_progress 回调写 DB。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B2A4A" w:val="clear"/>
        <w:spacing w:after="0" w:before="200"/>
      </w:pPr>
      <w:r>
        <w:rPr>
          <w:rFonts w:ascii="Arial" w:cs="Arial" w:eastAsia="Arial" w:hAnsi="Arial"/>
          <w:b/>
          <w:bCs/>
          <w:color w:val="29B8D4"/>
          <w:sz w:val="28"/>
          <w:szCs w:val="28"/>
        </w:rPr>
        <w:t xml:space="preserve">  页面二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定稿台</w:t>
      </w:r>
    </w:p>
    <w:p>
      <w:pPr>
        <w:shd w:fill="F1F5F9" w:val="clear"/>
        <w:spacing w:after="120" w:before="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  路由：GET /editor    模板：webapp/templates/editor.html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4.1  三列布局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列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宽度占比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左列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15%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版本选择（标准/商业/传播）+ 卡片导航（1-7，已确认标 ✓）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中列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50%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当前卡片完整 Markdown 的 textarea（单个大文本框）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右列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35%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marked.js 实时渲染预览 + 确认按钮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4.2  左列：版本选择 + 卡片导航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版本选择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三个 radio button（标准版 / 商业版 / 传播版）。切换版本时，调 GET /api/research/&lt;company&gt;/card/&lt;n&gt;?version=xxx，把返回的 Markdown 填入中列 textarea。如果 final_db 里已有该卡片的定稿，优先显示定稿内容（中列 header 标注"已修改"）。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卡片导航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7 个按钮纵向排列，显示「卡片1·首页」「卡片2·公司介绍」等简称。已确认的显示绿色 ✓，当前卡片高亮。点击切换卡片，同时刷新中列内容。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4.3  中列：Markdown 编辑区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核心设计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每张卡片对应一个大 textarea，不分条目不分字段，用户看到和改的就是原始 Markdown 文本。这是与旧版编辑器最大的区别——旧版把每个字段拆成独立输入框，新版整张卡片是一整块可编辑文本。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Markdown 模板（由 markdown_builder.py 生成）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卡片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模板结构（关键字段）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卡片1·首页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 {company_name}
**{company_type}**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卡片2·公司介绍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## 公司介绍
**位置**：{location}
{company_def}
**创始人**：{founder_name}…
**融资**：{funding_info}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卡片3·发展沿袭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## 发展沿袭
{timeline_events 逐条展开}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卡片4·主产品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## {main_product_name}
{main_product_def}
**亮点**：{main_product_highlight}
**成就**：{main_product_achievement}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卡片5·其他产品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## 其他产品
{other_products 逐条展开}（如无此卡片，显示"无其他产品，此卡跳过"）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卡片6·商业模式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## 商业模式
**盈利**：{revenue_model}
**冷启动**：{cold_start}
**GTM**：{gtm_strategy}
**飞轮**：{growth_flywheel}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卡片7·总结</w:t>
            </w:r>
          </w:p>
        </w:tc>
        <w:tc>
          <w:tcPr>
            <w:tcW w:type="dxa" w:w="7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## 总结
**壁垒**：{moat}
**竞争格局**：{competitors 展开}
**机遇**：{market_opportunity}</w:t>
            </w:r>
          </w:p>
        </w:tc>
      </w:tr>
    </w:tbl>
    <w:p>
      <w:pPr>
        <w:pBdr>
          <w:left w:val="single" w:color="5B21B6" w:sz="16" w:space="8"/>
        </w:pBdr>
        <w:shd w:fill="F5F3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💡 注意  </w:t>
      </w:r>
      <w:r>
        <w:rPr>
          <w:rFonts w:ascii="Arial" w:cs="Arial" w:eastAsia="Arial" w:hAnsi="Arial"/>
          <w:color w:val="4C1D95"/>
          <w:sz w:val="20"/>
          <w:szCs w:val="20"/>
        </w:rPr>
        <w:t xml:space="preserve">markdown_builder.py 负责把 research 表的字段值拼成上述 Markdown 字符串。如果字段值为"暂缺"，仍然填入占位文字（如「暂缺」），用户可在 textarea 中直接删改，不隐藏字段。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交互细节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textarea 高度：100% 充满中列（用 CSS flex + height:100%），不固定行数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顶部显示：「卡片N · 标题  |  版本：标准版  |  字数：xxx」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底部翻页：「← 上一张」「下一张 →」，换卡时不自动保存，只切换显示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未保存状态：textarea 有修改且未确认时，顶部出现橙色圆点提示「未定稿」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4.4  右列：实时预览 + 确认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实时预览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用 marked.js（CDN）渲染中列 textarea 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防抖 150ms，oninput 事件触发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只读，不可直接编辑预览区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已确认卡片的预览区左侧有绿色竖线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确认定稿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右列底部固定「确认定稿」按钮（Cyan 色）。点击后：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调 POST /api/final/save，body: {company_name, card_index, markdown_content}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后端把整块 Markdown 存入 final_content 表（field_name = "markdown_full"，field_value = 内容）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LEFT 列该卡片按钮变绿 ✓，右列出现绿色确认提示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七张全部确认后，右列底部出现「去制作卡片 →」按钮（Navy 色），点击跳 /canvas/?company=xxx</w:t>
      </w:r>
    </w:p>
    <w:p>
      <w:pPr>
        <w:pBdr>
          <w:left w:val="single" w:color="991B1B" w:sz="16" w:space="8"/>
        </w:pBdr>
        <w:shd w:fill="FEF2F2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⚠ 关键约束  </w:t>
      </w:r>
      <w:r>
        <w:rPr>
          <w:rFonts w:ascii="Arial" w:cs="Arial" w:eastAsia="Arial" w:hAnsi="Arial"/>
          <w:color w:val="991B1B"/>
          <w:sz w:val="20"/>
          <w:szCs w:val="20"/>
        </w:rPr>
        <w:t xml:space="preserve">CLAUDE.md 规定：final_content 以 company_name + card_index + field_name 为唯一键，重复确认做 INSERT OR REPLACE，不插入重复记录。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4.5  新增后端接口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2000"/>
        <w:gridCol w:w="18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请求体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返回</w:t>
            </w:r>
          </w:p>
        </w:tc>
        <w:tc>
          <w:tcPr>
            <w:tcW w:type="dxa" w:w="2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/api/research/&lt;co&gt;/card/&lt;n&gt;</w:t>
            </w:r>
          </w:p>
        </w:tc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?version=standard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{markdown: "..."}</w:t>
            </w:r>
          </w:p>
        </w:tc>
        <w:tc>
          <w:tcPr>
            <w:tcW w:type="dxa" w:w="2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调 markdown_builder.py 拼装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/api/final/save</w:t>
            </w:r>
          </w:p>
        </w:tc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{company,card_index,markdown_content}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{ok:true}</w:t>
            </w:r>
          </w:p>
        </w:tc>
        <w:tc>
          <w:tcPr>
            <w:tcW w:type="dxa" w:w="2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INSERT OR REPLACE into final_content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/api/final/status/&lt;co&gt;</w:t>
            </w:r>
          </w:p>
        </w:tc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{confirmed:[1,3,5],total:7}</w:t>
            </w:r>
          </w:p>
        </w:tc>
        <w:tc>
          <w:tcPr>
            <w:tcW w:type="dxa" w:w="2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返回已确认卡片列表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4.6  markdown_builder.py（新增文件）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约 120 行，纯函数，无副作用。核心函数：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def build_card_markdown(company_name: str, card_index: int, version: str) -&gt; str: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"""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从 research_db 读取 company_name + version 的所有字段，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按 card_index 对应的模板拼装 Markdown 字符串。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找不到记录返回空字符串；字段为 None 替换为"暂缺"。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"""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依赖关系：只用 sqlite3 标准库，无其他依赖。供 app.py 路由调用，不直接暴露给前端。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B2A4A" w:val="clear"/>
        <w:spacing w:after="0" w:before="200"/>
      </w:pPr>
      <w:r>
        <w:rPr>
          <w:rFonts w:ascii="Arial" w:cs="Arial" w:eastAsia="Arial" w:hAnsi="Arial"/>
          <w:b/>
          <w:bCs/>
          <w:color w:val="29B8D4"/>
          <w:sz w:val="28"/>
          <w:szCs w:val="28"/>
        </w:rPr>
        <w:t xml:space="preserve">  页面三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画布台</w:t>
      </w:r>
    </w:p>
    <w:p>
      <w:pPr>
        <w:shd w:fill="F1F5F9" w:val="clear"/>
        <w:spacing w:after="120" w:before="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  路由：GET /canvas/    入口：canvas/card-renderer.html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5.1  数据自动加载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现有 card-renderer.html 是纯静态，用户手动粘贴内容。重构后：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页面加载时读 URL 参数 ?company=xxx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有 company 参数：自动调 GET /api/final/export/&lt;company&gt;?format=json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解析返回的 JSON，构建 allCardData（键 1-7，值为该卡片的 markdown_content）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自动渲染卡片1到画布，状态栏显示「已加载：{company}，7 张卡片就绪」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无 company 参数：保持原有手动粘贴模式，向后兼容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5.2  JSON 导出接口（app.py 新增）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GET /api/final/export/&lt;company&gt;?format=json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返回：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"company_name": "Cursor",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"cards": {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"1": { "markdown_content": "# Cursor\n\n**AI 代码编辑器**" },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"2": { "markdown_content": "## 公司介绍\n\n..." },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...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"7": { "markdown_content": "## 总结\n\n..." }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},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"confirmed_count": 7</w:t>
      </w:r>
    </w:p>
    <w:p>
      <w:pPr>
        <w:pBdr>
          <w:left w:val="single" w:color="29B8D4" w:sz="14" w:space="8"/>
        </w:pBdr>
        <w:shd w:fill="EFF6FF" w:val="clear"/>
        <w:spacing w:after="30" w:before="30"/>
        <w:ind w:left="2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从 final_content 表读取 field_name="markdown_full" 的记录，按 card_index 组织。不存在的卡片（如卡片5无其他产品）返回空字符串，画布端跳过。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5.3  页面布局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顶部导航栏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区域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左侧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公司名显示 + 完整度标签（来自 URL 参数）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中间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 个缩略图导航按钮（见 5.4）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右侧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「导出当前 PNG」「导出全部 ZIP」按钮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主画布区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fabric.js 画布，默认尺寸 1080×1920px，等比缩放显示在浏览器内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文字从 allCardData 自动填入，布局用预设模板（见 5.5）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用户可点选文字/图片元素，拖拽/缩放/双击编辑文字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「插入图片」按钮：本地上传或 URL 填写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5.4  缩略图导航（新增 canvas/js/thumbnail-nav.js）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7 个缩略图按钮，替换现有纯文字按钮。实现逻辑：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每张卡片切换时，把当前 fabric canvas 内容 toDataURL() 生成缩略图（约 108×192px）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更新对应按钮的 background-image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当前卡片按钮加 cyan 边框高亮，未加载的卡片显示灰色占位格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异步后台渲染，不阻塞主画布交互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5.5  卡片布局模板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三套预设模板，按卡片类型自动选择，用户可在画布上微调：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模板类型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适用卡片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布局说明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封面型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卡片1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顶部 1/3 Navy 色背景，公司名大字居中，类型小字居下，底部留白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正文型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卡片2/3/4/5/7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顶部窄 Header（Navy 色背景 + 卡片标题），正文区 Markdown 渲染文字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数据型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卡片6</w:t>
            </w:r>
          </w:p>
        </w:tc>
        <w:tc>
          <w:tcPr>
            <w:tcW w:type="dxa" w:w="5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顶部 Header，中部分两栏（盈利模式 / 增长飞轮），底部竞品数据行</w:t>
            </w:r>
          </w:p>
        </w:tc>
      </w:tr>
    </w:tbl>
    <w:p>
      <w:pPr>
        <w:pBdr>
          <w:left w:val="single" w:color="5B21B6" w:sz="16" w:space="8"/>
        </w:pBdr>
        <w:shd w:fill="F5F3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💡 fabric.js 文字渲染说明  </w:t>
      </w:r>
      <w:r>
        <w:rPr>
          <w:rFonts w:ascii="Arial" w:cs="Arial" w:eastAsia="Arial" w:hAnsi="Arial"/>
          <w:color w:val="4C1D95"/>
          <w:sz w:val="20"/>
          <w:szCs w:val="20"/>
        </w:rPr>
        <w:t xml:space="preserve">Markdown 内容不直接渲染为 HTML，而是解析后拆成 fabric.Text 对象（标题用大字号 Navy 色，正文用小字号黑色）。这样用户可以在画布上分别点选、修改每段文字。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B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文件改动完整清单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6.1  新增文件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文件路径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webapp/templates/index.html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HTML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页面一模板（研究台）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webapp/static/js/index.js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页面一前端逻辑（触发研究 + 轮询 + 公司库）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webapp/markdown_builder.py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字段→Markdown 拼装，约 120 行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canvas/js/thumbnail-nav.js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缩略图导航逻辑，约 80 行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6.2  重构文件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文件路径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改动幅度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webapp/templates/editor.html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大改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三列布局，去掉所有字段条目，改为单一 textarea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webapp/static/js/editor.js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大改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版本切换 + 整块编辑 + 实时预览 + 确认逻辑重写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webapp/static/css/main.css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中改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三页统一样式，三列布局，进度条，缩略图导航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canvas/card-renderer.html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中改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加 URL 参数读取 + 自动加载 allCardData + 缩略图导航集成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6.3  增量修改文件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文件路径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改动内容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webapp/app.py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新增 5 个路由：/ · /api/companies · /api/research/&lt;co&gt;/card/&lt;n&gt; · /api/final/status/&lt;co&gt; · /api/final/export（加 ?format=json）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webapp/db.py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新增 create_job / update_job / get_job 三个函数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webapp/pipeline.py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run_pipeline() 加 job_id 参数，通过 on_progress 回调写 DB；签名变更需同步更新 app.py 的调用处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db/init_research_db.sql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追加 research_jobs 建表语句（IF NOT EXISTS，不影响现有表）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6.4  不改动文件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文件路径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webapp/pipeline.py（核心流程）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4路采集 + 4层LLM 逻辑不动，只加 job_id 参数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webapp/deepseek_client.py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不动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webapp/firecrawl_local.py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不动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prompts/layer0-3.txt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不动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db/init_final_db.sql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不动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canvas/js/fabric-renderer.js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不动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canvas/js/card-layout.js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不动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canvas/js/markdown-parser.js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不动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canvas/js/export.js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不动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tests/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不动，按需补充新接口的测试用例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B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接口完整规范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2000"/>
        <w:gridCol w:w="20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接口</w:t>
            </w:r>
          </w:p>
        </w:tc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入参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成功返回</w:t>
            </w:r>
          </w:p>
        </w:tc>
        <w:tc>
          <w:tcPr>
            <w:tcW w:type="dxa" w:w="2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/api/research/start</w:t>
            </w:r>
          </w:p>
        </w:tc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{company_name,company_url}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{job_id,status:"running"}</w:t>
            </w:r>
          </w:p>
        </w:tc>
        <w:tc>
          <w:tcPr>
            <w:tcW w:type="dxa" w:w="2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已有，不改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/api/research/status/&lt;job_id&gt;</w:t>
            </w:r>
          </w:p>
        </w:tc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{status,stage,detail,error,record_ids}</w:t>
            </w:r>
          </w:p>
        </w:tc>
        <w:tc>
          <w:tcPr>
            <w:tcW w:type="dxa" w:w="2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改为查 DB 兜底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/api/companies</w:t>
            </w:r>
          </w:p>
        </w:tc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[{company_name,researched_at,completeness}]</w:t>
            </w:r>
          </w:p>
        </w:tc>
        <w:tc>
          <w:tcPr>
            <w:tcW w:type="dxa" w:w="2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新增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/api/research/&lt;co&gt;/card/&lt;n&gt;</w:t>
            </w:r>
          </w:p>
        </w:tc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?version=standard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{markdown:"..."}</w:t>
            </w:r>
          </w:p>
        </w:tc>
        <w:tc>
          <w:tcPr>
            <w:tcW w:type="dxa" w:w="2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新增，调 markdown_builder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/api/final/save</w:t>
            </w:r>
          </w:p>
        </w:tc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{company_name,card_index,markdown_content}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{ok:true}</w:t>
            </w:r>
          </w:p>
        </w:tc>
        <w:tc>
          <w:tcPr>
            <w:tcW w:type="dxa" w:w="2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已有 or 改造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/api/final/status/&lt;co&gt;</w:t>
            </w:r>
          </w:p>
        </w:tc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{confirmed:[1,2],total:7}</w:t>
            </w:r>
          </w:p>
        </w:tc>
        <w:tc>
          <w:tcPr>
            <w:tcW w:type="dxa" w:w="2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新增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/api/final/export/&lt;co&gt;</w:t>
            </w:r>
          </w:p>
        </w:tc>
        <w:tc>
          <w:tcPr>
            <w:tcW w:type="dxa" w:w="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?format=json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JSON 结构见 §5.2</w:t>
            </w:r>
          </w:p>
        </w:tc>
        <w:tc>
          <w:tcPr>
            <w:tcW w:type="dxa" w:w="2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改造，加 json 模式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B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实施顺序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三个批次严格独立，每批次完成后可单独验证，不影响另外两个批次。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Batch A — 研究台 + pipeline 持久化（约 8h）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800"/>
      </w:tblGrid>
      <w:tr>
        <w:trPr>
          <w:tblHeader/>
        </w:trP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步骤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文件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工时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A1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db/init_research_db.sql — 追加 research_jobs 建表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30min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A2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webapp/db.py — 新增 create_job/update_job/get_job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A3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webapp/pipeline.py — 加 job_id 参数 + on_progress 回调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A4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webapp/app.py — _run_pipeline_job 写 DB + 新增 /api/companies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1.5h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A5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webapp/templates/index.html — 页面一 HTML 结构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1.5h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A6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webapp/static/js/index.js — 轮询 + 公司库渲染逻辑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A7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webapp/static/css/main.css — 页面一样式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30min</w:t>
            </w:r>
          </w:p>
        </w:tc>
      </w:tr>
    </w:tbl>
    <w:p>
      <w:pPr>
        <w:pBdr>
          <w:left w:val="single" w:color="065F46" w:sz="16" w:space="8"/>
        </w:pBdr>
        <w:shd w:fill="ECFDF5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✓ Batch A 验收  </w:t>
      </w:r>
      <w:r>
        <w:rPr>
          <w:rFonts w:ascii="Arial" w:cs="Arial" w:eastAsia="Arial" w:hAnsi="Arial"/>
          <w:color w:val="065F46"/>
          <w:sz w:val="20"/>
          <w:szCs w:val="20"/>
        </w:rPr>
        <w:t xml:space="preserve">curl 触发研究 → 轮询到 done → 重启 Flask → 再次轮询仍返回正确状态 → 浏览器公司库显示新记录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Batch B — 定稿台重构（约 10h）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800"/>
      </w:tblGrid>
      <w:tr>
        <w:trPr>
          <w:tblHeader/>
        </w:trP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步骤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文件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工时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B1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webapp/markdown_builder.py — 7张卡片模板拼装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B2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webapp/app.py — 新增 /api/research/&lt;co&gt;/card/&lt;n&gt; 和 /api/final/status/&lt;co&gt;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B3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webapp/templates/editor.html — 三列布局 HTML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B4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webapp/static/js/editor.js — 版本切换 + 整块编辑 + 实时预览 + 确认逻辑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B5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webapp/static/css/main.css — 编辑器三列样式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1h</w:t>
            </w:r>
          </w:p>
        </w:tc>
      </w:tr>
    </w:tbl>
    <w:p>
      <w:pPr>
        <w:pBdr>
          <w:left w:val="single" w:color="065F46" w:sz="16" w:space="8"/>
        </w:pBdr>
        <w:shd w:fill="ECFDF5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✓ Batch B 验收  </w:t>
      </w:r>
      <w:r>
        <w:rPr>
          <w:rFonts w:ascii="Arial" w:cs="Arial" w:eastAsia="Arial" w:hAnsi="Arial"/>
          <w:color w:val="065F46"/>
          <w:sz w:val="20"/>
          <w:szCs w:val="20"/>
        </w:rPr>
        <w:t xml:space="preserve">选公司 → 切换版本 → 中列显示完整 Markdown → 编辑后右列实时预览 → 点确认 → 刷新页面后 ✓ 仍在 → 7张全确认后出现「去制作卡片」按钮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Batch C — 画布台打通（约 6h）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800"/>
      </w:tblGrid>
      <w:tr>
        <w:trPr>
          <w:tblHeader/>
        </w:trP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步骤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文件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工时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C1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webapp/app.py — /api/final/export 加 ?format=json 模式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C2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canvas/card-renderer.html — URL 参数读取 + 自动加载数据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C3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canvas/js/thumbnail-nav.js — 缩略图导航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1.5h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C4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canvas/card-renderer.html — 集成缩略图导航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30min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C5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webapp/templates/editor.html — 全部确认后添加跳转按钮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30min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C6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端到端测试：3 家真实公司完整跑一遍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30min</w:t>
            </w:r>
          </w:p>
        </w:tc>
      </w:tr>
    </w:tbl>
    <w:p>
      <w:pPr>
        <w:pBdr>
          <w:left w:val="single" w:color="065F46" w:sz="16" w:space="8"/>
        </w:pBdr>
        <w:shd w:fill="ECFDF5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✓ Batch C 验收  </w:t>
      </w:r>
      <w:r>
        <w:rPr>
          <w:rFonts w:ascii="Arial" w:cs="Arial" w:eastAsia="Arial" w:hAnsi="Arial"/>
          <w:color w:val="065F46"/>
          <w:sz w:val="20"/>
          <w:szCs w:val="20"/>
        </w:rPr>
        <w:t xml:space="preserve">从页面一触发研究 → 自动跳页面二编辑 → 全部确认 → 点「去制作卡片」→ 页面三自动加载公司数据 → 缩略图导航正常 → 导出 PNG 分辨率 ≥ 1080px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8.1  总工时估算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批次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核心产出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工时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Batch A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研究台页面 + pipeline 持久化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约 8h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Batch B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定稿台三列重构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约 10h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Batch C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画布台数据打通 + 缩略图导航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约 6h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合计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全流程可用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约 24h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B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编号</w:t>
            </w:r>
          </w:p>
        </w:tc>
        <w:tc>
          <w:tcPr>
            <w:tcW w:type="dxa" w:w="4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验收项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3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测试方法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</w:t>
            </w:r>
          </w:p>
        </w:tc>
        <w:tc>
          <w:tcPr>
            <w:tcW w:type="dxa" w:w="4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输入公司名+URL，4分钟内 research_db 出现3条记录（standard/business/spread）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curl 触发 + sqlite3 查表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V2</w:t>
            </w:r>
          </w:p>
        </w:tc>
        <w:tc>
          <w:tcPr>
            <w:tcW w:type="dxa" w:w="4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Flask 重启后，轮询 /api/research/status/&lt;job_id&gt; 仍返回正确 status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触发研究 → 重启 → 轮询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V3</w:t>
            </w:r>
          </w:p>
        </w:tc>
        <w:tc>
          <w:tcPr>
            <w:tcW w:type="dxa" w:w="4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页面一公司库显示数据完整度，点「定稿」跳转到 /editor?company=xxx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浏览器操作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V4</w:t>
            </w:r>
          </w:p>
        </w:tc>
        <w:tc>
          <w:tcPr>
            <w:tcW w:type="dxa" w:w="4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页面二切换版本，中列 textarea 内容立即更新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浏览器操作，&lt; 1秒响应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V5</w:t>
            </w:r>
          </w:p>
        </w:tc>
        <w:tc>
          <w:tcPr>
            <w:tcW w:type="dxa" w:w="4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中列编辑，右列 150ms 内实时更新预览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浏览器操作 + 肉眼观察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V6</w:t>
            </w:r>
          </w:p>
        </w:tc>
        <w:tc>
          <w:tcPr>
            <w:tcW w:type="dxa" w:w="4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确认所有7张卡片后，final_db 中出现对应记录，field_name="markdown_full"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sqlite3 查 final_content 表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V7</w:t>
            </w:r>
          </w:p>
        </w:tc>
        <w:tc>
          <w:tcPr>
            <w:tcW w:type="dxa" w:w="4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重复确认同一张卡片，final_db 记录更新而非新增（INSERT OR REPLACE）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sqlite3 验证 rowcount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V8</w:t>
            </w:r>
          </w:p>
        </w:tc>
        <w:tc>
          <w:tcPr>
            <w:tcW w:type="dxa" w:w="4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页面三从 URL 参数自动加载数据，画布显示正确公司内容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浏览器打开 /canvas/?company=xxx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V9</w:t>
            </w:r>
          </w:p>
        </w:tc>
        <w:tc>
          <w:tcPr>
            <w:tcW w:type="dxa" w:w="4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缩略图导航切换卡片正常，当前卡高亮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浏览器操作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V10</w:t>
            </w:r>
          </w:p>
        </w:tc>
        <w:tc>
          <w:tcPr>
            <w:tcW w:type="dxa" w:w="4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导出当前 PNG 分辨率 ≥ 1080×1920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下载图片后检查尺寸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5E7EB" w:sz="4" w:space="4"/>
        </w:pBdr>
        <w:spacing w:after="120" w:before="12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© 2026 aistartups · GZHv2 技术规格文档 · 内部使用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aistartups.cn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aistartups · GZHv2 三页重构技术规格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2026-05-25T11:21:18.686Z</dcterms:created>
  <dcterms:modified xsi:type="dcterms:W3CDTF">2026-05-25T11:21:18.699Z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