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ajorHAnsi" w:hAnsiTheme="majorHAnsi" w:eastAsiaTheme="majorEastAsia" w:cstheme="majorBidi"/>
          <w:caps/>
        </w:rPr>
        <w:id w:val="1922823014"/>
        <w:docPartObj>
          <w:docPartGallery w:val="AutoText"/>
        </w:docPartObj>
      </w:sdtPr>
      <w:sdtEndPr>
        <w:rPr>
          <w:rFonts w:asciiTheme="minorHAnsi" w:hAnsiTheme="minorHAnsi" w:eastAsiaTheme="minorHAnsi" w:cstheme="minorBidi"/>
          <w:caps w:val="0"/>
        </w:rPr>
      </w:sdtEndPr>
      <w:sdtContent>
        <w:tbl>
          <w:tblPr>
            <w:tblStyle w:val="6"/>
            <w:tblW w:w="5000" w:type="pct"/>
            <w:jc w:val="center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9242"/>
          </w:tblGrid>
          <w:tr w14:paraId="2D098CA0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880" w:hRule="atLeast"/>
              <w:jc w:val="center"/>
            </w:trPr>
            <w:sdt>
              <w:sdtPr>
                <w:rPr>
                  <w:rFonts w:asciiTheme="majorHAnsi" w:hAnsiTheme="majorHAnsi" w:eastAsiaTheme="majorEastAsia" w:cstheme="majorBidi"/>
                  <w:caps/>
                </w:rPr>
                <w:alias w:val="Company"/>
                <w:id w:val="15524243"/>
                <w:placeholder>
                  <w:docPart w:val="40CC71D6304D4F5F811204AF4416FAB6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ajorHAnsi" w:hAnsiTheme="majorHAnsi" w:eastAsiaTheme="majorEastAsia" w:cstheme="majorBidi"/>
                  <w:caps/>
                </w:rPr>
              </w:sdtEndPr>
              <w:sdtContent>
                <w:tc>
                  <w:tcPr>
                    <w:tcW w:w="5000" w:type="pct"/>
                  </w:tcPr>
                  <w:p w14:paraId="5554B0A5">
                    <w:pPr>
                      <w:pStyle w:val="9"/>
                      <w:jc w:val="center"/>
                      <w:rPr>
                        <w:rFonts w:asciiTheme="majorHAnsi" w:hAnsiTheme="majorHAnsi" w:eastAsiaTheme="majorEastAsia" w:cstheme="majorBidi"/>
                        <w:caps/>
                      </w:rPr>
                    </w:pPr>
                    <w:r>
                      <w:rPr>
                        <w:rFonts w:asciiTheme="majorHAnsi" w:hAnsiTheme="majorHAnsi" w:eastAsiaTheme="majorEastAsia" w:cstheme="majorBidi"/>
                        <w:caps/>
                      </w:rPr>
                      <w:t>[Type the company name]</w:t>
                    </w:r>
                  </w:p>
                </w:tc>
              </w:sdtContent>
            </w:sdt>
          </w:tr>
          <w:tr w14:paraId="47447C01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440" w:hRule="atLeast"/>
              <w:jc w:val="center"/>
            </w:trPr>
            <w:sdt>
              <w:sdtPr>
                <w:rPr>
                  <w:rFonts w:asciiTheme="majorHAnsi" w:hAnsiTheme="majorHAnsi" w:eastAsiaTheme="majorEastAsia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Theme="majorHAnsi" w:hAnsiTheme="majorHAnsi" w:eastAsiaTheme="majorEastAsia" w:cstheme="majorBidi"/>
                  <w:sz w:val="80"/>
                  <w:szCs w:val="80"/>
                </w:rPr>
              </w:sdtEndPr>
              <w:sdtContent>
                <w:tc>
                  <w:tcPr>
                    <w:tcW w:w="5000" w:type="pct"/>
                    <w:tcBorders>
                      <w:bottom w:val="single" w:color="4F81BD" w:themeColor="accent1" w:sz="4" w:space="0"/>
                    </w:tcBorders>
                    <w:vAlign w:val="center"/>
                  </w:tcPr>
                  <w:p w14:paraId="62649211">
                    <w:pPr>
                      <w:pStyle w:val="9"/>
                      <w:jc w:val="center"/>
                      <w:rPr>
                        <w:rFonts w:asciiTheme="majorHAnsi" w:hAnsiTheme="majorHAnsi" w:eastAsiaTheme="majorEastAsia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hAnsiTheme="majorHAnsi" w:eastAsiaTheme="majorEastAsia" w:cstheme="majorBidi"/>
                        <w:sz w:val="80"/>
                        <w:szCs w:val="80"/>
                      </w:rPr>
                      <w:t>Change Request</w:t>
                    </w:r>
                  </w:p>
                </w:tc>
              </w:sdtContent>
            </w:sdt>
          </w:tr>
          <w:tr w14:paraId="6441A285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720" w:hRule="atLeast"/>
              <w:jc w:val="center"/>
            </w:trPr>
            <w:sdt>
              <w:sdtPr>
                <w:rPr>
                  <w:rFonts w:asciiTheme="majorHAnsi" w:hAnsiTheme="majorHAnsi" w:eastAsiaTheme="majorEastAsia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Fonts w:asciiTheme="majorHAnsi" w:hAnsiTheme="majorHAnsi" w:eastAsiaTheme="majorEastAsia" w:cstheme="majorBidi"/>
                  <w:sz w:val="44"/>
                  <w:szCs w:val="44"/>
                </w:rPr>
              </w:sdtEndPr>
              <w:sdtContent>
                <w:tc>
                  <w:tcPr>
                    <w:tcW w:w="5000" w:type="pct"/>
                    <w:tcBorders>
                      <w:top w:val="single" w:color="4F81BD" w:themeColor="accent1" w:sz="4" w:space="0"/>
                    </w:tcBorders>
                    <w:vAlign w:val="center"/>
                  </w:tcPr>
                  <w:p w14:paraId="2956066F">
                    <w:pPr>
                      <w:pStyle w:val="9"/>
                      <w:jc w:val="center"/>
                      <w:rPr>
                        <w:rFonts w:asciiTheme="majorHAnsi" w:hAnsiTheme="majorHAnsi" w:eastAsiaTheme="majorEastAsia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hAnsiTheme="majorHAnsi" w:eastAsiaTheme="majorEastAsia" w:cstheme="majorBidi"/>
                        <w:sz w:val="44"/>
                        <w:szCs w:val="44"/>
                      </w:rPr>
                      <w:t>[Type the project name]</w:t>
                    </w:r>
                  </w:p>
                </w:tc>
              </w:sdtContent>
            </w:sdt>
          </w:tr>
          <w:tr w14:paraId="5F4BF900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tc>
              <w:tcPr>
                <w:tcW w:w="5000" w:type="pct"/>
                <w:vAlign w:val="center"/>
              </w:tcPr>
              <w:p w14:paraId="4504AC1F">
                <w:pPr>
                  <w:pStyle w:val="9"/>
                  <w:jc w:val="center"/>
                </w:pPr>
              </w:p>
            </w:tc>
          </w:tr>
          <w:tr w14:paraId="0B91515A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tc>
              <w:tcPr>
                <w:tcW w:w="5000" w:type="pct"/>
                <w:vAlign w:val="center"/>
              </w:tcPr>
              <w:p w14:paraId="009C69BE">
                <w:pPr>
                  <w:pStyle w:val="9"/>
                  <w:jc w:val="center"/>
                  <w:rPr>
                    <w:b/>
                    <w:bCs/>
                  </w:rPr>
                </w:pPr>
              </w:p>
            </w:tc>
          </w:tr>
          <w:tr w14:paraId="260C4219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"/>
                  <w:lid w:val="en-US"/>
                  <w:storeMappedDataAs w:val="datetime"/>
                  <w:calendar w:val="gregorian"/>
                </w:date>
              </w:sdtPr>
              <w:sdtEndPr>
                <w:rPr>
                  <w:b/>
                  <w:bCs/>
                </w:rPr>
              </w:sdtEndPr>
              <w:sdtContent>
                <w:tc>
                  <w:tcPr>
                    <w:tcW w:w="5000" w:type="pct"/>
                    <w:vAlign w:val="center"/>
                  </w:tcPr>
                  <w:p w14:paraId="60EAAD6E">
                    <w:pPr>
                      <w:pStyle w:val="9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[Pick the date]</w:t>
                    </w:r>
                  </w:p>
                </w:tc>
              </w:sdtContent>
            </w:sdt>
          </w:tr>
        </w:tbl>
        <w:p w14:paraId="3F506EE2"/>
        <w:p w14:paraId="0BBA979E"/>
        <w:tbl>
          <w:tblPr>
            <w:tblStyle w:val="6"/>
            <w:tblpPr w:leftFromText="187" w:rightFromText="187" w:horzAnchor="margin" w:tblpXSpec="center" w:tblpYSpec="bottom"/>
            <w:tblW w:w="5000" w:type="pct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9242"/>
          </w:tblGrid>
          <w:tr w14:paraId="7BA9C8AD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000" w:type="pct"/>
              </w:tcPr>
              <w:p w14:paraId="10572EC4">
                <w:pPr>
                  <w:pStyle w:val="9"/>
                </w:pPr>
              </w:p>
            </w:tc>
          </w:tr>
        </w:tbl>
        <w:p w14:paraId="3B848CE2"/>
        <w:p w14:paraId="671D93A4">
          <w:r>
            <w:br w:type="page"/>
          </w:r>
        </w:p>
      </w:sdtContent>
    </w:sdt>
    <w:tbl>
      <w:tblPr>
        <w:tblStyle w:val="6"/>
        <w:tblW w:w="960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7EFBFA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shd w:val="pct12" w:color="000000" w:fill="FFFFFF"/>
          </w:tcPr>
          <w:p>
            <w:r>
              <w:t>Change Request</w:t>
            </w:r>
          </w:p>
        </w:tc>
      </w:tr>
    </w:tbl>
    <w:p w14:paraId="23C72693">
      <w:pPr>
        <w:pStyle w:val="9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84"/>
        <w:gridCol w:w="1413"/>
        <w:gridCol w:w="1467"/>
        <w:gridCol w:w="4032"/>
      </w:tblGrid>
      <w:tr w14:paraId="17E1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5"/>
            <w:shd w:val="clear" w:color="auto" w:fill="C0C0C0"/>
          </w:tcPr>
          <w:p>
            <w:r>
              <w:t>Document History</w:t>
            </w:r>
          </w:p>
        </w:tc>
      </w:tr>
      <w:tr w14:paraId="176529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C0C0C0"/>
          </w:tcPr>
          <w:p>
            <w:r>
              <w:t>Version</w:t>
              <w:br/>
              <w:t>Number</w:t>
            </w:r>
          </w:p>
        </w:tc>
        <w:tc>
          <w:tcPr>
            <w:tcW w:w="1584" w:type="dxa"/>
            <w:shd w:val="clear" w:color="auto" w:fill="C0C0C0"/>
          </w:tcPr>
          <w:p>
            <w:r>
              <w:t>Record Date</w:t>
            </w:r>
          </w:p>
        </w:tc>
        <w:tc>
          <w:tcPr>
            <w:tcW w:w="1413" w:type="dxa"/>
            <w:shd w:val="clear" w:color="auto" w:fill="C0C0C0"/>
          </w:tcPr>
          <w:p>
            <w:r>
              <w:t>Prepared/</w:t>
              <w:br/>
              <w:t>Modified By</w:t>
            </w:r>
          </w:p>
        </w:tc>
        <w:tc>
          <w:tcPr>
            <w:tcW w:w="1467" w:type="dxa"/>
            <w:shd w:val="clear" w:color="auto" w:fill="C0C0C0"/>
          </w:tcPr>
          <w:p>
            <w:r>
              <w:t>Reviewed By</w:t>
            </w:r>
          </w:p>
        </w:tc>
        <w:tc>
          <w:tcPr>
            <w:tcW w:w="4032" w:type="dxa"/>
            <w:shd w:val="clear" w:color="auto" w:fill="C0C0C0"/>
          </w:tcPr>
          <w:p>
            <w:r>
              <w:t>Change Details</w:t>
            </w:r>
          </w:p>
        </w:tc>
      </w:tr>
      <w:tr w14:paraId="511E6B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r>
              <w:t>v2.2</w:t>
            </w:r>
          </w:p>
        </w:tc>
        <w:tc>
          <w:tcPr>
            <w:tcW w:w="1584" w:type="dxa"/>
          </w:tcPr>
          <w:p>
            <w:r>
              <w:t>2026-03-24</w:t>
            </w:r>
          </w:p>
        </w:tc>
        <w:tc>
          <w:tcPr>
            <w:tcW w:w="1413" w:type="dxa"/>
          </w:tcPr>
          <w:p>
            <w:r>
              <w:t>BaiXuan Zhang</w:t>
            </w:r>
          </w:p>
        </w:tc>
        <w:tc>
          <w:tcPr>
            <w:tcW w:w="1467" w:type="dxa"/>
          </w:tcPr>
          <w:p>
            <w:r>
              <w:t>Dr. Siraprapa</w:t>
            </w:r>
          </w:p>
        </w:tc>
        <w:tc>
          <w:tcPr>
            <w:tcW w:w="4032" w:type="dxa"/>
          </w:tcPr>
          <w:p>
            <w:r>
              <w:t>Formalized the project document set against the approved templates and repository baseline.</w:t>
            </w:r>
          </w:p>
        </w:tc>
      </w:tr>
    </w:tbl>
    <w:p w14:paraId="170FD996">
      <w:pPr>
        <w:pStyle w:val="9"/>
      </w:pPr>
    </w:p>
    <w:tbl>
      <w:tblPr>
        <w:tblStyle w:val="6"/>
        <w:tblW w:w="946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226"/>
      </w:tblGrid>
      <w:tr w14:paraId="55A99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r>
              <w:t>Objective:</w:t>
            </w:r>
          </w:p>
        </w:tc>
        <w:tc>
          <w:tcPr>
            <w:tcW w:w="8226" w:type="dxa"/>
          </w:tcPr>
          <w:p>
            <w:r>
              <w:t>Record and control document-set changes that affect scope, design, testing, and traceability alignment for the AI-Based-Quality-Check-On-Project-Code-And-Architecture project.</w:t>
            </w:r>
          </w:p>
        </w:tc>
      </w:tr>
    </w:tbl>
    <w:p w14:paraId="66330DB0">
      <w:pPr>
        <w:pStyle w:val="9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1459"/>
        <w:gridCol w:w="5638"/>
      </w:tblGrid>
      <w:tr w14:paraId="6D80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4" w:type="dxa"/>
            <w:gridSpan w:val="3"/>
            <w:shd w:val="clear" w:color="auto" w:fill="C0C0C0"/>
          </w:tcPr>
          <w:p>
            <w:r>
              <w:t>Project Information</w:t>
            </w:r>
          </w:p>
        </w:tc>
      </w:tr>
      <w:tr w14:paraId="01BD39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  <w:shd w:val="clear" w:color="auto" w:fill="C0C0C0"/>
          </w:tcPr>
          <w:p>
            <w:r>
              <w:t>Name</w:t>
            </w:r>
          </w:p>
        </w:tc>
        <w:tc>
          <w:tcPr>
            <w:tcW w:w="1459" w:type="dxa"/>
            <w:shd w:val="clear" w:color="auto" w:fill="C0C0C0"/>
          </w:tcPr>
          <w:p>
            <w:r>
              <w:t>Phase</w:t>
            </w:r>
          </w:p>
        </w:tc>
        <w:tc>
          <w:tcPr>
            <w:tcW w:w="5638" w:type="dxa"/>
            <w:shd w:val="clear" w:color="auto" w:fill="C0C0C0"/>
          </w:tcPr>
          <w:p>
            <w:r>
              <w:t>Description</w:t>
            </w:r>
          </w:p>
        </w:tc>
      </w:tr>
      <w:tr w14:paraId="389AA8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</w:tcPr>
          <w:p>
            <w:r>
              <w:t>AI-Based-Quality-Check-On-Project-Code-And-Architecture</w:t>
            </w:r>
          </w:p>
        </w:tc>
        <w:tc>
          <w:tcPr>
            <w:tcW w:w="1459" w:type="dxa"/>
          </w:tcPr>
          <w:p>
            <w:r>
              <w:t>Documentation baseline release</w:t>
            </w:r>
          </w:p>
        </w:tc>
        <w:tc>
          <w:tcPr>
            <w:tcW w:w="5638" w:type="dxa"/>
          </w:tcPr>
          <w:p>
            <w:r>
              <w:t>Formal change requests used to standardize the non-IEEE project documents and remove template residue.</w:t>
            </w:r>
          </w:p>
        </w:tc>
      </w:tr>
    </w:tbl>
    <w:p w14:paraId="203C78B4">
      <w:pPr>
        <w:pStyle w:val="9"/>
      </w:pPr>
      <w:r>
        <w:t xml:space="preserve">                                                                       </w:t>
      </w:r>
    </w:p>
    <w:p w14:paraId="4AEF44B7">
      <w:pPr>
        <w:pStyle w:val="9"/>
      </w:pPr>
      <w:r>
        <w:t xml:space="preserve">            </w:t>
      </w:r>
    </w:p>
    <w:tbl>
      <w:tblPr>
        <w:tblStyle w:val="6"/>
        <w:tblW w:w="95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251"/>
        <w:gridCol w:w="1701"/>
        <w:gridCol w:w="2694"/>
        <w:gridCol w:w="992"/>
        <w:gridCol w:w="2378"/>
      </w:tblGrid>
      <w:tr w14:paraId="3CB1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shd w:val="clear" w:color="auto" w:fill="C0C0C0"/>
          </w:tcPr>
          <w:p>
            <w:r>
              <w:t>No</w:t>
            </w:r>
          </w:p>
        </w:tc>
        <w:tc>
          <w:tcPr>
            <w:tcW w:w="1251" w:type="dxa"/>
            <w:shd w:val="clear" w:color="auto" w:fill="C0C0C0"/>
          </w:tcPr>
          <w:p>
            <w:r>
              <w:t>Requested Date</w:t>
            </w:r>
          </w:p>
        </w:tc>
        <w:tc>
          <w:tcPr>
            <w:tcW w:w="1701" w:type="dxa"/>
            <w:shd w:val="clear" w:color="auto" w:fill="C0C0C0"/>
          </w:tcPr>
          <w:p>
            <w:r>
              <w:t>Requested By</w:t>
            </w:r>
          </w:p>
        </w:tc>
        <w:tc>
          <w:tcPr>
            <w:tcW w:w="2694" w:type="dxa"/>
            <w:shd w:val="clear" w:color="auto" w:fill="C0C0C0"/>
          </w:tcPr>
          <w:p>
            <w:r>
              <w:t>Description of Change</w:t>
            </w:r>
          </w:p>
        </w:tc>
        <w:tc>
          <w:tcPr>
            <w:tcW w:w="992" w:type="dxa"/>
            <w:shd w:val="clear" w:color="auto" w:fill="C0C0C0"/>
          </w:tcPr>
          <w:p>
            <w:r>
              <w:t>Status</w:t>
            </w:r>
          </w:p>
        </w:tc>
        <w:tc>
          <w:tcPr>
            <w:tcW w:w="2378" w:type="dxa"/>
            <w:shd w:val="clear" w:color="auto" w:fill="C0C0C0"/>
          </w:tcPr>
          <w:p>
            <w:r>
              <w:t>Remark</w:t>
            </w:r>
          </w:p>
        </w:tc>
      </w:tr>
      <w:tr w14:paraId="61FA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58" w:type="dxa"/>
          </w:tcPr>
          <w:p>
            <w:r>
              <w:t>1</w:t>
            </w:r>
          </w:p>
        </w:tc>
        <w:tc>
          <w:tcPr>
            <w:tcW w:w="1251" w:type="dxa"/>
          </w:tcPr>
          <w:p>
            <w:r>
              <w:t>2026-03-18</w:t>
            </w:r>
          </w:p>
        </w:tc>
        <w:tc>
          <w:tcPr>
            <w:tcW w:w="1701" w:type="dxa"/>
          </w:tcPr>
          <w:p>
            <w:r>
              <w:t>BaiXuan Zhang</w:t>
            </w:r>
          </w:p>
        </w:tc>
        <w:tc>
          <w:tcPr>
            <w:tcW w:w="2694" w:type="dxa"/>
          </w:tcPr>
          <w:p>
            <w:r>
              <w:t>Clarify repository onboarding scope and align project-plan descriptions with implemented GitHub integration.</w:t>
            </w:r>
          </w:p>
        </w:tc>
        <w:tc>
          <w:tcPr>
            <w:tcW w:w="992" w:type="dxa"/>
          </w:tcPr>
          <w:p>
            <w:r>
              <w:t>Closed</w:t>
            </w:r>
          </w:p>
        </w:tc>
        <w:tc>
          <w:tcPr>
            <w:tcW w:w="2378" w:type="dxa"/>
          </w:tcPr>
          <w:p>
            <w:r>
              <w:t>Approved and incorporated into Project Plan and SRS.</w:t>
            </w:r>
          </w:p>
        </w:tc>
      </w:tr>
      <w:tr w14:paraId="7F0C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58" w:type="dxa"/>
          </w:tcPr>
          <w:p>
            <w:r>
              <w:t>2</w:t>
            </w:r>
          </w:p>
        </w:tc>
        <w:tc>
          <w:tcPr>
            <w:tcW w:w="1251" w:type="dxa"/>
          </w:tcPr>
          <w:p>
            <w:r>
              <w:t>2026-03-20</w:t>
            </w:r>
          </w:p>
        </w:tc>
        <w:tc>
          <w:tcPr>
            <w:tcW w:w="1701" w:type="dxa"/>
          </w:tcPr>
          <w:p>
            <w:r>
              <w:t>BaiXuan Zhang</w:t>
            </w:r>
          </w:p>
        </w:tc>
        <w:tc>
          <w:tcPr>
            <w:tcW w:w="2694" w:type="dxa"/>
          </w:tcPr>
          <w:p>
            <w:r>
              <w:t>Add explicit architecture-analysis and Neo4j persistence wording across SDD, SRS, and Traceability Record.</w:t>
            </w:r>
          </w:p>
        </w:tc>
        <w:tc>
          <w:tcPr>
            <w:tcW w:w="992" w:type="dxa"/>
          </w:tcPr>
          <w:p>
            <w:r>
              <w:t>Closed</w:t>
            </w:r>
          </w:p>
        </w:tc>
        <w:tc>
          <w:tcPr>
            <w:tcW w:w="2378" w:type="dxa"/>
          </w:tcPr>
          <w:p>
            <w:r>
              <w:t>Approved and propagated to design and traceability artifacts.</w:t>
            </w:r>
          </w:p>
        </w:tc>
      </w:tr>
      <w:tr w14:paraId="7622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58" w:type="dxa"/>
          </w:tcPr>
          <w:p>
            <w:r>
              <w:t>3</w:t>
            </w:r>
          </w:p>
        </w:tc>
        <w:tc>
          <w:tcPr>
            <w:tcW w:w="1251" w:type="dxa"/>
          </w:tcPr>
          <w:p>
            <w:r>
              <w:t>2026-03-21</w:t>
            </w:r>
          </w:p>
        </w:tc>
        <w:tc>
          <w:tcPr>
            <w:tcW w:w="1701" w:type="dxa"/>
          </w:tcPr>
          <w:p>
            <w:r>
              <w:t>BaiXuan Zhang</w:t>
            </w:r>
          </w:p>
        </w:tc>
        <w:tc>
          <w:tcPr>
            <w:tcW w:w="2694" w:type="dxa"/>
          </w:tcPr>
          <w:p>
            <w:r>
              <w:t>Standardize security, RBAC, and audit-governance terminology across all project documents.</w:t>
            </w:r>
          </w:p>
        </w:tc>
        <w:tc>
          <w:tcPr>
            <w:tcW w:w="992" w:type="dxa"/>
          </w:tcPr>
          <w:p>
            <w:r>
              <w:t>Closed</w:t>
            </w:r>
          </w:p>
        </w:tc>
        <w:tc>
          <w:tcPr>
            <w:tcW w:w="2378" w:type="dxa"/>
          </w:tcPr>
          <w:p>
            <w:r>
              <w:t>Approved and reflected in SRS, SDD, Test Plan, and Traceability Record.</w:t>
            </w:r>
          </w:p>
        </w:tc>
      </w:tr>
      <w:tr w14:paraId="3040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58" w:type="dxa"/>
          </w:tcPr>
          <w:p>
            <w:r>
              <w:t>4</w:t>
            </w:r>
          </w:p>
        </w:tc>
        <w:tc>
          <w:tcPr>
            <w:tcW w:w="1251" w:type="dxa"/>
          </w:tcPr>
          <w:p>
            <w:r>
              <w:t>2026-03-22</w:t>
            </w:r>
          </w:p>
        </w:tc>
        <w:tc>
          <w:tcPr>
            <w:tcW w:w="1701" w:type="dxa"/>
          </w:tcPr>
          <w:p>
            <w:r>
              <w:t>BaiXuan Zhang</w:t>
            </w:r>
          </w:p>
        </w:tc>
        <w:tc>
          <w:tcPr>
            <w:tcW w:w="2694" w:type="dxa"/>
          </w:tcPr>
          <w:p>
            <w:r>
              <w:t>Repair malformed requirement and test tables and replace template placeholders with project-specific metadata.</w:t>
            </w:r>
          </w:p>
        </w:tc>
        <w:tc>
          <w:tcPr>
            <w:tcW w:w="992" w:type="dxa"/>
          </w:tcPr>
          <w:p>
            <w:r>
              <w:t>Closed</w:t>
            </w:r>
          </w:p>
        </w:tc>
        <w:tc>
          <w:tcPr>
            <w:tcW w:w="2378" w:type="dxa"/>
          </w:tcPr>
          <w:p>
            <w:r>
              <w:t>Approved and completed in SRS, Test Plan, and Test Record.</w:t>
            </w:r>
          </w:p>
        </w:tc>
      </w:tr>
      <w:tr w14:paraId="568A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58" w:type="dxa"/>
          </w:tcPr>
          <w:p>
            <w:r>
              <w:t>5</w:t>
            </w:r>
          </w:p>
        </w:tc>
        <w:tc>
          <w:tcPr>
            <w:tcW w:w="1251" w:type="dxa"/>
          </w:tcPr>
          <w:p>
            <w:r>
              <w:t>2026-03-24</w:t>
            </w:r>
          </w:p>
        </w:tc>
        <w:tc>
          <w:tcPr>
            <w:tcW w:w="1701" w:type="dxa"/>
          </w:tcPr>
          <w:p>
            <w:r>
              <w:t>BaiXuan Zhang</w:t>
            </w:r>
          </w:p>
        </w:tc>
        <w:tc>
          <w:tcPr>
            <w:tcW w:w="2694" w:type="dxa"/>
          </w:tcPr>
          <w:p>
            <w:r>
              <w:t>Finalize document set to match document-example templates and current repository baseline.</w:t>
            </w:r>
          </w:p>
        </w:tc>
        <w:tc>
          <w:tcPr>
            <w:tcW w:w="992" w:type="dxa"/>
          </w:tcPr>
          <w:p>
            <w:r>
              <w:t>Closed</w:t>
            </w:r>
          </w:p>
        </w:tc>
        <w:tc>
          <w:tcPr>
            <w:tcW w:w="2378" w:type="dxa"/>
          </w:tcPr>
          <w:p>
            <w:r>
              <w:t>Baseline release prepared for review and submission.</w:t>
            </w:r>
          </w:p>
        </w:tc>
      </w:tr>
      <w:tr w14:paraId="22CB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58" w:type="dxa"/>
          </w:tcPr>
          <w:p>
            <w:r>
              <w:t>6</w:t>
            </w:r>
          </w:p>
        </w:tc>
        <w:tc>
          <w:tcPr>
            <w:tcW w:w="1251" w:type="dxa"/>
          </w:tcPr>
          <w:p>
            <w:r>
              <w:t>2026-03-24</w:t>
            </w:r>
          </w:p>
        </w:tc>
        <w:tc>
          <w:tcPr>
            <w:tcW w:w="1701" w:type="dxa"/>
          </w:tcPr>
          <w:p>
            <w:r>
              <w:t>BaiXuan Zhang</w:t>
            </w:r>
          </w:p>
        </w:tc>
        <w:tc>
          <w:tcPr>
            <w:tcW w:w="2694" w:type="dxa"/>
          </w:tcPr>
          <w:p>
            <w:r>
              <w:t>Capture documentation refinement as a formal change request for auditability.</w:t>
            </w:r>
          </w:p>
        </w:tc>
        <w:tc>
          <w:tcPr>
            <w:tcW w:w="992" w:type="dxa"/>
          </w:tcPr>
          <w:p>
            <w:r>
              <w:t>Closed</w:t>
            </w:r>
          </w:p>
        </w:tc>
        <w:tc>
          <w:tcPr>
            <w:tcW w:w="2378" w:type="dxa"/>
          </w:tcPr>
          <w:p>
            <w:r>
              <w:t>Recorded in this change request form.</w:t>
            </w:r>
          </w:p>
        </w:tc>
      </w:tr>
    </w:tbl>
    <w:p w14:paraId="06E2D2F4"/>
    <w:p w14:paraId="46C37C82">
      <w:r>
        <w:br w:type="page"/>
      </w:r>
    </w:p>
    <w:p w14:paraId="548C64F6">
      <w:pPr>
        <w:pStyle w:val="11"/>
        <w:keepLines w:val="0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</w:rPr>
      </w:pPr>
      <w:r>
        <w:t>Change Request Form</w:t>
      </w:r>
    </w:p>
    <w:p w14:paraId="290A1420">
      <w:pPr>
        <w:jc w:val="center"/>
        <w:rPr>
          <w:rFonts w:ascii="Arial" w:hAnsi="Arial"/>
          <w:b/>
          <w:bCs/>
        </w:rPr>
      </w:pPr>
      <w:r>
        <w:t>(Modification/Maintenance Record Report)</w:t>
      </w:r>
    </w:p>
    <w:p w14:paraId="02B2D28A">
      <w:pPr>
        <w:rPr>
          <w:rFonts w:ascii="Arial" w:hAnsi="Arial"/>
          <w:sz w:val="20"/>
          <w:szCs w:val="20"/>
        </w:rPr>
      </w:pPr>
    </w:p>
    <w:tbl>
      <w:tblPr>
        <w:tblStyle w:val="6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3690"/>
        <w:gridCol w:w="1759"/>
        <w:gridCol w:w="41"/>
        <w:gridCol w:w="1443"/>
      </w:tblGrid>
      <w:tr w14:paraId="5A887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538" w:type="dxa"/>
            <w:vAlign w:val="center"/>
          </w:tcPr>
          <w:p>
            <w:r>
              <w:t>Submitting Organization:</w:t>
            </w:r>
          </w:p>
        </w:tc>
        <w:tc>
          <w:tcPr>
            <w:tcW w:w="3690" w:type="dxa"/>
            <w:vAlign w:val="center"/>
          </w:tcPr>
          <w:p>
            <w:r>
              <w:t>Graduate Project Team</w:t>
            </w:r>
          </w:p>
        </w:tc>
        <w:tc>
          <w:tcPr>
            <w:tcW w:w="1759" w:type="dxa"/>
          </w:tcPr>
          <w:p>
            <w:r>
              <w:t>Tracking No.</w:t>
            </w:r>
          </w:p>
        </w:tc>
        <w:tc>
          <w:tcPr>
            <w:tcW w:w="1484" w:type="dxa"/>
            <w:gridSpan w:val="2"/>
          </w:tcPr>
          <w:p>
            <w:r>
              <w:t>CR-2026-001</w:t>
            </w:r>
          </w:p>
        </w:tc>
      </w:tr>
      <w:tr w14:paraId="2A55D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vAlign w:val="center"/>
          </w:tcPr>
          <w:p>
            <w:r>
              <w:t>Contact Person:</w:t>
            </w:r>
          </w:p>
        </w:tc>
        <w:tc>
          <w:tcPr>
            <w:tcW w:w="3690" w:type="dxa"/>
            <w:vAlign w:val="center"/>
          </w:tcPr>
          <w:p>
            <w:r>
              <w:t>BaiXuan Zhang</w:t>
            </w:r>
          </w:p>
        </w:tc>
        <w:tc>
          <w:tcPr>
            <w:tcW w:w="1759" w:type="dxa"/>
            <w:vAlign w:val="center"/>
          </w:tcPr>
          <w:p>
            <w:r>
              <w:t>Telephone:</w:t>
            </w:r>
          </w:p>
        </w:tc>
        <w:tc>
          <w:tcPr>
            <w:tcW w:w="1484" w:type="dxa"/>
            <w:gridSpan w:val="2"/>
          </w:tcPr>
          <w:p>
            <w:r>
              <w:t>N/A</w:t>
            </w:r>
          </w:p>
        </w:tc>
      </w:tr>
      <w:tr w14:paraId="5A5DC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538" w:type="dxa"/>
            <w:vAlign w:val="center"/>
          </w:tcPr>
          <w:p>
            <w:r>
              <w:t>Product/Project Name :</w:t>
            </w:r>
          </w:p>
        </w:tc>
        <w:tc>
          <w:tcPr>
            <w:tcW w:w="6933" w:type="dxa"/>
            <w:gridSpan w:val="4"/>
            <w:vAlign w:val="center"/>
          </w:tcPr>
          <w:p>
            <w:r>
              <w:t>AI-Based-Quality-Check-On-Project-Code-And-Architecture</w:t>
            </w:r>
          </w:p>
        </w:tc>
      </w:tr>
      <w:tr w14:paraId="3C26E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38" w:type="dxa"/>
            <w:vAlign w:val="center"/>
          </w:tcPr>
          <w:p>
            <w:r>
              <w:t>Subsystem :</w:t>
            </w:r>
          </w:p>
        </w:tc>
        <w:tc>
          <w:tcPr>
            <w:tcW w:w="6933" w:type="dxa"/>
            <w:gridSpan w:val="4"/>
            <w:vAlign w:val="center"/>
          </w:tcPr>
          <w:p>
            <w:r>
              <w:t>Project documentation set</w:t>
            </w:r>
          </w:p>
        </w:tc>
      </w:tr>
      <w:tr w14:paraId="14B72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38" w:type="dxa"/>
            <w:vAlign w:val="center"/>
          </w:tcPr>
          <w:p>
            <w:r>
              <w:t>Type of Change :</w:t>
            </w:r>
          </w:p>
        </w:tc>
        <w:tc>
          <w:tcPr>
            <w:tcW w:w="6933" w:type="dxa"/>
            <w:gridSpan w:val="4"/>
            <w:vAlign w:val="center"/>
          </w:tcPr>
          <w:p>
            <w:r>
              <w:t>Documentation baseline update</w:t>
            </w:r>
          </w:p>
        </w:tc>
      </w:tr>
      <w:tr w14:paraId="605E1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38" w:type="dxa"/>
            <w:vAlign w:val="center"/>
          </w:tcPr>
          <w:p>
            <w:r>
              <w:t>Change Owner :</w:t>
            </w:r>
          </w:p>
        </w:tc>
        <w:tc>
          <w:tcPr>
            <w:tcW w:w="3690" w:type="dxa"/>
            <w:vAlign w:val="center"/>
          </w:tcPr>
          <w:p>
            <w:r>
              <w:t>BaiXuan Zhang</w:t>
            </w:r>
          </w:p>
        </w:tc>
        <w:tc>
          <w:tcPr>
            <w:tcW w:w="1800" w:type="dxa"/>
            <w:gridSpan w:val="2"/>
            <w:vAlign w:val="center"/>
          </w:tcPr>
          <w:p>
            <w:r>
              <w:t>2026-03-24</w:t>
            </w:r>
          </w:p>
        </w:tc>
        <w:tc>
          <w:tcPr>
            <w:tcW w:w="1443" w:type="dxa"/>
            <w:vAlign w:val="center"/>
          </w:tcPr>
          <w:p>
            <w:r/>
          </w:p>
        </w:tc>
      </w:tr>
    </w:tbl>
    <w:p w14:paraId="155BE880">
      <w:pPr>
        <w:rPr>
          <w:rFonts w:ascii="Arial" w:hAnsi="Arial"/>
          <w:sz w:val="20"/>
          <w:szCs w:val="20"/>
        </w:rPr>
      </w:pPr>
      <w:r>
        <w:tab/>
        <w:tab/>
        <w:tab/>
        <w:tab/>
        <w:tab/>
        <w:tab/>
        <w:tab/>
      </w:r>
    </w:p>
    <w:p w14:paraId="01F3361E">
      <w:pPr>
        <w:rPr>
          <w:rFonts w:ascii="Arial" w:hAnsi="Arial"/>
          <w:b/>
          <w:bCs/>
          <w:sz w:val="20"/>
          <w:szCs w:val="20"/>
        </w:rPr>
      </w:pPr>
      <w:r>
        <w:t>1. Specify Change</w:t>
      </w:r>
    </w:p>
    <w:tbl>
      <w:tblPr>
        <w:tblStyle w:val="6"/>
        <w:tblW w:w="957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7038"/>
      </w:tblGrid>
      <w:tr w14:paraId="4D350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25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</w:tcPr>
          <w:p>
            <w:r>
              <w:t>Proposed Change:</w:t>
            </w:r>
          </w:p>
        </w:tc>
        <w:tc>
          <w:tcPr>
            <w:tcW w:w="7038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t>Standardize all non-IEEE project documents against the approved templates, remove placeholder text, repair malformed requirement and test tables, and align wording with the implemented repository baseline.</w:t>
            </w:r>
          </w:p>
        </w:tc>
      </w:tr>
      <w:tr w14:paraId="75935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538" w:type="dxa"/>
            <w:tcBorders>
              <w:left w:val="single" w:color="auto" w:sz="6" w:space="0"/>
              <w:bottom w:val="single" w:color="auto" w:sz="6" w:space="0"/>
            </w:tcBorders>
          </w:tcPr>
          <w:p>
            <w:r>
              <w:t>Reason for Change:</w:t>
            </w:r>
          </w:p>
        </w:tc>
        <w:tc>
          <w:tcPr>
            <w:tcW w:w="7038" w:type="dxa"/>
            <w:tcBorders>
              <w:bottom w:val="single" w:color="auto" w:sz="6" w:space="0"/>
              <w:right w:val="single" w:color="auto" w:sz="6" w:space="0"/>
            </w:tcBorders>
          </w:tcPr>
          <w:p>
            <w:r>
              <w:t>The prior document set contained template residue, inconsistent metadata, and uneven levels of detail. A formal documentation baseline is required for consistent review, testing evidence, and submission quality.</w:t>
            </w:r>
          </w:p>
        </w:tc>
      </w:tr>
    </w:tbl>
    <w:p w14:paraId="30F59EB9">
      <w:pPr>
        <w:rPr>
          <w:rFonts w:ascii="Arial" w:hAnsi="Arial"/>
          <w:sz w:val="20"/>
          <w:szCs w:val="20"/>
        </w:rPr>
      </w:pPr>
    </w:p>
    <w:p w14:paraId="59D6E710">
      <w:pPr>
        <w:rPr>
          <w:rFonts w:ascii="Arial" w:hAnsi="Arial"/>
          <w:b/>
          <w:bCs/>
          <w:sz w:val="20"/>
          <w:szCs w:val="20"/>
        </w:rPr>
      </w:pPr>
    </w:p>
    <w:p w14:paraId="246B3212">
      <w:pPr>
        <w:rPr>
          <w:rFonts w:ascii="Arial" w:hAnsi="Arial"/>
          <w:sz w:val="20"/>
          <w:szCs w:val="20"/>
        </w:rPr>
      </w:pPr>
      <w:r>
        <w:t>Submitted by : BaiXuan Zhang   Submitted Date:  24 March 2026</w:t>
      </w:r>
    </w:p>
    <w:p w14:paraId="3F6CAD89">
      <w:pPr>
        <w:ind w:left="720" w:firstLine="720"/>
        <w:rPr>
          <w:rFonts w:ascii="Arial" w:hAnsi="Arial"/>
          <w:sz w:val="20"/>
          <w:szCs w:val="20"/>
        </w:rPr>
      </w:pPr>
      <w:r>
        <w:t>Documentation baseline change request for AI-Based-Quality-Check-On-Project-Code-And-Architecture.</w:t>
      </w:r>
    </w:p>
    <w:p w14:paraId="474A482C">
      <w:pPr>
        <w:rPr>
          <w:cs/>
        </w:rPr>
      </w:pPr>
    </w:p>
    <w:p w14:paraId="07BF8CF1">
      <w:pPr>
        <w:rPr>
          <w:cs/>
        </w:rPr>
      </w:pPr>
      <w:r>
        <w:rPr>
          <w:cs/>
        </w:rPr>
        <w:br w:type="page"/>
      </w:r>
    </w:p>
    <w:p w14:paraId="5A8E9B91">
      <w:pPr>
        <w:rPr>
          <w:rFonts w:ascii="Arial" w:hAnsi="Arial"/>
          <w:b/>
          <w:bCs/>
          <w:i/>
          <w:iCs/>
          <w:sz w:val="20"/>
          <w:szCs w:val="20"/>
        </w:rPr>
      </w:pPr>
      <w:r>
        <w:t>For Maintenance persons:</w:t>
      </w:r>
    </w:p>
    <w:p w14:paraId="2BF2F559">
      <w:pPr>
        <w:rPr>
          <w:rFonts w:ascii="Arial" w:hAnsi="Arial"/>
          <w:b/>
          <w:bCs/>
          <w:sz w:val="20"/>
          <w:szCs w:val="20"/>
          <w:highlight w:val="yellow"/>
        </w:rPr>
      </w:pPr>
    </w:p>
    <w:p w14:paraId="22BB31D9">
      <w:pPr>
        <w:rPr>
          <w:rFonts w:ascii="Cordia New" w:hAnsi="Cordia New" w:cs="Cordia New"/>
          <w:sz w:val="28"/>
          <w:cs/>
        </w:rPr>
      </w:pPr>
      <w:r>
        <w:t>2. Approve Change   :     ( X )  Yes      (   )   No</w:t>
      </w:r>
    </w:p>
    <w:p w14:paraId="0274157F">
      <w:pPr>
        <w:pStyle w:val="9"/>
      </w:pPr>
    </w:p>
    <w:p w14:paraId="3A695D70">
      <w:pPr>
        <w:pStyle w:val="9"/>
      </w:pPr>
      <w:r>
        <w:t>Authorized  by : Dr. Siraprapa Wattanakul  Authorized Date:  24 March 2026</w:t>
      </w:r>
    </w:p>
    <w:p w14:paraId="77326349">
      <w:pPr>
        <w:pStyle w:val="9"/>
        <w:ind w:left="720" w:firstLine="720"/>
        <w:rPr>
          <w:sz w:val="28"/>
        </w:rPr>
      </w:pPr>
    </w:p>
    <w:p w14:paraId="6317D0F1">
      <w:pPr>
        <w:pStyle w:val="9"/>
        <w:ind w:left="720" w:firstLine="720"/>
        <w:rPr>
          <w:sz w:val="28"/>
          <w:cs/>
        </w:rPr>
      </w:pPr>
      <w:r>
        <w:t>Approved for baseline release after document normalization and template-compliance review.</w:t>
      </w:r>
    </w:p>
    <w:p w14:paraId="23B79D45">
      <w:pPr>
        <w:pStyle w:val="9"/>
      </w:pPr>
    </w:p>
    <w:p w14:paraId="5619333C">
      <w:pPr>
        <w:pStyle w:val="9"/>
      </w:pPr>
      <w:r>
        <w:t>Effort : Approximately 2 working days covering document audit, table repair, metadata normalization, and consistency review.</w:t>
      </w:r>
    </w:p>
    <w:p w14:paraId="1FCF7677">
      <w:pPr>
        <w:pStyle w:val="9"/>
        <w:rPr>
          <w:highlight w:val="yellow"/>
        </w:rPr>
      </w:pPr>
    </w:p>
    <w:p w14:paraId="75007BC2">
      <w:pPr>
        <w:pStyle w:val="9"/>
        <w:rPr>
          <w:b/>
          <w:bCs/>
        </w:rPr>
      </w:pPr>
      <w:r>
        <w:t>3. Execute Change</w:t>
      </w:r>
    </w:p>
    <w:p w14:paraId="2E98BB16">
      <w:pPr>
        <w:pStyle w:val="9"/>
      </w:pPr>
    </w:p>
    <w:tbl>
      <w:tblPr>
        <w:tblStyle w:val="6"/>
        <w:tblW w:w="957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625"/>
      </w:tblGrid>
      <w:tr w14:paraId="2CEDC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</w:tcPr>
          <w:p>
            <w:r>
              <w:t>Status:</w:t>
            </w:r>
          </w:p>
        </w:tc>
        <w:tc>
          <w:tcPr>
            <w:tcW w:w="7625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t>Closed - approved, implemented, and incorporated into the documentation baseline.</w:t>
            </w:r>
          </w:p>
        </w:tc>
      </w:tr>
      <w:tr w14:paraId="16C58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951" w:type="dxa"/>
            <w:tcBorders>
              <w:left w:val="single" w:color="auto" w:sz="6" w:space="0"/>
              <w:bottom w:val="single" w:color="auto" w:sz="4" w:space="0"/>
            </w:tcBorders>
          </w:tcPr>
          <w:p>
            <w:r>
              <w:t>Solution:</w:t>
            </w:r>
          </w:p>
        </w:tc>
        <w:tc>
          <w:tcPr>
            <w:tcW w:w="7625" w:type="dxa"/>
            <w:tcBorders>
              <w:bottom w:val="single" w:color="auto" w:sz="4" w:space="0"/>
              <w:right w:val="single" w:color="auto" w:sz="6" w:space="0"/>
            </w:tcBorders>
          </w:tcPr>
          <w:p>
            <w:r>
              <w:t>Updated Project Plan, SRS, SDD, Test Plan, Test Record, and Traceability Record to use project-specific metadata, improved structure, clearer requirement/test mappings, and standards-aligned terminology.</w:t>
            </w:r>
          </w:p>
        </w:tc>
      </w:tr>
      <w:tr w14:paraId="04A81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r>
              <w:t>Tested: / (Test script/status)</w:t>
            </w:r>
          </w:p>
        </w:tc>
        <w:tc>
          <w:tcPr>
            <w:tcW w:w="762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Cross-document review completed. Section structure, titles, requirement tables, and change log entries were re-opened and verified after update.</w:t>
            </w:r>
          </w:p>
        </w:tc>
      </w:tr>
    </w:tbl>
    <w:p w14:paraId="3FDC2075">
      <w:pPr>
        <w:pStyle w:val="9"/>
      </w:pPr>
    </w:p>
    <w:p w14:paraId="7AD5FB4C">
      <w:pPr>
        <w:pStyle w:val="9"/>
        <w:rPr>
          <w:b/>
          <w:bCs/>
        </w:rPr>
      </w:pPr>
    </w:p>
    <w:p w14:paraId="7E1687CB">
      <w:pPr>
        <w:pStyle w:val="9"/>
      </w:pPr>
      <w:r>
        <w:t>Executed  by : BaiXuan Zhang  Executed Date:  24 March 2026</w:t>
      </w:r>
    </w:p>
    <w:p w14:paraId="41647A3F">
      <w:pPr>
        <w:pStyle w:val="9"/>
        <w:ind w:left="720" w:firstLine="720"/>
        <w:rPr>
          <w:sz w:val="28"/>
        </w:rPr>
      </w:pPr>
    </w:p>
    <w:p w14:paraId="46B29455">
      <w:pPr>
        <w:pStyle w:val="9"/>
        <w:ind w:left="720" w:firstLine="720"/>
        <w:rPr>
          <w:sz w:val="28"/>
          <w:cs/>
        </w:rPr>
      </w:pPr>
      <w:r>
        <w:t>All target non-IEEE project documents were updated and saved as the revised baseline.</w:t>
      </w:r>
    </w:p>
    <w:p w14:paraId="4BF16BBA">
      <w:pPr>
        <w:pStyle w:val="9"/>
      </w:pPr>
    </w:p>
    <w:p w14:paraId="07BE992A">
      <w:pPr>
        <w:pStyle w:val="9"/>
        <w:rPr>
          <w:b/>
          <w:bCs/>
        </w:rPr>
      </w:pPr>
      <w:r>
        <w:t>4. Accept Change</w:t>
      </w:r>
    </w:p>
    <w:p w14:paraId="36068486">
      <w:pPr>
        <w:pStyle w:val="9"/>
      </w:pPr>
    </w:p>
    <w:p w14:paraId="3316DF39">
      <w:pPr>
        <w:pStyle w:val="9"/>
        <w:rPr>
          <w:b/>
          <w:bCs/>
        </w:rPr>
      </w:pPr>
      <w:r>
        <w:t>(Clients or Users)</w:t>
      </w:r>
    </w:p>
    <w:p w14:paraId="0F7E5FAF">
      <w:pPr>
        <w:pStyle w:val="9"/>
      </w:pPr>
      <w:r>
        <w:t>Accepted  by : Dr. Siraprapa Wattanakul  Accepted Date:  24 March 2026</w:t>
      </w:r>
    </w:p>
    <w:p w14:paraId="7E29651B">
      <w:pPr>
        <w:pStyle w:val="9"/>
        <w:ind w:left="720" w:firstLine="720"/>
        <w:rPr>
          <w:sz w:val="28"/>
        </w:rPr>
      </w:pPr>
    </w:p>
    <w:p w14:paraId="1518C747">
      <w:pPr>
        <w:pStyle w:val="9"/>
        <w:ind w:left="720" w:firstLine="720"/>
        <w:rPr>
          <w:sz w:val="28"/>
          <w:cs/>
        </w:rPr>
      </w:pPr>
      <w:r>
        <w:t>Documentation baseline accepted for academic review and submission packaging.</w:t>
      </w:r>
    </w:p>
    <w:p w14:paraId="72A1BC0B">
      <w:pPr>
        <w:pStyle w:val="9"/>
      </w:pPr>
    </w:p>
    <w:p w14:paraId="41B7D640">
      <w:pPr>
        <w:pStyle w:val="9"/>
      </w:pPr>
      <w:r>
        <w:t>Remarks : This CR applies only to the project-document set in documents/ and excludes the IEEE research template and proposal artifact, per scope instruction.</w:t>
      </w:r>
    </w:p>
    <w:p w14:paraId="44A33096"/>
    <w:p w14:paraId="438BD471"/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440" w:bottom="1440" w:left="144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ngsanaUPC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40" w:type="dxa"/>
      <w:tblInd w:w="-34" w:type="dxa"/>
      <w:tblBorders>
        <w:top w:val="single" w:color="auto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10"/>
      <w:gridCol w:w="4199"/>
      <w:gridCol w:w="3031"/>
    </w:tblGrid>
    <w:tr w14:paraId="1F7C8C8D">
      <w:tblPrEx>
        <w:tblBorders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72" w:hRule="atLeast"/>
      </w:trPr>
      <w:tc>
        <w:tcPr>
          <w:tcW w:w="2410" w:type="dxa"/>
          <w:vMerge w:val="restart"/>
          <w:tcBorders>
            <w:top w:val="thinThickLargeGap" w:color="auto" w:sz="24" w:space="0"/>
            <w:left w:val="single" w:color="auto" w:sz="4" w:space="0"/>
            <w:right w:val="single" w:color="auto" w:sz="4" w:space="0"/>
          </w:tcBorders>
          <w:vAlign w:val="center"/>
        </w:tcPr>
        <w:p w14:paraId="7CFE30B8">
          <w:pPr>
            <w:pStyle w:val="3"/>
            <w:rPr>
              <w:rStyle w:val="8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8"/>
              <w:rFonts w:ascii="Arial Black" w:hAnsi="Arial Black" w:cs="AngsanaUPC"/>
              <w:sz w:val="18"/>
              <w:szCs w:val="18"/>
            </w:rPr>
            <w:t>Change Request</w:t>
          </w:r>
        </w:p>
      </w:tc>
      <w:tc>
        <w:tcPr>
          <w:tcW w:w="4199" w:type="dxa"/>
          <w:vMerge w:val="restart"/>
          <w:tcBorders>
            <w:top w:val="thinThickLargeGap" w:color="auto" w:sz="24" w:space="0"/>
            <w:left w:val="single" w:color="auto" w:sz="4" w:space="0"/>
            <w:right w:val="single" w:color="auto" w:sz="4" w:space="0"/>
          </w:tcBorders>
          <w:vAlign w:val="center"/>
        </w:tcPr>
        <w:p w14:paraId="3EA00E70">
          <w:pPr>
            <w:pStyle w:val="3"/>
            <w:jc w:val="center"/>
            <w:rPr>
              <w:rStyle w:val="8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8"/>
              <w:rFonts w:ascii="Arial Black" w:hAnsi="Arial Black" w:cs="AngsanaUPC"/>
              <w:b w:val="0"/>
              <w:bCs w:val="0"/>
              <w:sz w:val="18"/>
              <w:szCs w:val="18"/>
            </w:rPr>
            <w:t>Confidential</w:t>
          </w:r>
        </w:p>
      </w:tc>
      <w:tc>
        <w:tcPr>
          <w:tcW w:w="3031" w:type="dxa"/>
          <w:tcBorders>
            <w:top w:val="thinThickLargeGap" w:color="auto" w:sz="2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D56A173">
          <w:pPr>
            <w:pStyle w:val="3"/>
            <w:rPr>
              <w:rStyle w:val="8"/>
              <w:rFonts w:ascii="Arial Black" w:hAnsi="Arial Black" w:cs="AngsanaUPC"/>
              <w:b w:val="0"/>
              <w:bCs w:val="0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Page </w:t>
          </w:r>
          <w:r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PAGE </w:instrText>
          </w:r>
          <w:r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>
            <w:rPr>
              <w:rFonts w:ascii="Arial Black" w:hAnsi="Arial Black" w:cs="AngsanaUPC"/>
              <w:sz w:val="16"/>
              <w:szCs w:val="16"/>
            </w:rPr>
            <w:t>1</w:t>
          </w:r>
          <w:r>
            <w:rPr>
              <w:rFonts w:ascii="Arial Black" w:hAnsi="Arial Black" w:cs="AngsanaUPC"/>
              <w:sz w:val="16"/>
              <w:szCs w:val="16"/>
            </w:rPr>
            <w:fldChar w:fldCharType="end"/>
          </w:r>
          <w:r>
            <w:rPr>
              <w:rFonts w:ascii="Arial Black" w:hAnsi="Arial Black" w:cs="AngsanaUPC"/>
              <w:sz w:val="16"/>
              <w:szCs w:val="16"/>
            </w:rPr>
            <w:t xml:space="preserve"> of </w:t>
          </w:r>
          <w:r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NUMPAGES </w:instrText>
          </w:r>
          <w:r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>
            <w:rPr>
              <w:rFonts w:ascii="Arial Black" w:hAnsi="Arial Black" w:cs="AngsanaUPC"/>
              <w:sz w:val="16"/>
              <w:szCs w:val="16"/>
            </w:rPr>
            <w:t>4</w:t>
          </w:r>
          <w:r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  <w:tr w14:paraId="4DE16ECD">
      <w:tblPrEx>
        <w:tblBorders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59" w:hRule="atLeast"/>
      </w:trPr>
      <w:tc>
        <w:tcPr>
          <w:tcW w:w="241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828B38D">
          <w:pPr>
            <w:pStyle w:val="3"/>
            <w:rPr>
              <w:rStyle w:val="8"/>
              <w:rFonts w:ascii="Arial Black" w:hAnsi="Arial Black" w:cs="AngsanaUPC"/>
              <w:b w:val="0"/>
              <w:bCs w:val="0"/>
              <w:szCs w:val="16"/>
            </w:rPr>
          </w:pPr>
        </w:p>
      </w:tc>
      <w:tc>
        <w:tcPr>
          <w:tcW w:w="4199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C7CCFCA">
          <w:pPr>
            <w:pStyle w:val="3"/>
            <w:rPr>
              <w:rFonts w:ascii="Arial Black" w:hAnsi="Arial Black" w:cs="AngsanaUPC"/>
              <w:sz w:val="16"/>
              <w:szCs w:val="16"/>
            </w:rPr>
          </w:pPr>
        </w:p>
      </w:tc>
      <w:tc>
        <w:tcPr>
          <w:tcW w:w="303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B3C2842">
          <w:pPr>
            <w:pStyle w:val="3"/>
            <w:rPr>
              <w:rFonts w:ascii="Arial Black" w:hAnsi="Arial Black" w:cs="AngsanaUPC"/>
              <w:sz w:val="16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Print Date: </w:t>
          </w:r>
          <w:r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DATE \@ "d/M/yy" </w:instrText>
          </w:r>
          <w:r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>
            <w:rPr>
              <w:rFonts w:ascii="Arial Black" w:hAnsi="Arial Black" w:cs="AngsanaUPC"/>
              <w:sz w:val="16"/>
              <w:szCs w:val="16"/>
            </w:rPr>
            <w:t>17/3/26</w:t>
          </w:r>
          <w:r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</w:tbl>
  <w:p w14:paraId="5C648E0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66E9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F80D3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6BB0E">
    <w:pPr>
      <w:pStyle w:val="4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C7EC4"/>
    <w:multiLevelType w:val="multilevel"/>
    <w:tmpl w:val="3BAC7EC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0D4427"/>
    <w:multiLevelType w:val="multilevel"/>
    <w:tmpl w:val="790D442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NrA0AAJzAxNTUyUdpeDU4uLM/DyQAsNaAErFwoAsAAAA"/>
  </w:docVars>
  <w:rsids>
    <w:rsidRoot w:val="00895961"/>
    <w:rsid w:val="00005D7E"/>
    <w:rsid w:val="00266295"/>
    <w:rsid w:val="002812AD"/>
    <w:rsid w:val="003058E5"/>
    <w:rsid w:val="003633BA"/>
    <w:rsid w:val="003C7854"/>
    <w:rsid w:val="005B20FB"/>
    <w:rsid w:val="0063491A"/>
    <w:rsid w:val="00651056"/>
    <w:rsid w:val="00672EB5"/>
    <w:rsid w:val="007118BD"/>
    <w:rsid w:val="00732C2F"/>
    <w:rsid w:val="007569FE"/>
    <w:rsid w:val="00895961"/>
    <w:rsid w:val="009322B5"/>
    <w:rsid w:val="00947AF1"/>
    <w:rsid w:val="00A339DC"/>
    <w:rsid w:val="00AA083D"/>
    <w:rsid w:val="00D40865"/>
    <w:rsid w:val="00D84632"/>
    <w:rsid w:val="00E42577"/>
    <w:rsid w:val="00F414DF"/>
    <w:rsid w:val="13A3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8"/>
      <w:lang w:val="en-US" w:eastAsia="en-US" w:bidi="th-TH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styleId="3">
    <w:name w:val="footer"/>
    <w:basedOn w:val="1"/>
    <w:link w:val="12"/>
    <w:unhideWhenUsed/>
    <w:qFormat/>
    <w:uiPriority w:val="0"/>
    <w:pPr>
      <w:tabs>
        <w:tab w:val="center" w:pos="4513"/>
        <w:tab w:val="right" w:pos="9026"/>
      </w:tabs>
      <w:spacing w:after="0" w:line="240" w:lineRule="auto"/>
    </w:p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Title"/>
    <w:basedOn w:val="1"/>
    <w:next w:val="1"/>
    <w:link w:val="10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66"/>
    </w:rPr>
  </w:style>
  <w:style w:type="character" w:styleId="8">
    <w:name w:val="page number"/>
    <w:basedOn w:val="7"/>
    <w:semiHidden/>
    <w:qFormat/>
    <w:uiPriority w:val="0"/>
    <w:rPr>
      <w:rFonts w:cs="Garamond"/>
      <w:b/>
      <w:bCs/>
    </w:rPr>
  </w:style>
  <w:style w:type="paragraph" w:styleId="9">
    <w:name w:val="No Spacing"/>
    <w:link w:val="15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8"/>
      <w:lang w:val="en-US" w:eastAsia="en-US" w:bidi="th-TH"/>
    </w:rPr>
  </w:style>
  <w:style w:type="character" w:customStyle="1" w:styleId="10">
    <w:name w:val="Title Char"/>
    <w:basedOn w:val="7"/>
    <w:link w:val="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66"/>
    </w:rPr>
  </w:style>
  <w:style w:type="paragraph" w:customStyle="1" w:styleId="11">
    <w:name w:val="Header Base"/>
    <w:basedOn w:val="1"/>
    <w:qFormat/>
    <w:uiPriority w:val="0"/>
    <w:pPr>
      <w:keepLines/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宋体" w:cs="Angsana New"/>
      <w:sz w:val="24"/>
      <w:lang w:eastAsia="zh-CN"/>
    </w:rPr>
  </w:style>
  <w:style w:type="character" w:customStyle="1" w:styleId="12">
    <w:name w:val="Footer Char"/>
    <w:basedOn w:val="7"/>
    <w:link w:val="3"/>
    <w:qFormat/>
    <w:uiPriority w:val="0"/>
  </w:style>
  <w:style w:type="character" w:customStyle="1" w:styleId="13">
    <w:name w:val="Balloon Text Char"/>
    <w:basedOn w:val="7"/>
    <w:link w:val="2"/>
    <w:semiHidden/>
    <w:qFormat/>
    <w:uiPriority w:val="99"/>
    <w:rPr>
      <w:rFonts w:ascii="Tahoma" w:hAnsi="Tahoma" w:cs="Angsana New"/>
      <w:sz w:val="16"/>
      <w:szCs w:val="20"/>
    </w:rPr>
  </w:style>
  <w:style w:type="character" w:customStyle="1" w:styleId="14">
    <w:name w:val="Header Char"/>
    <w:basedOn w:val="7"/>
    <w:link w:val="4"/>
    <w:qFormat/>
    <w:uiPriority w:val="99"/>
  </w:style>
  <w:style w:type="character" w:customStyle="1" w:styleId="15">
    <w:name w:val="No Spacing Char"/>
    <w:basedOn w:val="7"/>
    <w:link w:val="9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glossary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0CC71D6304D4F5F811204AF4416FAB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00A846-CB1B-43AA-A07D-647F0679CF90}"/>
      </w:docPartPr>
      <w:docPartBody>
        <w:p w14:paraId="06F8933D">
          <w:pPr>
            <w:pStyle w:val="4"/>
          </w:pPr>
          <w:r>
            <w:rPr>
              <w:rFonts w:asciiTheme="majorHAnsi" w:hAnsiTheme="majorHAnsi" w:eastAsiaTheme="majorEastAsia" w:cstheme="majorBidi"/>
              <w:caps/>
            </w:rPr>
            <w:t>[Type the company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</w:compat>
  <w:rsids>
    <w:rsidRoot w:val="002C1F7D"/>
    <w:rsid w:val="00235921"/>
    <w:rsid w:val="002B5C43"/>
    <w:rsid w:val="002C1F7D"/>
    <w:rsid w:val="002E0F31"/>
    <w:rsid w:val="005B20FB"/>
    <w:rsid w:val="009D26BF"/>
    <w:rsid w:val="00A061FE"/>
    <w:rsid w:val="00A21CBC"/>
    <w:rsid w:val="00DF2347"/>
    <w:rsid w:val="00F1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8"/>
      <w:lang w:val="en-US" w:eastAsia="en-US" w:bidi="th-TH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40CC71D6304D4F5F811204AF4416FAB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8"/>
      <w:lang w:val="en-US" w:eastAsia="en-US" w:bidi="th-TH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</Words>
  <Characters>463</Characters>
  <Lines>26</Lines>
  <Paragraphs>7</Paragraphs>
  <TotalTime>26</TotalTime>
  <ScaleCrop>false</ScaleCrop>
  <LinksUpToDate>false</LinksUpToDate>
  <CharactersWithSpaces>580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2023-08-09T05:03:00Z</dcterms:created>
  <dc:creator>F o Z ! L L a</dc:creator>
  <cp:lastModifiedBy>이 멍청한 놈아!</cp:lastModifiedBy>
  <dcterms:modified xsi:type="dcterms:W3CDTF">2026-03-17T10:02:08Z</dcterms:modified>
  <dc:subject>[Type the project name]</dc:subject>
  <dc:title>Change Request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d2ab4361-3b4c-4ba0-86df-eb7013e31b6c</vt:lpwstr>
  </property>
  <property fmtid="{D5CDD505-2E9C-101B-9397-08002B2CF9AE}" pid="3" name="KSOTemplateDocerSaveRecord">
    <vt:lpwstr>eyJoZGlkIjoiNGZiNGJjNzc1YWM2N2U2MDE1MGNkYzViZjFjMzcwMjkiLCJ1c2VySWQiOiI4OTY5MjgyMzcifQ==</vt:lpwstr>
  </property>
  <property fmtid="{D5CDD505-2E9C-101B-9397-08002B2CF9AE}" pid="4" name="KSOProductBuildVer">
    <vt:lpwstr>2052-12.1.0.25225</vt:lpwstr>
  </property>
  <property fmtid="{D5CDD505-2E9C-101B-9397-08002B2CF9AE}" pid="5" name="ICV">
    <vt:lpwstr>68057A1074184CF2949340A50CD92FDD_12</vt:lpwstr>
  </property>
</Properties>
</file>