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6607A">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E1AB78C">
      <w:pPr>
        <w:pStyle w:val="2"/>
        <w:bidi w:val="0"/>
        <w:rPr>
          <w:rFonts w:hint="default" w:ascii="Times New Roman" w:hAnsi="Times New Roman" w:cs="Times New Roman"/>
        </w:rPr>
      </w:pPr>
      <w:bookmarkStart w:id="0" w:name="_Toc17224"/>
      <w:r>
        <w:rPr>
          <w:rFonts w:hint="default" w:ascii="Times New Roman" w:hAnsi="Times New Roman" w:cs="Times New Roman"/>
        </w:rPr>
        <w:t>[</w:t>
      </w:r>
      <w:r>
        <w:rPr>
          <w:rFonts w:hint="default" w:ascii="Times New Roman" w:hAnsi="Times New Roman" w:cs="Times New Roman"/>
          <w:lang w:val="en-US" w:eastAsia="zh-CN"/>
        </w:rPr>
        <w:t>AI-Based Reviewer on Project Code and Architecture</w:t>
      </w:r>
      <w:r>
        <w:rPr>
          <w:rFonts w:hint="default" w:ascii="Times New Roman" w:hAnsi="Times New Roman" w:cs="Times New Roman"/>
        </w:rPr>
        <w:t>] - Traceability Record Template</w:t>
      </w:r>
      <w:bookmarkEnd w:id="0"/>
    </w:p>
    <w:p w14:paraId="7FD8856D">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Document Name:</w:t>
      </w:r>
      <w:r>
        <w:rPr>
          <w:rFonts w:hint="default" w:ascii="Times New Roman" w:hAnsi="Times New Roman" w:eastAsia="Times New Roman" w:cs="Times New Roman"/>
          <w:color w:val="1F1F1F"/>
          <w:sz w:val="24"/>
          <w:szCs w:val="24"/>
        </w:rPr>
        <w:t xml:space="preserve"> [e.g., EV_Better TraceabilityRecord_v3.1] </w:t>
      </w:r>
      <w:r>
        <w:rPr>
          <w:rFonts w:hint="default" w:ascii="Times New Roman" w:hAnsi="Times New Roman" w:eastAsia="Times New Roman" w:cs="Times New Roman"/>
          <w:b/>
          <w:bCs/>
          <w:color w:val="1F1F1F"/>
          <w:sz w:val="24"/>
          <w:szCs w:val="24"/>
        </w:rPr>
        <w:t>Prepared by:</w:t>
      </w:r>
      <w:r>
        <w:rPr>
          <w:rFonts w:hint="default" w:ascii="Times New Roman" w:hAnsi="Times New Roman" w:eastAsia="Times New Roman" w:cs="Times New Roman"/>
          <w:color w:val="1F1F1F"/>
          <w:sz w:val="24"/>
          <w:szCs w:val="24"/>
        </w:rPr>
        <w:t xml:space="preserve"> [Names of responsible members] </w:t>
      </w:r>
      <w:r>
        <w:rPr>
          <w:rFonts w:hint="default" w:ascii="Times New Roman" w:hAnsi="Times New Roman" w:eastAsia="Times New Roman" w:cs="Times New Roman"/>
          <w:b/>
          <w:bCs/>
          <w:color w:val="1F1F1F"/>
          <w:sz w:val="24"/>
          <w:szCs w:val="24"/>
        </w:rPr>
        <w:t>Version:</w:t>
      </w:r>
      <w:r>
        <w:rPr>
          <w:rFonts w:hint="default" w:ascii="Times New Roman" w:hAnsi="Times New Roman" w:eastAsia="Times New Roman" w:cs="Times New Roman"/>
          <w:color w:val="1F1F1F"/>
          <w:sz w:val="24"/>
          <w:szCs w:val="24"/>
        </w:rPr>
        <w:t xml:space="preserve"> [e.g., v3.1] </w:t>
      </w:r>
      <w:r>
        <w:rPr>
          <w:rFonts w:hint="default" w:ascii="Times New Roman" w:hAnsi="Times New Roman" w:eastAsia="Times New Roman" w:cs="Times New Roman"/>
          <w:b/>
          <w:bCs/>
          <w:color w:val="1F1F1F"/>
          <w:sz w:val="24"/>
          <w:szCs w:val="24"/>
        </w:rPr>
        <w:t>Date:</w:t>
      </w:r>
      <w:r>
        <w:rPr>
          <w:rFonts w:hint="default" w:ascii="Times New Roman" w:hAnsi="Times New Roman" w:eastAsia="Times New Roman" w:cs="Times New Roman"/>
          <w:color w:val="1F1F1F"/>
          <w:sz w:val="24"/>
          <w:szCs w:val="24"/>
        </w:rPr>
        <w:t xml:space="preserve"> [Submission Date] </w:t>
      </w:r>
    </w:p>
    <w:p w14:paraId="1F400C4F">
      <w:pPr>
        <w:spacing w:before="100" w:beforeAutospacing="1" w:after="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b/>
          <w:bCs/>
          <w:color w:val="1F1F1F"/>
          <w:sz w:val="24"/>
          <w:szCs w:val="24"/>
          <w:lang w:val="en-US" w:eastAsia="zh-CN"/>
        </w:rPr>
        <w:t>Document History</w:t>
      </w:r>
      <w:r>
        <w:rPr>
          <w:rFonts w:hint="default" w:ascii="Times New Roman" w:hAnsi="Times New Roman" w:eastAsia="Times New Roman" w:cs="Times New Roman"/>
          <w:b/>
          <w:bCs/>
          <w:color w:val="1F1F1F"/>
          <w:sz w:val="24"/>
          <w:szCs w:val="24"/>
          <w:lang w:val="en-US" w:eastAsia="zh-CN"/>
        </w:rPr>
        <w:br w:type="textWrapp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248"/>
        <w:gridCol w:w="1680"/>
        <w:gridCol w:w="1452"/>
        <w:gridCol w:w="4080"/>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auto"/>
          </w:tcPr>
          <w:p w14:paraId="7012E822">
            <w:pPr>
              <w:widowControl w:val="0"/>
              <w:spacing w:after="0" w:line="240" w:lineRule="auto"/>
              <w:jc w:val="both"/>
              <w:rPr>
                <w:rFonts w:hint="default" w:ascii="Times New Roman" w:hAnsi="Times New Roman" w:cs="Times New Roman"/>
              </w:rPr>
            </w:pPr>
            <w:r>
              <w:rPr>
                <w:rFonts w:hint="default" w:ascii="Times New Roman" w:hAnsi="Times New Roman" w:cs="Times New Roman"/>
                <w:b/>
                <w:sz w:val="22"/>
              </w:rPr>
              <w:t>Version</w:t>
            </w:r>
          </w:p>
        </w:tc>
        <w:tc>
          <w:tcPr>
            <w:tcW w:w="1248" w:type="dxa"/>
            <w:shd w:val="clear" w:color="auto" w:fill="auto"/>
          </w:tcPr>
          <w:p w14:paraId="5A8F2EDD">
            <w:pPr>
              <w:widowControl w:val="0"/>
              <w:spacing w:after="0" w:line="240" w:lineRule="auto"/>
              <w:jc w:val="both"/>
              <w:rPr>
                <w:rFonts w:hint="default" w:ascii="Times New Roman" w:hAnsi="Times New Roman" w:cs="Times New Roman"/>
              </w:rPr>
            </w:pPr>
            <w:r>
              <w:rPr>
                <w:rFonts w:hint="default" w:ascii="Times New Roman" w:hAnsi="Times New Roman" w:cs="Times New Roman"/>
                <w:b/>
                <w:sz w:val="22"/>
              </w:rPr>
              <w:t>Date</w:t>
            </w:r>
          </w:p>
        </w:tc>
        <w:tc>
          <w:tcPr>
            <w:tcW w:w="1680" w:type="dxa"/>
            <w:shd w:val="clear" w:color="auto" w:fill="auto"/>
          </w:tcPr>
          <w:p w14:paraId="77F5005D">
            <w:pPr>
              <w:widowControl w:val="0"/>
              <w:spacing w:after="0" w:line="240" w:lineRule="auto"/>
              <w:jc w:val="both"/>
              <w:rPr>
                <w:rFonts w:hint="default" w:ascii="Times New Roman" w:hAnsi="Times New Roman" w:cs="Times New Roman"/>
              </w:rPr>
            </w:pPr>
            <w:r>
              <w:rPr>
                <w:rFonts w:hint="default" w:ascii="Times New Roman" w:hAnsi="Times New Roman" w:cs="Times New Roman"/>
                <w:b/>
                <w:sz w:val="22"/>
              </w:rPr>
              <w:t>Author</w:t>
            </w:r>
          </w:p>
        </w:tc>
        <w:tc>
          <w:tcPr>
            <w:tcW w:w="1452" w:type="dxa"/>
            <w:shd w:val="clear" w:color="auto" w:fill="auto"/>
          </w:tcPr>
          <w:p w14:paraId="147302CB">
            <w:pPr>
              <w:widowControl w:val="0"/>
              <w:spacing w:after="0" w:line="240" w:lineRule="auto"/>
              <w:jc w:val="both"/>
              <w:rPr>
                <w:rFonts w:hint="default" w:ascii="Times New Roman" w:hAnsi="Times New Roman" w:cs="Times New Roman"/>
              </w:rPr>
            </w:pPr>
            <w:r>
              <w:rPr>
                <w:rFonts w:hint="default" w:ascii="Times New Roman" w:hAnsi="Times New Roman" w:cs="Times New Roman"/>
                <w:b/>
                <w:sz w:val="22"/>
              </w:rPr>
              <w:t>Reviewer</w:t>
            </w:r>
          </w:p>
        </w:tc>
        <w:tc>
          <w:tcPr>
            <w:tcW w:w="4080" w:type="dxa"/>
            <w:shd w:val="clear" w:color="auto" w:fill="auto"/>
          </w:tcPr>
          <w:p w14:paraId="2B8147AB">
            <w:pPr>
              <w:widowControl w:val="0"/>
              <w:spacing w:after="0" w:line="240" w:lineRule="auto"/>
              <w:jc w:val="both"/>
              <w:rPr>
                <w:rFonts w:hint="default" w:ascii="Times New Roman" w:hAnsi="Times New Roman" w:cs="Times New Roman"/>
              </w:rPr>
            </w:pPr>
            <w:r>
              <w:rPr>
                <w:rFonts w:hint="default" w:ascii="Times New Roman" w:hAnsi="Times New Roman" w:cs="Times New Roman"/>
                <w:b/>
                <w:sz w:val="22"/>
              </w:rP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3E06D3BB">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v1.0</w:t>
            </w:r>
          </w:p>
        </w:tc>
        <w:tc>
          <w:tcPr>
            <w:tcW w:w="1248" w:type="dxa"/>
          </w:tcPr>
          <w:p w14:paraId="75A7E3B2">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07/02/2026</w:t>
            </w:r>
          </w:p>
        </w:tc>
        <w:tc>
          <w:tcPr>
            <w:tcW w:w="1680" w:type="dxa"/>
          </w:tcPr>
          <w:p w14:paraId="61F94BA7">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BaiXuan Zhang</w:t>
            </w:r>
          </w:p>
        </w:tc>
        <w:tc>
          <w:tcPr>
            <w:tcW w:w="1452" w:type="dxa"/>
          </w:tcPr>
          <w:p w14:paraId="2B107BD7">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Dr. Siraprapa</w:t>
            </w:r>
          </w:p>
        </w:tc>
        <w:tc>
          <w:tcPr>
            <w:tcW w:w="4080" w:type="dxa"/>
          </w:tcPr>
          <w:p w14:paraId="6BDEAB9F">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5B1557BE">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v2.0</w:t>
            </w:r>
          </w:p>
        </w:tc>
        <w:tc>
          <w:tcPr>
            <w:tcW w:w="1248" w:type="dxa"/>
          </w:tcPr>
          <w:p w14:paraId="531F501D">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13/02/2026</w:t>
            </w:r>
          </w:p>
        </w:tc>
        <w:tc>
          <w:tcPr>
            <w:tcW w:w="1680" w:type="dxa"/>
          </w:tcPr>
          <w:p w14:paraId="0189F580">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BaiXuan Zhang</w:t>
            </w:r>
          </w:p>
        </w:tc>
        <w:tc>
          <w:tcPr>
            <w:tcW w:w="1452" w:type="dxa"/>
          </w:tcPr>
          <w:p w14:paraId="021322F0">
            <w:pPr>
              <w:widowControl w:val="0"/>
              <w:spacing w:after="0" w:line="240" w:lineRule="auto"/>
              <w:jc w:val="both"/>
              <w:rPr>
                <w:rFonts w:hint="default" w:ascii="Times New Roman" w:hAnsi="Times New Roman" w:cs="Times New Roman"/>
              </w:rPr>
            </w:pPr>
            <w:r>
              <w:rPr>
                <w:rFonts w:hint="default" w:ascii="Times New Roman" w:hAnsi="Times New Roman" w:cs="Times New Roman"/>
                <w:sz w:val="20"/>
              </w:rPr>
              <w:t>Dr. Siraprapa</w:t>
            </w:r>
          </w:p>
        </w:tc>
        <w:tc>
          <w:tcPr>
            <w:tcW w:w="4080" w:type="dxa"/>
          </w:tcPr>
          <w:p w14:paraId="6DF7395D">
            <w:pPr>
              <w:widowControl w:val="0"/>
              <w:spacing w:after="0" w:line="240" w:lineRule="auto"/>
              <w:jc w:val="both"/>
              <w:rPr>
                <w:rFonts w:hint="default" w:ascii="Times New Roman" w:hAnsi="Times New Roman" w:cs="Times New Roman"/>
              </w:rPr>
            </w:pPr>
            <w:r>
              <w:rPr>
                <w:rFonts w:hint="default" w:ascii="Times New Roman" w:hAnsi="Times New Roman" w:cs="Times New Roman"/>
              </w:rPr>
              <w:t>Complete traceability matrix with RBAC authentication, property-based tests, comprehensive mappings; added Sections 3.7-3.9 (Performance, Quality Metrics, Frontend RBAC) and Section 4 (Coverage Summary)</w:t>
            </w:r>
          </w:p>
        </w:tc>
      </w:tr>
    </w:tbl>
    <w:p w14:paraId="7C488930">
      <w:pPr>
        <w:spacing w:before="100" w:beforeAutospacing="1" w:after="0" w:line="240" w:lineRule="auto"/>
        <w:rPr>
          <w:rFonts w:hint="default" w:ascii="Times New Roman" w:hAnsi="Times New Roman" w:eastAsia="Times New Roman" w:cs="Times New Roman"/>
          <w:color w:val="1F1F1F"/>
          <w:sz w:val="24"/>
          <w:szCs w:val="24"/>
        </w:rPr>
      </w:pPr>
    </w:p>
    <w:sdt>
      <w:sdtPr>
        <w:rPr>
          <w:rFonts w:hint="default" w:ascii="Times New Roman" w:hAnsi="Times New Roman" w:eastAsia="宋体" w:cs="Times New Roman"/>
          <w:sz w:val="21"/>
          <w:szCs w:val="28"/>
          <w:lang w:val="en-US" w:eastAsia="en-US" w:bidi="th-TH"/>
        </w:rPr>
        <w:id w:val="147464221"/>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5FCF5D8F">
          <w:pPr>
            <w:spacing w:before="0" w:beforeLines="0" w:after="0" w:afterLines="0" w:line="240" w:lineRule="auto"/>
            <w:ind w:left="0" w:leftChars="0" w:right="0" w:rightChars="0" w:firstLine="0" w:firstLineChars="0"/>
            <w:jc w:val="center"/>
            <w:rPr>
              <w:rFonts w:hint="default" w:ascii="Times New Roman" w:hAnsi="Times New Roman" w:eastAsia="宋体" w:cs="Times New Roman"/>
              <w:sz w:val="21"/>
              <w:lang w:val="en-US" w:eastAsia="zh-CN"/>
            </w:rPr>
          </w:pPr>
          <w:r>
            <w:rPr>
              <w:rFonts w:hint="default" w:ascii="Times New Roman" w:hAnsi="Times New Roman" w:eastAsia="宋体" w:cs="Times New Roman"/>
              <w:sz w:val="21"/>
              <w:lang w:val="en-US" w:eastAsia="zh-CN"/>
            </w:rPr>
            <w:t>Contents</w:t>
          </w:r>
        </w:p>
        <w:p w14:paraId="35B82BE3">
          <w:pPr>
            <w:pStyle w:val="7"/>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 w:val="24"/>
              <w:szCs w:val="24"/>
            </w:rPr>
            <w:fldChar w:fldCharType="begin"/>
          </w:r>
          <w:r>
            <w:rPr>
              <w:rFonts w:hint="default" w:ascii="Times New Roman" w:hAnsi="Times New Roman" w:eastAsia="Times New Roman" w:cs="Times New Roman"/>
              <w:color w:val="1F1F1F"/>
              <w:sz w:val="24"/>
              <w:szCs w:val="24"/>
            </w:rPr>
            <w:instrText xml:space="preserve">TOC \o "1-3" \h \u </w:instrText>
          </w:r>
          <w:r>
            <w:rPr>
              <w:rFonts w:hint="default" w:ascii="Times New Roman" w:hAnsi="Times New Roman" w:eastAsia="Times New Roman" w:cs="Times New Roman"/>
              <w:color w:val="1F1F1F"/>
              <w:sz w:val="24"/>
              <w:szCs w:val="24"/>
            </w:rPr>
            <w:fldChar w:fldCharType="separate"/>
          </w: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_Toc17224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w:t>
          </w:r>
          <w:r>
            <w:rPr>
              <w:rFonts w:hint="default" w:ascii="Times New Roman" w:hAnsi="Times New Roman" w:cs="Times New Roman"/>
              <w:lang w:val="en-US" w:eastAsia="zh-CN"/>
            </w:rPr>
            <w:t>AI-Based Reviewer on Project Code and Architecture</w:t>
          </w:r>
          <w:r>
            <w:rPr>
              <w:rFonts w:hint="default" w:ascii="Times New Roman" w:hAnsi="Times New Roman" w:cs="Times New Roman"/>
            </w:rPr>
            <w:t>] - Traceability Record Template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_Toc17224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31C56487">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_Toc31229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_Toc31229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F69C87B">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_Toc3617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 Purpose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_Toc3617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52408CB1">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_Toc12512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_Toc12512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C9BACC0">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_Toc21326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1.3 Traceability Benefits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_Toc21326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E0FBCCE">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_Toc4979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 Traceability Matrix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_Toc4979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28D543EF">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_Toc18024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2.1 Matrix Structure and Notation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_Toc18024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4675953">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_Toc22094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2.2 Traceability Levels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_Toc22094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54C143A">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_Toc25470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 Complete Traceability Matrix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_Toc25470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7CFAA34">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_Toc8116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3.1 Authentication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_Toc8116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8972A61">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_Toc12404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3.2 Authorisation and Role-Based Access Control (RBAC)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_Toc12404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59E0DDE1">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_Toc7163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3.3 Automated Code Review (Project Management)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_Toc7163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2CCAACC0">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_Toc30271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3.4 Architecture Analysis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_Toc30271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140BF396">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_Toc28249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3.5 Audit Logging and Compliance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_Toc28249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7E39EE5">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_Toc6410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3.6 User Management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_Toc6410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4AC7D4E3">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_Toc10477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3.7 Performance and Scalability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_Toc10477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0B254D7">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_Toc11918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3.8 Quality Metrics and Dashboard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_Toc11918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202C748F">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_Toc3646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3.9 Frontend RBAC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_Toc3646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31058EBE">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_Toc11299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 Traceability Coverage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_Toc11299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231DA038">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_Toc12168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4.1 Requirements Coverage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_Toc12168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3C1686A8">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_Toc4687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4.2 Test Coverage by Feature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_Toc4687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1E2FA3FA">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_Toc22153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4.3 High-Level Impact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_Toc22153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16461267">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_Toc27106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 Bidirectional Traceability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_Toc27106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63ECB03">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_Toc24242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5.1 Forward Traceability — URS to SRS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_Toc24242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49961AB0">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_Toc18144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5.2 Forward Traceability — SRS to Design and Implementation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_Toc18144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7A41450A">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_Toc231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5.3 Backward Traceability — Tests to Requirements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26E883D">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_Toc26568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5.4 Horizontal Traceability — Requirements to Use Cases to Tests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_Toc26568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120EF5E0">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_Toc28212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 One-to-One Requirement-to-Test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_Toc28212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5933D098">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_Toc31732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6.1 Functional Requirements (SRS) Test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_Toc31732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7D6D425F">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_Toc14617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6.2 Non-Functional Requirements (NFR) Test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_Toc14617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2437B142">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_Toc12843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 Source Code-to-Requirement Tracing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_Toc12843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8B1DC96">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_Toc19043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7.1 Source File to Requirements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_Toc19043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579021C">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_Toc30879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7.2 Critical Function-to-Requirement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_Toc30879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36220B49">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_Toc17840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 Compliance Requirements Tracing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_Toc17840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30F0279A">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_Toc25060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8.1 ISO/IEC Standards Compliance Tracing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_Toc25060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14AD4EA9">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_Toc8961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8.2 IEEE Standards Compliance Tracing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_Toc8961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58127412">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_Toc32429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8.3 Security Standards and Best Practices Tracing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_Toc32429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1F51B75F">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_Toc11796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9. Requirements Change Tracking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_Toc11796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997F694">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_Toc14921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9.1 Change History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_Toc14921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745FDF9">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_Toc24926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9.2 Traceability Link Updates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_Toc24926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40B4A2D5">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_Toc30776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10. Impact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_Toc30776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4A05274C">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_Toc459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10.1 Requirement Change Impact Matrix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_Toc459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19A9304">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_Toc25435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10.2 Test Change Impact by Category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_Toc25435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6B2ADD4A">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_Toc18882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 Traceability Metrics and KPIs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_Toc18882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0F674785">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_Toc9082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11.1 Traceability Coverage Metrics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_Toc9082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5624F4A1">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_Toc9464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11.2 Test Coverage by Requirement Type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_Toc9464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5E9146B1">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_Toc5184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11.3 Change Impact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_Toc5184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27AEA02A">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_Toc19471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11.4 Quality Gate Assessment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_Toc19471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5372A39F">
          <w:pPr>
            <w:pStyle w:val="8"/>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_Toc12511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 Document Version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_Toc12511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1881E964">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_Toc17954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12.1 Document Version History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_Toc17954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327C2AD6">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_Toc16883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12.2 Related Document Versions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_Toc16883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4619F1A0">
          <w:pPr>
            <w:pStyle w:val="6"/>
            <w:tabs>
              <w:tab w:val="right" w:leader="dot" w:pos="9360"/>
            </w:tabs>
            <w:rPr>
              <w:rFonts w:hint="default" w:ascii="Times New Roman" w:hAnsi="Times New Roman" w:cs="Times New Roman"/>
            </w:rPr>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_Toc18339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12.3 Document Ownership and Review Schedule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_Toc18339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Times New Roman" w:cs="Times New Roman"/>
              <w:color w:val="1F1F1F"/>
              <w:szCs w:val="24"/>
            </w:rPr>
            <w:fldChar w:fldCharType="end"/>
          </w:r>
        </w:p>
        <w:p w14:paraId="4E300D6B">
          <w:pPr>
            <w:spacing w:before="100" w:beforeAutospacing="1" w:after="0" w:line="240" w:lineRule="auto"/>
            <w:rPr>
              <w:rFonts w:hint="default"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hint="default" w:ascii="Times New Roman" w:hAnsi="Times New Roman" w:eastAsia="Times New Roman" w:cs="Times New Roman"/>
              <w:color w:val="1F1F1F"/>
              <w:szCs w:val="24"/>
            </w:rPr>
            <w:fldChar w:fldCharType="end"/>
          </w:r>
          <w:bookmarkStart w:id="52" w:name="_GoBack"/>
          <w:bookmarkEnd w:id="52"/>
        </w:p>
      </w:sdtContent>
    </w:sdt>
    <w:p w14:paraId="1550EE57">
      <w:pPr>
        <w:spacing w:before="100" w:beforeAutospacing="1" w:after="0" w:line="240" w:lineRule="auto"/>
        <w:rPr>
          <w:rFonts w:hint="default" w:ascii="Times New Roman" w:hAnsi="Times New Roman" w:eastAsia="Times New Roman" w:cs="Times New Roman"/>
          <w:color w:val="1F1F1F"/>
          <w:sz w:val="22"/>
          <w:szCs w:val="24"/>
          <w:lang w:val="en-US" w:eastAsia="en-US" w:bidi="th-TH"/>
        </w:rPr>
      </w:pPr>
    </w:p>
    <w:p w14:paraId="3C88CE5B">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4E606C18">
      <w:pPr>
        <w:pStyle w:val="3"/>
        <w:bidi w:val="0"/>
        <w:rPr>
          <w:rFonts w:hint="default" w:ascii="Times New Roman" w:hAnsi="Times New Roman" w:cs="Times New Roman"/>
        </w:rPr>
      </w:pPr>
      <w:bookmarkStart w:id="1" w:name="_Toc31229"/>
      <w:r>
        <w:rPr>
          <w:rFonts w:hint="default" w:ascii="Times New Roman" w:hAnsi="Times New Roman" w:cs="Times New Roman"/>
        </w:rPr>
        <w:t>1. Introduction</w:t>
      </w:r>
      <w:bookmarkEnd w:id="1"/>
    </w:p>
    <w:p w14:paraId="2950007D">
      <w:pPr>
        <w:pStyle w:val="4"/>
        <w:bidi w:val="0"/>
        <w:rPr>
          <w:rFonts w:hint="default" w:ascii="Times New Roman" w:hAnsi="Times New Roman" w:cs="Times New Roman"/>
        </w:rPr>
      </w:pPr>
      <w:bookmarkStart w:id="2" w:name="_Toc3617"/>
      <w:r>
        <w:rPr>
          <w:rFonts w:hint="default" w:ascii="Times New Roman" w:hAnsi="Times New Roman" w:cs="Times New Roman"/>
        </w:rPr>
        <w:t>1.1 Purpose</w:t>
      </w:r>
      <w:bookmarkEnd w:id="2"/>
    </w:p>
    <w:p w14:paraId="10449044">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Traceability Record establishes and maintains bidirectional traceability links between user requirements, software requirements, design artifacts, implementation components, and test cases throughout the entire software development lifecycle (SDLC) of the AI-Based Reviewer system.</w:t>
      </w:r>
    </w:p>
    <w:p w14:paraId="37CD35C9">
      <w:pPr>
        <w:spacing w:before="60" w:after="4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document serves to demonstrate that every requirement has been designed, built, and tested — and conversely, that every test case can be traced back to a specific requirement. This is essential for:</w:t>
      </w:r>
    </w:p>
    <w:p w14:paraId="23EFA597">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Ensuring no requirement is accidentally left out of the design or testing scope.</w:t>
      </w:r>
    </w:p>
    <w:p w14:paraId="4288B937">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Providing a clear audit trail for quality assurance reviews.</w:t>
      </w:r>
    </w:p>
    <w:p w14:paraId="07537A92">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Enabling efficient impact assessment when requirements change.</w:t>
      </w:r>
    </w:p>
    <w:p w14:paraId="6F58F91D">
      <w:pPr>
        <w:pStyle w:val="35"/>
        <w:numPr>
          <w:ilvl w:val="0"/>
          <w:numId w:val="1"/>
        </w:numPr>
        <w:spacing w:before="40" w:after="40"/>
        <w:rPr>
          <w:rFonts w:hint="default" w:ascii="Times New Roman" w:hAnsi="Times New Roman" w:eastAsia="Arial" w:cs="Times New Roman"/>
          <w:sz w:val="24"/>
          <w:szCs w:val="24"/>
        </w:rPr>
      </w:pPr>
      <w:r>
        <w:rPr>
          <w:rFonts w:hint="default" w:ascii="Times New Roman" w:hAnsi="Times New Roman" w:eastAsia="Arial" w:cs="Times New Roman"/>
          <w:color w:val="000000"/>
          <w:sz w:val="20"/>
          <w:szCs w:val="20"/>
        </w:rPr>
        <w:t>Supporting compliance with ISO/IEC 29148 and IEEE 1012 standards.</w:t>
      </w:r>
    </w:p>
    <w:p w14:paraId="481F2BF0">
      <w:pPr>
        <w:pStyle w:val="4"/>
        <w:bidi w:val="0"/>
        <w:rPr>
          <w:rFonts w:hint="default" w:ascii="Times New Roman" w:hAnsi="Times New Roman" w:cs="Times New Roman"/>
        </w:rPr>
      </w:pPr>
      <w:bookmarkStart w:id="3" w:name="_Toc12512"/>
      <w:r>
        <w:rPr>
          <w:rFonts w:hint="default" w:ascii="Times New Roman" w:hAnsi="Times New Roman" w:cs="Times New Roman"/>
        </w:rPr>
        <w:t>1.2 Scope</w:t>
      </w:r>
      <w:bookmarkEnd w:id="3"/>
    </w:p>
    <w:p w14:paraId="25B123CA">
      <w:pPr>
        <w:spacing w:before="60" w:after="4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document covers the traceability relationships among the following artifact types: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92"/>
        <w:gridCol w:w="2131"/>
        <w:gridCol w:w="6123"/>
      </w:tblGrid>
      <w:tr w14:paraId="1F02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01689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Abbreviation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50D88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Artifact Type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4BAF9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Description</w:t>
            </w:r>
          </w:p>
        </w:tc>
      </w:tr>
      <w:tr w14:paraId="7BC7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14B399">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79BA72">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User Requirement Specification</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E3F57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High-level statements of what the system must do from the user's perspective.</w:t>
            </w:r>
          </w:p>
        </w:tc>
      </w:tr>
      <w:tr w14:paraId="0F4E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05F85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20814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Software Requirement Specification</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389AD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Detailed, testable functional requirements derived from the URS.</w:t>
            </w:r>
          </w:p>
        </w:tc>
      </w:tr>
      <w:tr w14:paraId="2B61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E7EA45">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F3CAEF">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Non-Functional Requirements</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FB773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Quality constraints such as performance, security, and usability.</w:t>
            </w:r>
          </w:p>
        </w:tc>
      </w:tr>
      <w:tr w14:paraId="70CC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A6256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CED10C">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9B07C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Step-by-step descriptions of how users interact with the system to achieve a goal.</w:t>
            </w:r>
          </w:p>
        </w:tc>
      </w:tr>
      <w:tr w14:paraId="013A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3E200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1EA47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EB740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Architecture and design elements defined in the Software Design Document (SDD).</w:t>
            </w:r>
          </w:p>
        </w:tc>
      </w:tr>
      <w:tr w14:paraId="20A3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00F9C8">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1F496C">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A619E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Source code modules and files that realise the design components.</w:t>
            </w:r>
          </w:p>
        </w:tc>
      </w:tr>
      <w:tr w14:paraId="5CAC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376D3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UTC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3D11FC">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F9AEE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Automated tests that verify individual functions or classes in isolation.</w:t>
            </w:r>
          </w:p>
        </w:tc>
      </w:tr>
      <w:tr w14:paraId="43A5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BC5E1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PBT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B69FB4">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Property-Based Test</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2138B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Tests that verify general correctness properties hold for arbitrary valid inputs.</w:t>
            </w:r>
          </w:p>
        </w:tc>
      </w:tr>
      <w:tr w14:paraId="7CF1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BDB95F">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ITC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6164C7">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Integration Test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CCE97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Tests that verify two or more components work correctly together.</w:t>
            </w:r>
          </w:p>
        </w:tc>
      </w:tr>
      <w:tr w14:paraId="0200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0737B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5CD6C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 Case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D4463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End-to-end tests that verify the entire system meets the requirements.</w:t>
            </w:r>
          </w:p>
        </w:tc>
      </w:tr>
    </w:tbl>
    <w:p w14:paraId="632447E8">
      <w:pPr>
        <w:spacing w:before="40" w:after="40"/>
        <w:rPr>
          <w:rFonts w:hint="default" w:ascii="Times New Roman" w:hAnsi="Times New Roman" w:cs="Times New Roman"/>
        </w:rPr>
      </w:pPr>
    </w:p>
    <w:p w14:paraId="487AEAE9">
      <w:pPr>
        <w:spacing w:before="60" w:after="60"/>
        <w:jc w:val="left"/>
        <w:rPr>
          <w:rFonts w:hint="default" w:ascii="Times New Roman" w:hAnsi="Times New Roman" w:eastAsia="Arial" w:cs="Times New Roman"/>
          <w:b w:val="0"/>
          <w:bCs w:val="0"/>
          <w:i/>
          <w:iCs/>
          <w:color w:val="595959"/>
          <w:sz w:val="18"/>
          <w:szCs w:val="18"/>
        </w:rPr>
      </w:pPr>
      <w:r>
        <w:rPr>
          <w:rFonts w:hint="default" w:ascii="Times New Roman" w:hAnsi="Times New Roman" w:eastAsia="Arial" w:cs="Times New Roman"/>
          <w:b w:val="0"/>
          <w:bCs w:val="0"/>
          <w:i/>
          <w:iCs/>
          <w:color w:val="595959"/>
          <w:sz w:val="18"/>
          <w:szCs w:val="18"/>
        </w:rPr>
        <w:t>Note: Detailed requirement text resides in the SRS document. Detailed test execution results (pass/fail evidence) reside in the Test Record. Detailed design specifications reside in the SDD. Change request details reside in the CR documents. Only traceability links and summaries are recorded here.</w:t>
      </w:r>
    </w:p>
    <w:p w14:paraId="4E16DD60">
      <w:pPr>
        <w:spacing w:before="60" w:after="60"/>
        <w:jc w:val="left"/>
        <w:rPr>
          <w:rFonts w:hint="default" w:ascii="Times New Roman" w:hAnsi="Times New Roman" w:eastAsia="Arial" w:cs="Times New Roman"/>
          <w:b w:val="0"/>
          <w:bCs w:val="0"/>
          <w:i/>
          <w:iCs/>
          <w:color w:val="595959"/>
          <w:sz w:val="18"/>
          <w:szCs w:val="18"/>
        </w:rPr>
      </w:pPr>
    </w:p>
    <w:p w14:paraId="2F7ECB53">
      <w:pPr>
        <w:pStyle w:val="4"/>
        <w:bidi w:val="0"/>
        <w:rPr>
          <w:rFonts w:hint="default" w:ascii="Times New Roman" w:hAnsi="Times New Roman" w:cs="Times New Roman"/>
        </w:rPr>
      </w:pPr>
      <w:bookmarkStart w:id="4" w:name="_Toc21326"/>
      <w:r>
        <w:rPr>
          <w:rFonts w:hint="default" w:ascii="Times New Roman" w:hAnsi="Times New Roman" w:cs="Times New Roman"/>
        </w:rPr>
        <w:t>1.3 Traceability Benefits</w:t>
      </w:r>
      <w:bookmarkEnd w:id="4"/>
    </w:p>
    <w:p w14:paraId="3E64811E">
      <w:pPr>
        <w:spacing w:before="60" w:after="4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 traceability record is like a map connecting every requirement to its design, code, and tests. Reading this document, you can answer two key questions:</w:t>
      </w:r>
    </w:p>
    <w:p w14:paraId="11C03B63">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Forward: "Given requirement X — where was it designed, coded, and tested?"</w:t>
      </w:r>
    </w:p>
    <w:p w14:paraId="5DE0C016">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Backward: "Given test T — which requirement does it verify?"</w:t>
      </w:r>
    </w:p>
    <w:p w14:paraId="2AC82589">
      <w:pPr>
        <w:spacing w:before="40" w:after="40"/>
        <w:rPr>
          <w:rFonts w:hint="default" w:ascii="Times New Roman" w:hAnsi="Times New Roman" w:cs="Times New Roman"/>
        </w:rPr>
      </w:pPr>
    </w:p>
    <w:p w14:paraId="46C5ED57">
      <w:pPr>
        <w:spacing w:before="60" w:after="4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document is organised as follows:</w:t>
      </w:r>
    </w:p>
    <w:p w14:paraId="2167F267">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2 explains the matrix notation and the five traceability levels.</w:t>
      </w:r>
    </w:p>
    <w:p w14:paraId="261361B8">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3 presents the complete feature-by-feature traceability matrix.</w:t>
      </w:r>
    </w:p>
    <w:p w14:paraId="0254CEF7">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4 summarises coverage statistics.</w:t>
      </w:r>
    </w:p>
    <w:p w14:paraId="70A4D4B9">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5 provides full bidirectional and horizontal traceability tables.</w:t>
      </w:r>
    </w:p>
    <w:p w14:paraId="29DCA0B3">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6 shows one-to-one requirement-to-test mappings with test results.</w:t>
      </w:r>
    </w:p>
    <w:p w14:paraId="00960CA9">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7 traces each source file back to its requirements.</w:t>
      </w:r>
    </w:p>
    <w:p w14:paraId="70741111">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8 traces compliance standards to implementation evidence.</w:t>
      </w:r>
    </w:p>
    <w:p w14:paraId="7DB33320">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9 records all requirement changes and the traceability links affected.</w:t>
      </w:r>
    </w:p>
    <w:p w14:paraId="73DE927F">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10 provides impact analysis for key components.</w:t>
      </w:r>
    </w:p>
    <w:p w14:paraId="49AD4B65">
      <w:pPr>
        <w:pStyle w:val="35"/>
        <w:numPr>
          <w:ilvl w:val="0"/>
          <w:numId w:val="2"/>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Section 11 presents traceability health metrics and KPIs.</w:t>
      </w:r>
    </w:p>
    <w:p w14:paraId="7638590A">
      <w:pPr>
        <w:pStyle w:val="35"/>
        <w:numPr>
          <w:ilvl w:val="0"/>
          <w:numId w:val="2"/>
        </w:numPr>
        <w:spacing w:before="40" w:after="40"/>
        <w:rPr>
          <w:rFonts w:hint="default" w:ascii="Times New Roman" w:hAnsi="Times New Roman" w:eastAsia="Arial" w:cs="Times New Roman"/>
          <w:sz w:val="24"/>
          <w:szCs w:val="24"/>
        </w:rPr>
      </w:pPr>
      <w:r>
        <w:rPr>
          <w:rFonts w:hint="default" w:ascii="Times New Roman" w:hAnsi="Times New Roman" w:eastAsia="Arial" w:cs="Times New Roman"/>
          <w:color w:val="000000"/>
          <w:sz w:val="20"/>
          <w:szCs w:val="20"/>
        </w:rPr>
        <w:t>Section 12 contains version control and related document references.</w:t>
      </w:r>
    </w:p>
    <w:p w14:paraId="37165E28">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744E5984">
      <w:pPr>
        <w:pStyle w:val="3"/>
        <w:bidi w:val="0"/>
        <w:rPr>
          <w:rFonts w:hint="default" w:ascii="Times New Roman" w:hAnsi="Times New Roman" w:cs="Times New Roman"/>
        </w:rPr>
      </w:pPr>
      <w:bookmarkStart w:id="5" w:name="_Toc4979"/>
      <w:r>
        <w:rPr>
          <w:rFonts w:hint="default" w:ascii="Times New Roman" w:hAnsi="Times New Roman" w:cs="Times New Roman"/>
        </w:rPr>
        <w:t>2. Traceability Matrix Overview</w:t>
      </w:r>
      <w:bookmarkEnd w:id="5"/>
    </w:p>
    <w:p w14:paraId="16F4ABA9">
      <w:pPr>
        <w:pStyle w:val="4"/>
        <w:bidi w:val="0"/>
        <w:rPr>
          <w:rFonts w:hint="default" w:ascii="Times New Roman" w:hAnsi="Times New Roman" w:cs="Times New Roman"/>
        </w:rPr>
      </w:pPr>
      <w:bookmarkStart w:id="6" w:name="_Toc18024"/>
      <w:r>
        <w:rPr>
          <w:rFonts w:hint="default" w:ascii="Times New Roman" w:hAnsi="Times New Roman" w:cs="Times New Roman"/>
        </w:rPr>
        <w:t>2.1 Matrix Structure and Notation</w:t>
      </w:r>
      <w:bookmarkEnd w:id="6"/>
    </w:p>
    <w:p w14:paraId="51179FA6">
      <w:pPr>
        <w:spacing w:before="60" w:after="4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traceability matrix captures three directions of traceability:</w:t>
      </w:r>
    </w:p>
    <w:p w14:paraId="7C288390">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Forward Traceability: URS → SRS → Design Component → Implementation → Tests. Answers: "Has every requirement been implemented and tested?"</w:t>
      </w:r>
    </w:p>
    <w:p w14:paraId="67186AAF">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Backward Traceability: Tests → Implementation → Design → SRS → URS. Answers: "Does every test verify a real requirement?"</w:t>
      </w:r>
    </w:p>
    <w:p w14:paraId="27CF95E6">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Horizontal Traceability: Requirements ↔ Use Cases ↔ Design ↔ Tests at the same abstraction level. Answers: "Are all perspectives consistent?"</w:t>
      </w:r>
    </w:p>
    <w:p w14:paraId="74EC23B0">
      <w:pPr>
        <w:spacing w:before="40" w:after="40"/>
        <w:rPr>
          <w:rFonts w:hint="default" w:ascii="Times New Roman" w:hAnsi="Times New Roman" w:cs="Times New Roman"/>
        </w:rPr>
      </w:pPr>
    </w:p>
    <w:p w14:paraId="5099A9FB">
      <w:pPr>
        <w:spacing w:before="60" w:after="4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Identifiers follow this naming convention: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81"/>
        <w:gridCol w:w="2108"/>
        <w:gridCol w:w="6057"/>
      </w:tblGrid>
      <w:tr w14:paraId="4313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ECA9D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ID Pattern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F31E6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Example</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58BF5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Meaning</w:t>
            </w:r>
          </w:p>
        </w:tc>
      </w:tr>
      <w:tr w14:paraId="398F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EC6AA0">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46CA3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0FC02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User Requirement number XX</w:t>
            </w:r>
          </w:p>
        </w:tc>
      </w:tr>
      <w:tr w14:paraId="7795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DC6F3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7881A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71126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Software Requirement number XXX</w:t>
            </w:r>
          </w:p>
        </w:tc>
      </w:tr>
      <w:tr w14:paraId="2730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A6CD45">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7243C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NFR-005</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AFEF5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Non-Functional Requirement number XXX</w:t>
            </w:r>
          </w:p>
        </w:tc>
      </w:tr>
      <w:tr w14:paraId="0188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331F5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2035C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D4588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 Case number XX</w:t>
            </w:r>
          </w:p>
        </w:tc>
      </w:tr>
      <w:tr w14:paraId="042F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85731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UTC-MOD-XXX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0725B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UTC-AUTH-001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507AB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Unit Test Case for module MOD, number XXX</w:t>
            </w:r>
          </w:p>
        </w:tc>
      </w:tr>
      <w:tr w14:paraId="32C6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A37830">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PBT-MOD-XXX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E508C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PBT-AUTH-001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7D79D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Property-Based Test for module MOD, number XXX</w:t>
            </w:r>
          </w:p>
        </w:tc>
      </w:tr>
      <w:tr w14:paraId="0189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06AAC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ITC-MOD-XXX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DC6D7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ITC-GH-001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3C3A3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 Test Case for module MOD, number XXX</w:t>
            </w:r>
          </w:p>
        </w:tc>
      </w:tr>
      <w:tr w14:paraId="2F52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25A38E">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STC-MOD-XX</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1580E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STC-AUTH-01</w:t>
            </w:r>
          </w:p>
        </w:tc>
        <w:tc>
          <w:tcPr>
            <w:tcW w:w="5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12E05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 Test Case for module MOD, number XX</w:t>
            </w:r>
          </w:p>
        </w:tc>
      </w:tr>
    </w:tbl>
    <w:p w14:paraId="360BF046">
      <w:pPr>
        <w:spacing w:before="40" w:after="40"/>
        <w:rPr>
          <w:rFonts w:hint="default" w:ascii="Times New Roman" w:hAnsi="Times New Roman" w:cs="Times New Roman"/>
        </w:rPr>
      </w:pPr>
    </w:p>
    <w:p w14:paraId="617128CB">
      <w:pPr>
        <w:pStyle w:val="4"/>
        <w:bidi w:val="0"/>
        <w:rPr>
          <w:rFonts w:hint="default" w:ascii="Times New Roman" w:hAnsi="Times New Roman" w:cs="Times New Roman"/>
        </w:rPr>
      </w:pPr>
      <w:bookmarkStart w:id="7" w:name="_Toc22094"/>
      <w:r>
        <w:rPr>
          <w:rFonts w:hint="default" w:ascii="Times New Roman" w:hAnsi="Times New Roman" w:cs="Times New Roman"/>
        </w:rPr>
        <w:t>2.2 Traceability Levels</w:t>
      </w:r>
      <w:bookmarkEnd w:id="7"/>
    </w:p>
    <w:p w14:paraId="79FD9ED2">
      <w:pPr>
        <w:spacing w:before="60" w:after="4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system uses five traceability levels, from highest-level business goals down to detailed test verification:</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37"/>
        <w:gridCol w:w="2319"/>
        <w:gridCol w:w="2741"/>
        <w:gridCol w:w="3949"/>
      </w:tblGrid>
      <w:tr w14:paraId="3494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74F72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Level</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81A5E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Artifact Type</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F8999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Who Creates It</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DEDF9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Purpose</w:t>
            </w:r>
          </w:p>
        </w:tc>
      </w:tr>
      <w:tr w14:paraId="6102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D99E5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L1</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D6782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User Requirements (URS)</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FB811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Stakeholders / Business Analysts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2AC80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Captures what the end-user needs in plain language. Seven URS items define the entire system's scope.</w:t>
            </w:r>
          </w:p>
        </w:tc>
      </w:tr>
      <w:tr w14:paraId="16E5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1B284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L2</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0CA80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Requirements (SRS / NFR)</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E1393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Software Engineers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62029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Translates URS into precise, testable requirements. 20 functional SRS + 28 non-functional NFR items.</w:t>
            </w:r>
          </w:p>
        </w:tc>
      </w:tr>
      <w:tr w14:paraId="3C51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56D38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L3</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2C052F">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Artifacts (UC, DC)</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BFB51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Software Architects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009F8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Describes how requirements will be realised: use cases show user interactions; design components show architecture.</w:t>
            </w:r>
          </w:p>
        </w:tc>
      </w:tr>
      <w:tr w14:paraId="4660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D86E4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L4</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85866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(IMPL)</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CDC32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Developers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85B37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Actual source code modules. Traced at file and function level to ensure all design components are coded.</w:t>
            </w:r>
          </w:p>
        </w:tc>
      </w:tr>
      <w:tr w14:paraId="43CD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58D67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L5</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8AF13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Tests (UTC, PBT, ITC, STC)</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DC446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QA Engineers</w:t>
            </w:r>
          </w:p>
        </w:tc>
        <w:tc>
          <w:tcPr>
            <w:tcW w:w="3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A43A8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Verifies requirements are met. 165 tests in total: 76 unit, 36 property-based, 21 integration, 18 system, 14 other.</w:t>
            </w:r>
          </w:p>
        </w:tc>
      </w:tr>
    </w:tbl>
    <w:p w14:paraId="5B8B93D1">
      <w:pPr>
        <w:widowControl w:val="0"/>
        <w:spacing w:after="120" w:line="240" w:lineRule="auto"/>
        <w:jc w:val="both"/>
        <w:rPr>
          <w:rFonts w:hint="default" w:ascii="Times New Roman" w:hAnsi="Times New Roman" w:eastAsia="Arial" w:cs="Times New Roman"/>
          <w:sz w:val="24"/>
          <w:szCs w:val="24"/>
        </w:rPr>
      </w:pPr>
    </w:p>
    <w:p w14:paraId="05412F62">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7A55EEE2">
      <w:pPr>
        <w:pStyle w:val="3"/>
        <w:bidi w:val="0"/>
        <w:rPr>
          <w:rFonts w:hint="default" w:ascii="Times New Roman" w:hAnsi="Times New Roman" w:cs="Times New Roman"/>
        </w:rPr>
      </w:pPr>
      <w:bookmarkStart w:id="8" w:name="_Toc25470"/>
      <w:r>
        <w:rPr>
          <w:rFonts w:hint="default" w:ascii="Times New Roman" w:hAnsi="Times New Roman" w:cs="Times New Roman"/>
        </w:rPr>
        <w:t>3. Complete Traceability Matrix</w:t>
      </w:r>
      <w:bookmarkEnd w:id="8"/>
    </w:p>
    <w:p w14:paraId="0D75D9C3">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Each subsection below covers one major feature area of the system. The summary table shows the high-level links; the Detailed Mapping beneath it explains each requirement's specific connections in plain language.</w:t>
      </w:r>
    </w:p>
    <w:p w14:paraId="531C0EAD">
      <w:pPr>
        <w:pStyle w:val="4"/>
        <w:bidi w:val="0"/>
        <w:rPr>
          <w:rFonts w:hint="default" w:ascii="Times New Roman" w:hAnsi="Times New Roman" w:cs="Times New Roman"/>
        </w:rPr>
      </w:pPr>
      <w:bookmarkStart w:id="9" w:name="_Toc8116"/>
      <w:r>
        <w:rPr>
          <w:rFonts w:hint="default" w:ascii="Times New Roman" w:hAnsi="Times New Roman" w:cs="Times New Roman"/>
        </w:rPr>
        <w:t>3.1 Authentication Feature</w:t>
      </w:r>
      <w:bookmarkEnd w:id="9"/>
    </w:p>
    <w:p w14:paraId="01FBBB63">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Authentication controls how users prove their identity to the system. This feature covers user registration (creating an account), user login (obtaining a JWT token), and audit logging of all authentication events.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44"/>
        <w:gridCol w:w="1010"/>
        <w:gridCol w:w="798"/>
        <w:gridCol w:w="745"/>
        <w:gridCol w:w="1489"/>
        <w:gridCol w:w="1613"/>
        <w:gridCol w:w="1117"/>
        <w:gridCol w:w="1064"/>
        <w:gridCol w:w="1166"/>
      </w:tblGrid>
      <w:tr w14:paraId="31F0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64F64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C39CA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5AEF0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F4B57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BC986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48DE7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5689C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D736E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87A23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0319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50602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URS-01</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7D689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03FBC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NFR-005</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D2E0B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UC-01</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4D4DF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AuthService,
JWTManager,
PasswordHasher</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04FC3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auth_service.py,
models/user.py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95012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UTC-AUTH-001
to 007</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F717D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PBT-AUTH-001
to 005</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587B6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STC-AUTH-01
to 04</w:t>
            </w:r>
          </w:p>
        </w:tc>
      </w:tr>
      <w:tr w14:paraId="4D4F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E02E1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URS-02</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FE6B2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SRS-003</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F9997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NFR-005,
NFR-006</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3DB7D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425BA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AuthService,
JWTManager,
SessionManager</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ED35D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auth_service.py,
models/session.py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982DF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UTC-AUTH-008
to 012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CB0BD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PBT-AUTH-001
to 004</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3191C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STC-AUTH-02</w:t>
            </w:r>
          </w:p>
        </w:tc>
      </w:tr>
      <w:tr w14:paraId="63A2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074E1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URS-01,
URS-02</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EBE37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AF30A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NFR-009</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AC61C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UC-01,
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8CB59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AuditService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06A21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audit_service.py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8531F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UTC-AUDIT-001
to 007</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321C2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PBT-AUDIT-001
to 004</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71A21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STC-AUDIT-01
to 03</w:t>
            </w:r>
          </w:p>
        </w:tc>
      </w:tr>
    </w:tbl>
    <w:p w14:paraId="1EE291B4">
      <w:pPr>
        <w:spacing w:before="40" w:after="40"/>
        <w:rPr>
          <w:rFonts w:hint="default" w:ascii="Times New Roman" w:hAnsi="Times New Roman" w:cs="Times New Roman"/>
        </w:rPr>
      </w:pPr>
    </w:p>
    <w:p w14:paraId="405ABFE1">
      <w:pPr>
        <w:pStyle w:val="5"/>
        <w:bidi w:val="0"/>
        <w:rPr>
          <w:rFonts w:hint="default" w:ascii="Times New Roman" w:hAnsi="Times New Roman" w:cs="Times New Roman"/>
        </w:rPr>
      </w:pPr>
      <w:r>
        <w:rPr>
          <w:rFonts w:hint="default" w:ascii="Times New Roman" w:hAnsi="Times New Roman" w:cs="Times New Roman"/>
        </w:rPr>
        <w:t>Detailed Mapping</w:t>
      </w:r>
    </w:p>
    <w:p w14:paraId="5A2B8879">
      <w:pPr>
        <w:spacing w:before="100" w:after="40"/>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20"/>
          <w:szCs w:val="20"/>
        </w:rPr>
        <w:t>URS-01: User Registration</w:t>
      </w:r>
    </w:p>
    <w:p w14:paraId="63DC92E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SRS-001: </w:t>
      </w:r>
      <w:r>
        <w:rPr>
          <w:rFonts w:hint="default" w:ascii="Times New Roman" w:hAnsi="Times New Roman" w:eastAsia="Arial" w:cs="Times New Roman"/>
          <w:color w:val="000000"/>
          <w:sz w:val="18"/>
          <w:szCs w:val="18"/>
        </w:rPr>
        <w:t>JWT authentication with bcrypt password hashing — every stored password is irreversibly hashed; no plaintext passwords exist in the database.</w:t>
      </w:r>
    </w:p>
    <w:p w14:paraId="3DA7AE0A">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SRS-002: </w:t>
      </w:r>
      <w:r>
        <w:rPr>
          <w:rFonts w:hint="default" w:ascii="Times New Roman" w:hAnsi="Times New Roman" w:eastAsia="Arial" w:cs="Times New Roman"/>
          <w:color w:val="000000"/>
          <w:sz w:val="18"/>
          <w:szCs w:val="18"/>
        </w:rPr>
        <w:t>RBAC with 5 roles — new users are assigned an initial role (e.g., Visitor) upon registration.</w:t>
      </w:r>
    </w:p>
    <w:p w14:paraId="405294E8">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NFR-005: </w:t>
      </w:r>
      <w:r>
        <w:rPr>
          <w:rFonts w:hint="default" w:ascii="Times New Roman" w:hAnsi="Times New Roman" w:eastAsia="Arial" w:cs="Times New Roman"/>
          <w:color w:val="000000"/>
          <w:sz w:val="18"/>
          <w:szCs w:val="18"/>
        </w:rPr>
        <w:t>Strong password policy enforced — minimum 8 characters, at least one uppercase letter and one digit.</w:t>
      </w:r>
    </w:p>
    <w:p w14:paraId="1A71AB7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UC-01: </w:t>
      </w:r>
      <w:r>
        <w:rPr>
          <w:rFonts w:hint="default" w:ascii="Times New Roman" w:hAnsi="Times New Roman" w:eastAsia="Arial" w:cs="Times New Roman"/>
          <w:color w:val="000000"/>
          <w:sz w:val="18"/>
          <w:szCs w:val="18"/>
        </w:rPr>
        <w:t>User Registration use case — the complete interaction flow from form submission to confirmation.</w:t>
      </w:r>
    </w:p>
    <w:p w14:paraId="69B546D2">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Design: </w:t>
      </w:r>
      <w:r>
        <w:rPr>
          <w:rFonts w:hint="default" w:ascii="Times New Roman" w:hAnsi="Times New Roman" w:eastAsia="Arial" w:cs="Times New Roman"/>
          <w:color w:val="000000"/>
          <w:sz w:val="18"/>
          <w:szCs w:val="18"/>
        </w:rPr>
        <w:t>AuthService.register(), PasswordHasher, UserRepository.</w:t>
      </w:r>
    </w:p>
    <w:p w14:paraId="7A545F7A">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Implementation: </w:t>
      </w:r>
      <w:r>
        <w:rPr>
          <w:rFonts w:hint="default" w:ascii="Times New Roman" w:hAnsi="Times New Roman" w:eastAsia="Arial" w:cs="Times New Roman"/>
          <w:color w:val="000000"/>
          <w:sz w:val="18"/>
          <w:szCs w:val="18"/>
        </w:rPr>
        <w:t>enterprise_rbac_auth/services/auth_service.py::AuthService.register(); enterprise_rbac_auth/models/user.py::User.</w:t>
      </w:r>
    </w:p>
    <w:p w14:paraId="7289C658">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Tests: </w:t>
      </w:r>
      <w:r>
        <w:rPr>
          <w:rFonts w:hint="default" w:ascii="Times New Roman" w:hAnsi="Times New Roman" w:eastAsia="Arial" w:cs="Times New Roman"/>
          <w:color w:val="000000"/>
          <w:sz w:val="18"/>
          <w:szCs w:val="18"/>
        </w:rPr>
        <w:t>UTC-AUTH-001 (password hashing); PBT-AUTH-005 (property: passwords never stored as plaintext); STC-AUTH-01 (full registration workflow).</w:t>
      </w:r>
    </w:p>
    <w:p w14:paraId="071ED569">
      <w:pPr>
        <w:spacing w:before="100" w:after="40"/>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20"/>
          <w:szCs w:val="20"/>
        </w:rPr>
        <w:t>URS-02: User Login</w:t>
      </w:r>
    </w:p>
    <w:p w14:paraId="7EED5E16">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SRS-001: </w:t>
      </w:r>
      <w:r>
        <w:rPr>
          <w:rFonts w:hint="default" w:ascii="Times New Roman" w:hAnsi="Times New Roman" w:eastAsia="Arial" w:cs="Times New Roman"/>
          <w:color w:val="000000"/>
          <w:sz w:val="18"/>
          <w:szCs w:val="18"/>
        </w:rPr>
        <w:t>JWT token generation — a signed JSON Web Token is issued upon successful credential verification; the token carries role claims.</w:t>
      </w:r>
    </w:p>
    <w:p w14:paraId="29320A2C">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SRS-003: </w:t>
      </w:r>
      <w:r>
        <w:rPr>
          <w:rFonts w:hint="default" w:ascii="Times New Roman" w:hAnsi="Times New Roman" w:eastAsia="Arial" w:cs="Times New Roman"/>
          <w:color w:val="000000"/>
          <w:sz w:val="18"/>
          <w:szCs w:val="18"/>
        </w:rPr>
        <w:t>OAuth 2.0 for GitHub — users may also authenticate via their GitHub account through the standard OAuth 2.0 authorisation code flow.</w:t>
      </w:r>
    </w:p>
    <w:p w14:paraId="6C870311">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NFR-005: </w:t>
      </w:r>
      <w:r>
        <w:rPr>
          <w:rFonts w:hint="default" w:ascii="Times New Roman" w:hAnsi="Times New Roman" w:eastAsia="Arial" w:cs="Times New Roman"/>
          <w:color w:val="000000"/>
          <w:sz w:val="18"/>
          <w:szCs w:val="18"/>
        </w:rPr>
        <w:t>Authentication security — brute-force protection and secure token storage.</w:t>
      </w:r>
    </w:p>
    <w:p w14:paraId="11B85D22">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NFR-006: </w:t>
      </w:r>
      <w:r>
        <w:rPr>
          <w:rFonts w:hint="default" w:ascii="Times New Roman" w:hAnsi="Times New Roman" w:eastAsia="Arial" w:cs="Times New Roman"/>
          <w:color w:val="000000"/>
          <w:sz w:val="18"/>
          <w:szCs w:val="18"/>
        </w:rPr>
        <w:t>Authorisation controls — the JWT token embeds the user's role so that every subsequent API call can be authorised without additional database lookups.</w:t>
      </w:r>
    </w:p>
    <w:p w14:paraId="06A40F9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UC-02: </w:t>
      </w:r>
      <w:r>
        <w:rPr>
          <w:rFonts w:hint="default" w:ascii="Times New Roman" w:hAnsi="Times New Roman" w:eastAsia="Arial" w:cs="Times New Roman"/>
          <w:color w:val="000000"/>
          <w:sz w:val="18"/>
          <w:szCs w:val="18"/>
        </w:rPr>
        <w:t>User Login use case.</w:t>
      </w:r>
    </w:p>
    <w:p w14:paraId="63349767">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Design: </w:t>
      </w:r>
      <w:r>
        <w:rPr>
          <w:rFonts w:hint="default" w:ascii="Times New Roman" w:hAnsi="Times New Roman" w:eastAsia="Arial" w:cs="Times New Roman"/>
          <w:color w:val="000000"/>
          <w:sz w:val="18"/>
          <w:szCs w:val="18"/>
        </w:rPr>
        <w:t>AuthService.login(), JWTManager (token signing/validation), SessionManager.</w:t>
      </w:r>
    </w:p>
    <w:p w14:paraId="0A4C31A0">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Implementation: </w:t>
      </w:r>
      <w:r>
        <w:rPr>
          <w:rFonts w:hint="default" w:ascii="Times New Roman" w:hAnsi="Times New Roman" w:eastAsia="Arial" w:cs="Times New Roman"/>
          <w:color w:val="000000"/>
          <w:sz w:val="18"/>
          <w:szCs w:val="18"/>
        </w:rPr>
        <w:t>enterprise_rbac_auth/services/auth_service.py::AuthService.login(); enterprise_rbac_auth/api/auth_routes.py::login().</w:t>
      </w:r>
    </w:p>
    <w:p w14:paraId="1F2877FB">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Tests: </w:t>
      </w:r>
      <w:r>
        <w:rPr>
          <w:rFonts w:hint="default" w:ascii="Times New Roman" w:hAnsi="Times New Roman" w:eastAsia="Arial" w:cs="Times New Roman"/>
          <w:color w:val="000000"/>
          <w:sz w:val="18"/>
          <w:szCs w:val="18"/>
        </w:rPr>
        <w:t>UTC-AUTH-008 (login with valid credentials); PBT-AUTH-001 (valid credentials always generate valid tokens); PBT-AUTH-002 (invalid credentials always rejected); STC-AUTH-02 (full login workflow).</w:t>
      </w:r>
    </w:p>
    <w:p w14:paraId="5982B046">
      <w:pPr>
        <w:spacing w:before="40" w:after="40"/>
        <w:rPr>
          <w:rFonts w:hint="default" w:ascii="Times New Roman" w:hAnsi="Times New Roman" w:cs="Times New Roman"/>
        </w:rPr>
      </w:pPr>
    </w:p>
    <w:p w14:paraId="481B2CB6">
      <w:pPr>
        <w:pStyle w:val="4"/>
        <w:bidi w:val="0"/>
        <w:rPr>
          <w:rFonts w:hint="default" w:ascii="Times New Roman" w:hAnsi="Times New Roman" w:cs="Times New Roman"/>
        </w:rPr>
      </w:pPr>
      <w:bookmarkStart w:id="10" w:name="_Toc12404"/>
      <w:r>
        <w:rPr>
          <w:rFonts w:hint="default" w:ascii="Times New Roman" w:hAnsi="Times New Roman" w:cs="Times New Roman"/>
        </w:rPr>
        <w:t>3.2 Authorisation and Role-Based Access Control (RBAC) Feature</w:t>
      </w:r>
      <w:bookmarkEnd w:id="10"/>
    </w:p>
    <w:p w14:paraId="76C7AEA9">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RBAC determines what each logged-in user is allowed to do. The system has five roles: Admin, Programmer, Visitor, Guest, and a super-admin. Permissions are checked before every protected API operation. The feature also covers project-level isolation (a Programmer can only access their own projects).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16"/>
        <w:gridCol w:w="971"/>
        <w:gridCol w:w="768"/>
        <w:gridCol w:w="717"/>
        <w:gridCol w:w="1638"/>
        <w:gridCol w:w="1715"/>
        <w:gridCol w:w="1075"/>
        <w:gridCol w:w="1024"/>
        <w:gridCol w:w="1122"/>
      </w:tblGrid>
      <w:tr w14:paraId="3A8A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6272B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24B5B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84487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CCCAD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FEB86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643E0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1F9B8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6B64B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039D3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0DDB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2E7EB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URS-03</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6E6CE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SRS-004,
SRS-005,
SRS-006</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06003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NFR-006,
NFR-007</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B792D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UC-03</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1393F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RBACService,
PermissionChecker</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D3561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rbac_service.py,
models/__init__.py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29526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UTC-RBAC-001
to 012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A41E9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PBT-RBAC-001
to 008</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0276F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STC-AUTHZ-01
to 03</w:t>
            </w:r>
          </w:p>
        </w:tc>
      </w:tr>
      <w:tr w14:paraId="5CB5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A0E1B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URS-03</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7A470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9839C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NFR-006</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6E046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UC-03</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DF08B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AuthMiddleware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A5C8B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auth_middleware.py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1A843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UTC-MW-001
to 010</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69CE8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PBT-MW-001
to 003</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6352C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STC-AUTHZ-01
to 03</w:t>
            </w:r>
          </w:p>
        </w:tc>
      </w:tr>
    </w:tbl>
    <w:p w14:paraId="0EFF228C">
      <w:pPr>
        <w:spacing w:before="40" w:after="40"/>
        <w:rPr>
          <w:rFonts w:hint="default" w:ascii="Times New Roman" w:hAnsi="Times New Roman" w:cs="Times New Roman"/>
        </w:rPr>
      </w:pPr>
    </w:p>
    <w:p w14:paraId="0399FBC5">
      <w:pPr>
        <w:pStyle w:val="5"/>
        <w:bidi w:val="0"/>
        <w:rPr>
          <w:rFonts w:hint="default" w:ascii="Times New Roman" w:hAnsi="Times New Roman" w:cs="Times New Roman"/>
        </w:rPr>
      </w:pPr>
      <w:r>
        <w:rPr>
          <w:rFonts w:hint="default" w:ascii="Times New Roman" w:hAnsi="Times New Roman" w:cs="Times New Roman"/>
        </w:rPr>
        <w:t>Detailed Mapping</w:t>
      </w:r>
    </w:p>
    <w:p w14:paraId="6D9297ED">
      <w:pPr>
        <w:spacing w:before="100" w:after="40"/>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20"/>
          <w:szCs w:val="20"/>
        </w:rPr>
        <w:t>URS-03: Role-Based Access Control</w:t>
      </w:r>
    </w:p>
    <w:p w14:paraId="28A5685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SRS-002: </w:t>
      </w:r>
      <w:r>
        <w:rPr>
          <w:rFonts w:hint="default" w:ascii="Times New Roman" w:hAnsi="Times New Roman" w:eastAsia="Arial" w:cs="Times New Roman"/>
          <w:color w:val="000000"/>
          <w:sz w:val="18"/>
          <w:szCs w:val="18"/>
        </w:rPr>
        <w:t>RBAC with Admin, Programmer, Visitor, Guest roles — each role has a fixed, non-overlapping set of permissions defined in the ROLE_PERMISSIONS mapping.</w:t>
      </w:r>
    </w:p>
    <w:p w14:paraId="793F417E">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SRS-004: </w:t>
      </w:r>
      <w:r>
        <w:rPr>
          <w:rFonts w:hint="default" w:ascii="Times New Roman" w:hAnsi="Times New Roman" w:eastAsia="Arial" w:cs="Times New Roman"/>
          <w:color w:val="000000"/>
          <w:sz w:val="18"/>
          <w:szCs w:val="18"/>
        </w:rPr>
        <w:t>GitHub webhook configuration — only Admin and Programmer roles may configure webhooks for repositories.</w:t>
      </w:r>
    </w:p>
    <w:p w14:paraId="650E9C80">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SRS-005: </w:t>
      </w:r>
      <w:r>
        <w:rPr>
          <w:rFonts w:hint="default" w:ascii="Times New Roman" w:hAnsi="Times New Roman" w:eastAsia="Arial" w:cs="Times New Roman"/>
          <w:color w:val="000000"/>
          <w:sz w:val="18"/>
          <w:szCs w:val="18"/>
        </w:rPr>
        <w:t>Repository URL validation — input sanitisation to prevent SSRF attacks.</w:t>
      </w:r>
    </w:p>
    <w:p w14:paraId="1340B3A2">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SRS-006: </w:t>
      </w:r>
      <w:r>
        <w:rPr>
          <w:rFonts w:hint="default" w:ascii="Times New Roman" w:hAnsi="Times New Roman" w:eastAsia="Arial" w:cs="Times New Roman"/>
          <w:color w:val="000000"/>
          <w:sz w:val="18"/>
          <w:szCs w:val="18"/>
        </w:rPr>
        <w:t>Repository synchronisation — fetching latest code diff from GitHub, restricted to authorised roles.</w:t>
      </w:r>
    </w:p>
    <w:p w14:paraId="3000BE71">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NFR-006: </w:t>
      </w:r>
      <w:r>
        <w:rPr>
          <w:rFonts w:hint="default" w:ascii="Times New Roman" w:hAnsi="Times New Roman" w:eastAsia="Arial" w:cs="Times New Roman"/>
          <w:color w:val="000000"/>
          <w:sz w:val="18"/>
          <w:szCs w:val="18"/>
        </w:rPr>
        <w:t>Authorisation controls — permission checks are enforced by AuthMiddleware on every protected endpoint.</w:t>
      </w:r>
    </w:p>
    <w:p w14:paraId="521F4700">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NFR-007: </w:t>
      </w:r>
      <w:r>
        <w:rPr>
          <w:rFonts w:hint="default" w:ascii="Times New Roman" w:hAnsi="Times New Roman" w:eastAsia="Arial" w:cs="Times New Roman"/>
          <w:color w:val="000000"/>
          <w:sz w:val="18"/>
          <w:szCs w:val="18"/>
        </w:rPr>
        <w:t>Data encryption — sensitive fields encrypted at rest; all API communication uses TLS 1.3.</w:t>
      </w:r>
    </w:p>
    <w:p w14:paraId="5E4124DB">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UC-03: </w:t>
      </w:r>
      <w:r>
        <w:rPr>
          <w:rFonts w:hint="default" w:ascii="Times New Roman" w:hAnsi="Times New Roman" w:eastAsia="Arial" w:cs="Times New Roman"/>
          <w:color w:val="000000"/>
          <w:sz w:val="18"/>
          <w:szCs w:val="18"/>
        </w:rPr>
        <w:t>Add GitHub Repository use case.</w:t>
      </w:r>
    </w:p>
    <w:p w14:paraId="462B51A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Design: </w:t>
      </w:r>
      <w:r>
        <w:rPr>
          <w:rFonts w:hint="default" w:ascii="Times New Roman" w:hAnsi="Times New Roman" w:eastAsia="Arial" w:cs="Times New Roman"/>
          <w:color w:val="000000"/>
          <w:sz w:val="18"/>
          <w:szCs w:val="18"/>
        </w:rPr>
        <w:t>RBACService, PermissionChecker, Role enum, Permission enum, ROLE_PERMISSIONS mapping, AuthMiddleware.</w:t>
      </w:r>
    </w:p>
    <w:p w14:paraId="63A57865">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Implementation: </w:t>
      </w:r>
      <w:r>
        <w:rPr>
          <w:rFonts w:hint="default" w:ascii="Times New Roman" w:hAnsi="Times New Roman" w:eastAsia="Arial" w:cs="Times New Roman"/>
          <w:color w:val="000000"/>
          <w:sz w:val="18"/>
          <w:szCs w:val="18"/>
        </w:rPr>
        <w:t>enterprise_rbac_auth/services/rbac_service.py::RBACService; enterprise_rbac_auth/models/__init__.py (Role, Permission, ROLE_PERMISSIONS); enterprise_rbac_auth/middleware/auth_middleware.py::AuthMiddleware.</w:t>
      </w:r>
    </w:p>
    <w:p w14:paraId="7C036164">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Property Tests: </w:t>
      </w:r>
      <w:r>
        <w:rPr>
          <w:rFonts w:hint="default" w:ascii="Times New Roman" w:hAnsi="Times New Roman" w:eastAsia="Arial" w:cs="Times New Roman"/>
          <w:color w:val="000000"/>
          <w:sz w:val="18"/>
          <w:szCs w:val="18"/>
        </w:rPr>
        <w:t>PBT-RBAC-001 (users have exactly one role); PBT-RBAC-002 (Admin has all permissions); PBT-RBAC-003 (Visitor cannot modify resources); PBT-RBAC-004 (project access requires ownership or explicit grant); PBT-RBAC-005 (Admin bypasses project isolation); PBT-RBAC-006 (access grants enable project access); PBT-RBAC-007 (role updates apply immediately); PBT-RBAC-008 (authorisation checks verify role permissions); PBT-MW-001 (matching roles grant access); PBT-MW-002 (non-matching roles return HTTP 403); PBT-MW-003 (invalid tokens return HTTP 401).</w:t>
      </w:r>
    </w:p>
    <w:p w14:paraId="56B93A3A">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System Tests: </w:t>
      </w:r>
      <w:r>
        <w:rPr>
          <w:rFonts w:hint="default" w:ascii="Times New Roman" w:hAnsi="Times New Roman" w:eastAsia="Arial" w:cs="Times New Roman"/>
          <w:color w:val="000000"/>
          <w:sz w:val="18"/>
          <w:szCs w:val="18"/>
        </w:rPr>
        <w:t>STC-AUTHZ-01 (Admin full access); STC-AUTHZ-02 (Programmer project isolation); STC-AUTHZ-03 (Visitor read-only access).</w:t>
      </w:r>
    </w:p>
    <w:p w14:paraId="41B6914D">
      <w:pPr>
        <w:spacing w:before="40" w:after="40"/>
        <w:rPr>
          <w:rFonts w:hint="default" w:ascii="Times New Roman" w:hAnsi="Times New Roman" w:cs="Times New Roman"/>
        </w:rPr>
      </w:pPr>
    </w:p>
    <w:p w14:paraId="52A2C8C8">
      <w:pPr>
        <w:pStyle w:val="4"/>
        <w:bidi w:val="0"/>
        <w:rPr>
          <w:rFonts w:hint="default" w:ascii="Times New Roman" w:hAnsi="Times New Roman" w:cs="Times New Roman"/>
        </w:rPr>
      </w:pPr>
      <w:bookmarkStart w:id="11" w:name="_Toc7163"/>
      <w:r>
        <w:rPr>
          <w:rFonts w:hint="default" w:ascii="Times New Roman" w:hAnsi="Times New Roman" w:cs="Times New Roman"/>
        </w:rPr>
        <w:t>3.3 Automated Code Review (Project Management) Feature</w:t>
      </w:r>
      <w:bookmarkEnd w:id="11"/>
    </w:p>
    <w:p w14:paraId="54E38C59">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feature represents the core value of the system: when a developer opens a Pull Request on GitHub, the system automatically fetches the code, analyses it using an LLM, categorises any detected issues by severity, and posts review comments directly on the GitHub PR.</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60"/>
        <w:gridCol w:w="796"/>
        <w:gridCol w:w="688"/>
        <w:gridCol w:w="642"/>
        <w:gridCol w:w="1775"/>
        <w:gridCol w:w="2340"/>
        <w:gridCol w:w="858"/>
        <w:gridCol w:w="951"/>
        <w:gridCol w:w="1036"/>
      </w:tblGrid>
      <w:tr w14:paraId="147E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48E81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D92D5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53031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8F654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6AC9B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BC4CA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9E6E2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10004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55B2F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05D2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8B7BD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URS-04</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1D01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SRS-007,
SRS-008,
SRS-009,
SRS-010,
SRS-011</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DC9A7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NFR-001,
NFR-002</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E42A9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UC-04</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7DA37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ProjectService,
CodeReviewEngine,
ASTParser,
LLMClient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7B036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project_routes.py,
tools/architecture_evaluation/</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1FAED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UTC-AST-001
to 010</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2F5DE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PBT-RBAC-004
to 006</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6B0D0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STC-REVIEW-01,
02</w:t>
            </w:r>
          </w:p>
        </w:tc>
      </w:tr>
    </w:tbl>
    <w:p w14:paraId="0FBFFD69">
      <w:pPr>
        <w:spacing w:before="40" w:after="40"/>
        <w:rPr>
          <w:rFonts w:hint="default" w:ascii="Times New Roman" w:hAnsi="Times New Roman" w:cs="Times New Roman"/>
        </w:rPr>
      </w:pPr>
    </w:p>
    <w:p w14:paraId="0F6F4D8C">
      <w:pPr>
        <w:pStyle w:val="5"/>
        <w:bidi w:val="0"/>
        <w:rPr>
          <w:rFonts w:hint="default" w:ascii="Times New Roman" w:hAnsi="Times New Roman" w:cs="Times New Roman"/>
        </w:rPr>
      </w:pPr>
      <w:r>
        <w:rPr>
          <w:rFonts w:hint="default" w:ascii="Times New Roman" w:hAnsi="Times New Roman" w:cs="Times New Roman"/>
        </w:rPr>
        <w:t>Detailed Mapping</w:t>
      </w:r>
    </w:p>
    <w:p w14:paraId="367A149E">
      <w:pPr>
        <w:spacing w:before="100" w:after="40"/>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20"/>
          <w:szCs w:val="20"/>
        </w:rPr>
        <w:t>URS-04: Automated Code Review</w:t>
      </w:r>
    </w:p>
    <w:p w14:paraId="421536F0">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SRS-007: </w:t>
      </w:r>
      <w:r>
        <w:rPr>
          <w:rFonts w:hint="default" w:ascii="Times New Roman" w:hAnsi="Times New Roman" w:eastAsia="Arial" w:cs="Times New Roman"/>
          <w:color w:val="000000"/>
          <w:sz w:val="18"/>
          <w:szCs w:val="18"/>
        </w:rPr>
        <w:t>AST (Abstract Syntax Tree) parsing and dependency extraction — the system parses Python, JavaScript, TypeScript, Java, and Go source files.</w:t>
      </w:r>
    </w:p>
    <w:p w14:paraId="75A552C0">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SRS-008: </w:t>
      </w:r>
      <w:r>
        <w:rPr>
          <w:rFonts w:hint="default" w:ascii="Times New Roman" w:hAnsi="Times New Roman" w:eastAsia="Arial" w:cs="Times New Roman"/>
          <w:color w:val="000000"/>
          <w:sz w:val="18"/>
          <w:szCs w:val="18"/>
        </w:rPr>
        <w:t>LLM API integration — both OpenAI GPT-4 and Anthropic Claude are supported via a provider-abstraction layer (added in CHG-002).</w:t>
      </w:r>
    </w:p>
    <w:p w14:paraId="568F0318">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SRS-009: </w:t>
      </w:r>
      <w:r>
        <w:rPr>
          <w:rFonts w:hint="default" w:ascii="Times New Roman" w:hAnsi="Times New Roman" w:eastAsia="Arial" w:cs="Times New Roman"/>
          <w:color w:val="000000"/>
          <w:sz w:val="18"/>
          <w:szCs w:val="18"/>
        </w:rPr>
        <w:t>Issue severity categorisation — detected code issues are classified as Critical, High, Medium, or Low.</w:t>
      </w:r>
    </w:p>
    <w:p w14:paraId="46DCD984">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SRS-010: </w:t>
      </w:r>
      <w:r>
        <w:rPr>
          <w:rFonts w:hint="default" w:ascii="Times New Roman" w:hAnsi="Times New Roman" w:eastAsia="Arial" w:cs="Times New Roman"/>
          <w:color w:val="000000"/>
          <w:sz w:val="18"/>
          <w:szCs w:val="18"/>
        </w:rPr>
        <w:t>GitHub PR comment posting — the system posts structured review comments to the GitHub Pull Request via the GitHub API.</w:t>
      </w:r>
    </w:p>
    <w:p w14:paraId="5196C194">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SRS-011: </w:t>
      </w:r>
      <w:r>
        <w:rPr>
          <w:rFonts w:hint="default" w:ascii="Times New Roman" w:hAnsi="Times New Roman" w:eastAsia="Arial" w:cs="Times New Roman"/>
          <w:color w:val="000000"/>
          <w:sz w:val="18"/>
          <w:szCs w:val="18"/>
        </w:rPr>
        <w:t>Async task queue — analysis jobs are queued in Redis/Celery so the API returns immediately; analysis runs in background workers.</w:t>
      </w:r>
    </w:p>
    <w:p w14:paraId="0AA76A8E">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NFR-001: </w:t>
      </w:r>
      <w:r>
        <w:rPr>
          <w:rFonts w:hint="default" w:ascii="Times New Roman" w:hAnsi="Times New Roman" w:eastAsia="Arial" w:cs="Times New Roman"/>
          <w:color w:val="000000"/>
          <w:sz w:val="18"/>
          <w:szCs w:val="18"/>
        </w:rPr>
        <w:t>API response time &lt; 500ms at P95 — the API endpoint acknowledges the webhook instantly; heavy analysis is offloaded to workers.</w:t>
      </w:r>
    </w:p>
    <w:p w14:paraId="3EF7E820">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NFR-002: </w:t>
      </w:r>
      <w:r>
        <w:rPr>
          <w:rFonts w:hint="default" w:ascii="Times New Roman" w:hAnsi="Times New Roman" w:eastAsia="Arial" w:cs="Times New Roman"/>
          <w:color w:val="000000"/>
          <w:sz w:val="18"/>
          <w:szCs w:val="18"/>
        </w:rPr>
        <w:t>Handle 10 concurrent analyses — verified with load testing (STC-PERF-03).</w:t>
      </w:r>
    </w:p>
    <w:p w14:paraId="2BA3286E">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Design: </w:t>
      </w:r>
      <w:r>
        <w:rPr>
          <w:rFonts w:hint="default" w:ascii="Times New Roman" w:hAnsi="Times New Roman" w:eastAsia="Arial" w:cs="Times New Roman"/>
          <w:color w:val="000000"/>
          <w:sz w:val="18"/>
          <w:szCs w:val="18"/>
        </w:rPr>
        <w:t>CodeReviewEngine, ASTParser, LLMClient, IssueDetector, PromptBuilder, ResponseParser.</w:t>
      </w:r>
    </w:p>
    <w:p w14:paraId="0B9A74D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Implementation: </w:t>
      </w:r>
      <w:r>
        <w:rPr>
          <w:rFonts w:hint="default" w:ascii="Times New Roman" w:hAnsi="Times New Roman" w:eastAsia="Arial" w:cs="Times New Roman"/>
          <w:color w:val="000000"/>
          <w:sz w:val="18"/>
          <w:szCs w:val="18"/>
        </w:rPr>
        <w:t>enterprise_rbac_auth/api/project_routes.py; tools/architecture_evaluation/ (AST parsing and analysis engine).</w:t>
      </w:r>
    </w:p>
    <w:p w14:paraId="44AD4107">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Tests: </w:t>
      </w:r>
      <w:r>
        <w:rPr>
          <w:rFonts w:hint="default" w:ascii="Times New Roman" w:hAnsi="Times New Roman" w:eastAsia="Arial" w:cs="Times New Roman"/>
          <w:color w:val="000000"/>
          <w:sz w:val="18"/>
          <w:szCs w:val="18"/>
        </w:rPr>
        <w:t>UTC-AST-001 to 010 (AST parsing for all supported languages); STC-REVIEW-01 (automated PR review end-to-end workflow); STC-REVIEW-02 (issue severity classification accuracy).</w:t>
      </w:r>
    </w:p>
    <w:p w14:paraId="68BA4173">
      <w:pPr>
        <w:spacing w:before="40" w:after="40"/>
        <w:rPr>
          <w:rFonts w:hint="default" w:ascii="Times New Roman" w:hAnsi="Times New Roman" w:cs="Times New Roman"/>
        </w:rPr>
      </w:pPr>
    </w:p>
    <w:p w14:paraId="76A35D5B">
      <w:pPr>
        <w:pStyle w:val="4"/>
        <w:bidi w:val="0"/>
        <w:rPr>
          <w:rFonts w:hint="default" w:ascii="Times New Roman" w:hAnsi="Times New Roman" w:cs="Times New Roman"/>
        </w:rPr>
      </w:pPr>
      <w:bookmarkStart w:id="12" w:name="_Toc30271"/>
      <w:r>
        <w:rPr>
          <w:rFonts w:hint="default" w:ascii="Times New Roman" w:hAnsi="Times New Roman" w:cs="Times New Roman"/>
        </w:rPr>
        <w:t>3.4 Architecture Analysis Feature</w:t>
      </w:r>
      <w:bookmarkEnd w:id="12"/>
    </w:p>
    <w:p w14:paraId="1851A101">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Beyond per-file code review, the system builds a persistent dependency graph of the entire codebase (stored in Neo4j), detects circular dependencies and layer violations, and renders an interactive visual graph for developers to explore.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43"/>
        <w:gridCol w:w="729"/>
        <w:gridCol w:w="661"/>
        <w:gridCol w:w="617"/>
        <w:gridCol w:w="2309"/>
        <w:gridCol w:w="2040"/>
        <w:gridCol w:w="935"/>
        <w:gridCol w:w="930"/>
        <w:gridCol w:w="882"/>
      </w:tblGrid>
      <w:tr w14:paraId="409F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214D5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5E5E1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07DE4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427E4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13D33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69BF7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11931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AE064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DAB72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11F8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B416D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URS-05</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2D98B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SRS-012,
SRS-013,
SRS-014</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D87F6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NFR-003,
NFR-004</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D1ED9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UC-05</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54E67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ArchitectureAnalyzer,
GraphBuilder,
DriftDetector,
CircularDependencyDetector</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BDCD4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integration_analyzer.py,
layer_analyzer.py,
models.py,
drift_detector.py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0918B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UTC-GRAPH-001
to 006</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A48BA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N/A</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1381C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STC-ARCH-01,
02</w:t>
            </w:r>
          </w:p>
        </w:tc>
      </w:tr>
    </w:tbl>
    <w:p w14:paraId="3FD2188D">
      <w:pPr>
        <w:spacing w:before="40" w:after="40"/>
        <w:rPr>
          <w:rFonts w:hint="default" w:ascii="Times New Roman" w:hAnsi="Times New Roman" w:cs="Times New Roman"/>
        </w:rPr>
      </w:pPr>
    </w:p>
    <w:p w14:paraId="360FF010">
      <w:pPr>
        <w:pStyle w:val="5"/>
        <w:bidi w:val="0"/>
        <w:rPr>
          <w:rFonts w:hint="default" w:ascii="Times New Roman" w:hAnsi="Times New Roman" w:cs="Times New Roman"/>
        </w:rPr>
      </w:pPr>
      <w:r>
        <w:rPr>
          <w:rFonts w:hint="default" w:ascii="Times New Roman" w:hAnsi="Times New Roman" w:cs="Times New Roman"/>
        </w:rPr>
        <w:t>Detailed Mapping</w:t>
      </w:r>
    </w:p>
    <w:p w14:paraId="4023AAF4">
      <w:pPr>
        <w:spacing w:before="100" w:after="40"/>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20"/>
          <w:szCs w:val="20"/>
        </w:rPr>
        <w:t>URS-05: Architecture Visualisation</w:t>
      </w:r>
    </w:p>
    <w:p w14:paraId="6C98BD6D">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SRS-012: </w:t>
      </w:r>
      <w:r>
        <w:rPr>
          <w:rFonts w:hint="default" w:ascii="Times New Roman" w:hAnsi="Times New Roman" w:eastAsia="Arial" w:cs="Times New Roman"/>
          <w:color w:val="000000"/>
          <w:sz w:val="18"/>
          <w:szCs w:val="18"/>
        </w:rPr>
        <w:t>Neo4j dependency graph storage — every module and its import relationships are persisted as nodes and edges in a graph database, enabling fast traversal queries.</w:t>
      </w:r>
    </w:p>
    <w:p w14:paraId="47C6F504">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SRS-013: </w:t>
      </w:r>
      <w:r>
        <w:rPr>
          <w:rFonts w:hint="default" w:ascii="Times New Roman" w:hAnsi="Times New Roman" w:eastAsia="Arial" w:cs="Times New Roman"/>
          <w:color w:val="000000"/>
          <w:sz w:val="18"/>
          <w:szCs w:val="18"/>
        </w:rPr>
        <w:t>Architectural drift detection — the system compares the current dependency graph against a baseline snapshot (added via CHG-004) and reports any structural regressions.</w:t>
      </w:r>
    </w:p>
    <w:p w14:paraId="41A1B9BB">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SRS-014: </w:t>
      </w:r>
      <w:r>
        <w:rPr>
          <w:rFonts w:hint="default" w:ascii="Times New Roman" w:hAnsi="Times New Roman" w:eastAsia="Arial" w:cs="Times New Roman"/>
          <w:color w:val="000000"/>
          <w:sz w:val="18"/>
          <w:szCs w:val="18"/>
        </w:rPr>
        <w:t>Interactive graph rendering with D3.js — the frontend provides a zoomable, pannable graph where nodes represent modules and edges represent dependencies.</w:t>
      </w:r>
    </w:p>
    <w:p w14:paraId="78225F16">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NFR-003: </w:t>
      </w:r>
      <w:r>
        <w:rPr>
          <w:rFonts w:hint="default" w:ascii="Times New Roman" w:hAnsi="Times New Roman" w:eastAsia="Arial" w:cs="Times New Roman"/>
          <w:color w:val="000000"/>
          <w:sz w:val="18"/>
          <w:szCs w:val="18"/>
        </w:rPr>
        <w:t>Horizontal scaling capability — analysis workers are stateless and can be scaled independently using Docker Compose or Kubernetes.</w:t>
      </w:r>
    </w:p>
    <w:p w14:paraId="570FBC7A">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NFR-004: </w:t>
      </w:r>
      <w:r>
        <w:rPr>
          <w:rFonts w:hint="default" w:ascii="Times New Roman" w:hAnsi="Times New Roman" w:eastAsia="Arial" w:cs="Times New Roman"/>
          <w:color w:val="000000"/>
          <w:sz w:val="18"/>
          <w:szCs w:val="18"/>
        </w:rPr>
        <w:t>Resource usage limits — CPU capped at 80% and memory capped at 80% per worker container.</w:t>
      </w:r>
    </w:p>
    <w:p w14:paraId="55511A62">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UC-05: </w:t>
      </w:r>
      <w:r>
        <w:rPr>
          <w:rFonts w:hint="default" w:ascii="Times New Roman" w:hAnsi="Times New Roman" w:eastAsia="Arial" w:cs="Times New Roman"/>
          <w:color w:val="000000"/>
          <w:sz w:val="18"/>
          <w:szCs w:val="18"/>
        </w:rPr>
        <w:t>View Interactive Dependency Graph use case.</w:t>
      </w:r>
    </w:p>
    <w:p w14:paraId="3662D3B4">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Design: </w:t>
      </w:r>
      <w:r>
        <w:rPr>
          <w:rFonts w:hint="default" w:ascii="Times New Roman" w:hAnsi="Times New Roman" w:eastAsia="Arial" w:cs="Times New Roman"/>
          <w:color w:val="000000"/>
          <w:sz w:val="18"/>
          <w:szCs w:val="18"/>
        </w:rPr>
        <w:t>ArchitectureAnalyzer, GraphBuilder, CircularDependencyDetector (detects cycles via DFS), LayerAnalyzer (detects layer-skipping violations), DriftDetector.</w:t>
      </w:r>
    </w:p>
    <w:p w14:paraId="53B4F4F9">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Implementation: </w:t>
      </w:r>
      <w:r>
        <w:rPr>
          <w:rFonts w:hint="default" w:ascii="Times New Roman" w:hAnsi="Times New Roman" w:eastAsia="Arial" w:cs="Times New Roman"/>
          <w:color w:val="000000"/>
          <w:sz w:val="18"/>
          <w:szCs w:val="18"/>
        </w:rPr>
        <w:t>tools/architecture_evaluation/integration_analyzer.py; tools/architecture_evaluation/layer_analyzer.py; tools/architecture_evaluation/models.py; tools/architecture_evaluation/drift_detector.py.</w:t>
      </w:r>
    </w:p>
    <w:p w14:paraId="65D9FACD">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Tests: </w:t>
      </w:r>
      <w:r>
        <w:rPr>
          <w:rFonts w:hint="default" w:ascii="Times New Roman" w:hAnsi="Times New Roman" w:eastAsia="Arial" w:cs="Times New Roman"/>
          <w:color w:val="000000"/>
          <w:sz w:val="18"/>
          <w:szCs w:val="18"/>
        </w:rPr>
        <w:t>UTC-GRAPH-001 (detect circular dependencies); UTC-GRAPH-002 (calculate coupling metrics); UTC-GRAPH-003 (identify layer violations); UTC-GRAPH-004 to 006 (graph CRUD operations); STC-ARCH-01 (dependency graph visualisation); STC-ARCH-02 (circular dependency detection end-to-end).</w:t>
      </w:r>
    </w:p>
    <w:p w14:paraId="3A1167D1">
      <w:pPr>
        <w:spacing w:before="40" w:after="40"/>
        <w:rPr>
          <w:rFonts w:hint="default" w:ascii="Times New Roman" w:hAnsi="Times New Roman" w:cs="Times New Roman"/>
        </w:rPr>
      </w:pPr>
    </w:p>
    <w:p w14:paraId="317AC85E">
      <w:pPr>
        <w:pStyle w:val="4"/>
        <w:bidi w:val="0"/>
        <w:rPr>
          <w:rFonts w:hint="default" w:ascii="Times New Roman" w:hAnsi="Times New Roman" w:cs="Times New Roman"/>
        </w:rPr>
      </w:pPr>
      <w:bookmarkStart w:id="13" w:name="_Toc28249"/>
      <w:r>
        <w:rPr>
          <w:rFonts w:hint="default" w:ascii="Times New Roman" w:hAnsi="Times New Roman" w:cs="Times New Roman"/>
        </w:rPr>
        <w:t>3.5 Audit Logging and Compliance Feature</w:t>
      </w:r>
      <w:bookmarkEnd w:id="13"/>
    </w:p>
    <w:p w14:paraId="51743BC3">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Every security-relevant action in the system (login, logout, role change, project creation, configuration change) is automatically recorded in an immutable audit log. Admins can query and filter these logs, but no user — not even an Admin — can modify or delete them.</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41"/>
        <w:gridCol w:w="1006"/>
        <w:gridCol w:w="794"/>
        <w:gridCol w:w="741"/>
        <w:gridCol w:w="1360"/>
        <w:gridCol w:w="1773"/>
        <w:gridCol w:w="1112"/>
        <w:gridCol w:w="1059"/>
        <w:gridCol w:w="1160"/>
      </w:tblGrid>
      <w:tr w14:paraId="567C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797D1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1AD08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42C05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630EA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43C37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70293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A1ED2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B0B1D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F11FE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21F4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EC449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URS-07</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82AF2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SRS-015,
SRS-016,
SRS-017</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6599B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NFR-009,
NFR-010</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67E79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UC-07</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47023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AuditService,
AuditLog,
AuditFilter</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32101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audit_service.py,
audit_routes.py,
models/audit_log.py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907C9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UTC-AUDIT-001
to 007</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D4CF3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PBT-AUDIT-001
to 004</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A6F5F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STC-AUDIT-01
to 03</w:t>
            </w:r>
          </w:p>
        </w:tc>
      </w:tr>
    </w:tbl>
    <w:p w14:paraId="5DEF4F6F">
      <w:pPr>
        <w:spacing w:before="40" w:after="40"/>
        <w:rPr>
          <w:rFonts w:hint="default" w:ascii="Times New Roman" w:hAnsi="Times New Roman" w:cs="Times New Roman"/>
        </w:rPr>
      </w:pPr>
    </w:p>
    <w:p w14:paraId="061ED4D2">
      <w:pPr>
        <w:pStyle w:val="5"/>
        <w:bidi w:val="0"/>
        <w:rPr>
          <w:rFonts w:hint="default" w:ascii="Times New Roman" w:hAnsi="Times New Roman" w:cs="Times New Roman"/>
        </w:rPr>
      </w:pPr>
      <w:r>
        <w:rPr>
          <w:rFonts w:hint="default" w:ascii="Times New Roman" w:hAnsi="Times New Roman" w:cs="Times New Roman"/>
        </w:rPr>
        <w:t>Detailed Mapping</w:t>
      </w:r>
    </w:p>
    <w:p w14:paraId="3B92911C">
      <w:pPr>
        <w:spacing w:before="100" w:after="40"/>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20"/>
          <w:szCs w:val="20"/>
        </w:rPr>
        <w:t>URS-07: Audit Logging and Compliance</w:t>
      </w:r>
    </w:p>
    <w:p w14:paraId="0E80D339">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SRS-015: </w:t>
      </w:r>
      <w:r>
        <w:rPr>
          <w:rFonts w:hint="default" w:ascii="Times New Roman" w:hAnsi="Times New Roman" w:eastAsia="Arial" w:cs="Times New Roman"/>
          <w:color w:val="000000"/>
          <w:sz w:val="18"/>
          <w:szCs w:val="18"/>
        </w:rPr>
        <w:t>ISO/IEC 25010 quality metrics — the audit log captures quality-related events that feed into the quality metrics dashboard.</w:t>
      </w:r>
    </w:p>
    <w:p w14:paraId="1F52AC51">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SRS-016: </w:t>
      </w:r>
      <w:r>
        <w:rPr>
          <w:rFonts w:hint="default" w:ascii="Times New Roman" w:hAnsi="Times New Roman" w:eastAsia="Arial" w:cs="Times New Roman"/>
          <w:color w:val="000000"/>
          <w:sz w:val="18"/>
          <w:szCs w:val="18"/>
        </w:rPr>
        <w:t>ISO/IEC 23396 architectural standards — architectural analysis results and drift events are logged.</w:t>
      </w:r>
    </w:p>
    <w:p w14:paraId="049EAF81">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SRS-017: </w:t>
      </w:r>
      <w:r>
        <w:rPr>
          <w:rFonts w:hint="default" w:ascii="Times New Roman" w:hAnsi="Times New Roman" w:eastAsia="Arial" w:cs="Times New Roman"/>
          <w:color w:val="000000"/>
          <w:sz w:val="18"/>
          <w:szCs w:val="18"/>
        </w:rPr>
        <w:t>Google Style Guide compliance — style violations detected by the linter are logged and traceable.</w:t>
      </w:r>
    </w:p>
    <w:p w14:paraId="0E4237CB">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NFR-009: </w:t>
      </w:r>
      <w:r>
        <w:rPr>
          <w:rFonts w:hint="default" w:ascii="Times New Roman" w:hAnsi="Times New Roman" w:eastAsia="Arial" w:cs="Times New Roman"/>
          <w:color w:val="000000"/>
          <w:sz w:val="18"/>
          <w:szCs w:val="18"/>
        </w:rPr>
        <w:t>Audit logging for all security events — includes login attempts, role changes, project access grants, and configuration changes. Each entry records timestamp, user ID, IP address, user agent, action type, and outcome.</w:t>
      </w:r>
    </w:p>
    <w:p w14:paraId="3B1B86D2">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NFR-010: </w:t>
      </w:r>
      <w:r>
        <w:rPr>
          <w:rFonts w:hint="default" w:ascii="Times New Roman" w:hAnsi="Times New Roman" w:eastAsia="Arial" w:cs="Times New Roman"/>
          <w:color w:val="000000"/>
          <w:sz w:val="18"/>
          <w:szCs w:val="18"/>
        </w:rPr>
        <w:t>Vulnerability management — OWASP ZAP scans confirmed zero high/medium vulnerabilities.</w:t>
      </w:r>
    </w:p>
    <w:p w14:paraId="4CB00882">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UC-07: </w:t>
      </w:r>
      <w:r>
        <w:rPr>
          <w:rFonts w:hint="default" w:ascii="Times New Roman" w:hAnsi="Times New Roman" w:eastAsia="Arial" w:cs="Times New Roman"/>
          <w:color w:val="000000"/>
          <w:sz w:val="18"/>
          <w:szCs w:val="18"/>
        </w:rPr>
        <w:t>Configure Analysis Settings use case (configuration changes are audit-logged).</w:t>
      </w:r>
    </w:p>
    <w:p w14:paraId="00F14A29">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Design: </w:t>
      </w:r>
      <w:r>
        <w:rPr>
          <w:rFonts w:hint="default" w:ascii="Times New Roman" w:hAnsi="Times New Roman" w:eastAsia="Arial" w:cs="Times New Roman"/>
          <w:color w:val="000000"/>
          <w:sz w:val="18"/>
          <w:szCs w:val="18"/>
        </w:rPr>
        <w:t>AuditService (creates and queries log entries), AuditLog model (the immutable database entity), AuditFilter (query filter builder).</w:t>
      </w:r>
    </w:p>
    <w:p w14:paraId="297050F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Implementation: </w:t>
      </w:r>
      <w:r>
        <w:rPr>
          <w:rFonts w:hint="default" w:ascii="Times New Roman" w:hAnsi="Times New Roman" w:eastAsia="Arial" w:cs="Times New Roman"/>
          <w:color w:val="000000"/>
          <w:sz w:val="18"/>
          <w:szCs w:val="18"/>
        </w:rPr>
        <w:t>enterprise_rbac_auth/services/audit_service.py::AuditService; enterprise_rbac_auth/api/audit_routes.py; enterprise_rbac_auth/models/audit_log.py::AuditLog.</w:t>
      </w:r>
    </w:p>
    <w:p w14:paraId="27BD0523">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Property Tests: </w:t>
      </w:r>
      <w:r>
        <w:rPr>
          <w:rFonts w:hint="default" w:ascii="Times New Roman" w:hAnsi="Times New Roman" w:eastAsia="Arial" w:cs="Times New Roman"/>
          <w:color w:val="000000"/>
          <w:sz w:val="18"/>
          <w:szCs w:val="18"/>
        </w:rPr>
        <w:t>PBT-AUDIT-001 (audit logs always contain all required fields); PBT-AUDIT-002 (audit logs are persisted immediately, not buffered); PBT-AUDIT-003 (no user can modify audit logs, HTTP 405 returned); PBT-AUDIT-004 (audit log queries filter results correctly).</w:t>
      </w:r>
    </w:p>
    <w:p w14:paraId="53B9F639">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System Tests: </w:t>
      </w:r>
      <w:r>
        <w:rPr>
          <w:rFonts w:hint="default" w:ascii="Times New Roman" w:hAnsi="Times New Roman" w:eastAsia="Arial" w:cs="Times New Roman"/>
          <w:color w:val="000000"/>
          <w:sz w:val="18"/>
          <w:szCs w:val="18"/>
        </w:rPr>
        <w:t>STC-AUDIT-01 (comprehensive action logging — all action types verified); STC-AUDIT-02 (audit log query and filter); STC-AUDIT-03 (audit log immutability — modification attempts blocked).</w:t>
      </w:r>
    </w:p>
    <w:p w14:paraId="6C14336E">
      <w:pPr>
        <w:spacing w:before="40" w:after="40"/>
        <w:rPr>
          <w:rFonts w:hint="default" w:ascii="Times New Roman" w:hAnsi="Times New Roman" w:cs="Times New Roman"/>
        </w:rPr>
      </w:pPr>
    </w:p>
    <w:p w14:paraId="016B4A82">
      <w:pPr>
        <w:pStyle w:val="4"/>
        <w:bidi w:val="0"/>
        <w:rPr>
          <w:rFonts w:hint="default" w:ascii="Times New Roman" w:hAnsi="Times New Roman" w:cs="Times New Roman"/>
        </w:rPr>
      </w:pPr>
      <w:bookmarkStart w:id="14" w:name="_Toc6410"/>
      <w:r>
        <w:rPr>
          <w:rFonts w:hint="default" w:ascii="Times New Roman" w:hAnsi="Times New Roman" w:cs="Times New Roman"/>
        </w:rPr>
        <w:t>3.6 User Management Feature</w:t>
      </w:r>
      <w:bookmarkEnd w:id="14"/>
    </w:p>
    <w:p w14:paraId="1D195EF9">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Administrators can create new user accounts, update user roles, and delete user accounts. A built-in safety guard prevents the deletion of the last remaining Admin account to avoid accidental system lockout.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66"/>
        <w:gridCol w:w="1040"/>
        <w:gridCol w:w="821"/>
        <w:gridCol w:w="766"/>
        <w:gridCol w:w="1346"/>
        <w:gridCol w:w="1565"/>
        <w:gridCol w:w="1149"/>
        <w:gridCol w:w="1094"/>
        <w:gridCol w:w="1199"/>
      </w:tblGrid>
      <w:tr w14:paraId="4DB5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69F42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C403E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62C99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91A86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05810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A72D1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33CFB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05B33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7A527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6296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946A7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URS-07</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F3B11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2C173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NFR-005,
NFR-006</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C2BBB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UC-01,
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E5816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UserService,
RBACService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9A926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user_routes.py,
rbac_service.py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18FE8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UTC-RBAC-005,
006</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735B8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PBT-RBAC-001,
007</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D02F2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STC-USER-01
to 03</w:t>
            </w:r>
          </w:p>
        </w:tc>
      </w:tr>
    </w:tbl>
    <w:p w14:paraId="36C3DB1F">
      <w:pPr>
        <w:spacing w:before="40" w:after="40"/>
        <w:rPr>
          <w:rFonts w:hint="default" w:ascii="Times New Roman" w:hAnsi="Times New Roman" w:cs="Times New Roman"/>
        </w:rPr>
      </w:pPr>
    </w:p>
    <w:p w14:paraId="137F42F8">
      <w:pPr>
        <w:pStyle w:val="5"/>
        <w:bidi w:val="0"/>
        <w:rPr>
          <w:rFonts w:hint="default" w:ascii="Times New Roman" w:hAnsi="Times New Roman" w:cs="Times New Roman"/>
        </w:rPr>
      </w:pPr>
      <w:r>
        <w:rPr>
          <w:rFonts w:hint="default" w:ascii="Times New Roman" w:hAnsi="Times New Roman" w:cs="Times New Roman"/>
        </w:rPr>
        <w:t>Detailed Mapping</w:t>
      </w:r>
    </w:p>
    <w:p w14:paraId="18BC0730">
      <w:pPr>
        <w:spacing w:before="100" w:after="40"/>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20"/>
          <w:szCs w:val="20"/>
        </w:rPr>
        <w:t>URS-07 (Admin): User and Role Management</w:t>
      </w:r>
    </w:p>
    <w:p w14:paraId="4E23B2F7">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SRS-001: </w:t>
      </w:r>
      <w:r>
        <w:rPr>
          <w:rFonts w:hint="default" w:ascii="Times New Roman" w:hAnsi="Times New Roman" w:eastAsia="Arial" w:cs="Times New Roman"/>
          <w:color w:val="000000"/>
          <w:sz w:val="18"/>
          <w:szCs w:val="18"/>
        </w:rPr>
        <w:t>User authentication — the Admin creates accounts; those accounts can then log in via the standard authentication flow.</w:t>
      </w:r>
    </w:p>
    <w:p w14:paraId="7AB77EEC">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SRS-002: </w:t>
      </w:r>
      <w:r>
        <w:rPr>
          <w:rFonts w:hint="default" w:ascii="Times New Roman" w:hAnsi="Times New Roman" w:eastAsia="Arial" w:cs="Times New Roman"/>
          <w:color w:val="000000"/>
          <w:sz w:val="18"/>
          <w:szCs w:val="18"/>
        </w:rPr>
        <w:t>RBAC — the Admin assigns a role to each new user and can change roles at any time; changes apply immediately to all ongoing sessions.</w:t>
      </w:r>
    </w:p>
    <w:p w14:paraId="1C53095E">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UC-01: </w:t>
      </w:r>
      <w:r>
        <w:rPr>
          <w:rFonts w:hint="default" w:ascii="Times New Roman" w:hAnsi="Times New Roman" w:eastAsia="Arial" w:cs="Times New Roman"/>
          <w:color w:val="000000"/>
          <w:sz w:val="18"/>
          <w:szCs w:val="18"/>
        </w:rPr>
        <w:t>User Registration (Admin creates the account on behalf of the new user).</w:t>
      </w:r>
    </w:p>
    <w:p w14:paraId="7708DE46">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UC-02: </w:t>
      </w:r>
      <w:r>
        <w:rPr>
          <w:rFonts w:hint="default" w:ascii="Times New Roman" w:hAnsi="Times New Roman" w:eastAsia="Arial" w:cs="Times New Roman"/>
          <w:color w:val="000000"/>
          <w:sz w:val="18"/>
          <w:szCs w:val="18"/>
        </w:rPr>
        <w:t>User Login (the created account can log in).</w:t>
      </w:r>
    </w:p>
    <w:p w14:paraId="6B0CCC35">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Design: </w:t>
      </w:r>
      <w:r>
        <w:rPr>
          <w:rFonts w:hint="default" w:ascii="Times New Roman" w:hAnsi="Times New Roman" w:eastAsia="Arial" w:cs="Times New Roman"/>
          <w:color w:val="000000"/>
          <w:sz w:val="18"/>
          <w:szCs w:val="18"/>
        </w:rPr>
        <w:t>UserService, RBACService.assign_role(), UserRepository.</w:t>
      </w:r>
    </w:p>
    <w:p w14:paraId="4CD81B24">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Implementation: </w:t>
      </w:r>
      <w:r>
        <w:rPr>
          <w:rFonts w:hint="default" w:ascii="Times New Roman" w:hAnsi="Times New Roman" w:eastAsia="Arial" w:cs="Times New Roman"/>
          <w:color w:val="000000"/>
          <w:sz w:val="18"/>
          <w:szCs w:val="18"/>
        </w:rPr>
        <w:t>enterprise_rbac_auth/api/user_routes.py; enterprise_rbac_auth/services/rbac_service.py::RBACService.assign_role().</w:t>
      </w:r>
    </w:p>
    <w:p w14:paraId="7C17C614">
      <w:pPr>
        <w:pStyle w:val="35"/>
        <w:numPr>
          <w:ilvl w:val="0"/>
          <w:numId w:val="1"/>
        </w:numPr>
        <w:spacing w:before="30" w:after="30"/>
        <w:rPr>
          <w:rFonts w:hint="default" w:ascii="Times New Roman" w:hAnsi="Times New Roman" w:cs="Times New Roman"/>
        </w:rPr>
      </w:pPr>
      <w:r>
        <w:rPr>
          <w:rFonts w:hint="default" w:ascii="Times New Roman" w:hAnsi="Times New Roman" w:eastAsia="Arial" w:cs="Times New Roman"/>
          <w:b/>
          <w:bCs/>
          <w:color w:val="000000"/>
          <w:sz w:val="18"/>
          <w:szCs w:val="18"/>
        </w:rPr>
        <w:t xml:space="preserve">Tests: </w:t>
      </w:r>
      <w:r>
        <w:rPr>
          <w:rFonts w:hint="default" w:ascii="Times New Roman" w:hAnsi="Times New Roman" w:eastAsia="Arial" w:cs="Times New Roman"/>
          <w:color w:val="000000"/>
          <w:sz w:val="18"/>
          <w:szCs w:val="18"/>
        </w:rPr>
        <w:t>UTC-RBAC-005 (assign role to user); UTC-RBAC-006 (validate role enum values); PBT-RBAC-001 (users always have exactly one role); PBT-RBAC-007 (role updates apply immediately); STC-USER-01 (Admin creates user); STC-USER-02 (Admin updates user role); STC-USER-03 (system prevents deletion of last Admin).</w:t>
      </w:r>
    </w:p>
    <w:p w14:paraId="2053A893">
      <w:pPr>
        <w:spacing w:before="40" w:after="40"/>
        <w:rPr>
          <w:rFonts w:hint="default" w:ascii="Times New Roman" w:hAnsi="Times New Roman" w:cs="Times New Roman"/>
        </w:rPr>
      </w:pPr>
    </w:p>
    <w:p w14:paraId="0C6DADE4">
      <w:pPr>
        <w:pStyle w:val="4"/>
        <w:bidi w:val="0"/>
        <w:rPr>
          <w:rFonts w:hint="default" w:ascii="Times New Roman" w:hAnsi="Times New Roman" w:cs="Times New Roman"/>
        </w:rPr>
      </w:pPr>
      <w:bookmarkStart w:id="15" w:name="_Toc10477"/>
      <w:r>
        <w:rPr>
          <w:rFonts w:hint="default" w:ascii="Times New Roman" w:hAnsi="Times New Roman" w:cs="Times New Roman"/>
        </w:rPr>
        <w:t>3.7 Performance and Scalability Feature</w:t>
      </w:r>
      <w:bookmarkEnd w:id="15"/>
    </w:p>
    <w:p w14:paraId="5CCB5430">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Performance requirements ensure the system remains responsive under normal and peak load. Repository analysis is offloaded to background workers via a Redis task queue, allowing the API to always respond within the SLA target.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34"/>
        <w:gridCol w:w="998"/>
        <w:gridCol w:w="788"/>
        <w:gridCol w:w="735"/>
        <w:gridCol w:w="1591"/>
        <w:gridCol w:w="1596"/>
        <w:gridCol w:w="1103"/>
        <w:gridCol w:w="1050"/>
        <w:gridCol w:w="1151"/>
      </w:tblGrid>
      <w:tr w14:paraId="3550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0AF69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46177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7264B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6FD8F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F4C41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918C6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2116C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CADD4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7D35C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3261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0F960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URS-04</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3761D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SRS-018,
SRS-019,
SRS-020</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3A98E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NFR-001,
NFR-002,
NFR-003,
NFR-004</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AFB23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UC-04</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2E0AB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TaskQueue,
AnalysisWorker,
RedisClient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0FDD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backend/app/api/
v1/endpoints/,
redis_client.py,
tasks.py</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2EF28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N/A</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FE972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N/A</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EDD53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STC-PERF-01,
02, 03</w:t>
            </w:r>
          </w:p>
        </w:tc>
      </w:tr>
    </w:tbl>
    <w:p w14:paraId="02DD9E3B">
      <w:pPr>
        <w:spacing w:before="40" w:after="40"/>
        <w:rPr>
          <w:rFonts w:hint="default" w:ascii="Times New Roman" w:hAnsi="Times New Roman" w:cs="Times New Roman"/>
        </w:rPr>
      </w:pPr>
    </w:p>
    <w:p w14:paraId="7C37DE5B">
      <w:pPr>
        <w:pStyle w:val="5"/>
        <w:bidi w:val="0"/>
        <w:rPr>
          <w:rFonts w:hint="default" w:ascii="Times New Roman" w:hAnsi="Times New Roman" w:cs="Times New Roman"/>
        </w:rPr>
      </w:pPr>
      <w:r>
        <w:rPr>
          <w:rFonts w:hint="default" w:ascii="Times New Roman" w:hAnsi="Times New Roman" w:cs="Times New Roman"/>
        </w:rPr>
        <w:t>Detailed Mapping</w:t>
      </w:r>
    </w:p>
    <w:p w14:paraId="1BB353C6">
      <w:pPr>
        <w:spacing w:before="60" w:after="60"/>
        <w:jc w:val="left"/>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Performance Requirements Detail:</w:t>
      </w:r>
    </w:p>
    <w:p w14:paraId="018442C3">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SRS-018: Small repositories (&lt; 100 files) are processed in 8–12 seconds end-to-end.</w:t>
      </w:r>
    </w:p>
    <w:p w14:paraId="5D427BF0">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SRS-019: Redis-backed async task queuing — Celery workers pick up analysis jobs from the Redis queue, decoupling API latency from analysis time.</w:t>
      </w:r>
    </w:p>
    <w:p w14:paraId="44A3C014">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SRS-020: Horizontal scaling — additional analysis workers can be added by scaling the Celery worker Docker service; no code changes required.</w:t>
      </w:r>
    </w:p>
    <w:p w14:paraId="5A09F7FB">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NFR-001: API response time &lt; 500ms at P95 — measured in STC-PERF-01; actual P95 = 532ms (within 10% tolerance agreed in CHG-003).</w:t>
      </w:r>
    </w:p>
    <w:p w14:paraId="36A8B272">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NFR-002: 10 concurrent analyses and 100 concurrent API requests — verified by STC-PERF-03 (500 simulated users, 0.075% failure rate).</w:t>
      </w:r>
    </w:p>
    <w:p w14:paraId="08320EA6">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NFR-003: Horizontal scaling capability — verified with Docker Compose multi-instance configuration.</w:t>
      </w:r>
    </w:p>
    <w:p w14:paraId="1DD774E7">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NFR-004: Resource usage limits — peak CPU 73%, peak memory 76% under full load test.</w:t>
      </w:r>
    </w:p>
    <w:p w14:paraId="694E4219">
      <w:pPr>
        <w:spacing w:before="40" w:after="40"/>
        <w:rPr>
          <w:rFonts w:hint="default" w:ascii="Times New Roman" w:hAnsi="Times New Roman" w:cs="Times New Roman"/>
        </w:rPr>
      </w:pPr>
    </w:p>
    <w:p w14:paraId="7DCD7523">
      <w:pPr>
        <w:pStyle w:val="4"/>
        <w:bidi w:val="0"/>
        <w:rPr>
          <w:rFonts w:hint="default" w:ascii="Times New Roman" w:hAnsi="Times New Roman" w:cs="Times New Roman"/>
        </w:rPr>
      </w:pPr>
      <w:bookmarkStart w:id="16" w:name="_Toc11918"/>
      <w:r>
        <w:rPr>
          <w:rFonts w:hint="default" w:ascii="Times New Roman" w:hAnsi="Times New Roman" w:cs="Times New Roman"/>
        </w:rPr>
        <w:t>3.8 Quality Metrics and Dashboard Feature</w:t>
      </w:r>
      <w:bookmarkEnd w:id="16"/>
    </w:p>
    <w:p w14:paraId="108CD0D5">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Quality Metrics dashboard provides developers and administrators with a visual overview of code quality trends, compliance status (ISO/IEC 25010), and style guide adherence. System tests for this feature are planned for the UAT phase.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35"/>
        <w:gridCol w:w="997"/>
        <w:gridCol w:w="787"/>
        <w:gridCol w:w="735"/>
        <w:gridCol w:w="1595"/>
        <w:gridCol w:w="1595"/>
        <w:gridCol w:w="1102"/>
        <w:gridCol w:w="1050"/>
        <w:gridCol w:w="1150"/>
      </w:tblGrid>
      <w:tr w14:paraId="7996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16A33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144A6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C89DA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44F83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590F5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F0C78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5F1F6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204E2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CD2BD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22E3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B3AD0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URS-06</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A0C0D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SRS-015,
SRS-016,
SRS-017</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3A6A1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NFR-015,
NFR-016,
NFR-019</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B40B2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UC-06</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F3260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MetricsService,
DashboardBuilder</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8AEA3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backend/app/api/
v1/endpoints/</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40C65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N/A</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EA152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N/A</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6E698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Planned
(UAT)</w:t>
            </w:r>
          </w:p>
        </w:tc>
      </w:tr>
    </w:tbl>
    <w:p w14:paraId="33917BC5">
      <w:pPr>
        <w:spacing w:before="40" w:after="40"/>
        <w:rPr>
          <w:rFonts w:hint="default" w:ascii="Times New Roman" w:hAnsi="Times New Roman" w:cs="Times New Roman"/>
        </w:rPr>
      </w:pPr>
    </w:p>
    <w:p w14:paraId="4BFFCFF8">
      <w:pPr>
        <w:pStyle w:val="5"/>
        <w:bidi w:val="0"/>
        <w:rPr>
          <w:rFonts w:hint="default" w:ascii="Times New Roman" w:hAnsi="Times New Roman" w:cs="Times New Roman"/>
        </w:rPr>
      </w:pPr>
      <w:r>
        <w:rPr>
          <w:rFonts w:hint="default" w:ascii="Times New Roman" w:hAnsi="Times New Roman" w:cs="Times New Roman"/>
        </w:rPr>
        <w:t>Detailed Mapping</w:t>
      </w:r>
    </w:p>
    <w:p w14:paraId="406D5FCE">
      <w:pPr>
        <w:spacing w:before="60" w:after="60"/>
        <w:jc w:val="left"/>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Quality Metrics Requirements Detail:</w:t>
      </w:r>
    </w:p>
    <w:p w14:paraId="06D97A87">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SRS-015: ISO/IEC 25010 compliance verification — quality attributes (reliability, maintainability, efficiency) are measured and displayed.</w:t>
      </w:r>
    </w:p>
    <w:p w14:paraId="49D92567">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SRS-016: ISO/IEC 23396 architectural standards — architectural metrics (coupling, cohesion, layer compliance) are computed and shown.</w:t>
      </w:r>
    </w:p>
    <w:p w14:paraId="647F1068">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SRS-017: Google Style Guide compliance — style violation counts and trends are tracked.</w:t>
      </w:r>
    </w:p>
    <w:p w14:paraId="5C81EED8">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NFR-015: Responsive UI, WCAG 2.1 Level AA accessibility — pending UAT.</w:t>
      </w:r>
    </w:p>
    <w:p w14:paraId="64C3C4A9">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NFR-019: Code quality standards — target &gt; 80% test coverage and cyclomatic complexity &lt; 10 per function.</w:t>
      </w:r>
    </w:p>
    <w:p w14:paraId="1D3CD8BF">
      <w:pPr>
        <w:spacing w:before="60" w:after="60"/>
        <w:jc w:val="left"/>
        <w:rPr>
          <w:rFonts w:hint="default" w:ascii="Times New Roman" w:hAnsi="Times New Roman" w:cs="Times New Roman"/>
        </w:rPr>
      </w:pPr>
      <w:r>
        <w:rPr>
          <w:rFonts w:hint="default" w:ascii="Times New Roman" w:hAnsi="Times New Roman" w:eastAsia="Arial" w:cs="Times New Roman"/>
          <w:b w:val="0"/>
          <w:bCs w:val="0"/>
          <w:i/>
          <w:iCs/>
          <w:color w:val="595959"/>
          <w:sz w:val="18"/>
          <w:szCs w:val="18"/>
        </w:rPr>
        <w:t>Status: Design and implementation are complete. Formal system-level testing is planned for the UAT phase as this feature requires end-user interaction testing.</w:t>
      </w:r>
    </w:p>
    <w:p w14:paraId="0040054C">
      <w:pPr>
        <w:spacing w:before="40" w:after="40"/>
        <w:rPr>
          <w:rFonts w:hint="default" w:ascii="Times New Roman" w:hAnsi="Times New Roman" w:cs="Times New Roman"/>
        </w:rPr>
      </w:pPr>
    </w:p>
    <w:p w14:paraId="46BA9BB8">
      <w:pPr>
        <w:pStyle w:val="4"/>
        <w:bidi w:val="0"/>
        <w:rPr>
          <w:rFonts w:hint="default" w:ascii="Times New Roman" w:hAnsi="Times New Roman" w:cs="Times New Roman"/>
        </w:rPr>
      </w:pPr>
      <w:bookmarkStart w:id="17" w:name="_Toc3646"/>
      <w:r>
        <w:rPr>
          <w:rFonts w:hint="default" w:ascii="Times New Roman" w:hAnsi="Times New Roman" w:cs="Times New Roman"/>
        </w:rPr>
        <w:t>3.9 Frontend RBAC Feature</w:t>
      </w:r>
      <w:bookmarkEnd w:id="17"/>
    </w:p>
    <w:p w14:paraId="70CACDA4">
      <w:pPr>
        <w:spacing w:before="4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frontend enforces the same RBAC rules as the backend. React components conditionally render UI elements based on the user's role, so unauthorised actions are hidden from the interface — not merely blocked at the API level. This provides a better user experience while the backend remains the authoritative security boundary.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66"/>
        <w:gridCol w:w="822"/>
        <w:gridCol w:w="698"/>
        <w:gridCol w:w="652"/>
        <w:gridCol w:w="1550"/>
        <w:gridCol w:w="1886"/>
        <w:gridCol w:w="1230"/>
        <w:gridCol w:w="1230"/>
        <w:gridCol w:w="1012"/>
      </w:tblGrid>
      <w:tr w14:paraId="6E41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94FDB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B803C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6F943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7202B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6F157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C92DF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92E09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8972E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Property Tests</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F93A7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r>
      <w:tr w14:paraId="6DDB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25685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URS-01,
URS-02</w:t>
            </w:r>
          </w:p>
        </w:tc>
        <w:tc>
          <w:tcPr>
            <w:tcW w:w="9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4D136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SRS-002</w:t>
            </w:r>
          </w:p>
        </w:tc>
        <w:tc>
          <w:tcPr>
            <w:tcW w:w="7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9049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NFR-015,
NFR-023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FF1D1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UC-01,
UC-02</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FD3BF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RBACGuard,
PermissionCheck
HOC,
usePermission
hook</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29E8C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frontend/src/
components/auth/
RBACGuard.tsx,
frontend/src/
hooks/usePermission.ts</w:t>
            </w:r>
          </w:p>
        </w:tc>
        <w:tc>
          <w:tcPr>
            <w:tcW w:w="105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567F9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RBACGuard
.test.tsx</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E2FE4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RBACGuard
.property
.test.tsx
(PBT-FE-001
to 005)</w:t>
            </w:r>
          </w:p>
        </w:tc>
        <w:tc>
          <w:tcPr>
            <w:tcW w:w="109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0E52E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STC-AUTHZ-01
to 03</w:t>
            </w:r>
          </w:p>
        </w:tc>
      </w:tr>
    </w:tbl>
    <w:p w14:paraId="66B447DD">
      <w:pPr>
        <w:spacing w:before="40" w:after="40"/>
        <w:rPr>
          <w:rFonts w:hint="default" w:ascii="Times New Roman" w:hAnsi="Times New Roman" w:cs="Times New Roman"/>
        </w:rPr>
      </w:pPr>
    </w:p>
    <w:p w14:paraId="76978CF8">
      <w:pPr>
        <w:pStyle w:val="5"/>
        <w:bidi w:val="0"/>
        <w:rPr>
          <w:rFonts w:hint="default" w:ascii="Times New Roman" w:hAnsi="Times New Roman" w:cs="Times New Roman"/>
        </w:rPr>
      </w:pPr>
      <w:r>
        <w:rPr>
          <w:rFonts w:hint="default" w:ascii="Times New Roman" w:hAnsi="Times New Roman" w:cs="Times New Roman"/>
        </w:rPr>
        <w:t>Detailed Mapping</w:t>
      </w:r>
    </w:p>
    <w:p w14:paraId="73CC9DFD">
      <w:pPr>
        <w:spacing w:before="60" w:after="60"/>
        <w:jc w:val="left"/>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Frontend RBAC Components:</w:t>
      </w:r>
    </w:p>
    <w:p w14:paraId="512283D0">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RBACGuard (React component): Wraps any UI section and only renders its children if the current user's role satisfies the required permission. Otherwise renders a "Not Authorised" message.</w:t>
      </w:r>
    </w:p>
    <w:p w14:paraId="40793C95">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PermissionCheck (Higher-Order Component): Enhances functional components with automatic permission checking.</w:t>
      </w:r>
    </w:p>
    <w:p w14:paraId="6461DB8F">
      <w:pPr>
        <w:pStyle w:val="35"/>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000000"/>
          <w:sz w:val="20"/>
          <w:szCs w:val="20"/>
        </w:rPr>
        <w:t>usePermission (React Hook): Provides a simple hasPermission(permission) function that components can call to make rendering decisions.</w:t>
      </w:r>
    </w:p>
    <w:p w14:paraId="6CE60503">
      <w:pPr>
        <w:pStyle w:val="35"/>
        <w:numPr>
          <w:ilvl w:val="0"/>
          <w:numId w:val="1"/>
        </w:numPr>
        <w:spacing w:before="40" w:after="40"/>
        <w:rPr>
          <w:rFonts w:hint="default" w:ascii="Times New Roman" w:hAnsi="Times New Roman" w:eastAsia="Arial" w:cs="Times New Roman"/>
          <w:sz w:val="24"/>
          <w:szCs w:val="24"/>
        </w:rPr>
      </w:pPr>
      <w:r>
        <w:rPr>
          <w:rFonts w:hint="default" w:ascii="Times New Roman" w:hAnsi="Times New Roman" w:eastAsia="Arial" w:cs="Times New Roman"/>
          <w:color w:val="000000"/>
          <w:sz w:val="20"/>
          <w:szCs w:val="20"/>
        </w:rPr>
        <w:t>These three components are tested by RBACGuard.test.tsx (unit tests), RBACGuard.property.test.tsx (property tests PBT-FE-001 to 005), and STC-AUTHZ-01 to 03 (system tests verifying end-to-end role enforcement).</w:t>
      </w:r>
    </w:p>
    <w:p w14:paraId="09E96E3B">
      <w:pPr>
        <w:widowControl w:val="0"/>
        <w:pBdr>
          <w:bottom w:val="single" w:color="2E75B6" w:sz="6" w:space="1"/>
        </w:pBdr>
        <w:spacing w:before="120" w:after="120" w:line="240" w:lineRule="auto"/>
        <w:jc w:val="both"/>
        <w:rPr>
          <w:rFonts w:hint="default" w:ascii="Times New Roman" w:hAnsi="Times New Roman" w:eastAsia="Arial" w:cs="Times New Roman"/>
          <w:sz w:val="24"/>
          <w:szCs w:val="24"/>
        </w:rPr>
      </w:pPr>
    </w:p>
    <w:p w14:paraId="638E4F3F">
      <w:pPr>
        <w:pStyle w:val="3"/>
        <w:bidi w:val="0"/>
        <w:rPr>
          <w:rFonts w:hint="default" w:ascii="Times New Roman" w:hAnsi="Times New Roman" w:cs="Times New Roman"/>
        </w:rPr>
      </w:pPr>
      <w:bookmarkStart w:id="18" w:name="_Toc11299"/>
      <w:r>
        <w:rPr>
          <w:rFonts w:hint="default" w:ascii="Times New Roman" w:hAnsi="Times New Roman" w:cs="Times New Roman"/>
        </w:rPr>
        <w:t>4. Traceability Coverage Summary</w:t>
      </w:r>
      <w:bookmarkEnd w:id="18"/>
    </w:p>
    <w:p w14:paraId="1D6CB2E7">
      <w:pPr>
        <w:pStyle w:val="4"/>
        <w:bidi w:val="0"/>
        <w:rPr>
          <w:rFonts w:hint="default" w:ascii="Times New Roman" w:hAnsi="Times New Roman" w:cs="Times New Roman"/>
        </w:rPr>
      </w:pPr>
      <w:bookmarkStart w:id="19" w:name="_Toc12168"/>
      <w:r>
        <w:rPr>
          <w:rFonts w:hint="default" w:ascii="Times New Roman" w:hAnsi="Times New Roman" w:cs="Times New Roman"/>
        </w:rPr>
        <w:t>4.1 Requirements Coverage</w:t>
      </w:r>
      <w:bookmarkEnd w:id="19"/>
    </w:p>
    <w:p w14:paraId="77AFD61B">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table below shows how many requirements of each type have been traced to design, implementation, and test cases.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74"/>
        <w:gridCol w:w="972"/>
        <w:gridCol w:w="1296"/>
        <w:gridCol w:w="1944"/>
        <w:gridCol w:w="1620"/>
        <w:gridCol w:w="1540"/>
      </w:tblGrid>
      <w:tr w14:paraId="5EE2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77984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 Type</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C6746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Total</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F0C9D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Traced to Design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E0B0F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Traced to Implementation</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ECECC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Traced to Tests</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BBBF3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Coverage</w:t>
            </w:r>
          </w:p>
        </w:tc>
      </w:tr>
      <w:tr w14:paraId="7EC8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D276A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User Requirements (URS)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CBA8BB">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A524FB">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FF0DA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B4458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08B9E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r>
      <w:tr w14:paraId="627C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1DD60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Functional Requirements (SRS)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D967AD">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65BFE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06D1A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9982B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DC59F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r>
      <w:tr w14:paraId="3B71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ECF70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Non-Functional Requirements (NFR)</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AAA02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28</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B955F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40818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C9C14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28</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F9864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r>
      <w:tr w14:paraId="1DFA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A4E00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 Cases (UC)</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BFF19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C43D0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87C63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4033D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142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5C4F8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r>
    </w:tbl>
    <w:p w14:paraId="2BD43AE4">
      <w:pPr>
        <w:spacing w:before="40" w:after="60"/>
        <w:jc w:val="left"/>
        <w:rPr>
          <w:rFonts w:hint="default" w:ascii="Times New Roman" w:hAnsi="Times New Roman" w:cs="Times New Roman"/>
        </w:rPr>
      </w:pPr>
      <w:r>
        <w:rPr>
          <w:rFonts w:hint="default" w:ascii="Times New Roman" w:hAnsi="Times New Roman" w:eastAsia="Arial" w:cs="Times New Roman"/>
          <w:b w:val="0"/>
          <w:bCs w:val="0"/>
          <w:i/>
          <w:iCs/>
          <w:color w:val="595959"/>
          <w:sz w:val="17"/>
          <w:szCs w:val="17"/>
        </w:rPr>
        <w:t>* 2 SRS items (SRS-019, SRS-020) are infrastructure-level and verified at the deployment/configuration level rather than source-code level.</w:t>
      </w:r>
    </w:p>
    <w:p w14:paraId="3E13F828">
      <w:pPr>
        <w:spacing w:before="20" w:after="80"/>
        <w:jc w:val="left"/>
        <w:rPr>
          <w:rFonts w:hint="default" w:ascii="Times New Roman" w:hAnsi="Times New Roman" w:cs="Times New Roman"/>
        </w:rPr>
      </w:pPr>
      <w:r>
        <w:rPr>
          <w:rFonts w:hint="default" w:ascii="Times New Roman" w:hAnsi="Times New Roman" w:eastAsia="Arial" w:cs="Times New Roman"/>
          <w:b w:val="0"/>
          <w:bCs w:val="0"/>
          <w:i/>
          <w:iCs/>
          <w:color w:val="595959"/>
          <w:sz w:val="17"/>
          <w:szCs w:val="17"/>
        </w:rPr>
        <w:t>** 8 NFR items are design/architectural constraints verified through documentation review; they do not map 1:1 to a single implementation file.</w:t>
      </w:r>
    </w:p>
    <w:p w14:paraId="69AFA0BF">
      <w:pPr>
        <w:pStyle w:val="4"/>
        <w:bidi w:val="0"/>
        <w:rPr>
          <w:rFonts w:hint="default" w:ascii="Times New Roman" w:hAnsi="Times New Roman" w:cs="Times New Roman"/>
        </w:rPr>
      </w:pPr>
      <w:bookmarkStart w:id="20" w:name="_Toc4687"/>
      <w:r>
        <w:rPr>
          <w:rFonts w:hint="default" w:ascii="Times New Roman" w:hAnsi="Times New Roman" w:cs="Times New Roman"/>
        </w:rPr>
        <w:t>4.2 Test Coverage by Feature</w:t>
      </w:r>
      <w:bookmarkEnd w:id="20"/>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17"/>
        <w:gridCol w:w="949"/>
        <w:gridCol w:w="1186"/>
        <w:gridCol w:w="949"/>
        <w:gridCol w:w="949"/>
        <w:gridCol w:w="1269"/>
        <w:gridCol w:w="949"/>
        <w:gridCol w:w="1478"/>
      </w:tblGrid>
      <w:tr w14:paraId="6C90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7F897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Feature</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BD188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B1D5F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1C8B5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A502E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PBT</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BA4FE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Integration</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6D08F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87A34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6727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0D44F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Authentication</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23322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URS-01, 02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3A426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003</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63580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35FCF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C3343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8</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08312D">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4</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236D5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750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B58B1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Authorisation / RBAC</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DAE78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URS-03</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19D6A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EA8D5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5C1EA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11</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F2744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2139B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93DB1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07CE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58A13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Code Review</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F879F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URS-04</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03F0D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SRS-007 to 011</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856DC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B84A6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77DF3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34F2B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9DE04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716B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8C273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Architecture Analysis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1FF6E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URS-05</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09F36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SRS-012 to 014</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77A55D">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105A9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85834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C8A7BD">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CE262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72C8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AF74C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 Logging</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135EF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URS-07</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8C60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SRS-015 to 017</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412884">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AC3E4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4</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2A785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D0E93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9131F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FCC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DC2AB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User Management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70F38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URS-07</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2EE36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002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C33AEB">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4</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1B445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D14E5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C4943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0E751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67DE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5F46C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F2003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URS-04</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76C88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SRS-018 to 020</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CDA69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004A6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B85F9D">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0A590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FB867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D6C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A06FC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Frontend RBAC</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41490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URS-01, 02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666A7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002</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C48E70">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4</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3B05E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05A1A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A4130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204C3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51E3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3A788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Quality Metrics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B8178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URS-06</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83C36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SRS-015 to 017</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E5C0F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12017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7015A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82C7A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CAFD2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Pending (UAT)</w:t>
            </w:r>
          </w:p>
        </w:tc>
      </w:tr>
    </w:tbl>
    <w:p w14:paraId="0616BD18">
      <w:pPr>
        <w:spacing w:before="40" w:after="40"/>
        <w:rPr>
          <w:rFonts w:hint="default" w:ascii="Times New Roman" w:hAnsi="Times New Roman" w:cs="Times New Roman"/>
        </w:rPr>
      </w:pPr>
    </w:p>
    <w:p w14:paraId="2532A174">
      <w:pPr>
        <w:pStyle w:val="4"/>
        <w:bidi w:val="0"/>
        <w:rPr>
          <w:rFonts w:hint="default" w:ascii="Times New Roman" w:hAnsi="Times New Roman" w:cs="Times New Roman"/>
        </w:rPr>
      </w:pPr>
      <w:bookmarkStart w:id="21" w:name="_Toc22153"/>
      <w:r>
        <w:rPr>
          <w:rFonts w:hint="default" w:ascii="Times New Roman" w:hAnsi="Times New Roman" w:cs="Times New Roman"/>
        </w:rPr>
        <w:t>4.3 High-Level Impact Analysis</w:t>
      </w:r>
      <w:bookmarkEnd w:id="21"/>
    </w:p>
    <w:p w14:paraId="1AF8F792">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table below shows which artifacts are affected if a given requirement or design component changes. Detailed impact matrices are in Section 10.</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35"/>
        <w:gridCol w:w="7111"/>
      </w:tblGrid>
      <w:tr w14:paraId="3B60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C43FF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Changed Artifact</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6E9A7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Impacted Components and Tests</w:t>
            </w:r>
          </w:p>
        </w:tc>
      </w:tr>
      <w:tr w14:paraId="612F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1D0610">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SRS-001 (JWT Authentication)</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0EA63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AuthService, JWTManager, auth_service.py, UTC-AUTH-*, PBT-AUTH-*, STC-AUTH-*</w:t>
            </w:r>
          </w:p>
        </w:tc>
      </w:tr>
      <w:tr w14:paraId="21A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533B9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SRS-002 (RBAC)</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AB916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RBACService, rbac_service.py, auth_middleware.py, RBACGuard.tsx, UTC-RBAC-*, PBT-RBAC-*, STC-AUTHZ-*</w:t>
            </w:r>
          </w:p>
        </w:tc>
      </w:tr>
      <w:tr w14:paraId="7AC1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BA27D0">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SRS-007 (AST Parser)</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4E74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ASTParser, LanguageDetector, tools/architecture_evaluation/, UTC-AST-*, STC-REVIEW-*</w:t>
            </w:r>
          </w:p>
        </w:tc>
      </w:tr>
      <w:tr w14:paraId="78DF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F89C09">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SRS-008 (LLM Integration)</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2C719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LLMClient, PromptBuilder, llm_client.py, ITC-LLM-*, STC-REVIEW-*</w:t>
            </w:r>
          </w:p>
        </w:tc>
      </w:tr>
      <w:tr w14:paraId="4679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6C14C7">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SRS-012 (Neo4j Graph Storage)</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E771B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Neo4jClient, GraphRepository, GraphBuilder, UTC-GRAPH-*, ITC-DB-002, STC-ARCH-*</w:t>
            </w:r>
          </w:p>
        </w:tc>
      </w:tr>
      <w:tr w14:paraId="1622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B6A58F">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SRS-013 (Drift Detection)</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5FCE2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DriftDetector, ArchitectureComparator, drift_detector.py, UTC-GRAPH-006</w:t>
            </w:r>
          </w:p>
        </w:tc>
      </w:tr>
      <w:tr w14:paraId="3326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DDD5E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NFR-001 (API Response Time)</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882DD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API endpoints, caching layer, STC-PERF-01, STC-PERF-03</w:t>
            </w:r>
          </w:p>
        </w:tc>
      </w:tr>
      <w:tr w14:paraId="69AA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D1F57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NFR-009 (Audit Logging)</w:t>
            </w:r>
          </w:p>
        </w:tc>
        <w:tc>
          <w:tcPr>
            <w:tcW w:w="6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0A178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AuditService, audit_service.py, models/audit_log.py, UTC-AUDIT-*, PBT-AUDIT-*, STC-AUDIT-*</w:t>
            </w:r>
          </w:p>
        </w:tc>
      </w:tr>
    </w:tbl>
    <w:p w14:paraId="12AE4BD9">
      <w:pPr>
        <w:pStyle w:val="3"/>
        <w:bidi w:val="0"/>
        <w:rPr>
          <w:rFonts w:hint="default" w:ascii="Times New Roman" w:hAnsi="Times New Roman" w:cs="Times New Roman"/>
        </w:rPr>
      </w:pPr>
      <w:bookmarkStart w:id="22" w:name="_Toc27106"/>
      <w:r>
        <w:rPr>
          <w:rFonts w:hint="default" w:ascii="Times New Roman" w:hAnsi="Times New Roman" w:cs="Times New Roman"/>
        </w:rPr>
        <w:t>5. Bidirectional Traceability</w:t>
      </w:r>
      <w:bookmarkEnd w:id="22"/>
    </w:p>
    <w:p w14:paraId="61DBB363">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section provides formal forward and backward traceability tables, enabling auditors and reviewers to verify completeness in both directions.</w:t>
      </w:r>
    </w:p>
    <w:p w14:paraId="5E322CC2">
      <w:pPr>
        <w:pStyle w:val="4"/>
        <w:bidi w:val="0"/>
        <w:rPr>
          <w:rFonts w:hint="default" w:ascii="Times New Roman" w:hAnsi="Times New Roman" w:cs="Times New Roman"/>
        </w:rPr>
      </w:pPr>
      <w:bookmarkStart w:id="23" w:name="_Toc24242"/>
      <w:r>
        <w:rPr>
          <w:rFonts w:hint="default" w:ascii="Times New Roman" w:hAnsi="Times New Roman" w:cs="Times New Roman"/>
        </w:rPr>
        <w:t>5.1 Forward Traceability — URS to SRS Mapping</w:t>
      </w:r>
      <w:bookmarkEnd w:id="23"/>
    </w:p>
    <w:p w14:paraId="20306C30">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Every user requirement (URS) must be covered by one or more software requirements (SRS). The table below confirms 100% coverage.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65"/>
        <w:gridCol w:w="2145"/>
        <w:gridCol w:w="1931"/>
        <w:gridCol w:w="2360"/>
        <w:gridCol w:w="1337"/>
        <w:gridCol w:w="1008"/>
      </w:tblGrid>
      <w:tr w14:paraId="6CD4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96BD7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 ID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BAF6F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 Description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B26A4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 IDs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76C94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Notes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4462F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Coverage</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5317A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383D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B1ABE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URS-01</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FEB99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User Registration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C9600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SRS-002</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6BEFA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JWT auth + RBAC role assignment on registration</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7FE81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9F1F9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A81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1E359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URS-02</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009427">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User Login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7F098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SRS-003</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D31ED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JWT token + OAuth 2.0 GitHub</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BFF2C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3834F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4CC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C4752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URS-03</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63969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Role-Based Access Control</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BD9A3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 SRS-004, SRS-005, SRS-006</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01FAF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 + project isolation + webhook configuration</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5C6B4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9B1AE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4D50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4932C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URS-04</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6DB5F5">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Automated Code Review</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538F5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SRS-007, SRS-008, SRS-009, SRS-010, SRS-011</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5B607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 parsing + LLM + GitHub integration + async queue</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1578E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C1087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35DF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AC3D1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URS-05</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26D3E2">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Architecture Visualisation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39010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SRS-012, SRS-013, SRS-014</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AAF17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 graph + drift detection + D3.js interactive view</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6A44D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3A3FD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F71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35A89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URS-06</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9DCE7C">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Quality Metrics Dashboard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27181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SRS-015, SRS-016, SRS-017</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41B14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ISO compliance + architectural standards + style guide</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780C8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03CBB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6B8E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E1F1D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URS-07</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CDF272">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Audit Logging &amp; User Mgmt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AFE72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SRS-002, SRS-015, SRS-016, SRS-017</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31138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Comprehensive audit trail + user/role management</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B4160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79DF9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bl>
    <w:p w14:paraId="6712CDC0">
      <w:pPr>
        <w:spacing w:before="40" w:after="40"/>
        <w:rPr>
          <w:rFonts w:hint="default" w:ascii="Times New Roman" w:hAnsi="Times New Roman" w:cs="Times New Roman"/>
        </w:rPr>
      </w:pPr>
    </w:p>
    <w:p w14:paraId="5C594F37">
      <w:pPr>
        <w:pStyle w:val="4"/>
        <w:bidi w:val="0"/>
        <w:rPr>
          <w:rFonts w:hint="default" w:ascii="Times New Roman" w:hAnsi="Times New Roman" w:cs="Times New Roman"/>
        </w:rPr>
      </w:pPr>
      <w:bookmarkStart w:id="24" w:name="_Toc18144"/>
      <w:r>
        <w:rPr>
          <w:rFonts w:hint="default" w:ascii="Times New Roman" w:hAnsi="Times New Roman" w:cs="Times New Roman"/>
        </w:rPr>
        <w:t>5.2 Forward Traceability — SRS to Design and Implementation Mapping</w:t>
      </w:r>
      <w:bookmarkEnd w:id="24"/>
    </w:p>
    <w:p w14:paraId="43EF2CB2">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Coverage: 20/20 SRS requirements mapped to design components and implementation files (100%).</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2200"/>
        <w:gridCol w:w="2400"/>
        <w:gridCol w:w="1246"/>
        <w:gridCol w:w="1300"/>
      </w:tblGrid>
      <w:tr w14:paraId="2777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3E56B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 ID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2229F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Description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57F58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Design Components</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35241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Files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010D4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Coverage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3E145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2D6A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D7C8D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3C6B6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JWT Authentication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AA440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AuthService, JWTManager, SessionManager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BF968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auth_service.py, models/session.py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87E9C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8E830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0F5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EAED8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1C977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 System</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F5870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RBACService, PermissionChecker, AuthMiddleware</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73E2E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rbac_service.py, auth_middleware.py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03F53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F3E71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96B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4A96C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9DC13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OAuth 2.0 GitHub</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812EB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OAuthProvider, GitHubOAuthClient</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5BCA7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oauth_service.py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4B721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C3C35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709B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B489A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A1D48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GitHub Webhook</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AD786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WebhookHandler, WebhookValidator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89317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webhook_routes.py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18982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C0A68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C6A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0C428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838BE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 URL Validation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6DAC7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RepositoryValidator, URLValidator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93940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validators.py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02F71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D5573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A3F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19BB6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38665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 Sync</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6AADD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RepositorySyncService, GitClient</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568ED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sync_service.py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DF482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CEBE5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CC7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E8E2D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CA249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 Parsing</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AC37C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ASTParser, LanguageDetector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B5A69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ast_parser.py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BE67B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8DFDD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A4B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35EFA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0C0C2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 Integration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EFFD8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LLMClient, PromptBuilder, ResponseParser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FE7B7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llm_service.py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9CE5F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21F4F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4404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A6839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5631E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Issue Categorisation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63F44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IssueCategorizer, SeverityClassifier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DF265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issue_detector.py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940E5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B0DA8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09AB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ED4D2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06586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GitHub PR Comments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44B9C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GitHubCommentPoster, CommentFormatter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B19CC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github_client.py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D2B0D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132AB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67F7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E8F92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D9421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Async Task Queue</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85658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TaskQueue, CeleryWorker, RedisClient</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E75B9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tasks.py, celery_config.py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19412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88704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7845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548E8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AA3DD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 Graph Storage</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6C1E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Neo4jClient, GraphRepository, GraphBuilder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57588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neo4j_client.py, graph_builder.py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87569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22581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4E1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D5AD2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E1511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Architectural Drift Detection</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00BF9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DriftDetector, ArchitectureComparator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C824A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drift_detector.py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0B04B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C02FB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57E0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E27C5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133D5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Interactive Graph (D3.js)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BD0B2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D3GraphRenderer, GraphAPIEndpoint</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468FB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graph_routes.py, frontend/Graph.tsx</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3CDDD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EEE69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6824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C3EC7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D8B60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ISO/IEC 25010 Metrics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016ED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QualityMetricsCalculator, ComplianceChecker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D29E4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metrics_service.py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83CBB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4A72C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72C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36091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0EDCB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ISO/IEC 23396 Standards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187D8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ArchitectureValidator, StandardsChecker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27DA4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architecture_validator.py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6F3A5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DE74A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12E1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E5F68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02874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Google Style Guide</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EE660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StyleGuideChecker, LintingService</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0F869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style_checker.py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257C1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52A38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0C8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6DB79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7AC42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 Target (8-12s)</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74F7D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PerformanceMonitor, TimingDecorator</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6E64F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monitoring.py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EDA71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5D3BE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687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508D0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93D6F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Redis Queue</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21B1A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RedisClient, TaskQueue</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F8BE9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redis_client.py, tasks.py</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FBB22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1FFA4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36D77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7EAD6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SRS-020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C06B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Horizontal Scaling</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1BAD2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LoadBalancer, WorkerPool</w:t>
            </w:r>
          </w:p>
        </w:tc>
        <w:tc>
          <w:tcPr>
            <w:tcW w:w="2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465A2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docker-compose.yml, k8s/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335B6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54DA1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bl>
    <w:p w14:paraId="75FE42D3">
      <w:pPr>
        <w:spacing w:before="40" w:after="40"/>
        <w:rPr>
          <w:rFonts w:hint="default" w:ascii="Times New Roman" w:hAnsi="Times New Roman" w:cs="Times New Roman"/>
        </w:rPr>
      </w:pPr>
    </w:p>
    <w:p w14:paraId="3F648A9C">
      <w:pPr>
        <w:pStyle w:val="4"/>
        <w:bidi w:val="0"/>
        <w:rPr>
          <w:rFonts w:hint="default" w:ascii="Times New Roman" w:hAnsi="Times New Roman" w:cs="Times New Roman"/>
        </w:rPr>
      </w:pPr>
      <w:bookmarkStart w:id="25" w:name="_Toc231"/>
      <w:r>
        <w:rPr>
          <w:rFonts w:hint="default" w:ascii="Times New Roman" w:hAnsi="Times New Roman" w:cs="Times New Roman"/>
        </w:rPr>
        <w:t>5.3 Backward Traceability — Tests to Requirements Mapping</w:t>
      </w:r>
      <w:bookmarkEnd w:id="25"/>
    </w:p>
    <w:p w14:paraId="0AC281D3">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Every test case must link back to at least one requirement. The table below lists representative tests and their requirement chain. Total: 165 tests all trace to at least one URS.</w:t>
      </w:r>
    </w:p>
    <w:tbl>
      <w:tblPr>
        <w:tblStyle w:val="10"/>
        <w:tblW w:w="99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56"/>
        <w:gridCol w:w="814"/>
        <w:gridCol w:w="2546"/>
        <w:gridCol w:w="2394"/>
        <w:gridCol w:w="1652"/>
        <w:gridCol w:w="956"/>
        <w:gridCol w:w="795"/>
      </w:tblGrid>
      <w:tr w14:paraId="5FE8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B0C853">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Test ID</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D76408">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Type</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FF2723">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Verifies Implementation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880FC4">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Validates Design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11D42B">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Satisfies SRS</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925AB1">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Fulfils URS</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1F5BF5">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Result</w:t>
            </w:r>
          </w:p>
        </w:tc>
      </w:tr>
      <w:tr w14:paraId="5D82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51497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UTC-AUTH-001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03432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CD506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auth_service.py::hash_password()</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491FBB">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AuthService.hash_password()</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48272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584EA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URS-01</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A20FFF">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184D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711F6C">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UTC-AUTH-008</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E9EF74">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4E4BD0">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auth_service.py::login()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079D4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AuthService.login()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BE1DAE">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B29D7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URS-02</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0F6D4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58BA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0B4E9C">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UTC-RBAC-001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DA8A6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26D9BC">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rbac_service.py::check_permission()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DC81F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RBACService.check_permission()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3AA61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A8ED45">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F64FDC">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0BBF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DF197F">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UTC-RBAC-007</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0E53B9">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D912DB">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rbac_service.py::check_project_access()</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94D74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RBACService.check_project_access()</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4BB85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EA14D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E737F0">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6099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C1CBA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UTC-MW-004</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FBD7B8">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524EFA">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auth_middleware.py::check_role()</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507A5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AuthMiddleware.check_role()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1D1AAB">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0F00C0">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981748">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771A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79CB1E">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UTC-AUDIT-001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A05274">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B2C26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audit_service.py::create_log()</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3D64AC">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AuditService.create_log()</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B39BF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SRS-015</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69DAB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URS-07</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CAF4A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3617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D449EF">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UTC-AST-001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84533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6CA41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ast_parser.py::parse_file()</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7C84A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ASTParser.parse()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BD037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SRS-007</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87CEDA">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921B4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72F7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3D0A84">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UTC-GRAPH-001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D5AAC9">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Unit</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3CB39C">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circular_detector.py::detect_cycles()</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40655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CircularDependencyDetector.detect()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6F9A5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E06B6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URS-05</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F11030">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36A7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82E84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ITC-GH-001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0D0E3F">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Integration</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0B67B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webhook_routes.py + github_client.py</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F22705">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WebhookHandler + GitHubClient</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FFD81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SRS-004, SRS-010</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591A2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B4244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3FA2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C7E930">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ITC-LLM-001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06D258">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Integration</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8E79B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llm_client.py + OpenAI/Claude API</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C922CD">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LLMClient.analyze()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1162DE">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SRS-008</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4A64D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A8B8C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292A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F8E810">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ITC-DB-002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25AC5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Integration</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8610F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neo4j_client.py + Neo4j DB</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2F26D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Neo4jClient + GraphRepository</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9E699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79E40C">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URS-05</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DDF4A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221F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7EF98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STC-AUTH-01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D92DF7">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7A0E95">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Full registration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D5773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UC-01</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4FD06E">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SRS-001, 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0756C0">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URS-01</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D0147C">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5DBD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120BEC">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STC-AUTH-02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711F8D">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D2B52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Full login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42F0B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UC-02</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5F704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SRS-001, SRS-003</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02D59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URS-02</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5AC51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5855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DF9B3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STC-AUTHZ-02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0E082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40AC8D">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Project isolation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94FC10">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UC-03</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F863EB">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 SRS-004</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43E63D">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A6ABCC">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1FE1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7E7256">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STC-REVIEW-01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9A0A9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83FC6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Automated PR review end-to-end</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56706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UC-04</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A2BA0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SRS-007 to 011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D6F79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URS-04</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2E66DF">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003D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041F08">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STC-ARCH-01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AB429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58DA1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Dependency graph visualisation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B4DB25">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UC-05</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D94945">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SRS-012, SRS-014</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4D52D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URS-05</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4DD21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2580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DE9B2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STC-AUDIT-01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EAA4C2">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System</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ECB40B">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Comprehensive logging workflow</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7E1D1E">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UC-07</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2EF22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SRS-015 to 017</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0E0FF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URS-07</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21349F">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53B8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DE8E80">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PBT-AUTH-001</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BB0B04">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Property</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587E8C">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JWT token generation</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4D8FE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AuthService.login()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20BCE0">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SRS-001</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8C07EE">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URS-02</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B0879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0CCC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47448F">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PBT-RBAC-002</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C428F3">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Property</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880C2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Admin permission completeness</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53BB65">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RBACService.check_permission()</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7D52A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DF521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URS-03</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D111A0">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r w14:paraId="59E2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8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A4CBB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PBT-AUDIT-003</w:t>
            </w:r>
          </w:p>
        </w:tc>
        <w:tc>
          <w:tcPr>
            <w:tcW w:w="82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B8023B">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Property</w:t>
            </w:r>
          </w:p>
        </w:tc>
        <w:tc>
          <w:tcPr>
            <w:tcW w:w="284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4E144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Audit log immutability</w:t>
            </w:r>
          </w:p>
        </w:tc>
        <w:tc>
          <w:tcPr>
            <w:tcW w:w="263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B8172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AuditService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B6C4F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SRS-015</w:t>
            </w:r>
          </w:p>
        </w:tc>
        <w:tc>
          <w:tcPr>
            <w:tcW w:w="78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64AE7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URS-07</w:t>
            </w:r>
          </w:p>
        </w:tc>
        <w:tc>
          <w:tcPr>
            <w:tcW w:w="69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B23F6A">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PASS</w:t>
            </w:r>
          </w:p>
        </w:tc>
      </w:tr>
    </w:tbl>
    <w:p w14:paraId="3280860F">
      <w:pPr>
        <w:spacing w:before="40" w:after="40"/>
        <w:rPr>
          <w:rFonts w:hint="default" w:ascii="Times New Roman" w:hAnsi="Times New Roman" w:cs="Times New Roman"/>
        </w:rPr>
      </w:pPr>
    </w:p>
    <w:p w14:paraId="44548F7D">
      <w:pPr>
        <w:pStyle w:val="4"/>
        <w:bidi w:val="0"/>
        <w:rPr>
          <w:rFonts w:hint="default" w:ascii="Times New Roman" w:hAnsi="Times New Roman" w:cs="Times New Roman"/>
        </w:rPr>
      </w:pPr>
      <w:bookmarkStart w:id="26" w:name="_Toc26568"/>
      <w:r>
        <w:rPr>
          <w:rFonts w:hint="default" w:ascii="Times New Roman" w:hAnsi="Times New Roman" w:cs="Times New Roman"/>
        </w:rPr>
        <w:t>5.4 Horizontal Traceability — Requirements to Use Cases to Tests</w:t>
      </w:r>
      <w:bookmarkEnd w:id="26"/>
    </w:p>
    <w:p w14:paraId="767F1A4E">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Horizontal traceability confirms that each URS is covered by a use case with defined acceptance criteria and at least one verified test case.</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891"/>
        <w:gridCol w:w="1560"/>
        <w:gridCol w:w="2897"/>
        <w:gridCol w:w="2229"/>
        <w:gridCol w:w="1166"/>
        <w:gridCol w:w="1003"/>
      </w:tblGrid>
      <w:tr w14:paraId="36BF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A9601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1F58F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Use Case</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2C73E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Acceptance Criteria Summary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64430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Test Cases</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99D8F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1E674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w:t>
            </w:r>
          </w:p>
        </w:tc>
      </w:tr>
      <w:tr w14:paraId="75DD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42B99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URS-01</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78ADC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UC-01: User Registration</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F4721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Account created; password hashed; email confirmation sent; redirect to login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FE893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STC-AUTH-01, UTC-AUTH-001, PBT-AUTH-005</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2C980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C0EAC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Yes</w:t>
            </w:r>
          </w:p>
        </w:tc>
      </w:tr>
      <w:tr w14:paraId="171D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9D989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URS-02</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B63994">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UC-02: User Login</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5A62D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JWT token generated; session created; redirect to dashboard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94D0B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STC-AUTH-02, UTC-AUTH-008, PBT-AUTH-001</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93E6A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B8F82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Yes</w:t>
            </w:r>
          </w:p>
        </w:tc>
      </w:tr>
      <w:tr w14:paraId="765A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3A9D9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URS-03</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10987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UC-03: Add GitHub Repository</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C5E05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 validated; webhook configured; role-based access controlled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D1F09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STC-AUTHZ-02, UTC-RBAC-007, PBT-RBAC-004</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4CF7F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A52C0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Yes</w:t>
            </w:r>
          </w:p>
        </w:tc>
      </w:tr>
      <w:tr w14:paraId="0060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9E079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URS-04</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BDF399">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UC-04: Automated PR Review</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FA047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 analysed; issues detected and categorised; comments posted to PR; graph updated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001AE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STC-REVIEW-01, UTC-AST-001, ITC-GH-005</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024DD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94A9A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Yes</w:t>
            </w:r>
          </w:p>
        </w:tc>
      </w:tr>
      <w:tr w14:paraId="1F61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2E7F0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URS-05</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E8D8B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UC-05: View Dependency Graph</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2305E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Graph rendered interactively; dependencies and circular dependencies shown; zoomable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29219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STC-ARCH-01, UTC-GRAPH-001, ITC-DB-002</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CAD78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D8C92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Yes</w:t>
            </w:r>
          </w:p>
        </w:tc>
      </w:tr>
      <w:tr w14:paraId="3108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CF152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URS-06</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F2ED8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UC-06: View Quality Dashboard</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672A9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Metrics displayed; trends shown; compliance status visible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8D91B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Planned for UAT</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34AB9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Pending</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D8F21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No</w:t>
            </w:r>
          </w:p>
        </w:tc>
      </w:tr>
      <w:tr w14:paraId="3549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F7800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URS-07</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C74885">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UC-07: Configure Analysis Settings</w:t>
            </w:r>
          </w:p>
        </w:tc>
        <w:tc>
          <w:tcPr>
            <w:tcW w:w="2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0C8C8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Settings saved; action audit-logged; permissions checked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4A531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STC-AUDIT-01, UTC-AUDIT-001, PBT-AUDIT-002</w:t>
            </w:r>
          </w:p>
        </w:tc>
        <w:tc>
          <w:tcPr>
            <w:tcW w:w="1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76EA9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7C799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Yes</w:t>
            </w:r>
          </w:p>
        </w:tc>
      </w:tr>
    </w:tbl>
    <w:p w14:paraId="223FE3D9">
      <w:pPr>
        <w:pStyle w:val="3"/>
        <w:bidi w:val="0"/>
        <w:rPr>
          <w:rFonts w:hint="default" w:ascii="Times New Roman" w:hAnsi="Times New Roman" w:cs="Times New Roman"/>
        </w:rPr>
      </w:pPr>
      <w:bookmarkStart w:id="27" w:name="_Toc28212"/>
      <w:r>
        <w:rPr>
          <w:rFonts w:hint="default" w:ascii="Times New Roman" w:hAnsi="Times New Roman" w:cs="Times New Roman"/>
        </w:rPr>
        <w:t>6. One-to-One Requirement-to-Test Mapping</w:t>
      </w:r>
      <w:bookmarkEnd w:id="27"/>
    </w:p>
    <w:p w14:paraId="09CA67B4">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section maps each individual requirement to its primary test case and records the test result. This provides auditors with direct evidence that every requirement has been verified.</w:t>
      </w:r>
    </w:p>
    <w:p w14:paraId="599A1E52">
      <w:pPr>
        <w:pStyle w:val="4"/>
        <w:bidi w:val="0"/>
        <w:rPr>
          <w:rFonts w:hint="default" w:ascii="Times New Roman" w:hAnsi="Times New Roman" w:cs="Times New Roman"/>
        </w:rPr>
      </w:pPr>
      <w:bookmarkStart w:id="28" w:name="_Toc31732"/>
      <w:r>
        <w:rPr>
          <w:rFonts w:hint="default" w:ascii="Times New Roman" w:hAnsi="Times New Roman" w:cs="Times New Roman"/>
        </w:rPr>
        <w:t>6.1 Functional Requirements (SRS) Test Mapping</w:t>
      </w:r>
      <w:bookmarkEnd w:id="28"/>
    </w:p>
    <w:p w14:paraId="7DA6A5C3">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Coverage: 20/20 functional requirements tested (100%).</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43"/>
        <w:gridCol w:w="2122"/>
        <w:gridCol w:w="2004"/>
        <w:gridCol w:w="1321"/>
        <w:gridCol w:w="825"/>
        <w:gridCol w:w="2531"/>
      </w:tblGrid>
      <w:tr w14:paraId="7D6E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8120B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 ID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36784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DB147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Primary Test Case</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9FC92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Test Type</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4D240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Result</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1E044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Acceptance Criteria Met</w:t>
            </w:r>
          </w:p>
        </w:tc>
      </w:tr>
      <w:tr w14:paraId="6B44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C1060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54FAE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JWT Authentication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52707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62E4C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74531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93675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Token generated, validated, and expired correctly</w:t>
            </w:r>
          </w:p>
        </w:tc>
      </w:tr>
      <w:tr w14:paraId="2029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1FD85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ABCE9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 System</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00040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STC-AUTHZ-01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F0D4B0">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9F55D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B5B4B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5 roles enforced correctly at all API endpoints</w:t>
            </w:r>
          </w:p>
        </w:tc>
      </w:tr>
      <w:tr w14:paraId="4B41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EAE46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2C523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OAuth 2.0 (GitHub)</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1F4C7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ITC-GH-008</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D5E4B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1092D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6C433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OAuth flow completed; access token obtained from GitHub</w:t>
            </w:r>
          </w:p>
        </w:tc>
      </w:tr>
      <w:tr w14:paraId="196B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9D47F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7A139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GitHub Webhook</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27F18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ITC-GH-001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06DDB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7B253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21054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Webhook configured and PR event received correctly</w:t>
            </w:r>
          </w:p>
        </w:tc>
      </w:tr>
      <w:tr w14:paraId="5B1C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61BD7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7A9EC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 URL Validation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46A28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STC-REVIEW-01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3CCC9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C2FE0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D08B3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Invalid and malformed repository URLs rejected</w:t>
            </w:r>
          </w:p>
        </w:tc>
      </w:tr>
      <w:tr w14:paraId="7A8B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C127D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82B3A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 Synchronisation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39B88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ITC-GH-004</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C4A47D">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50894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F6DE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Repository synced; latest diff fetched from GitHub</w:t>
            </w:r>
          </w:p>
        </w:tc>
      </w:tr>
      <w:tr w14:paraId="2B1C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C5A0C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8F690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 Parsing</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A727B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UTC-AST-001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47262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Unit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4EEFF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7CEAA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Python, JavaScript, TypeScript, Java, and Go parsed correctly</w:t>
            </w:r>
          </w:p>
        </w:tc>
      </w:tr>
      <w:tr w14:paraId="6C67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BCB95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EECEC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 Integration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1DD97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ITC-LLM-001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D5C3F0">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4219C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0B551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GPT-4 and Claude responses received and parsed correctly</w:t>
            </w:r>
          </w:p>
        </w:tc>
      </w:tr>
      <w:tr w14:paraId="5979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437D4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04545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Issue Categorisation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47632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STC-REVIEW-02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E4538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DF829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E3471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Critical, High, Medium, and Low issues classified correctly</w:t>
            </w:r>
          </w:p>
        </w:tc>
      </w:tr>
      <w:tr w14:paraId="534B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E2EFE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3F7AD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GitHub PR Comments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E5C54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ITC-GH-005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CAF8B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9E48D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C9EC1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 structured review comments posted to PR successfully</w:t>
            </w:r>
          </w:p>
        </w:tc>
      </w:tr>
      <w:tr w14:paraId="7B89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37114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F4E5B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Async Task Queue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A692E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ITC-DB-003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3AEAF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4E37D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39729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Tasks queued in Redis and processed by Celery workers</w:t>
            </w:r>
          </w:p>
        </w:tc>
      </w:tr>
      <w:tr w14:paraId="54DD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83683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DF088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 Graph Storage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73167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ITC-DB-002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C969E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78C9A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0F62E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Dependency graph created and queried in Neo4j</w:t>
            </w:r>
          </w:p>
        </w:tc>
      </w:tr>
      <w:tr w14:paraId="1176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DC58B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8D6DE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Architectural Drift Detection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E2B0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UTC-GRAPH-006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D5240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Unit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3339F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CEC3D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Drift detected and reported when baseline snapshot differs</w:t>
            </w:r>
          </w:p>
        </w:tc>
      </w:tr>
      <w:tr w14:paraId="7865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48728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SRS-014</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9F702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Interactive Graph (D3.js)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EA653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STC-ARCH-01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C8476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4486D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0A6FA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Graph rendered with zoom, pan, node detail-on-click</w:t>
            </w:r>
          </w:p>
        </w:tc>
      </w:tr>
      <w:tr w14:paraId="4D69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AAB6F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30FFF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ISO/IEC 25010 Metrics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1276A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STC-REVIEW-02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A98E9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BF61A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810E3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Quality metrics calculated and displayed</w:t>
            </w:r>
          </w:p>
        </w:tc>
      </w:tr>
      <w:tr w14:paraId="5ED9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29CB8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78DB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ISO/IEC 23396 Standards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03C19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STC-ARCH-02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026BD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BAB8D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D261E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Architectural compliance assessed and reported</w:t>
            </w:r>
          </w:p>
        </w:tc>
      </w:tr>
      <w:tr w14:paraId="4E3A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450B0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SRS-017</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2731F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Google Style Guide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83D22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STC-REVIEW-02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79C28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065F9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0A809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Style violations detected with line-level detail</w:t>
            </w:r>
          </w:p>
        </w:tc>
      </w:tr>
      <w:tr w14:paraId="4D69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0FBBB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DBF8F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 Target (8–12 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526F0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430FF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1E432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C50EA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Small repositories processed in &lt; 12 s end-to-end</w:t>
            </w:r>
          </w:p>
        </w:tc>
      </w:tr>
      <w:tr w14:paraId="27DB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A0FD2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B8AA3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Redis Queue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071AC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ITC-DB-003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A228A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9B07F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53EF5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Redis queue operations fast (&lt; 5 ms per operation)</w:t>
            </w:r>
          </w:p>
        </w:tc>
      </w:tr>
      <w:tr w14:paraId="752F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D3C51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SRS-020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B0BB9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Horizontal Scaling</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2551E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711CF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1E5A0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A7A7B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500 concurrent users handled with 0.075% failure rate</w:t>
            </w:r>
          </w:p>
        </w:tc>
      </w:tr>
    </w:tbl>
    <w:p w14:paraId="20A7A536">
      <w:pPr>
        <w:spacing w:before="40" w:after="40"/>
        <w:rPr>
          <w:rFonts w:hint="default" w:ascii="Times New Roman" w:hAnsi="Times New Roman" w:cs="Times New Roman"/>
        </w:rPr>
      </w:pPr>
    </w:p>
    <w:p w14:paraId="288E7DA5">
      <w:pPr>
        <w:pStyle w:val="4"/>
        <w:bidi w:val="0"/>
        <w:rPr>
          <w:rFonts w:hint="default" w:ascii="Times New Roman" w:hAnsi="Times New Roman" w:cs="Times New Roman"/>
        </w:rPr>
      </w:pPr>
      <w:bookmarkStart w:id="29" w:name="_Toc14617"/>
      <w:r>
        <w:rPr>
          <w:rFonts w:hint="default" w:ascii="Times New Roman" w:hAnsi="Times New Roman" w:cs="Times New Roman"/>
        </w:rPr>
        <w:t>6.2 Non-Functional Requirements (NFR) Test Mapping</w:t>
      </w:r>
      <w:bookmarkEnd w:id="29"/>
    </w:p>
    <w:p w14:paraId="0AB6EADF">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Coverage: 25/28 NFR tested (89%). Three NFR items (NFR-015, NFR-023, NFR-027) are pending UAT phase testing.</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887"/>
        <w:gridCol w:w="1453"/>
        <w:gridCol w:w="1996"/>
        <w:gridCol w:w="1996"/>
        <w:gridCol w:w="1144"/>
        <w:gridCol w:w="2270"/>
      </w:tblGrid>
      <w:tr w14:paraId="3B56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43B62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 ID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775C8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Category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C328C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DBDCD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Primary Test Case</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40E99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Result</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FEEF1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Measured Outcome</w:t>
            </w:r>
          </w:p>
        </w:tc>
      </w:tr>
      <w:tr w14:paraId="36EB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0E2D2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EEB4A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AE018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API response &lt; 500ms (P95)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8DEF1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STC-PERF-01</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FDC88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35E6F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P95 = 532ms — within 10% tolerance (see CHG-003)</w:t>
            </w:r>
          </w:p>
        </w:tc>
      </w:tr>
      <w:tr w14:paraId="10A3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C8F0E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E54F8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60643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 concurrent analyses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015F1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ECA26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C7ACF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500 users, 0.075% failure rate</w:t>
            </w:r>
          </w:p>
        </w:tc>
      </w:tr>
      <w:tr w14:paraId="17DC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BC2D1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0C7B7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Scalability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0C1DB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Horizontal scaling capability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FEC9C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AE7E1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ADCEC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Verified with Docker Compose multi-instance setup</w:t>
            </w:r>
          </w:p>
        </w:tc>
      </w:tr>
      <w:tr w14:paraId="0A14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8E3C4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NFR-004</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4543B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Scalability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F3E5B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Resource usage limits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44C1C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0CAEB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D3C32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Peak CPU 73%, peak memory 76%</w:t>
            </w:r>
          </w:p>
        </w:tc>
      </w:tr>
      <w:tr w14:paraId="24CC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4E585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0005E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23EF1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Strong password policies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777F1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STC-SEC-04</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01D3D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F7F62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8+ chars, uppercase, digit enforced</w:t>
            </w:r>
          </w:p>
        </w:tc>
      </w:tr>
      <w:tr w14:paraId="2743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07F0F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50752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E866E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Authorisation controls (RBAC)</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84750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STC-AUTHZ-01 to 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9463B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53761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 enforced at all levels; no privilege escalation found</w:t>
            </w:r>
          </w:p>
        </w:tc>
      </w:tr>
      <w:tr w14:paraId="0D1B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A626E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NFR-007</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7D227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7679B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Data encryption at rest / transit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34B80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STC-SEC-04</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7F606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473AB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bcrypt hashing + TLS 1.3 on all connections</w:t>
            </w:r>
          </w:p>
        </w:tc>
      </w:tr>
      <w:tr w14:paraId="7274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7ED6D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NFR-008</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45B9F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B1872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Session management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95483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STC-AUTH-03</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D4904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29B62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Sessions invalidated on logout; tokens cleared</w:t>
            </w:r>
          </w:p>
        </w:tc>
      </w:tr>
      <w:tr w14:paraId="607C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51C79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NFR-009</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707FA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1BCB9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 logging for security events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D458E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STC-AUDIT-01</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3AF5A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7B95C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actions logged with IP address and user agent</w:t>
            </w:r>
          </w:p>
        </w:tc>
      </w:tr>
      <w:tr w14:paraId="6AC1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749FD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NFR-010</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D18AC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F394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Vulnerability management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03368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STC-SEC-01 to 06</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DF1A1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8301C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 high/medium vulnerabilities (OWASP ZAP scan)</w:t>
            </w:r>
          </w:p>
        </w:tc>
      </w:tr>
      <w:tr w14:paraId="0D34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6AE24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D05EC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36A9A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99.5% uptime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A8F85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monitoring</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316A1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36B83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99.8% uptime during test period</w:t>
            </w:r>
          </w:p>
        </w:tc>
      </w:tr>
      <w:tr w14:paraId="2CFC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635FC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6D077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C0FF3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Error handling</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1A143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UTC-AST-009</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DBE8B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05C27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Graceful error handling; no unhandled exceptions</w:t>
            </w:r>
          </w:p>
        </w:tc>
      </w:tr>
      <w:tr w14:paraId="4316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5FF44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0CBCC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E8319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Data backup</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1F096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verification</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AB5C0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A357A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Daily database backups configured</w:t>
            </w:r>
          </w:p>
        </w:tc>
      </w:tr>
      <w:tr w14:paraId="3EA5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55EC1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NFR-014</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85F15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Reliability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DF60A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Disaster recovery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EC68E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testing</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1FEE0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B871A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Recovery procedures documented and tested</w:t>
            </w:r>
          </w:p>
        </w:tc>
      </w:tr>
      <w:tr w14:paraId="64D5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1759C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CF10D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A9033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Responsive UI, WCAG 2.1 AA</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C4846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Planned UAT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4079B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PENDING</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9A295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Awaiting UAT phase</w:t>
            </w:r>
          </w:p>
        </w:tc>
      </w:tr>
      <w:tr w14:paraId="5D7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E9DC1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E9847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1BDB9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Intuitive navigation</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BF15B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Planned UAT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4774C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PENDING</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35739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Awaiting UAT phase</w:t>
            </w:r>
          </w:p>
        </w:tc>
      </w:tr>
      <w:tr w14:paraId="5E0C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D9224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NFR-017</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2196D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D2BE1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Clear error messages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57546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testing</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E03AA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59415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Clear, actionable error messages verified</w:t>
            </w:r>
          </w:p>
        </w:tc>
      </w:tr>
      <w:tr w14:paraId="33C8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9CC00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NFR-018</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C67DC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Maintainability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8A1EF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Code documentation &gt; 85%</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109B4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Code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B0DC1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A14C0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85% of functions documented</w:t>
            </w:r>
          </w:p>
        </w:tc>
      </w:tr>
      <w:tr w14:paraId="4B79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DEBBA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NFR-019</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AD08A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Maintainability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55A53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Coverage &gt; 80%, complexity &lt; 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3A33D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Coverage analysis</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03E64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137D5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85.2% coverage; all functions complexity &lt; 10</w:t>
            </w:r>
          </w:p>
        </w:tc>
      </w:tr>
      <w:tr w14:paraId="05F1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06913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NFR-020</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2106A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Maintainability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567B6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Logging</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4CE7A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STC-AUDIT-01</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6104D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F1144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Comprehensive structured logging implemented</w:t>
            </w:r>
          </w:p>
        </w:tc>
      </w:tr>
      <w:tr w14:paraId="0BCC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E0224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AF205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Portability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E9AF7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Database portability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71177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testing</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8ED92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CBE2E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PostgreSQL + Neo4j + Redis — all containerised</w:t>
            </w:r>
          </w:p>
        </w:tc>
      </w:tr>
      <w:tr w14:paraId="6A7C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81232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3BF5D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Portability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BA8F2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Cloud portability (Docker)</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FB0AC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testing</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7CB9E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F90F1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services Docker-containerised; deployable to any cloud</w:t>
            </w:r>
          </w:p>
        </w:tc>
      </w:tr>
      <w:tr w14:paraId="07FF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0A73A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D5486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Compatibility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83010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Cross-browser support</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F1C3C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Planned UAT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6B36A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PENDING</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41441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Awaiting UAT phase</w:t>
            </w:r>
          </w:p>
        </w:tc>
      </w:tr>
      <w:tr w14:paraId="4629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0BAE9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NFR-024</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92488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Compatibility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93850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API versioning (/api/v1/)</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5AF96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testing</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352B9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F5E44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Versioned API endpoints implemented</w:t>
            </w:r>
          </w:p>
        </w:tc>
      </w:tr>
      <w:tr w14:paraId="1DC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A86A3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E0CBB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Compliance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4D73B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GDPR data privacy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19F11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68849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58FC9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Data minimisation, consent, and right-to-deletion implemented</w:t>
            </w:r>
          </w:p>
        </w:tc>
      </w:tr>
      <w:tr w14:paraId="7DD1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0D740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8A4C3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Compliance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442CE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Academic integrity</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4676E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F973F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C41D7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Plagiarism prevention controls in place</w:t>
            </w:r>
          </w:p>
        </w:tc>
      </w:tr>
      <w:tr w14:paraId="4646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9E57B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NFR-027</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587B1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Compliance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02A7B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Accessibility (WCAG 2.1 AA)</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47CE8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Planned UAT</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A68CC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PENDING</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6F5C8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Awaiting UAT phase</w:t>
            </w:r>
          </w:p>
        </w:tc>
      </w:tr>
      <w:tr w14:paraId="55A8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95567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NFR-028</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15668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Compliance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4FE8E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Open-source licensing</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F3613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Manual review</w:t>
            </w:r>
          </w:p>
        </w:tc>
        <w:tc>
          <w:tcPr>
            <w:tcW w:w="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EE51A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w:t>
            </w:r>
          </w:p>
        </w:tc>
        <w:tc>
          <w:tcPr>
            <w:tcW w:w="2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FCB70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MIT licence; all dependencies licence-checked</w:t>
            </w:r>
          </w:p>
        </w:tc>
      </w:tr>
    </w:tbl>
    <w:p w14:paraId="397FB994">
      <w:pPr>
        <w:pStyle w:val="3"/>
        <w:bidi w:val="0"/>
        <w:rPr>
          <w:rFonts w:hint="default" w:ascii="Times New Roman" w:hAnsi="Times New Roman" w:cs="Times New Roman"/>
        </w:rPr>
      </w:pPr>
      <w:bookmarkStart w:id="30" w:name="_Toc12843"/>
      <w:r>
        <w:rPr>
          <w:rFonts w:hint="default" w:ascii="Times New Roman" w:hAnsi="Times New Roman" w:cs="Times New Roman"/>
        </w:rPr>
        <w:t>7. Source Code-to-Requirement Tracing</w:t>
      </w:r>
      <w:bookmarkEnd w:id="30"/>
    </w:p>
    <w:p w14:paraId="6BD0A4E8">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section traces each major source file back to the requirements it implements. This allows reviewers to confirm that no source file exists without a corresponding requirement, and no requirement is missing its implementation.</w:t>
      </w:r>
    </w:p>
    <w:p w14:paraId="09373C6C">
      <w:pPr>
        <w:pStyle w:val="4"/>
        <w:bidi w:val="0"/>
        <w:rPr>
          <w:rFonts w:hint="default" w:ascii="Times New Roman" w:hAnsi="Times New Roman" w:cs="Times New Roman"/>
        </w:rPr>
      </w:pPr>
      <w:bookmarkStart w:id="31" w:name="_Toc19043"/>
      <w:r>
        <w:rPr>
          <w:rFonts w:hint="default" w:ascii="Times New Roman" w:hAnsi="Times New Roman" w:cs="Times New Roman"/>
        </w:rPr>
        <w:t>7.1 Source File to Requirements Mapping</w:t>
      </w:r>
      <w:bookmarkEnd w:id="31"/>
    </w:p>
    <w:tbl>
      <w:tblPr>
        <w:tblStyle w:val="10"/>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 w:type="dxa"/>
          <w:bottom w:w="0" w:type="dxa"/>
          <w:right w:w="10" w:type="dxa"/>
        </w:tblCellMar>
      </w:tblPr>
      <w:tblGrid>
        <w:gridCol w:w="3289"/>
        <w:gridCol w:w="1848"/>
        <w:gridCol w:w="1290"/>
        <w:gridCol w:w="1392"/>
        <w:gridCol w:w="1757"/>
      </w:tblGrid>
      <w:tr w14:paraId="5795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tblHeader/>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867381">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Source File</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F81315">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Design Component</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C0CD2E">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Requirements Implemented</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75A72B">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Key Test Cases</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9D9C84">
            <w:pPr>
              <w:snapToGrid w:val="0"/>
              <w:spacing w:line="240" w:lineRule="auto"/>
              <w:ind w:left="0" w:leftChars="0" w:right="0" w:rightChars="0" w:firstLine="0" w:firstLineChars="0"/>
              <w:jc w:val="center"/>
              <w:rPr>
                <w:rFonts w:hint="default" w:ascii="Times New Roman" w:hAnsi="Times New Roman" w:eastAsia="Arial" w:cs="Times New Roman"/>
                <w:b/>
                <w:color w:val="auto"/>
                <w:sz w:val="18"/>
              </w:rPr>
            </w:pPr>
            <w:r>
              <w:rPr>
                <w:rFonts w:hint="default" w:ascii="Times New Roman" w:hAnsi="Times New Roman" w:eastAsia="Arial" w:cs="Times New Roman"/>
                <w:b/>
                <w:bCs/>
                <w:i w:val="0"/>
                <w:iCs w:val="0"/>
                <w:color w:val="auto"/>
                <w:sz w:val="18"/>
                <w:szCs w:val="18"/>
              </w:rPr>
              <w:t>Test Coverage</w:t>
            </w:r>
          </w:p>
        </w:tc>
      </w:tr>
      <w:tr w14:paraId="774D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2CF63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enterprise_rbac_auth/services/auth_service.py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0A9F7E">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AuthService, JWTManager, SessionManager</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306565">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SRS-001, SRS-002, NFR-005, NFR-008</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9CA97D">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UTC-AUTH-001 to 012, STC-AUTH-01 to 04</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BB6A4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92%</w:t>
            </w:r>
          </w:p>
        </w:tc>
      </w:tr>
      <w:tr w14:paraId="0B50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D32036">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enterprise_rbac_auth/services/rbac_service.py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CD3C1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RBACService, PermissionChecker</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32F58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 NFR-006</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842FF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UTC-RBAC-001 to 012, PBT-RBAC-001 to 008</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A6E1EC">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95%</w:t>
            </w:r>
          </w:p>
        </w:tc>
      </w:tr>
      <w:tr w14:paraId="4308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CF40E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enterprise_rbac_auth/middleware/auth_middleware.py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8EF00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AuthMiddleware</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8AC5EDD">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 NFR-006</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D1E2D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UTC-MW-001 to 010, PBT-MW-001 to 003</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7DADA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88%</w:t>
            </w:r>
          </w:p>
        </w:tc>
      </w:tr>
      <w:tr w14:paraId="448B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1B945C">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enterprise_rbac_auth/services/audit_service.py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B85B9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AuditService, AuditFilter</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11F9D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SRS-015, NFR-009, NFR-020</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C9F75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UTC-AUDIT-001 to 007, PBT-AUDIT-001 to 004</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A92DE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91%</w:t>
            </w:r>
          </w:p>
        </w:tc>
      </w:tr>
      <w:tr w14:paraId="4DEB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F06E37">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tools/architecture_evaluation/ast_parser.py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27E58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ASTParser, LanguageDetector</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D63CB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SRS-007, NFR-012</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09122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UTC-AST-001 to 010, ITC-GH-004</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C05C8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87%</w:t>
            </w:r>
          </w:p>
        </w:tc>
      </w:tr>
      <w:tr w14:paraId="2AAE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ABA33A">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tools/architecture_evaluation/graph_builder.py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8B0336">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GraphBuilder, Neo4jClient</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EEE23C">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SRS-012, SRS-013</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ED8E2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UTC-GRAPH-004 to 006, ITC-DB-002</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9E5FC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89%</w:t>
            </w:r>
          </w:p>
        </w:tc>
      </w:tr>
      <w:tr w14:paraId="61E2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58F24E">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tools/architecture_evaluation/circular_detector.py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F38A1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CircularDependencyDetector</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03C29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SRS-012, SRS-016</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AB8773">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UTC-GRAPH-001, STC-ARCH-02</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DF408E">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90%</w:t>
            </w:r>
          </w:p>
        </w:tc>
      </w:tr>
      <w:tr w14:paraId="1FF0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EEDC73">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tools/architecture_evaluation/drift_detector.py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08AB5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DriftDetector, ArchitectureComparator</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CA745B">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SRS-013</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7E794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UTC-GRAPH-006</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4CF03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88%</w:t>
            </w:r>
          </w:p>
        </w:tc>
      </w:tr>
      <w:tr w14:paraId="3070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94143B">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services/llm_service/llm_client.py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D5605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LLMClient, PromptBuilder, ResponseParser</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703D6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SRS-008, SRS-009</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4B65D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ITC-LLM-001 to 007, STC-REVIEW-01</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34E179">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85%</w:t>
            </w:r>
          </w:p>
        </w:tc>
      </w:tr>
      <w:tr w14:paraId="4D5F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D2F420">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enterprise_rbac_auth/api/webhook_routes.py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102AF4">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WebhookHandler, GitHubClient</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78494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SRS-004, SRS-010</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5DF7F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ITC-GH-001 to 007, STC-REVIEW-01</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3EFD3D">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86%</w:t>
            </w:r>
          </w:p>
        </w:tc>
      </w:tr>
      <w:tr w14:paraId="1A2F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53FCBD">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enterprise_rbac_auth/database/neo4j_client.py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777DA8">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Neo4jClient, GraphRepository</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81763A">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SRS-012, NFR-021</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BB50C1">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ITC-DB-002, STC-ARCH-01</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CD62CB">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90%</w:t>
            </w:r>
          </w:p>
        </w:tc>
      </w:tr>
      <w:tr w14:paraId="0421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9ACAB81">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frontend/src/components/auth/RBACGuard.tsx</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60C1F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RBACGuard (React component)</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15C9F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 NFR-015</w:t>
            </w:r>
          </w:p>
        </w:tc>
        <w:tc>
          <w:tcPr>
            <w:tcW w:w="0" w:type="auto"/>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94B0CA">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RBACGuard.test.tsx, STC-AUTHZ-01 to 03</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20E66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94%</w:t>
            </w:r>
          </w:p>
        </w:tc>
      </w:tr>
      <w:tr w14:paraId="0BC8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10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469195">
            <w:pPr>
              <w:snapToGrid w:val="0"/>
              <w:spacing w:line="240" w:lineRule="auto"/>
              <w:ind w:left="0" w:leftChars="0" w:right="0" w:rightChars="0" w:firstLine="0" w:firstLineChars="0"/>
              <w:jc w:val="center"/>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frontend/src/hooks/usePermission.ts</w:t>
            </w:r>
          </w:p>
        </w:tc>
        <w:tc>
          <w:tcPr>
            <w:tcW w:w="211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2A2B52">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usePermission (React hook)</w:t>
            </w:r>
          </w:p>
        </w:tc>
        <w:tc>
          <w:tcPr>
            <w:tcW w:w="1465"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F50817">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SRS-002, NFR-015</w:t>
            </w:r>
          </w:p>
        </w:tc>
        <w:tc>
          <w:tcPr>
            <w:tcW w:w="158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4AD97F">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val="0"/>
                <w:bCs w:val="0"/>
                <w:i w:val="0"/>
                <w:iCs w:val="0"/>
                <w:color w:val="auto"/>
                <w:sz w:val="18"/>
                <w:szCs w:val="18"/>
              </w:rPr>
              <w:t>PBT-FE-001 to 005</w:t>
            </w:r>
          </w:p>
        </w:tc>
        <w:tc>
          <w:tcPr>
            <w:tcW w:w="13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9FC7F0">
            <w:pPr>
              <w:snapToGrid w:val="0"/>
              <w:spacing w:line="240" w:lineRule="auto"/>
              <w:ind w:left="0" w:leftChars="0" w:right="0" w:rightChars="0" w:firstLine="0" w:firstLineChars="0"/>
              <w:jc w:val="left"/>
              <w:rPr>
                <w:rFonts w:hint="default" w:ascii="Times New Roman" w:hAnsi="Times New Roman" w:eastAsia="Arial" w:cs="Times New Roman"/>
                <w:color w:val="auto"/>
                <w:sz w:val="18"/>
              </w:rPr>
            </w:pPr>
            <w:r>
              <w:rPr>
                <w:rFonts w:hint="default" w:ascii="Times New Roman" w:hAnsi="Times New Roman" w:eastAsia="Arial" w:cs="Times New Roman"/>
                <w:b/>
                <w:bCs/>
                <w:i w:val="0"/>
                <w:iCs w:val="0"/>
                <w:color w:val="auto"/>
                <w:sz w:val="18"/>
                <w:szCs w:val="18"/>
              </w:rPr>
              <w:t>96%</w:t>
            </w:r>
          </w:p>
        </w:tc>
      </w:tr>
    </w:tbl>
    <w:p w14:paraId="3D0A345B">
      <w:pPr>
        <w:spacing w:before="40" w:after="40"/>
        <w:rPr>
          <w:rFonts w:hint="default" w:ascii="Times New Roman" w:hAnsi="Times New Roman" w:cs="Times New Roman"/>
        </w:rPr>
      </w:pPr>
    </w:p>
    <w:p w14:paraId="26E9F201">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Average code coverage across all traced files: 89.7% (target: &gt; 80%). All 13 major source files have a corresponding requirement and test coverage.</w:t>
      </w:r>
    </w:p>
    <w:p w14:paraId="3F654D50">
      <w:pPr>
        <w:spacing w:before="40" w:after="40"/>
        <w:rPr>
          <w:rFonts w:hint="default" w:ascii="Times New Roman" w:hAnsi="Times New Roman" w:cs="Times New Roman"/>
        </w:rPr>
      </w:pPr>
    </w:p>
    <w:p w14:paraId="07596A49">
      <w:pPr>
        <w:pStyle w:val="4"/>
        <w:bidi w:val="0"/>
        <w:rPr>
          <w:rFonts w:hint="default" w:ascii="Times New Roman" w:hAnsi="Times New Roman" w:cs="Times New Roman"/>
        </w:rPr>
      </w:pPr>
      <w:bookmarkStart w:id="32" w:name="_Toc30879"/>
      <w:r>
        <w:rPr>
          <w:rFonts w:hint="default" w:ascii="Times New Roman" w:hAnsi="Times New Roman" w:cs="Times New Roman"/>
        </w:rPr>
        <w:t>7.2 Critical Function-to-Requirement Mapping</w:t>
      </w:r>
      <w:bookmarkEnd w:id="32"/>
    </w:p>
    <w:p w14:paraId="65B6B276">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following table traces the most security-critical and business-critical functions to their requirements and tests.</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4032"/>
        <w:gridCol w:w="1811"/>
        <w:gridCol w:w="1493"/>
        <w:gridCol w:w="1116"/>
        <w:gridCol w:w="1294"/>
      </w:tblGrid>
      <w:tr w14:paraId="4F2F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AC3EA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Function / Method</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894DE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File</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16854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Requirements</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12A7E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Test Cases</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F0F6F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Purpose</w:t>
            </w:r>
          </w:p>
        </w:tc>
      </w:tr>
      <w:tr w14:paraId="5B0B2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49E417">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AuthService.register()</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59BE6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auth_service.py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69943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NFR-005</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411F3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UTC-AUTH-001, STC-AUTH-01</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74EC3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Creates user account with bcrypt-hashed password</w:t>
            </w:r>
          </w:p>
        </w:tc>
      </w:tr>
      <w:tr w14:paraId="1F6F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23A14F">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AuthService.login()</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66044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auth_service.py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8C705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SRS-003</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71997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UTC-AUTH-008, PBT-AUTH-001, STC-AUTH-02</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0F771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Validates credentials and issues JWT token</w:t>
            </w:r>
          </w:p>
        </w:tc>
      </w:tr>
      <w:tr w14:paraId="16F9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C808F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AuthService.logout()</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C2F4D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auth_service.py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08951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NFR-008</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BB7D9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UTC-AUTH-010, STC-AUTH-03</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FFD8A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Invalidates session and clears JWT token</w:t>
            </w:r>
          </w:p>
        </w:tc>
      </w:tr>
      <w:tr w14:paraId="40B9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98673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RBACService.check_permission()</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A2F06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rbac_service.py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6BA2F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 NFR-006</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93DAF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UTC-RBAC-001 to 003, PBT-RBAC-002</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5A931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Checks whether a role has a specific permission</w:t>
            </w:r>
          </w:p>
        </w:tc>
      </w:tr>
      <w:tr w14:paraId="6BCB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860102">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RBACService.check_project_access()</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46E6B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rbac_service.py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3498A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 NFR-006</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F2C62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UTC-RBAC-007 to 010, PBT-RBAC-004</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937E7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Enforces per-project access isolation</w:t>
            </w:r>
          </w:p>
        </w:tc>
      </w:tr>
      <w:tr w14:paraId="2110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8B16A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AuthMiddleware.authenticate()</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F7534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auth_middleware.py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599D0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SRS-001, NFR-006</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74AF9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UTC-MW-001 to 003, PBT-MW-003</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DE43F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Validates JWT token on every protected request</w:t>
            </w:r>
          </w:p>
        </w:tc>
      </w:tr>
      <w:tr w14:paraId="7568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777B4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AuthMiddleware.check_role()</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9A972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auth_middleware.py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E1696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 NFR-006</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75DA7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UTC-MW-004 to 005, PBT-MW-001</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21B58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Verifies user role against endpoint requirement</w:t>
            </w:r>
          </w:p>
        </w:tc>
      </w:tr>
      <w:tr w14:paraId="3994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9D9B67">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AuditService.create_log()</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78875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audit_service.py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255A1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SRS-015, NFR-009</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14737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UTC-AUDIT-001, PBT-AUDIT-002</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E0B2D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Records immutable audit log entry for every action</w:t>
            </w:r>
          </w:p>
        </w:tc>
      </w:tr>
      <w:tr w14:paraId="1733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5EE8F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ASTParser.parse_file()</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02C7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ast_parser.py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753F5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SRS-007</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0811F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UTC-AST-001 to 005</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CC925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Parses source file into AST for analysis</w:t>
            </w:r>
          </w:p>
        </w:tc>
      </w:tr>
      <w:tr w14:paraId="634D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D3370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GraphBuilder.build_graph()</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27BD0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graph_builder.py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656C3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SRS-012</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738F2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UTC-GRAPH-004, ITC-DB-002</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7EEE8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Builds dependency graph from parsed AST data</w:t>
            </w:r>
          </w:p>
        </w:tc>
      </w:tr>
      <w:tr w14:paraId="07AD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1122E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CircularDependencyDetector.detect_cycles()</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93702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circular_detector.py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3EDC8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SRS-012, SRS-016</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8B748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UTC-GRAPH-001</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B1B3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Detects circular imports via depth-first search</w:t>
            </w:r>
          </w:p>
        </w:tc>
      </w:tr>
      <w:tr w14:paraId="38C9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D39CA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DriftDetector.detect_drift()</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36DEF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drift_detector.py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39A3F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SRS-013</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B5B99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UTC-GRAPH-006</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6F0C6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Compares current graph to baseline snapshot</w:t>
            </w:r>
          </w:p>
        </w:tc>
      </w:tr>
      <w:tr w14:paraId="6B0A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F31DB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LLMClient.analyze_code()</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06FDD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llm_client.py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C0B52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SRS-008, SRS-009</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13A7D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ITC-LLM-001, ITC-LLM-002</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006ED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Sends code to LLM and parses structured issue response</w:t>
            </w:r>
          </w:p>
        </w:tc>
      </w:tr>
      <w:tr w14:paraId="2209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2"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F5FC34">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WebhookHandler.handle_pr_event()</w:t>
            </w:r>
          </w:p>
        </w:tc>
        <w:tc>
          <w:tcPr>
            <w:tcW w:w="1811"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AF976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webhook_routes.py</w:t>
            </w:r>
          </w:p>
        </w:tc>
        <w:tc>
          <w:tcPr>
            <w:tcW w:w="1493"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D2608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SRS-004, SRS-010</w:t>
            </w:r>
          </w:p>
        </w:tc>
        <w:tc>
          <w:tcPr>
            <w:tcW w:w="111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A2233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ITC-GH-002, ITC-GH-003</w:t>
            </w:r>
          </w:p>
        </w:tc>
        <w:tc>
          <w:tcPr>
            <w:tcW w:w="1294"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1B391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Receives GitHub PR webhook and triggers analysis pipeline</w:t>
            </w:r>
          </w:p>
        </w:tc>
      </w:tr>
    </w:tbl>
    <w:p w14:paraId="1D93AB6B">
      <w:pPr>
        <w:pStyle w:val="3"/>
        <w:bidi w:val="0"/>
        <w:rPr>
          <w:rFonts w:hint="default" w:ascii="Times New Roman" w:hAnsi="Times New Roman" w:cs="Times New Roman"/>
        </w:rPr>
      </w:pPr>
      <w:bookmarkStart w:id="33" w:name="_Toc17840"/>
      <w:r>
        <w:rPr>
          <w:rFonts w:hint="default" w:ascii="Times New Roman" w:hAnsi="Times New Roman" w:cs="Times New Roman"/>
        </w:rPr>
        <w:t>8. Compliance Requirements Tracing</w:t>
      </w:r>
      <w:bookmarkEnd w:id="33"/>
    </w:p>
    <w:p w14:paraId="4941582E">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section traces the system's implementation and verification activities to the applicable standards and regulatory requirements. The traceability here shows which implementation artefact and which test evidence satisfy each compliance requirement.</w:t>
      </w:r>
    </w:p>
    <w:p w14:paraId="080BFEF2">
      <w:pPr>
        <w:pStyle w:val="4"/>
        <w:bidi w:val="0"/>
        <w:rPr>
          <w:rFonts w:hint="default" w:ascii="Times New Roman" w:hAnsi="Times New Roman" w:cs="Times New Roman"/>
        </w:rPr>
      </w:pPr>
      <w:bookmarkStart w:id="34" w:name="_Toc25060"/>
      <w:r>
        <w:rPr>
          <w:rFonts w:hint="default" w:ascii="Times New Roman" w:hAnsi="Times New Roman" w:cs="Times New Roman"/>
        </w:rPr>
        <w:t>8.1 ISO/IEC Standards Compliance Tracing</w:t>
      </w:r>
      <w:bookmarkEnd w:id="34"/>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45"/>
        <w:gridCol w:w="1987"/>
        <w:gridCol w:w="2301"/>
        <w:gridCol w:w="2207"/>
        <w:gridCol w:w="1706"/>
      </w:tblGrid>
      <w:tr w14:paraId="6C73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38184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Standard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80150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A89D6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Evidence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4C96F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Verification Evidence</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7AE12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4151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F92C1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ISO/IEC 25010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30CF5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Software quality model compliance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6491C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QualityMetricsCalculator, metrics_service.py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9803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 Section 5.9; Test Record Section 7.2</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00E36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6A05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B95E7AC">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ISO/IEC 23396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A0964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Architectural standards and metrics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BE966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ArchitectureValidator, architecture_validator.py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6018B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SDD Section 14 (ADRs); Test Record Section 4.3</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21636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1634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ED6EF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ISO/IEC 29148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B914D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Requirements engineering</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5C6A7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 document structure and RTM</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C0B1B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 v0.5 complete with RTM</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8317B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7A08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A84364">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ISO/IEC 29119</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0C804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Software testing documentation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4B8E4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Plan and Test Record structure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AC630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Plan v2.0; Test Record v3.0</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FED7F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20E3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F9989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ISO/IEC 42010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2D4C4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Architecture description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6290C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SDD document structure and viewpoints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36209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SDD v0.5 with architectural viewpoints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01F2D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bl>
    <w:p w14:paraId="3B1901EB">
      <w:pPr>
        <w:spacing w:before="40" w:after="40"/>
        <w:rPr>
          <w:rFonts w:hint="default" w:ascii="Times New Roman" w:hAnsi="Times New Roman" w:cs="Times New Roman"/>
        </w:rPr>
      </w:pPr>
    </w:p>
    <w:p w14:paraId="66A0B1C0">
      <w:pPr>
        <w:pStyle w:val="4"/>
        <w:bidi w:val="0"/>
        <w:rPr>
          <w:rFonts w:hint="default" w:ascii="Times New Roman" w:hAnsi="Times New Roman" w:cs="Times New Roman"/>
        </w:rPr>
      </w:pPr>
      <w:bookmarkStart w:id="35" w:name="_Toc8961"/>
      <w:r>
        <w:rPr>
          <w:rFonts w:hint="default" w:ascii="Times New Roman" w:hAnsi="Times New Roman" w:cs="Times New Roman"/>
        </w:rPr>
        <w:t>8.2 IEEE Standards Compliance Tracing</w:t>
      </w:r>
      <w:bookmarkEnd w:id="35"/>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59"/>
        <w:gridCol w:w="2006"/>
        <w:gridCol w:w="2229"/>
        <w:gridCol w:w="2229"/>
        <w:gridCol w:w="1723"/>
      </w:tblGrid>
      <w:tr w14:paraId="52C9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2569D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Standard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8F259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62536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Evidence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C5A19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Verification Evidence</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B95B3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2F99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43C86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IEEE 829-2008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12739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documentation standards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8DCD5C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Plan and Test Record templates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41815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Plan v2.0 (22 sections); Test Record v3.0 (17 sections)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28828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361C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39A66E">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IEEE 1012</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A8D59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Verification and Validation (V&amp;V)</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D0A39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V&amp;V activities throughout SDLC</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AA7C1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Plan Section 2; Test Record Section 7</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148EA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48B3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79388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IEEE 1016</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C4E43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Software design descriptions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BFB58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SDD structure and content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90A13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SDD v0.5 (14 sections with ADRs)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33E04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623D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7B7D6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IEEE 1058</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23DF0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Project management plans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2955A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Project Plan structure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5FD67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Project Plan v2.0 (17 sections)</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48F14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bl>
    <w:p w14:paraId="11CDD35E">
      <w:pPr>
        <w:spacing w:before="40" w:after="40"/>
        <w:rPr>
          <w:rFonts w:hint="default" w:ascii="Times New Roman" w:hAnsi="Times New Roman" w:cs="Times New Roman"/>
        </w:rPr>
      </w:pPr>
    </w:p>
    <w:p w14:paraId="454AA936">
      <w:pPr>
        <w:pStyle w:val="4"/>
        <w:bidi w:val="0"/>
        <w:rPr>
          <w:rFonts w:hint="default" w:ascii="Times New Roman" w:hAnsi="Times New Roman" w:cs="Times New Roman"/>
        </w:rPr>
      </w:pPr>
      <w:bookmarkStart w:id="36" w:name="_Toc32429"/>
      <w:r>
        <w:rPr>
          <w:rFonts w:hint="default" w:ascii="Times New Roman" w:hAnsi="Times New Roman" w:cs="Times New Roman"/>
        </w:rPr>
        <w:t>8.3 Security Standards and Best Practices Tracing</w:t>
      </w:r>
      <w:bookmarkEnd w:id="36"/>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59"/>
        <w:gridCol w:w="2006"/>
        <w:gridCol w:w="2229"/>
        <w:gridCol w:w="2229"/>
        <w:gridCol w:w="1723"/>
      </w:tblGrid>
      <w:tr w14:paraId="2B9A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F0185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Standard</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37E40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B084D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Implementation Evidence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AFC76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Verification Evidence</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4D28C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1BCF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90EAE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OWASP Top 10</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86BB7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Web application security controls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F028B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 controls for all OWASP risk categories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FFB1A6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Record Section 6; SDD Section 10</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7D722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3276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946F0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OWASP ASVS</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8D27C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App security verification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BDA19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Authentication, authorisation, session management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7FD5E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Record Sections 6.1 to 6.5</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FEC55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6450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D96DA9">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NIST SP 800-53</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C842B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 controls framework</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3723A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Access control, audit logging, encryption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03D0D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SDD Section 10; Test Record Section 6</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B24F0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607F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0F56E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GDPR</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6B956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Data privacy and protection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92105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Data minimisation, user consent, deletion capability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62BFBA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NFR-025; SRS Section 8A</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866B5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r w14:paraId="40D9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B7C5D0">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WCAG 2.1 AA</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78E05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Web accessibility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9A88C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Accessible UI components (pending full UAT)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32703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NFR-015, NFR-027 — pending UAT</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36F61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Pending UAT</w:t>
            </w:r>
          </w:p>
        </w:tc>
      </w:tr>
      <w:tr w14:paraId="3E17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A9760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Google Style Guide</w:t>
            </w:r>
          </w:p>
        </w:tc>
        <w:tc>
          <w:tcPr>
            <w:tcW w:w="1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0B4F2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Code style consistency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932C0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StyleGuideChecker, style_checker.py</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56CA7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SRS-017; automated linting in CI</w:t>
            </w:r>
          </w:p>
        </w:tc>
        <w:tc>
          <w:tcPr>
            <w:tcW w:w="1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32223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Compliant</w:t>
            </w:r>
          </w:p>
        </w:tc>
      </w:tr>
    </w:tbl>
    <w:p w14:paraId="1D38BC25">
      <w:pPr>
        <w:spacing w:before="40" w:after="40"/>
        <w:rPr>
          <w:rFonts w:hint="default" w:ascii="Times New Roman" w:hAnsi="Times New Roman" w:cs="Times New Roman"/>
        </w:rPr>
      </w:pPr>
    </w:p>
    <w:p w14:paraId="7ACF5BF2">
      <w:pPr>
        <w:spacing w:before="60" w:after="60"/>
        <w:jc w:val="left"/>
        <w:rPr>
          <w:rFonts w:hint="default" w:ascii="Times New Roman" w:hAnsi="Times New Roman" w:eastAsia="Arial" w:cs="Times New Roman"/>
          <w:b/>
          <w:bCs/>
          <w:i w:val="0"/>
          <w:iCs w:val="0"/>
          <w:color w:val="000000"/>
          <w:sz w:val="20"/>
          <w:szCs w:val="20"/>
        </w:rPr>
      </w:pPr>
      <w:r>
        <w:rPr>
          <w:rFonts w:hint="default" w:ascii="Times New Roman" w:hAnsi="Times New Roman" w:eastAsia="Arial" w:cs="Times New Roman"/>
          <w:b/>
          <w:bCs/>
          <w:i w:val="0"/>
          <w:iCs w:val="0"/>
          <w:color w:val="000000"/>
          <w:sz w:val="20"/>
          <w:szCs w:val="20"/>
        </w:rPr>
        <w:t>Overall compliance status: 18 of 19 compliance items verified (95%). One item (WCAG 2.1 AA accessibility) is pending completion of the UAT phase.</w:t>
      </w:r>
    </w:p>
    <w:p w14:paraId="28C0502B">
      <w:pPr>
        <w:spacing w:before="60" w:after="60"/>
        <w:jc w:val="left"/>
        <w:rPr>
          <w:rFonts w:hint="default" w:ascii="Times New Roman" w:hAnsi="Times New Roman" w:eastAsia="Arial" w:cs="Times New Roman"/>
          <w:b/>
          <w:bCs/>
          <w:i w:val="0"/>
          <w:iCs w:val="0"/>
          <w:color w:val="000000"/>
          <w:sz w:val="20"/>
          <w:szCs w:val="20"/>
          <w:lang w:val="en-US" w:eastAsia="zh-CN"/>
        </w:rPr>
      </w:pPr>
    </w:p>
    <w:p w14:paraId="289EE7A3">
      <w:pPr>
        <w:pStyle w:val="3"/>
        <w:bidi w:val="0"/>
        <w:rPr>
          <w:rFonts w:hint="default" w:ascii="Times New Roman" w:hAnsi="Times New Roman" w:cs="Times New Roman"/>
        </w:rPr>
      </w:pPr>
      <w:bookmarkStart w:id="37" w:name="_Toc11796"/>
      <w:r>
        <w:rPr>
          <w:rFonts w:hint="default" w:ascii="Times New Roman" w:hAnsi="Times New Roman" w:cs="Times New Roman"/>
        </w:rPr>
        <w:t>9. Requirements Change Tracking</w:t>
      </w:r>
      <w:bookmarkEnd w:id="37"/>
    </w:p>
    <w:p w14:paraId="5727B477">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section records all changes made to requirements during the project and tracks the corresponding updates to traceability links. Change details (business justification, cost, schedule impact) are recorded in the project's Change Request (CR) documents.</w:t>
      </w:r>
    </w:p>
    <w:p w14:paraId="62767544">
      <w:pPr>
        <w:pStyle w:val="4"/>
        <w:bidi w:val="0"/>
        <w:rPr>
          <w:rFonts w:hint="default" w:ascii="Times New Roman" w:hAnsi="Times New Roman" w:cs="Times New Roman"/>
        </w:rPr>
      </w:pPr>
      <w:bookmarkStart w:id="38" w:name="_Toc14921"/>
      <w:r>
        <w:rPr>
          <w:rFonts w:hint="default" w:ascii="Times New Roman" w:hAnsi="Times New Roman" w:cs="Times New Roman"/>
        </w:rPr>
        <w:t>9.1 Change History</w:t>
      </w:r>
      <w:bookmarkEnd w:id="38"/>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843"/>
        <w:gridCol w:w="1076"/>
        <w:gridCol w:w="949"/>
        <w:gridCol w:w="1244"/>
        <w:gridCol w:w="2108"/>
        <w:gridCol w:w="2367"/>
        <w:gridCol w:w="1159"/>
      </w:tblGrid>
      <w:tr w14:paraId="748F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BF0FA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Change ID</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643FE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Date</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342F7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 ID</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53885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Type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B5AAF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Description</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01694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 on Traceability</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CD7AA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2D78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8791B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CHG-001</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578AF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15/01/2026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74B2F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841B5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Enhancement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93766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Added 5th role "Guest" to RBAC system.</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D107C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Added Guest role to ROLE_PERMISSIONS mapping; updated Section 3.2; 4 new unit tests (UTC-RBAC-013 to 016).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A6E44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531E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658CD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CHG-002</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DC59F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22/01/2026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6A6A9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4EE1A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Modification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E8D2A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Changed LLM provider from OpenAI-only to multi-provider (OpenAI + Anthropic Claude).</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936E6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Refactored LLMClient to provider abstraction; updated Section 3.3 implementation links; 7 integration tests updated.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27B12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076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A0337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CHG-003</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2699B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03/02/2026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5B2EE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NFR-001</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FED4A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Clarification</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5EA16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Clarified P95 (not P99) for response time target.</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F57F3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Updated Section 6.2 NFR-001 test criteria; no code changes; test plan updated.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58AA4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CFF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3857A6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CHG-004</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7BA23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08/02/2026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81036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SRS-013</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DD8E8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Enhancement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2C44F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Added architectural drift detection feature.</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A968B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New DriftDetector component added to Section 3.4; 6 new unit tests; SDD Section 7.5 added.</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FA02E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r w14:paraId="2BFA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A0304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CHG-005</w:t>
            </w:r>
          </w:p>
        </w:tc>
        <w:tc>
          <w:tcPr>
            <w:tcW w:w="1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4D608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12/02/2026</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7AD25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NFR-009</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497A6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Enhancement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33CBF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Enhanced audit logging to include IP address and user agent fields.</w:t>
            </w:r>
          </w:p>
        </w:tc>
        <w:tc>
          <w:tcPr>
            <w:tcW w:w="2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09D35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Updated AuditLog model and Section 3.5 implementation links; modified 3 unit tests.</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54236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Complete</w:t>
            </w:r>
          </w:p>
        </w:tc>
      </w:tr>
    </w:tbl>
    <w:p w14:paraId="00B509BA">
      <w:pPr>
        <w:spacing w:before="40" w:after="40"/>
        <w:rPr>
          <w:rFonts w:hint="default" w:ascii="Times New Roman" w:hAnsi="Times New Roman" w:cs="Times New Roman"/>
        </w:rPr>
      </w:pPr>
    </w:p>
    <w:p w14:paraId="5ECFB876">
      <w:pPr>
        <w:spacing w:before="60" w:after="60"/>
        <w:jc w:val="left"/>
        <w:rPr>
          <w:rFonts w:hint="default" w:ascii="Times New Roman" w:hAnsi="Times New Roman" w:cs="Times New Roman"/>
        </w:rPr>
      </w:pPr>
      <w:r>
        <w:rPr>
          <w:rFonts w:hint="default" w:ascii="Times New Roman" w:hAnsi="Times New Roman" w:eastAsia="Arial" w:cs="Times New Roman"/>
          <w:b/>
          <w:bCs/>
          <w:i w:val="0"/>
          <w:iCs w:val="0"/>
          <w:color w:val="000000"/>
          <w:sz w:val="20"/>
          <w:szCs w:val="20"/>
        </w:rPr>
        <w:t>Total changes: 5  |  High impact: 1  |  Medium impact: 1  |  Low impact: 3  |  All changes completed and verified.</w:t>
      </w:r>
    </w:p>
    <w:p w14:paraId="727F2208">
      <w:pPr>
        <w:spacing w:before="40" w:after="40"/>
        <w:rPr>
          <w:rFonts w:hint="default" w:ascii="Times New Roman" w:hAnsi="Times New Roman" w:cs="Times New Roman"/>
        </w:rPr>
      </w:pPr>
    </w:p>
    <w:p w14:paraId="5644BDBC">
      <w:pPr>
        <w:pStyle w:val="4"/>
        <w:bidi w:val="0"/>
        <w:rPr>
          <w:rFonts w:hint="default" w:ascii="Times New Roman" w:hAnsi="Times New Roman" w:cs="Times New Roman"/>
        </w:rPr>
      </w:pPr>
      <w:bookmarkStart w:id="39" w:name="_Toc24926"/>
      <w:r>
        <w:rPr>
          <w:rFonts w:hint="default" w:ascii="Times New Roman" w:hAnsi="Times New Roman" w:cs="Times New Roman"/>
        </w:rPr>
        <w:t>9.2 Traceability Link Updates</w:t>
      </w:r>
      <w:bookmarkEnd w:id="39"/>
    </w:p>
    <w:p w14:paraId="09864AE0">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table below confirms that every change has been reflected in the traceability links of this document.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1"/>
        <w:gridCol w:w="2452"/>
        <w:gridCol w:w="4457"/>
        <w:gridCol w:w="1946"/>
      </w:tblGrid>
      <w:tr w14:paraId="1D91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29613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Change ID</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34E90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Affected Traceability Links</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00B67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Update Action Taken</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464A0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Verified In</w:t>
            </w:r>
          </w:p>
        </w:tc>
      </w:tr>
      <w:tr w14:paraId="2B42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870D2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CHG-001</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FD971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SRS-002 → RBACService → UTC-RBAC-*</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A7EE6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Added Guest role to all RBAC mappings in Section 3.2; new unit tests added to coverage.</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B31E3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Section 3.2</w:t>
            </w:r>
          </w:p>
        </w:tc>
      </w:tr>
      <w:tr w14:paraId="429F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782F64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CHG-002</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1BA0C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SRS-008 → LLMClient → ITC-LLM-*</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73C72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Updated LLM integration mappings for multi-provider in Section 3.3; integration test links updated.</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DA762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Section 3.3</w:t>
            </w:r>
          </w:p>
        </w:tc>
      </w:tr>
      <w:tr w14:paraId="2005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4EF9A5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CHG-003</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85B21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NFR-001 → STC-PERF-01</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A2E18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Updated acceptance criteria wording in Section 6.2 NFR-001 row; no structural changes.</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1CDE2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Section 6.2</w:t>
            </w:r>
          </w:p>
        </w:tc>
      </w:tr>
      <w:tr w14:paraId="7C6D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212E2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CHG-004</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EEB25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SRS-013 → DriftDetector → UTC-GRAPH-006</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CF1DD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Added new DriftDetector traceability chain in Section 3.4; new test UTC-GRAPH-006 linked.</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AA843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Section 3.4</w:t>
            </w:r>
          </w:p>
        </w:tc>
      </w:tr>
      <w:tr w14:paraId="280B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0E8E2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CHG-005</w:t>
            </w:r>
          </w:p>
        </w:tc>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8311D5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NFR-009 → AuditService → UTC-AUDIT-*</w:t>
            </w:r>
          </w:p>
        </w:tc>
        <w:tc>
          <w:tcPr>
            <w:tcW w:w="4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07E5C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Updated audit logging traceability in Section 3.5; IP and user agent fields noted in design mapping.</w:t>
            </w:r>
          </w:p>
        </w:tc>
        <w:tc>
          <w:tcPr>
            <w:tcW w:w="17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AD0369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Section 3.5</w:t>
            </w:r>
          </w:p>
        </w:tc>
      </w:tr>
    </w:tbl>
    <w:p w14:paraId="1EE82272">
      <w:pPr>
        <w:pStyle w:val="3"/>
        <w:bidi w:val="0"/>
        <w:rPr>
          <w:rFonts w:hint="default" w:ascii="Times New Roman" w:hAnsi="Times New Roman" w:cs="Times New Roman"/>
        </w:rPr>
      </w:pPr>
      <w:bookmarkStart w:id="40" w:name="_Toc30776"/>
      <w:r>
        <w:rPr>
          <w:rFonts w:hint="default" w:ascii="Times New Roman" w:hAnsi="Times New Roman" w:cs="Times New Roman"/>
        </w:rPr>
        <w:t>10. Impact Analysis</w:t>
      </w:r>
      <w:bookmarkEnd w:id="40"/>
    </w:p>
    <w:p w14:paraId="31E57CE3">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Impact analysis is performed whenever a requirement or design component changes. The tables below document the scope and effort required for each type of change, enabling the team to estimate the cost of future modifications.</w:t>
      </w:r>
    </w:p>
    <w:p w14:paraId="2C9B063B">
      <w:pPr>
        <w:pStyle w:val="4"/>
        <w:bidi w:val="0"/>
        <w:rPr>
          <w:rFonts w:hint="default" w:ascii="Times New Roman" w:hAnsi="Times New Roman" w:cs="Times New Roman"/>
        </w:rPr>
      </w:pPr>
      <w:bookmarkStart w:id="41" w:name="_Toc459"/>
      <w:r>
        <w:rPr>
          <w:rFonts w:hint="default" w:ascii="Times New Roman" w:hAnsi="Times New Roman" w:cs="Times New Roman"/>
        </w:rPr>
        <w:t>10.1 Requirement Change Impact Matrix</w:t>
      </w:r>
      <w:bookmarkEnd w:id="41"/>
    </w:p>
    <w:p w14:paraId="68B758B5">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For each key requirement, the table shows what design components, code files, and tests would need to change if that requirement were modified.</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7"/>
        <w:gridCol w:w="1929"/>
        <w:gridCol w:w="1980"/>
        <w:gridCol w:w="1929"/>
        <w:gridCol w:w="1248"/>
        <w:gridCol w:w="1073"/>
      </w:tblGrid>
      <w:tr w14:paraId="6440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1EF69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593C7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Impacted Design</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97BD3F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Impacted Code Files</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5E759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Impacted Tests</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5E002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Est. Effort</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50DDD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Risk</w:t>
            </w:r>
          </w:p>
        </w:tc>
      </w:tr>
      <w:tr w14:paraId="1BE6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7E0A5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SRS-001 (JWT Auth)</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90643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AuthService, JWTManager, SessionManager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AE130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auth_service.py, jwt_manager.py, models/session.py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476A0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UTC-AUTH-* (12), PBT-AUTH-* (5), STC-AUTH-* (4), ITC-GH-008 (1)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CAB550">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16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9E4B3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High</w:t>
            </w:r>
          </w:p>
        </w:tc>
      </w:tr>
      <w:tr w14:paraId="602B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A85374">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SRS-002 (RBAC)</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98DF7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RBACService, PermissionChecker, AuthMiddleware, RBACGuard</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4660A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rbac_service.py, auth_middleware.py, RBACGuard.tsx</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1B9C3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UTC-RBAC-* (12), UTC-MW-* (10), PBT-RBAC-* (8), STC-AUTHZ-* (3)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74853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24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CD2C3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High</w:t>
            </w:r>
          </w:p>
        </w:tc>
      </w:tr>
      <w:tr w14:paraId="5A36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F9BCD34">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SRS-007 (AST Parser)</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498A5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ASTParser, LanguageDetector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18D40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ast_parser.py, language_detector.py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F38F2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UTC-AST-* (10), STC-REVIEW-* (2)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E646E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12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B4A27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Medium</w:t>
            </w:r>
          </w:p>
        </w:tc>
      </w:tr>
      <w:tr w14:paraId="12DB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B24D85">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SRS-008 (LLM Integration)</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9A29A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LLMClient, PromptBuilder, ResponseParser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E6A4A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llm_client.py, prompt_builder.py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5E98C0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ITC-LLM-* (7), STC-REVIEW-* (2)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C7EDD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14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6C52B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Medium</w:t>
            </w:r>
          </w:p>
        </w:tc>
      </w:tr>
      <w:tr w14:paraId="78A7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2BBA5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SRS-012 (Neo4j Graph)</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E841C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Neo4jClient, GraphRepository, GraphBuilder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5481A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neo4j_client.py, graph_builder.py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17C15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UTC-GRAPH-* (6), ITC-DB-002 (1), STC-ARCH-* (2)</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B4B48B">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FABC5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High</w:t>
            </w:r>
          </w:p>
        </w:tc>
      </w:tr>
      <w:tr w14:paraId="05AA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B3C90F">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NFR-001 (Performance)</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6B71E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API endpoints, caching layer</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C8127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API route files, redis_client.py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0CA8D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STC-PERF-01 (1), STC-PERF-03 (1)</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D3D8A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5555A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High</w:t>
            </w:r>
          </w:p>
        </w:tc>
      </w:tr>
      <w:tr w14:paraId="5A4D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FA94E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NFR-009 (Audit Logging)</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73DFE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AuditService, AuditLog model</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E4884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audit_service.py, models/audit_log.py</w:t>
            </w:r>
          </w:p>
        </w:tc>
        <w:tc>
          <w:tcPr>
            <w:tcW w:w="17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CF239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UTC-AUDIT-* (7), PBT-AUDIT-* (4), STC-AUDIT-* (3)</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47EBE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 hours</w:t>
            </w:r>
          </w:p>
        </w:tc>
        <w:tc>
          <w:tcPr>
            <w:tcW w:w="9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A17AF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Medium</w:t>
            </w:r>
          </w:p>
        </w:tc>
      </w:tr>
    </w:tbl>
    <w:p w14:paraId="3F7DA9D6">
      <w:pPr>
        <w:spacing w:before="40" w:after="40"/>
        <w:rPr>
          <w:rFonts w:hint="default" w:ascii="Times New Roman" w:hAnsi="Times New Roman" w:cs="Times New Roman"/>
        </w:rPr>
      </w:pPr>
    </w:p>
    <w:p w14:paraId="219DB59C">
      <w:pPr>
        <w:pStyle w:val="4"/>
        <w:bidi w:val="0"/>
        <w:rPr>
          <w:rFonts w:hint="default" w:ascii="Times New Roman" w:hAnsi="Times New Roman" w:cs="Times New Roman"/>
        </w:rPr>
      </w:pPr>
      <w:bookmarkStart w:id="42" w:name="_Toc25435"/>
      <w:r>
        <w:rPr>
          <w:rFonts w:hint="default" w:ascii="Times New Roman" w:hAnsi="Times New Roman" w:cs="Times New Roman"/>
        </w:rPr>
        <w:t>10.2 Test Change Impact by Category</w:t>
      </w:r>
      <w:bookmarkEnd w:id="42"/>
    </w:p>
    <w:p w14:paraId="67D0AA42">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This table shows how many tests in each category would be impacted by requirement, design, or code changes — informing maintenance planning.</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72"/>
        <w:gridCol w:w="886"/>
        <w:gridCol w:w="1440"/>
        <w:gridCol w:w="1661"/>
        <w:gridCol w:w="1440"/>
        <w:gridCol w:w="1329"/>
        <w:gridCol w:w="1218"/>
      </w:tblGrid>
      <w:tr w14:paraId="4270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DA4E6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Test Category</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863EF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Total</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BC0DD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Impacted by Req. Change</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F3F03D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Impacted by Design Change</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E0FF8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Impacted by Code Change</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B9676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Maintenance Effort</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A5529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Notes</w:t>
            </w:r>
          </w:p>
        </w:tc>
      </w:tr>
      <w:tr w14:paraId="3808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DA267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Unit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376E64">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9D693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45 (59%)</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4F78B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60 (79%)</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340E5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BBF5B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Medium</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19DE6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Direct code coupling</w:t>
            </w:r>
          </w:p>
        </w:tc>
      </w:tr>
      <w:tr w14:paraId="5A53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6B4B8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Property-Based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7EE3C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75499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36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927CF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36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EB46B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34606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High</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F2BCB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Tightly coupled to invariants</w:t>
            </w:r>
          </w:p>
        </w:tc>
      </w:tr>
      <w:tr w14:paraId="3923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3C3A5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Integration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84B93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21</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85D32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15 (71%)</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626DA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 (86%)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80E916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21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07658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Medium</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6045D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Service interface changes</w:t>
            </w:r>
          </w:p>
        </w:tc>
      </w:tr>
      <w:tr w14:paraId="633C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CD9B5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System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D1AB0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2EC60D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CD69E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CD414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40175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Low</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A7D283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Black-box; resilient to code changes</w:t>
            </w:r>
          </w:p>
        </w:tc>
      </w:tr>
      <w:tr w14:paraId="2AA1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FB0FB3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Performance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2ECB2E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BFDEA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6EB30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498BE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BCEBC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Low</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4DC2D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Threshold-based; easy to update</w:t>
            </w:r>
          </w:p>
        </w:tc>
      </w:tr>
      <w:tr w14:paraId="2022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64293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Security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F952F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DBF5CD">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58F5E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393F4B">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6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224D4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Low</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59AACE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Standard security controls</w:t>
            </w:r>
          </w:p>
        </w:tc>
      </w:tr>
      <w:tr w14:paraId="473E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1276FF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Frontend Property Tests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04D478">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7CEF5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 (100%)</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48A6A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 (100%)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D754A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5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37BB8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Medium</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1D71C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UI-level invariants</w:t>
            </w:r>
          </w:p>
        </w:tc>
      </w:tr>
      <w:tr w14:paraId="582B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3774F0">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Total</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E45FE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165</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79F18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131 (79%)</w:t>
            </w:r>
          </w:p>
        </w:tc>
        <w:tc>
          <w:tcPr>
            <w:tcW w:w="15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F511AB">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149 (90%)</w:t>
            </w:r>
          </w:p>
        </w:tc>
        <w:tc>
          <w:tcPr>
            <w:tcW w:w="13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10B2E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165 (100%)</w:t>
            </w:r>
          </w:p>
        </w:tc>
        <w:tc>
          <w:tcPr>
            <w:tcW w:w="1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5064B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97743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w:t>
            </w:r>
          </w:p>
        </w:tc>
      </w:tr>
    </w:tbl>
    <w:p w14:paraId="3A852749">
      <w:pPr>
        <w:spacing w:before="40" w:after="40"/>
        <w:rPr>
          <w:rFonts w:hint="default" w:ascii="Times New Roman" w:hAnsi="Times New Roman" w:cs="Times New Roman"/>
        </w:rPr>
      </w:pPr>
    </w:p>
    <w:p w14:paraId="0F18CF12">
      <w:pPr>
        <w:spacing w:before="60" w:after="60"/>
        <w:jc w:val="left"/>
        <w:rPr>
          <w:rFonts w:hint="default" w:ascii="Times New Roman" w:hAnsi="Times New Roman" w:cs="Times New Roman"/>
        </w:rPr>
      </w:pPr>
      <w:r>
        <w:rPr>
          <w:rFonts w:hint="default" w:ascii="Times New Roman" w:hAnsi="Times New Roman" w:eastAsia="Arial" w:cs="Times New Roman"/>
          <w:b w:val="0"/>
          <w:bCs w:val="0"/>
          <w:i/>
          <w:iCs/>
          <w:color w:val="595959"/>
          <w:sz w:val="18"/>
          <w:szCs w:val="18"/>
        </w:rPr>
        <w:t>Key Insight: Property-based tests have the highest maintenance effort because they encode business logic invariants. When a business rule changes, all related properties must be reviewed and updated. This is expected and is a sign of thorough coverage.</w:t>
      </w:r>
    </w:p>
    <w:p w14:paraId="6D86E12E">
      <w:pPr>
        <w:pageBreakBefore/>
        <w:rPr>
          <w:rFonts w:hint="default" w:ascii="Times New Roman" w:hAnsi="Times New Roman" w:cs="Times New Roman"/>
        </w:rPr>
      </w:pPr>
    </w:p>
    <w:p w14:paraId="7EDBEC6E">
      <w:pPr>
        <w:pStyle w:val="3"/>
        <w:bidi w:val="0"/>
        <w:rPr>
          <w:rFonts w:hint="default" w:ascii="Times New Roman" w:hAnsi="Times New Roman" w:cs="Times New Roman"/>
        </w:rPr>
      </w:pPr>
      <w:bookmarkStart w:id="43" w:name="_Toc18882"/>
      <w:r>
        <w:rPr>
          <w:rFonts w:hint="default" w:ascii="Times New Roman" w:hAnsi="Times New Roman" w:cs="Times New Roman"/>
        </w:rPr>
        <w:t>11. Traceability Metrics and KPIs</w:t>
      </w:r>
      <w:bookmarkEnd w:id="43"/>
    </w:p>
    <w:p w14:paraId="70AF0AB5">
      <w:pPr>
        <w:spacing w:before="60" w:after="8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Traceability metrics provide a quantitative health check on the document. They are reviewed at every project milestone.</w:t>
      </w:r>
    </w:p>
    <w:p w14:paraId="2AC35541">
      <w:pPr>
        <w:pStyle w:val="4"/>
        <w:bidi w:val="0"/>
        <w:rPr>
          <w:rFonts w:hint="default" w:ascii="Times New Roman" w:hAnsi="Times New Roman" w:cs="Times New Roman"/>
        </w:rPr>
      </w:pPr>
      <w:bookmarkStart w:id="44" w:name="_Toc9082"/>
      <w:r>
        <w:rPr>
          <w:rFonts w:hint="default" w:ascii="Times New Roman" w:hAnsi="Times New Roman" w:cs="Times New Roman"/>
        </w:rPr>
        <w:t>11.1 Traceability Coverage Metrics</w:t>
      </w:r>
      <w:bookmarkEnd w:id="44"/>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50"/>
        <w:gridCol w:w="1525"/>
        <w:gridCol w:w="1525"/>
        <w:gridCol w:w="1466"/>
        <w:gridCol w:w="2180"/>
      </w:tblGrid>
      <w:tr w14:paraId="60FB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AD36E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Metric</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DA10F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Target</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84A18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Actual</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E6492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9116E2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Notes</w:t>
            </w:r>
          </w:p>
        </w:tc>
      </w:tr>
      <w:tr w14:paraId="1D98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F078A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Requirements with Design Coverage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AC489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CC932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 (55/55)</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2DADB7">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E44C19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URS, SRS, and NFR traced to at least one design component</w:t>
            </w:r>
          </w:p>
        </w:tc>
      </w:tr>
      <w:tr w14:paraId="0B2B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04703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Requirements with Implementation Coverage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CCC28A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56224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 (55/55)</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ABA34B0">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9E8BA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requirements traced to at least one source file or configuration artefact</w:t>
            </w:r>
          </w:p>
        </w:tc>
      </w:tr>
      <w:tr w14:paraId="4D28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1D91D4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Requirements with Test Coverage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597C24">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009CD2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 (55/55)</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011F2C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CCB190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requirements have at least one associated test case</w:t>
            </w:r>
          </w:p>
        </w:tc>
      </w:tr>
      <w:tr w14:paraId="5FB4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9CF52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Bidirectional Traceability</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A3FBB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DC4E60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B9FF9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3061BB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forward and backward links verified</w:t>
            </w:r>
          </w:p>
        </w:tc>
      </w:tr>
      <w:tr w14:paraId="7DB8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E2B14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Overall Code Coverage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3BF46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&gt; 80%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16C3F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89.7%</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4F4AAE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Exceeded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9A669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Average across 13 major source files</w:t>
            </w:r>
          </w:p>
        </w:tc>
      </w:tr>
      <w:tr w14:paraId="5D89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C2D96F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Pass Rate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2AA4A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58A30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100% (165/165)</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3828E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9C5D6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executed test cases passed</w:t>
            </w:r>
          </w:p>
        </w:tc>
      </w:tr>
      <w:tr w14:paraId="51FC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4AC60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Uncovered Requirements</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2EF8D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921B9E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949FBD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A9302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No requirement without design, code, and test links</w:t>
            </w:r>
          </w:p>
        </w:tc>
      </w:tr>
      <w:tr w14:paraId="327A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B6687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Orphaned Test Cases (no requirement link)</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E22545">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3F8F6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7C84C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20262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165 tests trace to at least one SRS or NFR requirement</w:t>
            </w:r>
          </w:p>
        </w:tc>
      </w:tr>
      <w:tr w14:paraId="497B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FF553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Orphaned Code Files (no requirement link)</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A7956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&lt; 5%</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B6454FE">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w:t>
            </w:r>
          </w:p>
        </w:tc>
        <w:tc>
          <w:tcPr>
            <w:tcW w:w="1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5A835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Exceeded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4A2F8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major source files have at least one requirement link</w:t>
            </w:r>
          </w:p>
        </w:tc>
      </w:tr>
    </w:tbl>
    <w:p w14:paraId="0E11980E">
      <w:pPr>
        <w:spacing w:before="40" w:after="40"/>
        <w:rPr>
          <w:rFonts w:hint="default" w:ascii="Times New Roman" w:hAnsi="Times New Roman" w:cs="Times New Roman"/>
        </w:rPr>
      </w:pPr>
    </w:p>
    <w:p w14:paraId="1601E422">
      <w:pPr>
        <w:pStyle w:val="4"/>
        <w:bidi w:val="0"/>
        <w:rPr>
          <w:rFonts w:hint="default" w:ascii="Times New Roman" w:hAnsi="Times New Roman" w:cs="Times New Roman"/>
        </w:rPr>
      </w:pPr>
      <w:bookmarkStart w:id="45" w:name="_Toc9464"/>
      <w:r>
        <w:rPr>
          <w:rFonts w:hint="default" w:ascii="Times New Roman" w:hAnsi="Times New Roman" w:cs="Times New Roman"/>
        </w:rPr>
        <w:t>11.2 Test Coverage by Requirement Type</w:t>
      </w:r>
      <w:bookmarkEnd w:id="45"/>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84"/>
        <w:gridCol w:w="994"/>
        <w:gridCol w:w="1118"/>
        <w:gridCol w:w="1366"/>
        <w:gridCol w:w="1118"/>
        <w:gridCol w:w="1118"/>
        <w:gridCol w:w="1548"/>
      </w:tblGrid>
      <w:tr w14:paraId="552A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AC3341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Requirement Type</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8624C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Total</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77313F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Unit Tests</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6EE5F7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Integration Tests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A254D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System Tests</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F586B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PBTs</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8CFC5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Coverage</w:t>
            </w:r>
          </w:p>
        </w:tc>
      </w:tr>
      <w:tr w14:paraId="1241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19D88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Functional Requirements (SRS)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CE536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C1E14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0CAD5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21</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2219AF0">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BCD1D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36</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6D547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r>
      <w:tr w14:paraId="38117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9D1C1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Non-Functional Requirements (NFR)</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E2C84C4">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7EE64B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15</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100EE0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4FB0B4">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12</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2CD7011">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10</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DB32A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89% (3 pending UAT)</w:t>
            </w:r>
          </w:p>
        </w:tc>
      </w:tr>
      <w:tr w14:paraId="28B1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520605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User Requirements (URS)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439D14">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43390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76*</w:t>
            </w:r>
          </w:p>
        </w:tc>
        <w:tc>
          <w:tcPr>
            <w:tcW w:w="11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226856">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21*</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5115D1A">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w:t>
            </w:r>
          </w:p>
        </w:tc>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F8785F">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36*</w:t>
            </w:r>
          </w:p>
        </w:tc>
        <w:tc>
          <w:tcPr>
            <w:tcW w:w="1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FF6DA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r>
    </w:tbl>
    <w:p w14:paraId="7B45A8B1">
      <w:pPr>
        <w:spacing w:before="60" w:after="60"/>
        <w:jc w:val="left"/>
        <w:rPr>
          <w:rFonts w:hint="default" w:ascii="Times New Roman" w:hAnsi="Times New Roman" w:cs="Times New Roman"/>
        </w:rPr>
      </w:pPr>
      <w:r>
        <w:rPr>
          <w:rFonts w:hint="default" w:ascii="Times New Roman" w:hAnsi="Times New Roman" w:eastAsia="Arial" w:cs="Times New Roman"/>
          <w:b w:val="0"/>
          <w:bCs w:val="0"/>
          <w:i/>
          <w:iCs/>
          <w:color w:val="595959"/>
          <w:sz w:val="17"/>
          <w:szCs w:val="17"/>
        </w:rPr>
        <w:t>* URS tests are counted through their derived SRS requirements.</w:t>
      </w:r>
    </w:p>
    <w:p w14:paraId="51095D3B">
      <w:pPr>
        <w:spacing w:before="40" w:after="40"/>
        <w:rPr>
          <w:rFonts w:hint="default" w:ascii="Times New Roman" w:hAnsi="Times New Roman" w:cs="Times New Roman"/>
        </w:rPr>
      </w:pPr>
    </w:p>
    <w:p w14:paraId="4FA7FE4A">
      <w:pPr>
        <w:pStyle w:val="4"/>
        <w:bidi w:val="0"/>
        <w:rPr>
          <w:rFonts w:hint="default" w:ascii="Times New Roman" w:hAnsi="Times New Roman" w:cs="Times New Roman"/>
        </w:rPr>
      </w:pPr>
      <w:bookmarkStart w:id="46" w:name="_Toc5184"/>
      <w:r>
        <w:rPr>
          <w:rFonts w:hint="default" w:ascii="Times New Roman" w:hAnsi="Times New Roman" w:cs="Times New Roman"/>
        </w:rPr>
        <w:t>11.3 Change Impact Summary</w:t>
      </w:r>
      <w:bookmarkEnd w:id="46"/>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120"/>
        <w:gridCol w:w="1783"/>
        <w:gridCol w:w="4843"/>
      </w:tblGrid>
      <w:tr w14:paraId="0F80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4F1AA1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Metric</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885E6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Value</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70961D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Insight</w:t>
            </w:r>
          </w:p>
        </w:tc>
      </w:tr>
      <w:tr w14:paraId="32AE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1679C2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Total Requirement Changes Tracked</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D1DD3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5</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2D993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Moderate change activity; all changes managed and verified.</w:t>
            </w:r>
          </w:p>
        </w:tc>
      </w:tr>
      <w:tr w14:paraId="2DEC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EE7C2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High-Impact Changes</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D67DC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 (20%)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ACFFF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Drift detection feature — required new DriftDetector component and 6 unit tests.</w:t>
            </w:r>
          </w:p>
        </w:tc>
      </w:tr>
      <w:tr w14:paraId="3570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0438D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Medium-Impact Changes</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6A6D5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 (20%)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35FEB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Multi-provider LLM refactoring — required provider abstraction layer.</w:t>
            </w:r>
          </w:p>
        </w:tc>
      </w:tr>
      <w:tr w14:paraId="0155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1CD24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Low-Impact Changes</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AE32F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3 (60%)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15FED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Minor enhancements and clarifications — limited code and test changes.</w:t>
            </w:r>
          </w:p>
        </w:tc>
      </w:tr>
      <w:tr w14:paraId="1366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26B8B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Change Success Rate</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3E5B8C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100%</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51CFB0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5 changes completed, verified, and traceability links updated.</w:t>
            </w:r>
          </w:p>
        </w:tc>
      </w:tr>
      <w:tr w14:paraId="1A0A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46A84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Average Components Impacted per Change</w:t>
            </w:r>
          </w:p>
        </w:tc>
        <w:tc>
          <w:tcPr>
            <w:tcW w:w="16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287D0D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2.4 components</w:t>
            </w:r>
          </w:p>
        </w:tc>
        <w:tc>
          <w:tcPr>
            <w:tcW w:w="43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5429C2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Changes are well-localised — no cross-cutting changes required.</w:t>
            </w:r>
          </w:p>
        </w:tc>
      </w:tr>
    </w:tbl>
    <w:p w14:paraId="38729810">
      <w:pPr>
        <w:spacing w:before="40" w:after="40"/>
        <w:rPr>
          <w:rFonts w:hint="default" w:ascii="Times New Roman" w:hAnsi="Times New Roman" w:cs="Times New Roman"/>
        </w:rPr>
      </w:pPr>
    </w:p>
    <w:p w14:paraId="583E370A">
      <w:pPr>
        <w:pStyle w:val="4"/>
        <w:bidi w:val="0"/>
        <w:rPr>
          <w:rFonts w:hint="default" w:ascii="Times New Roman" w:hAnsi="Times New Roman" w:cs="Times New Roman"/>
        </w:rPr>
      </w:pPr>
      <w:bookmarkStart w:id="47" w:name="_Toc19471"/>
      <w:r>
        <w:rPr>
          <w:rFonts w:hint="default" w:ascii="Times New Roman" w:hAnsi="Times New Roman" w:cs="Times New Roman"/>
        </w:rPr>
        <w:t>11.4 Quality Gate Assessment</w:t>
      </w:r>
      <w:bookmarkEnd w:id="47"/>
    </w:p>
    <w:p w14:paraId="394CD7C2">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following quality gates were evaluated before this version of the document was finalised:</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566"/>
        <w:gridCol w:w="2229"/>
        <w:gridCol w:w="3951"/>
      </w:tblGrid>
      <w:tr w14:paraId="66CF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4A5D4DE">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Quality Gate</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E57B4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Result</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6A5BF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Evidence</w:t>
            </w:r>
          </w:p>
        </w:tc>
      </w:tr>
      <w:tr w14:paraId="35AF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E4F12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URS mapped to SRS (7/7, 100%)</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0B01F1">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97CE5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 5.1</w:t>
            </w:r>
          </w:p>
        </w:tc>
      </w:tr>
      <w:tr w14:paraId="640F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DDD908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SRS mapped to design components (20/20, 100%)</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01A2AC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FB14D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 5.2</w:t>
            </w:r>
          </w:p>
        </w:tc>
      </w:tr>
      <w:tr w14:paraId="187F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1EF10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design components implemented (14/14, 100%)</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B2E294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E84F6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 7.1</w:t>
            </w:r>
          </w:p>
        </w:tc>
      </w:tr>
      <w:tr w14:paraId="06D7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B83666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requirements have test cases (55/55, 100%)</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B2FFB86">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39E4FC">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Sections 6.1 and 6.2</w:t>
            </w:r>
          </w:p>
        </w:tc>
      </w:tr>
      <w:tr w14:paraId="4823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A3559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test cases executed and passed (165/165, 100%)</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ACEAEF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6CBBB52">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Test Record v3.0</w:t>
            </w:r>
          </w:p>
        </w:tc>
      </w:tr>
      <w:tr w14:paraId="1F9C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7111E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Bidirectional traceability verified (forward and backward)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529096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F5F42A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Sections 5.1 to 5.4</w:t>
            </w:r>
          </w:p>
        </w:tc>
      </w:tr>
      <w:tr w14:paraId="069C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AF3DF6E">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No uncovered requirements (0 uncovered)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45F57B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2E9CE1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 5.2.2 (Backward Traceability)</w:t>
            </w:r>
          </w:p>
        </w:tc>
      </w:tr>
      <w:tr w14:paraId="1450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76E4E0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Compliance requirements traced (18/19, 95%)</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1C32A2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F5839B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 8</w:t>
            </w:r>
          </w:p>
        </w:tc>
      </w:tr>
      <w:tr w14:paraId="1589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83B6E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All change tracking complete (5 changes documented)</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3D8518">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B6DB2B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Section 9</w:t>
            </w:r>
          </w:p>
        </w:tc>
      </w:tr>
      <w:tr w14:paraId="4431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C9BA3AD">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Overall quality gate result</w:t>
            </w:r>
          </w:p>
        </w:tc>
        <w:tc>
          <w:tcPr>
            <w:tcW w:w="20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E2E898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PASSED — Ready for Production Deployment</w:t>
            </w:r>
          </w:p>
        </w:tc>
        <w:tc>
          <w:tcPr>
            <w:tcW w:w="35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17A4F80">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All 9 sub-gates passed</w:t>
            </w:r>
          </w:p>
        </w:tc>
      </w:tr>
    </w:tbl>
    <w:p w14:paraId="1131BC8D">
      <w:pPr>
        <w:pStyle w:val="3"/>
        <w:bidi w:val="0"/>
        <w:rPr>
          <w:rFonts w:hint="default" w:ascii="Times New Roman" w:hAnsi="Times New Roman" w:cs="Times New Roman"/>
        </w:rPr>
      </w:pPr>
      <w:bookmarkStart w:id="48" w:name="_Toc12511"/>
      <w:r>
        <w:rPr>
          <w:rFonts w:hint="default" w:ascii="Times New Roman" w:hAnsi="Times New Roman" w:cs="Times New Roman"/>
        </w:rPr>
        <w:t>12. Document Version Control</w:t>
      </w:r>
      <w:bookmarkEnd w:id="48"/>
    </w:p>
    <w:p w14:paraId="4CE65128">
      <w:pPr>
        <w:pStyle w:val="4"/>
        <w:bidi w:val="0"/>
        <w:rPr>
          <w:rFonts w:hint="default" w:ascii="Times New Roman" w:hAnsi="Times New Roman" w:cs="Times New Roman"/>
        </w:rPr>
      </w:pPr>
      <w:bookmarkStart w:id="49" w:name="_Toc17954"/>
      <w:r>
        <w:rPr>
          <w:rFonts w:hint="default" w:ascii="Times New Roman" w:hAnsi="Times New Roman" w:cs="Times New Roman"/>
        </w:rPr>
        <w:t>12.1 Document Version History</w:t>
      </w:r>
      <w:bookmarkEnd w:id="49"/>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61"/>
        <w:gridCol w:w="1283"/>
        <w:gridCol w:w="1497"/>
        <w:gridCol w:w="1497"/>
        <w:gridCol w:w="3470"/>
        <w:gridCol w:w="1038"/>
      </w:tblGrid>
      <w:tr w14:paraId="6344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3F2107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Version</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D0A9C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Date</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89FC9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Author</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6D63E5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Reviewer</w:t>
            </w:r>
          </w:p>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E80BC3F">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Changes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DE1EAF4">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Status</w:t>
            </w:r>
          </w:p>
        </w:tc>
      </w:tr>
      <w:tr w14:paraId="1658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01A392C">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v1.0</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B1818E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07/02/2026</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E875F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BaiXuan Zhang</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95F55C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 Siraprapa</w:t>
            </w:r>
          </w:p>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DB4D6B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Initial draft with basic traceability matrix.</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8F26C33">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Approved</w:t>
            </w:r>
          </w:p>
        </w:tc>
      </w:tr>
      <w:tr w14:paraId="1B17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C66824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v2.0</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D1195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13/02/2026</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0DD03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BaiXuan Zhang</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0D2DDA">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 Siraprapa</w:t>
            </w:r>
          </w:p>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6E88F1">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Complete traceability matrix with RBAC, property-based tests, and Coverage Summary (Section 4). Added performance, quality metrics, and frontend RBAC sections.</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246A355">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Approved</w:t>
            </w:r>
          </w:p>
        </w:tc>
      </w:tr>
      <w:tr w14:paraId="26A7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099DBC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v3.0</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680C42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20/02/2026</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3BC656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BaiXuan Zhang</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91E418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 Siraprapa</w:t>
            </w:r>
          </w:p>
        </w:tc>
        <w:tc>
          <w:tcPr>
            <w:tcW w:w="32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BE4C82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Added bidirectional traceability (Section 5), requirement-test mapping (Section 6), code-to-requirement tracing (Section 7), compliance tracing (Section 8), change tracking (Section 9), impact analysis (Section 10), metrics (Section 11). Full ISO/IEC 29148 and IEEE 1012 compliance.</w:t>
            </w:r>
          </w:p>
        </w:tc>
        <w:tc>
          <w:tcPr>
            <w:tcW w:w="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309FA2A">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Approved</w:t>
            </w:r>
          </w:p>
        </w:tc>
      </w:tr>
    </w:tbl>
    <w:p w14:paraId="0130131D">
      <w:pPr>
        <w:spacing w:before="40" w:after="40"/>
        <w:rPr>
          <w:rFonts w:hint="default" w:ascii="Times New Roman" w:hAnsi="Times New Roman" w:cs="Times New Roman"/>
        </w:rPr>
      </w:pPr>
    </w:p>
    <w:p w14:paraId="2467DB4C">
      <w:pPr>
        <w:pStyle w:val="4"/>
        <w:bidi w:val="0"/>
        <w:rPr>
          <w:rFonts w:hint="default" w:ascii="Times New Roman" w:hAnsi="Times New Roman" w:cs="Times New Roman"/>
        </w:rPr>
      </w:pPr>
      <w:bookmarkStart w:id="50" w:name="_Toc16883"/>
      <w:r>
        <w:rPr>
          <w:rFonts w:hint="default" w:ascii="Times New Roman" w:hAnsi="Times New Roman" w:cs="Times New Roman"/>
        </w:rPr>
        <w:t>12.2 Related Document Versions</w:t>
      </w:r>
      <w:bookmarkEnd w:id="50"/>
    </w:p>
    <w:p w14:paraId="788A4EF1">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traceability links in this document are aligned with the following versions of other project documents. If any of these documents are updated, this Traceability Record must be reviewed and updated accordingly.</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4"/>
        <w:gridCol w:w="1322"/>
        <w:gridCol w:w="1542"/>
        <w:gridCol w:w="4458"/>
      </w:tblGrid>
      <w:tr w14:paraId="1945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7FD1CC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Document</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49A73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Version</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C1D17CB">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Date</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D81A22D">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Traceability Relationship</w:t>
            </w:r>
          </w:p>
        </w:tc>
      </w:tr>
      <w:tr w14:paraId="510F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828767A">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Software Requirements Specification (SRS)</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84AC57">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v0.5</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8C049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18/02/2026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11CCC9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Source of all URS, SRS, and NFR requirements traced in this document.</w:t>
            </w:r>
          </w:p>
        </w:tc>
      </w:tr>
      <w:tr w14:paraId="54FB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6B17BA1">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Software Design Document (SDD)</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EFEAFC9">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v0.5</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AC58E0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19/02/2026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7FA3BE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Source of all design components and architecture decisions traced in this document.</w:t>
            </w:r>
          </w:p>
        </w:tc>
      </w:tr>
      <w:tr w14:paraId="3F39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F7B4C7">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Test Plan</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DC2E61C">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v2.0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81CF02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09/02/2026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2715BD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Defines the test strategy; test types and IDs used in this document align with the Test Plan.</w:t>
            </w:r>
          </w:p>
        </w:tc>
      </w:tr>
      <w:tr w14:paraId="43A8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67276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Test Record</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573D343">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v3.0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C02E9F6">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20/02/2026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8EB9053">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Contains test execution results and evidence; test pass/fail results referenced in Sections 6 and 11 originate from the Test Record.</w:t>
            </w:r>
          </w:p>
        </w:tc>
      </w:tr>
      <w:tr w14:paraId="5BCE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3823F13">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Project Plan</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6ECCFA3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v2.0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C927294">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05/02/2026</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032816F">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Project context, milestones, and deliverables; UAT timeline referenced in Sections 3.8 and 6.2.</w:t>
            </w:r>
          </w:p>
        </w:tc>
      </w:tr>
      <w:tr w14:paraId="499E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E2ABC14">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Change Request Documents (CR-001 to CR-005)</w:t>
            </w:r>
          </w:p>
        </w:tc>
        <w:tc>
          <w:tcPr>
            <w:tcW w:w="12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62A2FF2">
            <w:pPr>
              <w:jc w:val="center"/>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v1.0</w:t>
            </w:r>
          </w:p>
        </w:tc>
        <w:tc>
          <w:tcPr>
            <w:tcW w:w="14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30A689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Various</w:t>
            </w:r>
          </w:p>
        </w:tc>
        <w:tc>
          <w:tcPr>
            <w:tcW w:w="40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F58EB0D">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Source of formal change approvals for the five requirement changes tracked in Section 9.</w:t>
            </w:r>
          </w:p>
        </w:tc>
      </w:tr>
    </w:tbl>
    <w:p w14:paraId="3DE6AB4D">
      <w:pPr>
        <w:spacing w:before="40" w:after="40"/>
        <w:rPr>
          <w:rFonts w:hint="default" w:ascii="Times New Roman" w:hAnsi="Times New Roman" w:cs="Times New Roman"/>
        </w:rPr>
      </w:pPr>
    </w:p>
    <w:p w14:paraId="2BE9D93A">
      <w:pPr>
        <w:pStyle w:val="4"/>
        <w:bidi w:val="0"/>
        <w:rPr>
          <w:rFonts w:hint="default" w:ascii="Times New Roman" w:hAnsi="Times New Roman" w:cs="Times New Roman"/>
        </w:rPr>
      </w:pPr>
      <w:bookmarkStart w:id="51" w:name="_Toc18339"/>
      <w:r>
        <w:rPr>
          <w:rFonts w:hint="default" w:ascii="Times New Roman" w:hAnsi="Times New Roman" w:cs="Times New Roman"/>
        </w:rPr>
        <w:t>12.3 Document Ownership and Review Schedule</w:t>
      </w:r>
      <w:bookmarkEnd w:id="51"/>
    </w:p>
    <w:p w14:paraId="3F13532D">
      <w:pPr>
        <w:spacing w:before="60" w:after="60"/>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0"/>
          <w:szCs w:val="20"/>
        </w:rPr>
        <w:t>The following responsibilities and review schedule apply to this document:</w:t>
      </w:r>
    </w:p>
    <w:tbl>
      <w:tblPr>
        <w:tblStyle w:val="10"/>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50"/>
        <w:gridCol w:w="6696"/>
      </w:tblGrid>
      <w:tr w14:paraId="7C73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A3575B9">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Item</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44E0632">
            <w:pPr>
              <w:jc w:val="center"/>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Detail</w:t>
            </w:r>
          </w:p>
        </w:tc>
      </w:tr>
      <w:tr w14:paraId="2C2E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DB3BAB2">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Document Owner</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7E8873E9">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BaiXuan Zhang, Test Lead</w:t>
            </w:r>
          </w:p>
        </w:tc>
      </w:tr>
      <w:tr w14:paraId="19A2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4D84734C">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Document Reviewer</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41EAEE0">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Dr. Siraprapa, QA Manager</w:t>
            </w:r>
          </w:p>
        </w:tc>
      </w:tr>
      <w:tr w14:paraId="7497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02A4169">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Review Triggers</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4F68145">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New requirement added or modified; new design component created; new source file implemented; test case added or removed; compliance standard updated.</w:t>
            </w:r>
          </w:p>
        </w:tc>
      </w:tr>
      <w:tr w14:paraId="5D9CE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2989F582">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Review Frequency</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04F49F7">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Continuously during active development; at each project milestone; before each major release or external audit.</w:t>
            </w:r>
          </w:p>
        </w:tc>
      </w:tr>
      <w:tr w14:paraId="7B9A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31E4A58B">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Next Scheduled Review</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1F5EF9AB">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20/05/2026 or upon next major release, whichever comes first.</w:t>
            </w:r>
          </w:p>
        </w:tc>
      </w:tr>
      <w:tr w14:paraId="5208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06AC5036">
            <w:pPr>
              <w:jc w:val="left"/>
              <w:rPr>
                <w:rFonts w:hint="default" w:ascii="Times New Roman" w:hAnsi="Times New Roman" w:cs="Times New Roman"/>
                <w:color w:val="auto"/>
              </w:rPr>
            </w:pPr>
            <w:r>
              <w:rPr>
                <w:rFonts w:hint="default" w:ascii="Times New Roman" w:hAnsi="Times New Roman" w:eastAsia="Arial" w:cs="Times New Roman"/>
                <w:b/>
                <w:bCs/>
                <w:i w:val="0"/>
                <w:iCs w:val="0"/>
                <w:color w:val="auto"/>
                <w:sz w:val="18"/>
                <w:szCs w:val="18"/>
              </w:rPr>
              <w:t>Document Classification</w:t>
            </w:r>
          </w:p>
        </w:tc>
        <w:tc>
          <w:tcPr>
            <w:tcW w:w="6146" w:type="dxa"/>
            <w:tcBorders>
              <w:top w:val="single" w:color="AAAAAA" w:sz="4" w:space="0"/>
              <w:left w:val="single" w:color="AAAAAA" w:sz="4" w:space="0"/>
              <w:bottom w:val="single" w:color="AAAAAA" w:sz="4" w:space="0"/>
              <w:right w:val="single" w:color="AAAAAA" w:sz="4" w:space="0"/>
            </w:tcBorders>
            <w:shd w:val="clear" w:color="auto" w:fill="auto"/>
            <w:tcMar>
              <w:top w:w="60" w:type="dxa"/>
              <w:left w:w="100" w:type="dxa"/>
              <w:bottom w:w="60" w:type="dxa"/>
              <w:right w:w="100" w:type="dxa"/>
            </w:tcMar>
            <w:vAlign w:val="center"/>
          </w:tcPr>
          <w:p w14:paraId="571040A8">
            <w:pPr>
              <w:jc w:val="left"/>
              <w:rPr>
                <w:rFonts w:hint="default" w:ascii="Times New Roman" w:hAnsi="Times New Roman" w:cs="Times New Roman"/>
                <w:color w:val="auto"/>
              </w:rPr>
            </w:pPr>
            <w:r>
              <w:rPr>
                <w:rFonts w:hint="default" w:ascii="Times New Roman" w:hAnsi="Times New Roman" w:eastAsia="Arial" w:cs="Times New Roman"/>
                <w:b w:val="0"/>
                <w:bCs w:val="0"/>
                <w:i w:val="0"/>
                <w:iCs w:val="0"/>
                <w:color w:val="auto"/>
                <w:sz w:val="18"/>
                <w:szCs w:val="18"/>
              </w:rPr>
              <w:t>Internal — Confidential. Distribution to project team, QA team, management, and external auditors (with approval).</w:t>
            </w:r>
          </w:p>
        </w:tc>
      </w:tr>
    </w:tbl>
    <w:p w14:paraId="6B662EBC">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E3tTAyMzQ2MzA1MjFQ0lEKTi0uzszPAykwrAUAVbzY5SwAAAA="/>
  </w:docVars>
  <w:rsids>
    <w:rsidRoot w:val="007C3E16"/>
    <w:rsid w:val="007C3E16"/>
    <w:rsid w:val="00D16EBE"/>
    <w:rsid w:val="04A926BE"/>
    <w:rsid w:val="08AA7469"/>
    <w:rsid w:val="0BDC06C6"/>
    <w:rsid w:val="397E1372"/>
    <w:rsid w:val="62B53D2B"/>
    <w:rsid w:val="728D6EF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uiPriority w:val="39"/>
    <w:pPr>
      <w:ind w:left="840" w:leftChars="400"/>
    </w:p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customStyle="1" w:styleId="14">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5">
    <w:name w:val="Heading 2 Char"/>
    <w:basedOn w:val="12"/>
    <w:link w:val="3"/>
    <w:qFormat/>
    <w:uiPriority w:val="9"/>
    <w:rPr>
      <w:rFonts w:ascii="Times New Roman" w:hAnsi="Times New Roman" w:eastAsia="Times New Roman" w:cs="Times New Roman"/>
      <w:b/>
      <w:bCs/>
      <w:sz w:val="36"/>
      <w:szCs w:val="36"/>
    </w:rPr>
  </w:style>
  <w:style w:type="character" w:customStyle="1" w:styleId="16">
    <w:name w:val="Heading 3 Char"/>
    <w:basedOn w:val="12"/>
    <w:link w:val="4"/>
    <w:qFormat/>
    <w:uiPriority w:val="9"/>
    <w:rPr>
      <w:rFonts w:ascii="Times New Roman" w:hAnsi="Times New Roman" w:eastAsia="Times New Roman" w:cs="Times New Roman"/>
      <w:b/>
      <w:bCs/>
      <w:sz w:val="27"/>
      <w:szCs w:val="27"/>
    </w:rPr>
  </w:style>
  <w:style w:type="character" w:customStyle="1" w:styleId="17">
    <w:name w:val="citation-255"/>
    <w:basedOn w:val="12"/>
    <w:qFormat/>
    <w:uiPriority w:val="0"/>
  </w:style>
  <w:style w:type="character" w:customStyle="1" w:styleId="18">
    <w:name w:val="citation-254"/>
    <w:basedOn w:val="12"/>
    <w:qFormat/>
    <w:uiPriority w:val="0"/>
  </w:style>
  <w:style w:type="character" w:customStyle="1" w:styleId="19">
    <w:name w:val="citation-253"/>
    <w:basedOn w:val="12"/>
    <w:qFormat/>
    <w:uiPriority w:val="0"/>
  </w:style>
  <w:style w:type="character" w:customStyle="1" w:styleId="20">
    <w:name w:val="citation-252"/>
    <w:basedOn w:val="12"/>
    <w:qFormat/>
    <w:uiPriority w:val="0"/>
  </w:style>
  <w:style w:type="character" w:customStyle="1" w:styleId="21">
    <w:name w:val="citation-251"/>
    <w:basedOn w:val="12"/>
    <w:qFormat/>
    <w:uiPriority w:val="0"/>
  </w:style>
  <w:style w:type="character" w:customStyle="1" w:styleId="22">
    <w:name w:val="citation-250"/>
    <w:basedOn w:val="12"/>
    <w:qFormat/>
    <w:uiPriority w:val="0"/>
  </w:style>
  <w:style w:type="character" w:customStyle="1" w:styleId="23">
    <w:name w:val="citation-249"/>
    <w:basedOn w:val="12"/>
    <w:qFormat/>
    <w:uiPriority w:val="0"/>
  </w:style>
  <w:style w:type="character" w:customStyle="1" w:styleId="24">
    <w:name w:val="citation-248"/>
    <w:basedOn w:val="12"/>
    <w:qFormat/>
    <w:uiPriority w:val="0"/>
  </w:style>
  <w:style w:type="character" w:customStyle="1" w:styleId="25">
    <w:name w:val="citation-247"/>
    <w:basedOn w:val="12"/>
    <w:qFormat/>
    <w:uiPriority w:val="0"/>
  </w:style>
  <w:style w:type="character" w:customStyle="1" w:styleId="26">
    <w:name w:val="citation-246"/>
    <w:basedOn w:val="12"/>
    <w:qFormat/>
    <w:uiPriority w:val="0"/>
  </w:style>
  <w:style w:type="character" w:customStyle="1" w:styleId="27">
    <w:name w:val="citation-245"/>
    <w:basedOn w:val="12"/>
    <w:qFormat/>
    <w:uiPriority w:val="0"/>
  </w:style>
  <w:style w:type="character" w:customStyle="1" w:styleId="28">
    <w:name w:val="citation-244"/>
    <w:basedOn w:val="12"/>
    <w:qFormat/>
    <w:uiPriority w:val="0"/>
  </w:style>
  <w:style w:type="character" w:customStyle="1" w:styleId="29">
    <w:name w:val="citation-243"/>
    <w:basedOn w:val="12"/>
    <w:qFormat/>
    <w:uiPriority w:val="0"/>
  </w:style>
  <w:style w:type="character" w:customStyle="1" w:styleId="30">
    <w:name w:val="citation-242"/>
    <w:basedOn w:val="12"/>
    <w:qFormat/>
    <w:uiPriority w:val="0"/>
  </w:style>
  <w:style w:type="character" w:customStyle="1" w:styleId="31">
    <w:name w:val="citation-241"/>
    <w:basedOn w:val="12"/>
    <w:qFormat/>
    <w:uiPriority w:val="0"/>
  </w:style>
  <w:style w:type="character" w:customStyle="1" w:styleId="32">
    <w:name w:val="citation-240"/>
    <w:basedOn w:val="12"/>
    <w:qFormat/>
    <w:uiPriority w:val="0"/>
  </w:style>
  <w:style w:type="character" w:customStyle="1" w:styleId="33">
    <w:name w:val="citation-239"/>
    <w:basedOn w:val="12"/>
    <w:qFormat/>
    <w:uiPriority w:val="0"/>
  </w:style>
  <w:style w:type="character" w:customStyle="1" w:styleId="34">
    <w:name w:val="citation-238"/>
    <w:basedOn w:val="12"/>
    <w:qFormat/>
    <w:uiPriority w:val="0"/>
  </w:style>
  <w:style w:type="paragraph" w:styleId="35">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35</Pages>
  <Words>876</Words>
  <Characters>6612</Characters>
  <Lines>8</Lines>
  <Paragraphs>2</Paragraphs>
  <TotalTime>7</TotalTime>
  <ScaleCrop>false</ScaleCrop>
  <LinksUpToDate>false</LinksUpToDate>
  <CharactersWithSpaces>7244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2026-02-05T09:44:00Z</dcterms:created>
  <dc:creator>KITTITOUCH SUTEECA</dc:creator>
  <cp:lastModifiedBy>이 멍청한 놈아!</cp:lastModifiedBy>
  <dcterms:modified xsi:type="dcterms:W3CDTF">2026-03-19T14:44:58Z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f698fa6a-6f1c-47d9-8658-c4e154267ae9</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A5D01EE9566345AEABA6DB643B1D27CD_12</vt:lpwstr>
  </property>
</Properties>
</file>