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A3C" w:rsidRDefault="00A11A3C" w:rsidP="00A11A3C">
      <w:pPr>
        <w:snapToGrid w:val="0"/>
        <w:rPr>
          <w:rFonts w:ascii="宋体" w:eastAsia="宋体" w:hAnsi="宋体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材料一：党的十九大报告强调：“坚持总体国家安全观，必须坚持国家利益至上，以人民安全为宗旨。”这充分显示了中国共产党坚持国家利益至上，人民利益高于一切。</w:t>
      </w:r>
    </w:p>
    <w:p w:rsidR="00A11A3C" w:rsidRDefault="00A11A3C" w:rsidP="00A11A3C">
      <w:pPr>
        <w:snapToGrid w:val="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材料二：近年来，我国国家安全形势总体稳定向好，但考验与挑战也无处不在。坚持和发展中国特色社会主义，保证国家安全是头等大事，必须坚持总体国家安全观。总体国家安全观要求进一步提高全民国家安全意识，筑牢国家安全人民防线。任何个人或组织胆敢危害中国国家安全，窃取国家秘密，国家安全机关将绝不手软，坚决打击。</w:t>
      </w:r>
    </w:p>
    <w:p w:rsidR="00A11A3C" w:rsidRDefault="00A11A3C" w:rsidP="00A11A3C">
      <w:pPr>
        <w:snapToGrid w:val="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问题：</w:t>
      </w:r>
    </w:p>
    <w:p w:rsidR="00A11A3C" w:rsidRDefault="00A11A3C" w:rsidP="00A11A3C">
      <w:pPr>
        <w:snapToGrid w:val="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1.  请谈一谈我国如何贯彻落实总体国家安全观。</w:t>
      </w:r>
    </w:p>
    <w:p w:rsidR="00A11A3C" w:rsidRDefault="00A11A3C" w:rsidP="00A11A3C">
      <w:pPr>
        <w:snapToGrid w:val="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2.  试述坚持总体国家安全观与维护人民利益之间的关系。</w:t>
      </w:r>
    </w:p>
    <w:p w:rsidR="00A11A3C" w:rsidRDefault="00A11A3C" w:rsidP="00A11A3C">
      <w:pPr>
        <w:snapToGrid w:val="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答：1.贯彻落实总体国家安全观，必须既重视外部安全，又重视内部安全，对内求发展、求变革、求稳定、建设平安中国，对外求和平、求合作、求共赢、建设和谐世界；既重视国土安全，又重视国民安全，坚持以民为本、以人为本，坚持国家安全一切为了人民、一切依靠人民，真正夯实国家安全的群众基础；既重视传统安全，构建集政治安全、国土安全、军事安全、经济安全、文化安全、社会安全、科技安全、信息安全、生态安全、资源安全、核安全等于一体的国家安全观；既重视发展问题，又重视安全问题，强调发展是安全的基础，安全是发展的条件，富国才能强兵，强兵才能卫国；既重视自身安全，又重视共同安全，打造命运共同体，推动各方朝着互惠互利、共同安全的目标相向而行。</w:t>
      </w:r>
    </w:p>
    <w:p w:rsidR="00A11A3C" w:rsidRDefault="00A11A3C" w:rsidP="00A11A3C">
      <w:pPr>
        <w:snapToGrid w:val="0"/>
        <w:ind w:firstLineChars="200" w:firstLine="420"/>
        <w:rPr>
          <w:rFonts w:ascii="宋体" w:eastAsia="宋体" w:hAnsi="宋体" w:hint="eastAsia"/>
          <w:color w:val="000000"/>
          <w:szCs w:val="21"/>
        </w:rPr>
      </w:pPr>
      <w:r>
        <w:rPr>
          <w:rFonts w:ascii="宋体" w:eastAsia="宋体" w:hAnsi="宋体" w:hint="eastAsia"/>
          <w:color w:val="000000"/>
          <w:szCs w:val="21"/>
        </w:rPr>
        <w:t>2.国家是由人民（居民）、领土和政权等基本要素组成的政治共同体。其中任何一个构成要素遭遇危险或受到威胁，都表明国家安全处于危机状态。在现代国家安全体系中，人民安全是最基本最核心的安全，政权安全和制度安全是最根本的安全。霍布斯曾强调，“人民的安全是最高的法律”。“国以民为安危”“民惟邦本，本固邦宁”，也是这个道理。一方面，人民是维护国家安全的力量源泉。国家安全的根基在人民、血脉在人民、力量在人民。失去了人民的依靠，没有了人民的支持，国家安全就是无本之木、无源之水。另一方面，维护国家安全就是要维护人民的生存权和发展权，让人民的生命和财产安全得到保障，各项基本权利得到保护，尊严和价值受到尊重，从而为人的自由而全面发展开辟通衢大道。马克思曾告诫：“我们只要熟悉一下英国第一次对中国进行的战争，也就是熟悉一下昨天发生的事件就够了。”近代中华民族内忧外患，饱受帝国列强欺压的历史，是我们永远不能忘却的“纪念”，更是我们的警世钟。同样，苏共亡党和苏联解体的沉痛教训仿佛就在昨天，始终是我们的清醒剂。“保卫社稷和家园”，永远是维护中华民族生存和发展的人民战争。</w:t>
      </w:r>
    </w:p>
    <w:p w:rsidR="00A11A3C" w:rsidRDefault="00A11A3C" w:rsidP="00A11A3C">
      <w:pPr>
        <w:snapToGrid w:val="0"/>
        <w:rPr>
          <w:rFonts w:ascii="宋体" w:eastAsia="宋体" w:hAnsi="宋体" w:hint="eastAsia"/>
          <w:color w:val="000000"/>
          <w:szCs w:val="21"/>
        </w:rPr>
      </w:pPr>
    </w:p>
    <w:p w:rsidR="00000000" w:rsidRPr="00A11A3C" w:rsidRDefault="00375F03"/>
    <w:sectPr w:rsidR="00000000" w:rsidRPr="00A11A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11A3C" w:rsidRDefault="00A11A3C" w:rsidP="00A11A3C">
      <w:r>
        <w:separator/>
      </w:r>
    </w:p>
  </w:endnote>
  <w:endnote w:type="continuationSeparator" w:id="1">
    <w:p w:rsidR="00A11A3C" w:rsidRDefault="00A11A3C" w:rsidP="00A11A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11A3C" w:rsidRDefault="00A11A3C" w:rsidP="00A11A3C">
      <w:r>
        <w:separator/>
      </w:r>
    </w:p>
  </w:footnote>
  <w:footnote w:type="continuationSeparator" w:id="1">
    <w:p w:rsidR="00A11A3C" w:rsidRDefault="00A11A3C" w:rsidP="00A11A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11A3C"/>
    <w:rsid w:val="001067F0"/>
    <w:rsid w:val="0026364D"/>
    <w:rsid w:val="004C215C"/>
    <w:rsid w:val="00A1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1A3C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11A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11A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11A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11A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18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914</Characters>
  <Application>Microsoft Office Word</Application>
  <DocSecurity>0</DocSecurity>
  <Lines>7</Lines>
  <Paragraphs>2</Paragraphs>
  <ScaleCrop>false</ScaleCrop>
  <Company>Microsoft</Company>
  <LinksUpToDate>false</LinksUpToDate>
  <CharactersWithSpaces>1072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</dc:creator>
  <cp:keywords/>
  <dc:description/>
  <cp:lastModifiedBy>dh</cp:lastModifiedBy>
  <cp:revision>6</cp:revision>
  <dcterms:created xsi:type="dcterms:W3CDTF">2021-11-22T07:41:00Z</dcterms:created>
  <dcterms:modified xsi:type="dcterms:W3CDTF">2021-11-22T07:41:00Z</dcterms:modified>
</cp:coreProperties>
</file>