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uto"/>
        <w:ind w:firstLine="261" w:firstLineChars="50"/>
        <w:jc w:val="center"/>
        <w:rPr>
          <w:rFonts w:hint="eastAsia" w:ascii="Verdana" w:hAnsi="Verdana" w:cs="宋体"/>
          <w:b/>
          <w:bCs/>
          <w:color w:val="000000"/>
          <w:kern w:val="0"/>
          <w:sz w:val="52"/>
          <w:szCs w:val="52"/>
        </w:rPr>
      </w:pPr>
      <w:r>
        <w:rPr>
          <w:rFonts w:hint="eastAsia" w:ascii="Verdana" w:hAnsi="Verdana" w:cs="宋体"/>
          <w:b/>
          <w:bCs/>
          <w:color w:val="000000"/>
          <w:kern w:val="0"/>
          <w:sz w:val="52"/>
          <w:szCs w:val="52"/>
        </w:rPr>
        <w:t>武汉大学国家网络安全学院</w:t>
      </w:r>
    </w:p>
    <w:p>
      <w:pPr>
        <w:widowControl/>
        <w:shd w:val="clear" w:color="auto" w:fill="FFFFFF"/>
        <w:spacing w:line="360" w:lineRule="auto"/>
        <w:ind w:firstLine="261" w:firstLineChars="50"/>
        <w:jc w:val="center"/>
        <w:rPr>
          <w:rFonts w:hint="eastAsia" w:ascii="Verdana" w:hAnsi="Verdana" w:cs="宋体"/>
          <w:b/>
          <w:bCs/>
          <w:color w:val="000000"/>
          <w:kern w:val="0"/>
          <w:sz w:val="52"/>
          <w:szCs w:val="52"/>
        </w:rPr>
      </w:pPr>
    </w:p>
    <w:p>
      <w:pPr>
        <w:widowControl/>
        <w:shd w:val="clear" w:color="auto" w:fill="FFFFFF"/>
        <w:spacing w:line="360" w:lineRule="auto"/>
        <w:ind w:firstLine="3184" w:firstLineChars="610"/>
        <w:rPr>
          <w:rFonts w:hint="eastAsia" w:ascii="Verdana" w:hAnsi="Verdana" w:cs="宋体"/>
          <w:b/>
          <w:bCs/>
          <w:color w:val="000000"/>
          <w:kern w:val="0"/>
          <w:sz w:val="52"/>
          <w:szCs w:val="52"/>
        </w:rPr>
      </w:pPr>
      <w:r>
        <w:rPr>
          <w:rFonts w:ascii="Verdana" w:hAnsi="Verdana" w:cs="宋体"/>
          <w:b/>
          <w:bCs/>
          <w:color w:val="000000"/>
          <w:kern w:val="0"/>
          <w:sz w:val="52"/>
          <w:szCs w:val="52"/>
        </w:rPr>
        <w:t>实验报告</w:t>
      </w:r>
    </w:p>
    <w:p>
      <w:pPr>
        <w:widowControl/>
        <w:shd w:val="clear" w:color="auto" w:fill="FFFFFF"/>
        <w:spacing w:line="360" w:lineRule="auto"/>
        <w:ind w:firstLine="90" w:firstLineChars="50"/>
        <w:jc w:val="center"/>
        <w:rPr>
          <w:rFonts w:hint="eastAsia" w:ascii="Verdana" w:hAnsi="Verdana" w:cs="宋体"/>
          <w:color w:val="000000"/>
          <w:kern w:val="0"/>
          <w:sz w:val="18"/>
          <w:szCs w:val="18"/>
        </w:rPr>
      </w:pPr>
    </w:p>
    <w:p>
      <w:pPr>
        <w:widowControl/>
        <w:shd w:val="clear" w:color="auto" w:fill="FFFFFF"/>
        <w:spacing w:line="360" w:lineRule="auto"/>
        <w:rPr>
          <w:rFonts w:ascii="Verdana" w:hAnsi="Verdana" w:cs="宋体"/>
          <w:color w:val="000000"/>
          <w:kern w:val="0"/>
          <w:sz w:val="28"/>
          <w:szCs w:val="18"/>
        </w:rPr>
      </w:pPr>
    </w:p>
    <w:p>
      <w:pPr>
        <w:widowControl/>
        <w:shd w:val="clear" w:color="auto" w:fill="FFFFFF"/>
        <w:wordWrap w:val="0"/>
        <w:spacing w:line="720" w:lineRule="auto"/>
        <w:rPr>
          <w:rFonts w:hint="eastAsia" w:ascii="Verdana" w:hAnsi="Verdana" w:cs="宋体"/>
          <w:b/>
          <w:bCs/>
          <w:color w:val="000000"/>
          <w:kern w:val="0"/>
          <w:sz w:val="28"/>
          <w:u w:val="thick"/>
        </w:rPr>
      </w:pPr>
      <w:r>
        <w:rPr>
          <w:rFonts w:hint="eastAsia" w:ascii="Verdana" w:hAnsi="Verdana" w:cs="宋体"/>
          <w:b/>
          <w:bCs/>
          <w:color w:val="000000"/>
          <w:kern w:val="0"/>
          <w:sz w:val="28"/>
        </w:rPr>
        <w:t xml:space="preserve">课程名称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数据新闻            </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w:t>
      </w:r>
    </w:p>
    <w:p>
      <w:pPr>
        <w:widowControl/>
        <w:shd w:val="clear" w:color="auto" w:fill="FFFFFF"/>
        <w:wordWrap w:val="0"/>
        <w:spacing w:line="720" w:lineRule="auto"/>
        <w:rPr>
          <w:rFonts w:hint="eastAsia" w:ascii="Verdana" w:hAnsi="Verdana" w:cs="宋体"/>
          <w:b/>
          <w:bCs/>
          <w:color w:val="000000"/>
          <w:kern w:val="0"/>
          <w:sz w:val="28"/>
          <w:u w:val="thick"/>
        </w:rPr>
      </w:pPr>
      <w:r>
        <w:rPr>
          <w:rFonts w:hint="eastAsia" w:ascii="Verdana" w:hAnsi="Verdana" w:cs="宋体"/>
          <w:b/>
          <w:bCs/>
          <w:color w:val="000000"/>
          <w:kern w:val="0"/>
          <w:sz w:val="28"/>
        </w:rPr>
        <w:t xml:space="preserve">专业年级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信安21级</w:t>
      </w:r>
      <w:r>
        <w:rPr>
          <w:rFonts w:hint="eastAsia" w:ascii="Verdana" w:hAnsi="Verdana" w:cs="宋体"/>
          <w:b/>
          <w:bCs/>
          <w:color w:val="000000"/>
          <w:kern w:val="0"/>
          <w:sz w:val="28"/>
          <w:u w:val="single"/>
        </w:rPr>
        <w:t xml:space="preserve">               </w:t>
      </w:r>
    </w:p>
    <w:p>
      <w:pPr>
        <w:widowControl/>
        <w:shd w:val="clear" w:color="auto" w:fill="FFFFFF"/>
        <w:wordWrap w:val="0"/>
        <w:spacing w:line="720" w:lineRule="auto"/>
        <w:rPr>
          <w:rFonts w:hint="eastAsia" w:ascii="Verdana" w:hAnsi="Verdana" w:cs="宋体"/>
          <w:b/>
          <w:bCs/>
          <w:color w:val="000000"/>
          <w:kern w:val="0"/>
          <w:sz w:val="28"/>
          <w:u w:val="thick"/>
        </w:rPr>
      </w:pPr>
      <w:r>
        <w:rPr>
          <w:rFonts w:ascii="Verdana" w:hAnsi="Verdana" w:cs="宋体"/>
          <w:b/>
          <w:bCs/>
          <w:color w:val="000000"/>
          <w:kern w:val="0"/>
          <w:sz w:val="28"/>
        </w:rPr>
        <w:t>姓</w:t>
      </w:r>
      <w:r>
        <w:rPr>
          <w:rFonts w:hint="eastAsia" w:ascii="Verdana" w:hAnsi="Verdana" w:cs="宋体"/>
          <w:b/>
          <w:bCs/>
          <w:color w:val="000000"/>
          <w:kern w:val="0"/>
          <w:sz w:val="28"/>
        </w:rPr>
        <w:t xml:space="preserve">    </w:t>
      </w:r>
      <w:r>
        <w:rPr>
          <w:rFonts w:ascii="Verdana" w:hAnsi="Verdana" w:cs="宋体"/>
          <w:b/>
          <w:bCs/>
          <w:color w:val="000000"/>
          <w:kern w:val="0"/>
          <w:sz w:val="28"/>
        </w:rPr>
        <w:t>名</w:t>
      </w:r>
      <w:r>
        <w:rPr>
          <w:rFonts w:hint="eastAsia" w:ascii="Verdana" w:hAnsi="Verdana" w:cs="宋体"/>
          <w:b/>
          <w:bCs/>
          <w:color w:val="000000"/>
          <w:kern w:val="0"/>
          <w:sz w:val="28"/>
        </w:rPr>
        <w:t xml:space="preserve">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赵伯俣</w:t>
      </w:r>
      <w:r>
        <w:rPr>
          <w:rFonts w:ascii="Verdana" w:hAnsi="Verdana" w:cs="宋体"/>
          <w:b/>
          <w:bCs/>
          <w:color w:val="000000"/>
          <w:kern w:val="0"/>
          <w:sz w:val="28"/>
          <w:u w:val="single"/>
        </w:rPr>
        <w:tab/>
      </w:r>
      <w:r>
        <w:rPr>
          <w:rFonts w:hint="eastAsia" w:ascii="Verdana" w:hAnsi="Verdana" w:cs="宋体"/>
          <w:b/>
          <w:bCs/>
          <w:color w:val="000000"/>
          <w:kern w:val="0"/>
          <w:sz w:val="28"/>
          <w:u w:val="single"/>
        </w:rPr>
        <w:t xml:space="preserve">                  </w:t>
      </w:r>
    </w:p>
    <w:p>
      <w:pPr>
        <w:widowControl/>
        <w:shd w:val="clear" w:color="auto" w:fill="FFFFFF"/>
        <w:wordWrap w:val="0"/>
        <w:spacing w:line="720" w:lineRule="auto"/>
        <w:jc w:val="left"/>
        <w:rPr>
          <w:rFonts w:ascii="Verdana" w:hAnsi="Verdana" w:cs="宋体"/>
          <w:b/>
          <w:bCs/>
          <w:color w:val="000000"/>
          <w:kern w:val="0"/>
          <w:sz w:val="28"/>
        </w:rPr>
      </w:pPr>
      <w:r>
        <w:rPr>
          <w:rFonts w:ascii="Verdana" w:hAnsi="Verdana" w:cs="宋体"/>
          <w:b/>
          <w:bCs/>
          <w:color w:val="000000"/>
          <w:kern w:val="0"/>
          <w:sz w:val="28"/>
        </w:rPr>
        <w:t>学</w:t>
      </w:r>
      <w:r>
        <w:rPr>
          <w:rFonts w:hint="eastAsia" w:ascii="Verdana" w:hAnsi="Verdana" w:cs="宋体"/>
          <w:b/>
          <w:bCs/>
          <w:color w:val="000000"/>
          <w:kern w:val="0"/>
          <w:sz w:val="28"/>
        </w:rPr>
        <w:t xml:space="preserve">    </w:t>
      </w:r>
      <w:r>
        <w:rPr>
          <w:rFonts w:ascii="Verdana" w:hAnsi="Verdana" w:cs="宋体"/>
          <w:b/>
          <w:bCs/>
          <w:color w:val="000000"/>
          <w:kern w:val="0"/>
          <w:sz w:val="28"/>
        </w:rPr>
        <w:t>号</w:t>
      </w:r>
      <w:r>
        <w:rPr>
          <w:rFonts w:hint="eastAsia" w:ascii="Verdana" w:hAnsi="Verdana" w:cs="宋体"/>
          <w:b/>
          <w:bCs/>
          <w:color w:val="000000"/>
          <w:kern w:val="0"/>
          <w:sz w:val="28"/>
        </w:rPr>
        <w:t xml:space="preserve">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2021302181156</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         </w:t>
      </w:r>
      <w:r>
        <w:rPr>
          <w:rFonts w:hint="eastAsia" w:ascii="Verdana" w:hAnsi="Verdana" w:cs="宋体"/>
          <w:b/>
          <w:bCs/>
          <w:color w:val="000000"/>
          <w:kern w:val="0"/>
          <w:sz w:val="28"/>
          <w:u w:val="single"/>
        </w:rPr>
        <w:t xml:space="preserve">  </w:t>
      </w:r>
    </w:p>
    <w:p>
      <w:pPr>
        <w:widowControl/>
        <w:shd w:val="clear" w:color="auto" w:fill="FFFFFF"/>
        <w:wordWrap w:val="0"/>
        <w:spacing w:line="720" w:lineRule="auto"/>
        <w:jc w:val="left"/>
        <w:rPr>
          <w:rFonts w:hint="eastAsia" w:ascii="Verdana" w:hAnsi="Verdana" w:cs="宋体"/>
          <w:b/>
          <w:bCs/>
          <w:color w:val="000000"/>
          <w:kern w:val="0"/>
          <w:sz w:val="28"/>
          <w:u w:val="thick"/>
        </w:rPr>
      </w:pPr>
      <w:r>
        <w:rPr>
          <w:rFonts w:ascii="Verdana" w:hAnsi="Verdana" w:cs="宋体"/>
          <w:b/>
          <w:bCs/>
          <w:color w:val="000000"/>
          <w:kern w:val="0"/>
          <w:sz w:val="28"/>
        </w:rPr>
        <w:t>协</w:t>
      </w:r>
      <w:r>
        <w:rPr>
          <w:rFonts w:hint="eastAsia" w:ascii="Verdana" w:hAnsi="Verdana" w:cs="宋体"/>
          <w:b/>
          <w:bCs/>
          <w:color w:val="000000"/>
          <w:kern w:val="0"/>
          <w:sz w:val="28"/>
        </w:rPr>
        <w:t xml:space="preserve"> </w:t>
      </w:r>
      <w:r>
        <w:rPr>
          <w:rFonts w:ascii="Verdana" w:hAnsi="Verdana" w:cs="宋体"/>
          <w:b/>
          <w:bCs/>
          <w:color w:val="000000"/>
          <w:kern w:val="0"/>
          <w:sz w:val="28"/>
        </w:rPr>
        <w:t>作</w:t>
      </w:r>
      <w:r>
        <w:rPr>
          <w:rFonts w:hint="eastAsia" w:ascii="Verdana" w:hAnsi="Verdana" w:cs="宋体"/>
          <w:b/>
          <w:bCs/>
          <w:color w:val="000000"/>
          <w:kern w:val="0"/>
          <w:sz w:val="28"/>
        </w:rPr>
        <w:t xml:space="preserve"> </w:t>
      </w:r>
      <w:r>
        <w:rPr>
          <w:rFonts w:ascii="Verdana" w:hAnsi="Verdana" w:cs="宋体"/>
          <w:b/>
          <w:bCs/>
          <w:color w:val="000000"/>
          <w:kern w:val="0"/>
          <w:sz w:val="28"/>
        </w:rPr>
        <w:t xml:space="preserve">者 </w:t>
      </w:r>
      <w:r>
        <w:rPr>
          <w:rFonts w:hint="eastAsia" w:ascii="Verdana" w:hAnsi="Verdana" w:cs="宋体"/>
          <w:b/>
          <w:bCs/>
          <w:color w:val="000000"/>
          <w:kern w:val="0"/>
          <w:sz w:val="28"/>
          <w:u w:val="single"/>
        </w:rPr>
        <w:t xml:space="preserve">                       无                    </w:t>
      </w:r>
    </w:p>
    <w:p>
      <w:pPr>
        <w:widowControl/>
        <w:shd w:val="clear" w:color="auto" w:fill="FFFFFF"/>
        <w:wordWrap w:val="0"/>
        <w:spacing w:line="720" w:lineRule="auto"/>
        <w:jc w:val="left"/>
        <w:rPr>
          <w:rFonts w:hint="eastAsia" w:ascii="Verdana" w:hAnsi="Verdana" w:cs="宋体"/>
          <w:b/>
          <w:bCs/>
          <w:color w:val="000000"/>
          <w:kern w:val="0"/>
          <w:sz w:val="28"/>
        </w:rPr>
      </w:pPr>
      <w:r>
        <w:rPr>
          <w:rFonts w:hint="eastAsia" w:ascii="Verdana" w:hAnsi="Verdana" w:cs="宋体"/>
          <w:b/>
          <w:bCs/>
          <w:color w:val="000000"/>
          <w:kern w:val="0"/>
          <w:sz w:val="28"/>
        </w:rPr>
        <w:t xml:space="preserve">实验学期 </w:t>
      </w:r>
      <w:r>
        <w:rPr>
          <w:rFonts w:hint="eastAsia" w:ascii="Verdana" w:hAnsi="Verdana" w:cs="宋体"/>
          <w:b/>
          <w:bCs/>
          <w:color w:val="000000"/>
          <w:kern w:val="0"/>
          <w:sz w:val="28"/>
          <w:u w:val="single"/>
        </w:rPr>
        <w:t xml:space="preserve">       202</w:t>
      </w:r>
      <w:r>
        <w:rPr>
          <w:rFonts w:hint="eastAsia" w:ascii="Verdana" w:hAnsi="Verdana" w:cs="宋体"/>
          <w:b/>
          <w:bCs/>
          <w:color w:val="000000"/>
          <w:kern w:val="0"/>
          <w:sz w:val="28"/>
          <w:u w:val="single"/>
          <w:lang w:val="en-US" w:eastAsia="zh-CN"/>
        </w:rPr>
        <w:t>2</w:t>
      </w:r>
      <w:r>
        <w:rPr>
          <w:rFonts w:hint="eastAsia" w:ascii="Verdana" w:hAnsi="Verdana" w:cs="宋体"/>
          <w:b/>
          <w:bCs/>
          <w:color w:val="000000"/>
          <w:kern w:val="0"/>
          <w:sz w:val="28"/>
          <w:u w:val="single"/>
        </w:rPr>
        <w:t>-202</w:t>
      </w:r>
      <w:r>
        <w:rPr>
          <w:rFonts w:hint="eastAsia" w:ascii="Verdana" w:hAnsi="Verdana" w:cs="宋体"/>
          <w:b/>
          <w:bCs/>
          <w:color w:val="000000"/>
          <w:kern w:val="0"/>
          <w:sz w:val="28"/>
          <w:u w:val="single"/>
          <w:lang w:val="en-US" w:eastAsia="zh-CN"/>
        </w:rPr>
        <w:t>3</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学年</w:t>
      </w:r>
      <w:r>
        <w:rPr>
          <w:rFonts w:hint="eastAsia" w:ascii="Verdana" w:hAnsi="Verdana" w:cs="宋体"/>
          <w:b/>
          <w:bCs/>
          <w:color w:val="000000"/>
          <w:kern w:val="0"/>
          <w:sz w:val="28"/>
          <w:u w:val="single"/>
        </w:rPr>
        <w:t xml:space="preserve">       第</w:t>
      </w:r>
      <w:r>
        <w:rPr>
          <w:rFonts w:hint="eastAsia" w:ascii="Verdana" w:hAnsi="Verdana" w:cs="宋体"/>
          <w:b/>
          <w:bCs/>
          <w:color w:val="000000"/>
          <w:kern w:val="0"/>
          <w:sz w:val="28"/>
          <w:u w:val="single"/>
          <w:lang w:val="en-US" w:eastAsia="zh-CN"/>
        </w:rPr>
        <w:t>二</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学期</w:t>
      </w:r>
    </w:p>
    <w:p>
      <w:pPr>
        <w:widowControl/>
        <w:shd w:val="clear" w:color="auto" w:fill="FFFFFF"/>
        <w:wordWrap w:val="0"/>
        <w:spacing w:line="720" w:lineRule="auto"/>
        <w:jc w:val="left"/>
        <w:rPr>
          <w:rFonts w:hint="eastAsia" w:ascii="Verdana" w:hAnsi="Verdana" w:cs="宋体"/>
          <w:b/>
          <w:bCs/>
          <w:color w:val="000000"/>
          <w:kern w:val="0"/>
          <w:sz w:val="28"/>
          <w:u w:val="single"/>
        </w:rPr>
      </w:pPr>
      <w:r>
        <w:rPr>
          <w:rFonts w:hint="eastAsia" w:ascii="Verdana" w:hAnsi="Verdana" w:cs="宋体"/>
          <w:b/>
          <w:bCs/>
          <w:color w:val="000000"/>
          <w:kern w:val="0"/>
          <w:sz w:val="28"/>
        </w:rPr>
        <w:t>课堂时数</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48</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课外时数</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w:t>
      </w:r>
      <w:r>
        <w:rPr>
          <w:rFonts w:hint="eastAsia" w:ascii="Verdana" w:hAnsi="Verdana" w:cs="宋体"/>
          <w:b/>
          <w:bCs/>
          <w:color w:val="000000"/>
          <w:kern w:val="0"/>
          <w:sz w:val="28"/>
          <w:u w:val="single"/>
        </w:rPr>
        <w:t xml:space="preserve">    </w:t>
      </w:r>
    </w:p>
    <w:p>
      <w:pPr>
        <w:widowControl/>
        <w:shd w:val="clear" w:color="auto" w:fill="FFFFFF"/>
        <w:wordWrap w:val="0"/>
        <w:spacing w:line="720" w:lineRule="auto"/>
        <w:jc w:val="left"/>
        <w:rPr>
          <w:rFonts w:hint="eastAsia" w:ascii="Verdana" w:hAnsi="Verdana" w:cs="宋体"/>
          <w:b/>
          <w:bCs/>
          <w:color w:val="000000"/>
          <w:kern w:val="0"/>
          <w:sz w:val="28"/>
        </w:rPr>
      </w:pPr>
      <w:r>
        <w:rPr>
          <w:rFonts w:hint="eastAsia" w:ascii="Verdana" w:hAnsi="Verdana" w:cs="宋体"/>
          <w:b/>
          <w:bCs/>
          <w:color w:val="000000"/>
          <w:kern w:val="0"/>
          <w:sz w:val="28"/>
        </w:rPr>
        <w:t xml:space="preserve">填写时间 </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20</w:t>
      </w:r>
      <w:r>
        <w:rPr>
          <w:rFonts w:hint="eastAsia" w:ascii="Verdana" w:hAnsi="Verdana" w:cs="宋体"/>
          <w:b/>
          <w:bCs/>
          <w:color w:val="000000"/>
          <w:kern w:val="0"/>
          <w:sz w:val="28"/>
          <w:u w:val="single"/>
        </w:rPr>
        <w:t>2</w:t>
      </w:r>
      <w:r>
        <w:rPr>
          <w:rFonts w:hint="eastAsia" w:ascii="Verdana" w:hAnsi="Verdana" w:cs="宋体"/>
          <w:b/>
          <w:bCs/>
          <w:color w:val="000000"/>
          <w:kern w:val="0"/>
          <w:sz w:val="28"/>
          <w:u w:val="single"/>
          <w:lang w:val="en-US" w:eastAsia="zh-CN"/>
        </w:rPr>
        <w:t>3</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年</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5</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月</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10 </w:t>
      </w:r>
      <w:r>
        <w:rPr>
          <w:rFonts w:ascii="Verdana" w:hAnsi="Verdana" w:cs="宋体"/>
          <w:b/>
          <w:bCs/>
          <w:color w:val="000000"/>
          <w:kern w:val="0"/>
          <w:sz w:val="28"/>
          <w:u w:val="single"/>
        </w:rPr>
        <w:t xml:space="preserve">  </w:t>
      </w:r>
      <w:r>
        <w:rPr>
          <w:rFonts w:hint="eastAsia" w:ascii="Verdana" w:hAnsi="Verdana" w:cs="宋体"/>
          <w:b/>
          <w:bCs/>
          <w:color w:val="000000"/>
          <w:kern w:val="0"/>
          <w:sz w:val="28"/>
        </w:rPr>
        <w:t>日</w:t>
      </w:r>
    </w:p>
    <w:p>
      <w:pPr>
        <w:widowControl/>
        <w:shd w:val="clear" w:color="auto" w:fill="FFFFFF"/>
        <w:wordWrap w:val="0"/>
        <w:spacing w:line="360" w:lineRule="auto"/>
        <w:jc w:val="left"/>
        <w:rPr>
          <w:rFonts w:hint="eastAsia" w:ascii="Verdana" w:hAnsi="Verdana" w:cs="宋体"/>
          <w:b/>
          <w:bCs/>
          <w:color w:val="000000"/>
          <w:kern w:val="0"/>
          <w:sz w:val="28"/>
        </w:rPr>
      </w:pPr>
    </w:p>
    <w:p>
      <w:pPr>
        <w:widowControl/>
        <w:shd w:val="clear" w:color="auto" w:fill="FFFFFF"/>
        <w:wordWrap w:val="0"/>
        <w:spacing w:line="360" w:lineRule="auto"/>
        <w:jc w:val="left"/>
        <w:rPr>
          <w:rFonts w:hint="eastAsia" w:ascii="Verdana" w:hAnsi="Verdana" w:cs="宋体"/>
          <w:b/>
          <w:bCs/>
          <w:color w:val="000000"/>
          <w:kern w:val="0"/>
          <w:sz w:val="28"/>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jc w:val="center"/>
        <w:rPr>
          <w:rFonts w:hint="eastAsia" w:ascii="黑体" w:hAnsi="黑体" w:eastAsia="黑体" w:cs="黑体"/>
          <w:b/>
          <w:bCs/>
          <w:i w:val="0"/>
          <w:iCs w:val="0"/>
          <w:caps w:val="0"/>
          <w:color w:val="414141"/>
          <w:spacing w:val="0"/>
          <w:sz w:val="44"/>
          <w:szCs w:val="44"/>
          <w:shd w:val="clear" w:fill="FFFFFF"/>
          <w:lang w:val="en-US" w:eastAsia="zh-CN"/>
        </w:rPr>
      </w:pPr>
      <w:r>
        <w:rPr>
          <w:rFonts w:hint="eastAsia" w:ascii="黑体" w:hAnsi="黑体" w:eastAsia="黑体" w:cs="黑体"/>
          <w:b/>
          <w:bCs/>
          <w:i w:val="0"/>
          <w:iCs w:val="0"/>
          <w:caps w:val="0"/>
          <w:color w:val="414141"/>
          <w:spacing w:val="0"/>
          <w:sz w:val="44"/>
          <w:szCs w:val="44"/>
          <w:shd w:val="clear" w:fill="FFFFFF"/>
          <w:lang w:val="en-US" w:eastAsia="zh-CN"/>
        </w:rPr>
        <w:t>一、新闻一</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1.</w:t>
      </w:r>
      <w:r>
        <w:rPr>
          <w:rFonts w:hint="eastAsia" w:ascii="宋体" w:hAnsi="宋体" w:eastAsia="宋体" w:cs="宋体"/>
          <w:b w:val="0"/>
          <w:bCs w:val="0"/>
          <w:i w:val="0"/>
          <w:iCs w:val="0"/>
          <w:caps w:val="0"/>
          <w:color w:val="414141"/>
          <w:spacing w:val="0"/>
          <w:sz w:val="32"/>
          <w:szCs w:val="32"/>
          <w:shd w:val="clear" w:fill="FFFFFF"/>
          <w:lang w:val="en-US" w:eastAsia="zh-CN"/>
        </w:rPr>
        <w:t>新闻原文</w:t>
      </w:r>
    </w:p>
    <w:p>
      <w:pPr>
        <w:jc w:val="both"/>
        <w:rPr>
          <w:rFonts w:hint="default" w:ascii="宋体" w:hAnsi="宋体" w:eastAsia="宋体" w:cs="宋体"/>
          <w:b w:val="0"/>
          <w:bCs w:val="0"/>
          <w:i w:val="0"/>
          <w:iCs w:val="0"/>
          <w:caps w:val="0"/>
          <w:color w:val="414141"/>
          <w:spacing w:val="0"/>
          <w:sz w:val="32"/>
          <w:szCs w:val="32"/>
          <w:shd w:val="clear" w:fill="FFFFFF"/>
          <w:lang w:val="en-US" w:eastAsia="zh-CN"/>
        </w:rPr>
      </w:pPr>
    </w:p>
    <w:p>
      <w:pPr>
        <w:rPr>
          <w:rFonts w:hint="eastAsia" w:ascii="宋体" w:hAnsi="宋体" w:eastAsia="宋体" w:cs="宋体"/>
          <w:i w:val="0"/>
          <w:iCs w:val="0"/>
          <w:caps w:val="0"/>
          <w:color w:val="414141"/>
          <w:spacing w:val="0"/>
          <w:sz w:val="28"/>
          <w:szCs w:val="28"/>
          <w:shd w:val="clear" w:fill="FFFFFF"/>
        </w:rPr>
      </w:pPr>
      <w:r>
        <w:rPr>
          <w:rFonts w:hint="eastAsia" w:ascii="宋体" w:hAnsi="宋体" w:eastAsia="宋体" w:cs="宋体"/>
          <w:i w:val="0"/>
          <w:iCs w:val="0"/>
          <w:caps w:val="0"/>
          <w:color w:val="414141"/>
          <w:spacing w:val="0"/>
          <w:sz w:val="28"/>
          <w:szCs w:val="28"/>
          <w:shd w:val="clear" w:fill="FFFFFF"/>
        </w:rPr>
        <w:t>3月份房地产市场延续复苏进程 各线城市商品住宅销售价格环比上涨</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宋体" w:hAnsi="宋体" w:eastAsia="宋体" w:cs="宋体"/>
          <w:i w:val="0"/>
          <w:iCs w:val="0"/>
          <w:caps w:val="0"/>
          <w:color w:val="414141"/>
          <w:spacing w:val="0"/>
          <w:sz w:val="28"/>
          <w:szCs w:val="28"/>
          <w:shd w:val="clear" w:fill="FFFFFF"/>
        </w:rPr>
      </w:pPr>
      <w:r>
        <w:rPr>
          <w:rFonts w:hint="eastAsia" w:ascii="宋体" w:hAnsi="宋体" w:eastAsia="宋体" w:cs="宋体"/>
          <w:i w:val="0"/>
          <w:iCs w:val="0"/>
          <w:caps w:val="0"/>
          <w:color w:val="414141"/>
          <w:spacing w:val="0"/>
          <w:sz w:val="28"/>
          <w:szCs w:val="28"/>
          <w:shd w:val="clear" w:fill="FFFFFF"/>
        </w:rPr>
        <w:t>3月份，70个大中城市中商品住宅销售价格上涨城市个数增加，各线城市商品住宅销售价格环比上涨，一线城市商品住宅销售价格同比上涨、二三线城市同比降幅收窄。</w:t>
      </w:r>
    </w:p>
    <w:p>
      <w:pPr>
        <w:jc w:val="both"/>
        <w:rPr>
          <w:rFonts w:hint="eastAsia" w:ascii="宋体" w:hAnsi="宋体" w:eastAsia="宋体" w:cs="宋体"/>
          <w:b w:val="0"/>
          <w:bCs w:val="0"/>
          <w:i w:val="0"/>
          <w:iCs w:val="0"/>
          <w:caps w:val="0"/>
          <w:color w:val="414141"/>
          <w:spacing w:val="0"/>
          <w:sz w:val="28"/>
          <w:szCs w:val="28"/>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2.</w:t>
      </w:r>
      <w:r>
        <w:rPr>
          <w:rFonts w:hint="eastAsia" w:ascii="宋体" w:hAnsi="宋体" w:eastAsia="宋体" w:cs="宋体"/>
          <w:b w:val="0"/>
          <w:bCs w:val="0"/>
          <w:i w:val="0"/>
          <w:iCs w:val="0"/>
          <w:caps w:val="0"/>
          <w:color w:val="414141"/>
          <w:spacing w:val="0"/>
          <w:sz w:val="32"/>
          <w:szCs w:val="32"/>
          <w:shd w:val="clear" w:fill="FFFFFF"/>
          <w:lang w:val="en-US" w:eastAsia="zh-CN"/>
        </w:rPr>
        <w:t>模型输入新闻标题生成的正文</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eastAsia="宋体" w:cs="宋体"/>
          <w:b w:val="0"/>
          <w:bCs w:val="0"/>
          <w:i w:val="0"/>
          <w:iCs w:val="0"/>
          <w:caps w:val="0"/>
          <w:color w:val="414141"/>
          <w:spacing w:val="0"/>
          <w:sz w:val="28"/>
          <w:szCs w:val="28"/>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i w:val="0"/>
          <w:iCs w:val="0"/>
          <w:caps w:val="0"/>
          <w:color w:val="414141"/>
          <w:spacing w:val="0"/>
          <w:sz w:val="28"/>
          <w:szCs w:val="28"/>
          <w:shd w:val="clear" w:fill="FFFFFF"/>
          <w:lang w:val="en-US" w:eastAsia="zh-CN"/>
        </w:rPr>
      </w:pPr>
      <w:r>
        <w:rPr>
          <w:rFonts w:hint="eastAsia" w:ascii="宋体" w:hAnsi="宋体" w:eastAsia="宋体" w:cs="宋体"/>
          <w:i w:val="0"/>
          <w:iCs w:val="0"/>
          <w:caps w:val="0"/>
          <w:color w:val="414141"/>
          <w:spacing w:val="0"/>
          <w:sz w:val="28"/>
          <w:szCs w:val="28"/>
          <w:shd w:val="clear" w:fill="FFFFFF"/>
        </w:rPr>
        <w:t>3月份房地产市场延续复苏进程各线城市商品住宅销售价格环比上涨，但是部分楼盘在2010年下半年开始出现一波反弹行情。不过，这个数据的预期仍然存在观望之中。“目前政府对于二手房首付款利率和基准利率都有所改善型调整空间；而第三套及以上贷款购买普通自主要为例，因此相关政策也很难确定。”北京某国有银行业人士告诉记者。该负责人称：“从紧缩到了今天量化宽松货币供应量的可能性非常大，即使是否会导致央票发放两周内将再度加息5-7折优惠利好时机还需看多少资金面积压力测试结果来</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rPr>
          <w:rFonts w:hint="eastAsia"/>
          <w:i w:val="0"/>
          <w:iCs w:val="0"/>
          <w:caps w:val="0"/>
          <w:color w:val="414141"/>
          <w:spacing w:val="0"/>
          <w:sz w:val="24"/>
          <w:szCs w:val="24"/>
          <w:shd w:val="clear" w:fill="FFFFFF"/>
        </w:rPr>
      </w:pPr>
    </w:p>
    <w:p>
      <w:pPr>
        <w:jc w:val="center"/>
        <w:rPr>
          <w:rFonts w:hint="eastAsia" w:ascii="黑体" w:hAnsi="黑体" w:eastAsia="黑体" w:cs="黑体"/>
          <w:b/>
          <w:bCs/>
          <w:i w:val="0"/>
          <w:iCs w:val="0"/>
          <w:caps w:val="0"/>
          <w:color w:val="414141"/>
          <w:spacing w:val="0"/>
          <w:sz w:val="44"/>
          <w:szCs w:val="44"/>
          <w:shd w:val="clear" w:fill="FFFFFF"/>
          <w:lang w:val="en-US" w:eastAsia="zh-CN"/>
        </w:rPr>
      </w:pPr>
      <w:r>
        <w:rPr>
          <w:rFonts w:hint="eastAsia" w:ascii="黑体" w:hAnsi="黑体" w:eastAsia="黑体" w:cs="黑体"/>
          <w:b/>
          <w:bCs/>
          <w:i w:val="0"/>
          <w:iCs w:val="0"/>
          <w:caps w:val="0"/>
          <w:color w:val="414141"/>
          <w:spacing w:val="0"/>
          <w:sz w:val="44"/>
          <w:szCs w:val="44"/>
          <w:shd w:val="clear" w:fill="FFFFFF"/>
          <w:lang w:val="en-US" w:eastAsia="zh-CN"/>
        </w:rPr>
        <w:t>二、新闻二</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1.</w:t>
      </w:r>
      <w:r>
        <w:rPr>
          <w:rFonts w:hint="eastAsia" w:ascii="宋体" w:hAnsi="宋体" w:eastAsia="宋体" w:cs="宋体"/>
          <w:b w:val="0"/>
          <w:bCs w:val="0"/>
          <w:i w:val="0"/>
          <w:iCs w:val="0"/>
          <w:caps w:val="0"/>
          <w:color w:val="414141"/>
          <w:spacing w:val="0"/>
          <w:sz w:val="32"/>
          <w:szCs w:val="32"/>
          <w:shd w:val="clear" w:fill="FFFFFF"/>
          <w:lang w:val="en-US" w:eastAsia="zh-CN"/>
        </w:rPr>
        <w:t>新闻原文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center"/>
        <w:rPr>
          <w:rFonts w:hint="eastAsia" w:ascii="宋体" w:hAnsi="宋体" w:eastAsia="宋体" w:cs="宋体"/>
          <w:sz w:val="28"/>
          <w:szCs w:val="28"/>
        </w:rPr>
      </w:pPr>
      <w:r>
        <w:rPr>
          <w:rFonts w:hint="eastAsia" w:ascii="宋体" w:hAnsi="宋体" w:eastAsia="宋体" w:cs="宋体"/>
          <w:sz w:val="28"/>
          <w:szCs w:val="28"/>
        </w:rPr>
        <w:t>不再一口价！两部门发文，动刀房地产中介服务费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月8日，据住房和城乡建设部官网消息，住房和城乡建设部、市场监管总局两部门联合印发《关于规范房地产经纪服务的意见》（以下简称《意见》）。《意见》提出，要加强经纪从业主体管理、合理降低经纪服务收费、鼓励实行分档定价、严格实行明码标价、加强个人信息保护……从十个方面明确监管措施，加强房地产经纪行业管理，备受诟病的房产中介费收取终于迎来改革。</w:t>
      </w:r>
    </w:p>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2.</w:t>
      </w:r>
      <w:r>
        <w:rPr>
          <w:rFonts w:hint="eastAsia" w:ascii="宋体" w:hAnsi="宋体" w:eastAsia="宋体" w:cs="宋体"/>
          <w:b w:val="0"/>
          <w:bCs w:val="0"/>
          <w:i w:val="0"/>
          <w:iCs w:val="0"/>
          <w:caps w:val="0"/>
          <w:color w:val="414141"/>
          <w:spacing w:val="0"/>
          <w:sz w:val="32"/>
          <w:szCs w:val="32"/>
          <w:shd w:val="clear" w:fill="FFFFFF"/>
          <w:lang w:val="en-US" w:eastAsia="zh-CN"/>
        </w:rPr>
        <w:t>模型输入新闻标题生成的正文</w:t>
      </w:r>
    </w:p>
    <w:p>
      <w:pPr>
        <w:jc w:val="both"/>
        <w:rPr>
          <w:rFonts w:hint="eastAsia" w:ascii="宋体" w:hAnsi="宋体" w:eastAsia="宋体" w:cs="宋体"/>
          <w:b w:val="0"/>
          <w:bCs w:val="0"/>
          <w:i w:val="0"/>
          <w:iCs w:val="0"/>
          <w:caps w:val="0"/>
          <w:color w:val="414141"/>
          <w:spacing w:val="0"/>
          <w:sz w:val="28"/>
          <w:szCs w:val="28"/>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黑体" w:hAnsi="黑体" w:eastAsia="黑体" w:cs="黑体"/>
          <w:b/>
          <w:bCs/>
          <w:i w:val="0"/>
          <w:iCs w:val="0"/>
          <w:caps w:val="0"/>
          <w:color w:val="414141"/>
          <w:spacing w:val="0"/>
          <w:sz w:val="44"/>
          <w:szCs w:val="44"/>
          <w:shd w:val="clear" w:fill="FFFFFF"/>
          <w:lang w:val="en-US" w:eastAsia="zh-CN"/>
        </w:rPr>
      </w:pPr>
      <w:r>
        <w:rPr>
          <w:rFonts w:hint="eastAsia" w:ascii="宋体" w:hAnsi="宋体" w:eastAsia="宋体" w:cs="宋体"/>
          <w:b w:val="0"/>
          <w:bCs w:val="0"/>
          <w:i w:val="0"/>
          <w:iCs w:val="0"/>
          <w:caps w:val="0"/>
          <w:color w:val="414141"/>
          <w:spacing w:val="0"/>
          <w:sz w:val="28"/>
          <w:szCs w:val="28"/>
          <w:shd w:val="clear" w:fill="FFFFFF"/>
          <w:lang w:val="en-US" w:eastAsia="zh-CN"/>
        </w:rPr>
        <w:t>不再一口价！两部门发文，动刀房地产中介服务费用也有可能。记者了解到，目前各家银行均已经开始执行二套住房的政策，其他多数国有大型商业银行都对第三套房贷款利率下浮10%以上。而在此之初，该人士表示：“首付四成、基准利率最低是4.85倍”，即使只要2年内还清，则就会按照原先执行；如果符合条件，则需向客户提供优惠利率和首次购买普通自住房等方面申请。这种情况很难理想。据悉，由于当时市场走势较为明显，所谓个别化住宅类似乎没办法，因此相关细则并非同意见。</w:t>
      </w:r>
    </w:p>
    <w:p>
      <w:pPr>
        <w:jc w:val="center"/>
        <w:rPr>
          <w:rFonts w:hint="eastAsia" w:ascii="黑体" w:hAnsi="黑体" w:eastAsia="黑体" w:cs="黑体"/>
          <w:b/>
          <w:bCs/>
          <w:i w:val="0"/>
          <w:iCs w:val="0"/>
          <w:caps w:val="0"/>
          <w:color w:val="414141"/>
          <w:spacing w:val="0"/>
          <w:sz w:val="44"/>
          <w:szCs w:val="44"/>
          <w:shd w:val="clear" w:fill="FFFFFF"/>
          <w:lang w:val="en-US" w:eastAsia="zh-CN"/>
        </w:rPr>
      </w:pPr>
      <w:r>
        <w:rPr>
          <w:rFonts w:hint="eastAsia" w:ascii="黑体" w:hAnsi="黑体" w:eastAsia="黑体" w:cs="黑体"/>
          <w:b/>
          <w:bCs/>
          <w:i w:val="0"/>
          <w:iCs w:val="0"/>
          <w:caps w:val="0"/>
          <w:color w:val="414141"/>
          <w:spacing w:val="0"/>
          <w:sz w:val="44"/>
          <w:szCs w:val="44"/>
          <w:shd w:val="clear" w:fill="FFFFFF"/>
          <w:lang w:val="en-US" w:eastAsia="zh-CN"/>
        </w:rPr>
        <w:t>三、新闻三</w:t>
      </w:r>
    </w:p>
    <w:p>
      <w:pPr>
        <w:jc w:val="center"/>
        <w:rPr>
          <w:rFonts w:hint="eastAsia" w:ascii="黑体" w:hAnsi="黑体" w:eastAsia="黑体" w:cs="黑体"/>
          <w:b/>
          <w:bCs/>
          <w:i w:val="0"/>
          <w:iCs w:val="0"/>
          <w:caps w:val="0"/>
          <w:color w:val="414141"/>
          <w:spacing w:val="0"/>
          <w:sz w:val="44"/>
          <w:szCs w:val="44"/>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1.</w:t>
      </w:r>
      <w:r>
        <w:rPr>
          <w:rFonts w:hint="eastAsia" w:ascii="宋体" w:hAnsi="宋体" w:eastAsia="宋体" w:cs="宋体"/>
          <w:b w:val="0"/>
          <w:bCs w:val="0"/>
          <w:i w:val="0"/>
          <w:iCs w:val="0"/>
          <w:caps w:val="0"/>
          <w:color w:val="414141"/>
          <w:spacing w:val="0"/>
          <w:sz w:val="32"/>
          <w:szCs w:val="32"/>
          <w:shd w:val="clear" w:fill="FFFFFF"/>
          <w:lang w:val="en-US" w:eastAsia="zh-CN"/>
        </w:rPr>
        <w:t>新闻原文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center"/>
        <w:rPr>
          <w:rFonts w:hint="eastAsia" w:ascii="宋体" w:hAnsi="宋体" w:eastAsia="宋体" w:cs="宋体"/>
          <w:sz w:val="28"/>
          <w:szCs w:val="28"/>
        </w:rPr>
      </w:pPr>
      <w:r>
        <w:rPr>
          <w:rFonts w:hint="eastAsia" w:ascii="宋体" w:hAnsi="宋体" w:eastAsia="宋体" w:cs="宋体"/>
          <w:sz w:val="28"/>
          <w:szCs w:val="28"/>
        </w:rPr>
        <w:t>海关总署：4月中国进出口同比增长8.9% 出口增长16.8%</w:t>
      </w:r>
    </w:p>
    <w:p>
      <w:pPr>
        <w:rPr>
          <w:rFonts w:hint="eastAsia" w:ascii="宋体" w:hAnsi="宋体" w:eastAsia="宋体" w:cs="宋体"/>
          <w:sz w:val="28"/>
          <w:szCs w:val="28"/>
        </w:rPr>
      </w:pPr>
      <w:r>
        <w:rPr>
          <w:rFonts w:hint="eastAsia" w:ascii="宋体" w:hAnsi="宋体" w:eastAsia="宋体" w:cs="宋体"/>
          <w:sz w:val="28"/>
          <w:szCs w:val="28"/>
        </w:rPr>
        <w:t>今年前4个月进出口成绩出炉。据海关统计，今年前4个月，我国进出口总值13.32万亿元人民币，同比（下同）增长5.8%。其中，出口7.67万亿元，增长10.6%；进口5.65万亿元，增长0.02%；贸易顺差2.02万亿元，扩大56.7%。</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2.</w:t>
      </w:r>
      <w:r>
        <w:rPr>
          <w:rFonts w:hint="eastAsia" w:ascii="宋体" w:hAnsi="宋体" w:eastAsia="宋体" w:cs="宋体"/>
          <w:b w:val="0"/>
          <w:bCs w:val="0"/>
          <w:i w:val="0"/>
          <w:iCs w:val="0"/>
          <w:caps w:val="0"/>
          <w:color w:val="414141"/>
          <w:spacing w:val="0"/>
          <w:sz w:val="32"/>
          <w:szCs w:val="32"/>
          <w:shd w:val="clear" w:fill="FFFFFF"/>
          <w:lang w:val="en-US" w:eastAsia="zh-CN"/>
        </w:rPr>
        <w:t>模型输入新闻标题生成的正文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eastAsia="宋体" w:cs="宋体"/>
          <w:b w:val="0"/>
          <w:bCs w:val="0"/>
          <w:i w:val="0"/>
          <w:iCs w:val="0"/>
          <w:caps w:val="0"/>
          <w:color w:val="414141"/>
          <w:spacing w:val="0"/>
          <w:sz w:val="28"/>
          <w:szCs w:val="28"/>
          <w:shd w:val="clear" w:fill="FFFFFF"/>
          <w:lang w:val="en-US" w:eastAsia="zh-CN"/>
        </w:rPr>
      </w:pPr>
      <w:r>
        <w:rPr>
          <w:rFonts w:hint="eastAsia" w:ascii="宋体" w:hAnsi="宋体" w:eastAsia="宋体" w:cs="宋体"/>
          <w:b w:val="0"/>
          <w:bCs w:val="0"/>
          <w:i w:val="0"/>
          <w:iCs w:val="0"/>
          <w:caps w:val="0"/>
          <w:color w:val="414141"/>
          <w:spacing w:val="0"/>
          <w:sz w:val="28"/>
          <w:szCs w:val="28"/>
          <w:shd w:val="clear" w:fill="FFFFFF"/>
          <w:lang w:val="en-US" w:eastAsia="zh-CN"/>
        </w:rPr>
        <w:t>海关总署：4月中国进出口同比增长8.9%出口增长16.8%，环比下降0.2个百分点。而在上半年的金融危机后，我们对经济复苏前景不乐观情绪明朗和投资者信心仍然持谨慎态度，但是现阶段性行业估值水平已处于较高位区间内需求，这也就意味着市场趋势可能有所缓解，因此今年一季度很多新发基金开始大幅减仓。</w:t>
      </w:r>
    </w:p>
    <w:p>
      <w:pPr>
        <w:jc w:val="both"/>
        <w:rPr>
          <w:rFonts w:hint="eastAsia" w:ascii="宋体" w:hAnsi="宋体" w:eastAsia="宋体" w:cs="宋体"/>
          <w:b w:val="0"/>
          <w:bCs w:val="0"/>
          <w:i w:val="0"/>
          <w:iCs w:val="0"/>
          <w:caps w:val="0"/>
          <w:color w:val="414141"/>
          <w:spacing w:val="0"/>
          <w:sz w:val="28"/>
          <w:szCs w:val="28"/>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center"/>
        <w:rPr>
          <w:rFonts w:hint="eastAsia" w:ascii="黑体" w:hAnsi="黑体" w:eastAsia="黑体" w:cs="黑体"/>
          <w:b/>
          <w:bCs/>
          <w:i w:val="0"/>
          <w:iCs w:val="0"/>
          <w:caps w:val="0"/>
          <w:color w:val="414141"/>
          <w:spacing w:val="0"/>
          <w:sz w:val="44"/>
          <w:szCs w:val="44"/>
          <w:shd w:val="clear" w:fill="FFFFFF"/>
          <w:lang w:val="en-US" w:eastAsia="zh-CN"/>
        </w:rPr>
      </w:pPr>
    </w:p>
    <w:p>
      <w:pPr>
        <w:jc w:val="both"/>
        <w:rPr>
          <w:rFonts w:hint="eastAsia" w:ascii="黑体" w:hAnsi="黑体" w:eastAsia="黑体" w:cs="黑体"/>
          <w:b/>
          <w:bCs/>
          <w:i w:val="0"/>
          <w:iCs w:val="0"/>
          <w:caps w:val="0"/>
          <w:color w:val="414141"/>
          <w:spacing w:val="0"/>
          <w:sz w:val="44"/>
          <w:szCs w:val="44"/>
          <w:shd w:val="clear" w:fill="FFFFFF"/>
          <w:lang w:val="en-US" w:eastAsia="zh-CN"/>
        </w:rPr>
      </w:pPr>
    </w:p>
    <w:p>
      <w:pPr>
        <w:jc w:val="both"/>
        <w:rPr>
          <w:rFonts w:hint="eastAsia" w:ascii="黑体" w:hAnsi="黑体" w:eastAsia="黑体" w:cs="黑体"/>
          <w:b/>
          <w:bCs/>
          <w:i w:val="0"/>
          <w:iCs w:val="0"/>
          <w:caps w:val="0"/>
          <w:color w:val="414141"/>
          <w:spacing w:val="0"/>
          <w:sz w:val="44"/>
          <w:szCs w:val="44"/>
          <w:shd w:val="clear" w:fill="FFFFFF"/>
          <w:lang w:val="en-US" w:eastAsia="zh-CN"/>
        </w:rPr>
      </w:pPr>
    </w:p>
    <w:p>
      <w:pPr>
        <w:jc w:val="center"/>
        <w:rPr>
          <w:rFonts w:hint="eastAsia" w:ascii="黑体" w:hAnsi="黑体" w:eastAsia="黑体" w:cs="黑体"/>
          <w:b/>
          <w:bCs/>
          <w:i w:val="0"/>
          <w:iCs w:val="0"/>
          <w:caps w:val="0"/>
          <w:color w:val="414141"/>
          <w:spacing w:val="0"/>
          <w:sz w:val="44"/>
          <w:szCs w:val="44"/>
          <w:shd w:val="clear" w:fill="FFFFFF"/>
          <w:lang w:val="en-US" w:eastAsia="zh-CN"/>
        </w:rPr>
      </w:pPr>
      <w:r>
        <w:rPr>
          <w:rFonts w:hint="eastAsia" w:ascii="黑体" w:hAnsi="黑体" w:eastAsia="黑体" w:cs="黑体"/>
          <w:b/>
          <w:bCs/>
          <w:i w:val="0"/>
          <w:iCs w:val="0"/>
          <w:caps w:val="0"/>
          <w:color w:val="414141"/>
          <w:spacing w:val="0"/>
          <w:sz w:val="44"/>
          <w:szCs w:val="44"/>
          <w:shd w:val="clear" w:fill="FFFFFF"/>
          <w:lang w:val="en-US" w:eastAsia="zh-CN"/>
        </w:rPr>
        <w:t>四、新闻四</w:t>
      </w:r>
    </w:p>
    <w:p>
      <w:pPr>
        <w:jc w:val="center"/>
        <w:rPr>
          <w:rFonts w:hint="eastAsia" w:ascii="黑体" w:hAnsi="黑体" w:eastAsia="黑体" w:cs="黑体"/>
          <w:b/>
          <w:bCs/>
          <w:i w:val="0"/>
          <w:iCs w:val="0"/>
          <w:caps w:val="0"/>
          <w:color w:val="414141"/>
          <w:spacing w:val="0"/>
          <w:sz w:val="44"/>
          <w:szCs w:val="44"/>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1.</w:t>
      </w:r>
      <w:r>
        <w:rPr>
          <w:rFonts w:hint="eastAsia" w:ascii="宋体" w:hAnsi="宋体" w:eastAsia="宋体" w:cs="宋体"/>
          <w:b w:val="0"/>
          <w:bCs w:val="0"/>
          <w:i w:val="0"/>
          <w:iCs w:val="0"/>
          <w:caps w:val="0"/>
          <w:color w:val="414141"/>
          <w:spacing w:val="0"/>
          <w:sz w:val="32"/>
          <w:szCs w:val="32"/>
          <w:shd w:val="clear" w:fill="FFFFFF"/>
          <w:lang w:val="en-US" w:eastAsia="zh-CN"/>
        </w:rPr>
        <w:t>新闻原文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center"/>
        <w:rPr>
          <w:rFonts w:hint="eastAsia" w:ascii="宋体" w:hAnsi="宋体" w:eastAsia="宋体" w:cs="宋体"/>
          <w:sz w:val="28"/>
          <w:szCs w:val="28"/>
        </w:rPr>
      </w:pPr>
      <w:r>
        <w:rPr>
          <w:rFonts w:hint="eastAsia" w:ascii="宋体" w:hAnsi="宋体" w:eastAsia="宋体" w:cs="宋体"/>
          <w:sz w:val="28"/>
          <w:szCs w:val="28"/>
        </w:rPr>
        <w:t>新能源车企雷丁汽车申请破产 经销商举报疑似造车骗局</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日前，公开信息显示，雷丁汽车集团有限公司新增一则破产审查案件，案号为(2023)鲁0725破申1号，申请人和被申请人均为雷丁汽车集团有限公司，经办法院为山东省潍坊市昌乐县人民法院。</w:t>
      </w:r>
    </w:p>
    <w:p>
      <w:pPr>
        <w:jc w:val="both"/>
        <w:rPr>
          <w:rFonts w:hint="default"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 xml:space="preserve"> </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2.</w:t>
      </w:r>
      <w:r>
        <w:rPr>
          <w:rFonts w:hint="eastAsia" w:ascii="宋体" w:hAnsi="宋体" w:eastAsia="宋体" w:cs="宋体"/>
          <w:b w:val="0"/>
          <w:bCs w:val="0"/>
          <w:i w:val="0"/>
          <w:iCs w:val="0"/>
          <w:caps w:val="0"/>
          <w:color w:val="414141"/>
          <w:spacing w:val="0"/>
          <w:sz w:val="32"/>
          <w:szCs w:val="32"/>
          <w:shd w:val="clear" w:fill="FFFFFF"/>
          <w:lang w:val="en-US" w:eastAsia="zh-CN"/>
        </w:rPr>
        <w:t>模型输入新闻标题生成的正文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新能源车企雷丁汽车申请破产经销商举报疑似造车骗局：一个是他们在上海的房子，这些都不会被银行贷款买下。记者昨日走访了几家国有大型城市中介公司的业务负责人对本报表示：“我们现在已经把你看过来？”但据某楼盘价格的情况发生后说法并未明确地告知道该名单位置为何要求购房时间出具体操作细则，目前还没有办理手续。因此，由于二手房主持谨慎态度很严重，而且只要等待政策调控力度和利好刺激信号；另外，也就是受到影响较多套住宅的消息传闻，所以各种方式变相抵押物质量，其风</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both"/>
        <w:rPr>
          <w:rFonts w:hint="eastAsia" w:ascii="黑体" w:hAnsi="黑体" w:eastAsia="黑体" w:cs="黑体"/>
          <w:b/>
          <w:bCs/>
          <w:i w:val="0"/>
          <w:iCs w:val="0"/>
          <w:caps w:val="0"/>
          <w:color w:val="414141"/>
          <w:spacing w:val="0"/>
          <w:sz w:val="44"/>
          <w:szCs w:val="44"/>
          <w:shd w:val="clear" w:fill="FFFFFF"/>
          <w:lang w:val="en-US" w:eastAsia="zh-CN"/>
        </w:rPr>
      </w:pPr>
    </w:p>
    <w:p>
      <w:pPr>
        <w:jc w:val="both"/>
        <w:rPr>
          <w:rFonts w:hint="eastAsia" w:ascii="黑体" w:hAnsi="黑体" w:eastAsia="黑体" w:cs="黑体"/>
          <w:b/>
          <w:bCs/>
          <w:i w:val="0"/>
          <w:iCs w:val="0"/>
          <w:caps w:val="0"/>
          <w:color w:val="414141"/>
          <w:spacing w:val="0"/>
          <w:sz w:val="44"/>
          <w:szCs w:val="44"/>
          <w:shd w:val="clear" w:fill="FFFFFF"/>
          <w:lang w:val="en-US" w:eastAsia="zh-CN"/>
        </w:rPr>
      </w:pPr>
    </w:p>
    <w:p>
      <w:pPr>
        <w:jc w:val="center"/>
        <w:rPr>
          <w:rFonts w:hint="eastAsia" w:ascii="黑体" w:hAnsi="黑体" w:eastAsia="黑体" w:cs="黑体"/>
          <w:b/>
          <w:bCs/>
          <w:i w:val="0"/>
          <w:iCs w:val="0"/>
          <w:caps w:val="0"/>
          <w:color w:val="414141"/>
          <w:spacing w:val="0"/>
          <w:sz w:val="44"/>
          <w:szCs w:val="44"/>
          <w:shd w:val="clear" w:fill="FFFFFF"/>
          <w:lang w:val="en-US" w:eastAsia="zh-CN"/>
        </w:rPr>
      </w:pPr>
      <w:r>
        <w:rPr>
          <w:rFonts w:hint="eastAsia" w:ascii="黑体" w:hAnsi="黑体" w:eastAsia="黑体" w:cs="黑体"/>
          <w:b/>
          <w:bCs/>
          <w:i w:val="0"/>
          <w:iCs w:val="0"/>
          <w:caps w:val="0"/>
          <w:color w:val="414141"/>
          <w:spacing w:val="0"/>
          <w:sz w:val="44"/>
          <w:szCs w:val="44"/>
          <w:shd w:val="clear" w:fill="FFFFFF"/>
          <w:lang w:val="en-US" w:eastAsia="zh-CN"/>
        </w:rPr>
        <w:t>五、新闻五</w:t>
      </w:r>
    </w:p>
    <w:p>
      <w:pPr>
        <w:jc w:val="center"/>
        <w:rPr>
          <w:rFonts w:hint="eastAsia" w:ascii="黑体" w:hAnsi="黑体" w:eastAsia="黑体" w:cs="黑体"/>
          <w:b/>
          <w:bCs/>
          <w:i w:val="0"/>
          <w:iCs w:val="0"/>
          <w:caps w:val="0"/>
          <w:color w:val="414141"/>
          <w:spacing w:val="0"/>
          <w:sz w:val="44"/>
          <w:szCs w:val="44"/>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1.</w:t>
      </w:r>
      <w:r>
        <w:rPr>
          <w:rFonts w:hint="eastAsia" w:ascii="宋体" w:hAnsi="宋体" w:eastAsia="宋体" w:cs="宋体"/>
          <w:b w:val="0"/>
          <w:bCs w:val="0"/>
          <w:i w:val="0"/>
          <w:iCs w:val="0"/>
          <w:caps w:val="0"/>
          <w:color w:val="414141"/>
          <w:spacing w:val="0"/>
          <w:sz w:val="32"/>
          <w:szCs w:val="32"/>
          <w:shd w:val="clear" w:fill="FFFFFF"/>
          <w:lang w:val="en-US" w:eastAsia="zh-CN"/>
        </w:rPr>
        <w:t>新闻原文</w:t>
      </w:r>
    </w:p>
    <w:p>
      <w:pPr>
        <w:jc w:val="both"/>
        <w:rPr>
          <w:rFonts w:hint="default" w:ascii="宋体" w:hAnsi="宋体" w:eastAsia="宋体" w:cs="宋体"/>
          <w:b w:val="0"/>
          <w:bCs w:val="0"/>
          <w:i w:val="0"/>
          <w:iCs w:val="0"/>
          <w:caps w:val="0"/>
          <w:color w:val="414141"/>
          <w:spacing w:val="0"/>
          <w:sz w:val="32"/>
          <w:szCs w:val="32"/>
          <w:shd w:val="clear" w:fill="FFFFFF"/>
          <w:lang w:val="en-US" w:eastAsia="zh-CN"/>
        </w:rPr>
      </w:pPr>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2022年993家A股上市公司参与“炒股” 3家投资超百亿元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东方财富Choice数据显示，在剔除主营或兼营金融服务的“专业队”后，去年A股共有993家公司参与了证券投资，投资金额合计达到3076.83亿元。其中，投资金额超1亿元的公司有303家，超过10亿元的有62家，超过百亿元的有3家。</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2.</w:t>
      </w:r>
      <w:r>
        <w:rPr>
          <w:rFonts w:hint="eastAsia" w:ascii="宋体" w:hAnsi="宋体" w:eastAsia="宋体" w:cs="宋体"/>
          <w:b w:val="0"/>
          <w:bCs w:val="0"/>
          <w:i w:val="0"/>
          <w:iCs w:val="0"/>
          <w:caps w:val="0"/>
          <w:color w:val="414141"/>
          <w:spacing w:val="0"/>
          <w:sz w:val="32"/>
          <w:szCs w:val="32"/>
          <w:shd w:val="clear" w:fill="FFFFFF"/>
          <w:lang w:val="en-US" w:eastAsia="zh-CN"/>
        </w:rPr>
        <w:t>模型输入新闻标题生成的正文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eastAsia="宋体" w:cs="宋体"/>
          <w:b w:val="0"/>
          <w:bCs w:val="0"/>
          <w:i w:val="0"/>
          <w:iCs w:val="0"/>
          <w:caps w:val="0"/>
          <w:color w:val="414141"/>
          <w:spacing w:val="0"/>
          <w:sz w:val="28"/>
          <w:szCs w:val="28"/>
          <w:shd w:val="clear" w:fill="FFFFFF"/>
          <w:lang w:val="en-US" w:eastAsia="zh-CN"/>
        </w:rPr>
      </w:pPr>
      <w:r>
        <w:rPr>
          <w:rFonts w:hint="eastAsia" w:ascii="宋体" w:hAnsi="宋体" w:eastAsia="宋体" w:cs="宋体"/>
          <w:b w:val="0"/>
          <w:bCs w:val="0"/>
          <w:i w:val="0"/>
          <w:iCs w:val="0"/>
          <w:caps w:val="0"/>
          <w:color w:val="414141"/>
          <w:spacing w:val="0"/>
          <w:sz w:val="28"/>
          <w:szCs w:val="28"/>
          <w:shd w:val="clear" w:fill="FFFFFF"/>
          <w:lang w:val="en-US" w:eastAsia="zh-CN"/>
        </w:rPr>
        <w:t>2022年993家a股上市公司参与“炒股”3家投资超百亿元，其中4只h股本身影不到5.7万股。而根据银河证券基金研究所的统计数据显示，截至今日1月6日，共有83家机构持有该公司流通股份、招商地产(6000)和武钢铁路(000378)；占总比例为2%-50％。从这个意义来看，在近一段时间内，基民对于大盘蓝筹股的判断也将很难确定性增强，但此次反弹行情却仍然存在较高水平之前。相关报道：基金经理预期未来几何走势会否继续下半私募跑赢业绩优异成长型私募基金或轻仓</w:t>
      </w:r>
    </w:p>
    <w:p>
      <w:pPr>
        <w:jc w:val="both"/>
        <w:rPr>
          <w:rFonts w:hint="eastAsia" w:ascii="宋体" w:hAnsi="宋体" w:eastAsia="宋体" w:cs="宋体"/>
          <w:b w:val="0"/>
          <w:bCs w:val="0"/>
          <w:i w:val="0"/>
          <w:iCs w:val="0"/>
          <w:caps w:val="0"/>
          <w:color w:val="414141"/>
          <w:spacing w:val="0"/>
          <w:sz w:val="28"/>
          <w:szCs w:val="28"/>
          <w:shd w:val="clear" w:fill="FFFFFF"/>
          <w:lang w:val="en-US" w:eastAsia="zh-CN"/>
        </w:rPr>
      </w:pPr>
    </w:p>
    <w:p>
      <w:pPr>
        <w:jc w:val="both"/>
        <w:rPr>
          <w:rFonts w:hint="eastAsia" w:ascii="黑体" w:hAnsi="黑体" w:eastAsia="黑体" w:cs="黑体"/>
          <w:b/>
          <w:bCs/>
          <w:i w:val="0"/>
          <w:iCs w:val="0"/>
          <w:caps w:val="0"/>
          <w:color w:val="414141"/>
          <w:spacing w:val="0"/>
          <w:sz w:val="44"/>
          <w:szCs w:val="44"/>
          <w:shd w:val="clear" w:fill="FFFFFF"/>
          <w:lang w:val="en-US" w:eastAsia="zh-CN"/>
        </w:rPr>
      </w:pPr>
    </w:p>
    <w:p>
      <w:pPr>
        <w:jc w:val="center"/>
        <w:rPr>
          <w:rFonts w:hint="eastAsia" w:ascii="黑体" w:hAnsi="黑体" w:eastAsia="黑体" w:cs="黑体"/>
          <w:b/>
          <w:bCs/>
          <w:i w:val="0"/>
          <w:iCs w:val="0"/>
          <w:caps w:val="0"/>
          <w:color w:val="414141"/>
          <w:spacing w:val="0"/>
          <w:sz w:val="44"/>
          <w:szCs w:val="44"/>
          <w:shd w:val="clear" w:fill="FFFFFF"/>
          <w:lang w:val="en-US" w:eastAsia="zh-CN"/>
        </w:rPr>
      </w:pPr>
      <w:r>
        <w:rPr>
          <w:rFonts w:hint="eastAsia" w:ascii="黑体" w:hAnsi="黑体" w:eastAsia="黑体" w:cs="黑体"/>
          <w:b/>
          <w:bCs/>
          <w:i w:val="0"/>
          <w:iCs w:val="0"/>
          <w:caps w:val="0"/>
          <w:color w:val="414141"/>
          <w:spacing w:val="0"/>
          <w:sz w:val="44"/>
          <w:szCs w:val="44"/>
          <w:shd w:val="clear" w:fill="FFFFFF"/>
          <w:lang w:val="en-US" w:eastAsia="zh-CN"/>
        </w:rPr>
        <w:t>六、新闻六</w:t>
      </w:r>
    </w:p>
    <w:p>
      <w:pPr>
        <w:jc w:val="center"/>
        <w:rPr>
          <w:rFonts w:hint="eastAsia" w:ascii="黑体" w:hAnsi="黑体" w:eastAsia="黑体" w:cs="黑体"/>
          <w:b/>
          <w:bCs/>
          <w:i w:val="0"/>
          <w:iCs w:val="0"/>
          <w:caps w:val="0"/>
          <w:color w:val="414141"/>
          <w:spacing w:val="0"/>
          <w:sz w:val="44"/>
          <w:szCs w:val="44"/>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1.</w:t>
      </w:r>
      <w:r>
        <w:rPr>
          <w:rFonts w:hint="eastAsia" w:ascii="宋体" w:hAnsi="宋体" w:eastAsia="宋体" w:cs="宋体"/>
          <w:b w:val="0"/>
          <w:bCs w:val="0"/>
          <w:i w:val="0"/>
          <w:iCs w:val="0"/>
          <w:caps w:val="0"/>
          <w:color w:val="414141"/>
          <w:spacing w:val="0"/>
          <w:sz w:val="32"/>
          <w:szCs w:val="32"/>
          <w:shd w:val="clear" w:fill="FFFFFF"/>
          <w:lang w:val="en-US" w:eastAsia="zh-CN"/>
        </w:rPr>
        <w:t>新闻原文</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楼市小阳春戛然而止，多城4月份成交数据大幅下滑，楼市预期转凉？</w:t>
      </w:r>
    </w:p>
    <w:p>
      <w:pPr>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5月5日，国家发改委发布了对于5月份钢材市场的预期调查情况。这原本是一篇垂直于能源领域的文章，但却在结尾一句话道明了当前我国房地产市场的状态。</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2.</w:t>
      </w:r>
      <w:r>
        <w:rPr>
          <w:rFonts w:hint="eastAsia" w:ascii="宋体" w:hAnsi="宋体" w:eastAsia="宋体" w:cs="宋体"/>
          <w:b w:val="0"/>
          <w:bCs w:val="0"/>
          <w:i w:val="0"/>
          <w:iCs w:val="0"/>
          <w:caps w:val="0"/>
          <w:color w:val="414141"/>
          <w:spacing w:val="0"/>
          <w:sz w:val="32"/>
          <w:szCs w:val="32"/>
          <w:shd w:val="clear" w:fill="FFFFFF"/>
          <w:lang w:val="en-US" w:eastAsia="zh-CN"/>
        </w:rPr>
        <w:t>模型输入新闻标题生成的正文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eastAsia="宋体" w:cs="宋体"/>
          <w:b w:val="0"/>
          <w:bCs w:val="0"/>
          <w:i w:val="0"/>
          <w:iCs w:val="0"/>
          <w:caps w:val="0"/>
          <w:color w:val="414141"/>
          <w:spacing w:val="0"/>
          <w:sz w:val="28"/>
          <w:szCs w:val="28"/>
          <w:shd w:val="clear" w:fill="FFFFFF"/>
          <w:lang w:val="en-US" w:eastAsia="zh-CN"/>
        </w:rPr>
      </w:pPr>
      <w:r>
        <w:rPr>
          <w:rFonts w:hint="eastAsia" w:ascii="宋体" w:hAnsi="宋体" w:eastAsia="宋体" w:cs="宋体"/>
          <w:b w:val="0"/>
          <w:bCs w:val="0"/>
          <w:i w:val="0"/>
          <w:iCs w:val="0"/>
          <w:caps w:val="0"/>
          <w:color w:val="414141"/>
          <w:spacing w:val="0"/>
          <w:sz w:val="28"/>
          <w:szCs w:val="28"/>
          <w:shd w:val="clear" w:fill="FFFFFF"/>
          <w:lang w:val="en-US" w:eastAsia="zh-CN"/>
        </w:rPr>
        <w:t>楼市小阳春戛然而止，多城4月份成交数据大幅下滑，楼市预期转凉？“从201年初到现在的房价涨了3%以上。”北京一家中型银行人士对《每日经济新闻》表示：“我们认为是要看这个方法可能还有太好的话，但不会再做出来，所以就算是很难说清楚。”他指出，目前政策面仍存疑问题。“如果房地产企业将受益于全球范围内需求、税收支付和利率等因素，那么明确实际情况也没有改变，比较容易见效应该更加严格执行力度。”</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center"/>
        <w:rPr>
          <w:rFonts w:hint="eastAsia" w:ascii="黑体" w:hAnsi="黑体" w:eastAsia="黑体" w:cs="黑体"/>
          <w:b/>
          <w:bCs/>
          <w:i w:val="0"/>
          <w:iCs w:val="0"/>
          <w:caps w:val="0"/>
          <w:color w:val="414141"/>
          <w:spacing w:val="0"/>
          <w:sz w:val="44"/>
          <w:szCs w:val="44"/>
          <w:shd w:val="clear" w:fill="FFFFFF"/>
          <w:lang w:val="en-US" w:eastAsia="zh-CN"/>
        </w:rPr>
      </w:pPr>
    </w:p>
    <w:p>
      <w:pPr>
        <w:jc w:val="both"/>
        <w:rPr>
          <w:rFonts w:hint="eastAsia" w:ascii="黑体" w:hAnsi="黑体" w:eastAsia="黑体" w:cs="黑体"/>
          <w:b/>
          <w:bCs/>
          <w:i w:val="0"/>
          <w:iCs w:val="0"/>
          <w:caps w:val="0"/>
          <w:color w:val="414141"/>
          <w:spacing w:val="0"/>
          <w:sz w:val="44"/>
          <w:szCs w:val="44"/>
          <w:shd w:val="clear" w:fill="FFFFFF"/>
          <w:lang w:val="en-US" w:eastAsia="zh-CN"/>
        </w:rPr>
      </w:pPr>
    </w:p>
    <w:p>
      <w:pPr>
        <w:jc w:val="center"/>
        <w:rPr>
          <w:rFonts w:hint="eastAsia" w:ascii="黑体" w:hAnsi="黑体" w:eastAsia="黑体" w:cs="黑体"/>
          <w:b/>
          <w:bCs/>
          <w:i w:val="0"/>
          <w:iCs w:val="0"/>
          <w:caps w:val="0"/>
          <w:color w:val="414141"/>
          <w:spacing w:val="0"/>
          <w:sz w:val="44"/>
          <w:szCs w:val="44"/>
          <w:shd w:val="clear" w:fill="FFFFFF"/>
          <w:lang w:val="en-US" w:eastAsia="zh-CN"/>
        </w:rPr>
      </w:pPr>
      <w:r>
        <w:rPr>
          <w:rFonts w:hint="eastAsia" w:ascii="黑体" w:hAnsi="黑体" w:eastAsia="黑体" w:cs="黑体"/>
          <w:b/>
          <w:bCs/>
          <w:i w:val="0"/>
          <w:iCs w:val="0"/>
          <w:caps w:val="0"/>
          <w:color w:val="414141"/>
          <w:spacing w:val="0"/>
          <w:sz w:val="44"/>
          <w:szCs w:val="44"/>
          <w:shd w:val="clear" w:fill="FFFFFF"/>
          <w:lang w:val="en-US" w:eastAsia="zh-CN"/>
        </w:rPr>
        <w:t>七、新闻七</w:t>
      </w:r>
    </w:p>
    <w:p>
      <w:pPr>
        <w:jc w:val="center"/>
        <w:rPr>
          <w:rFonts w:hint="eastAsia" w:ascii="黑体" w:hAnsi="黑体" w:eastAsia="黑体" w:cs="黑体"/>
          <w:b/>
          <w:bCs/>
          <w:i w:val="0"/>
          <w:iCs w:val="0"/>
          <w:caps w:val="0"/>
          <w:color w:val="414141"/>
          <w:spacing w:val="0"/>
          <w:sz w:val="44"/>
          <w:szCs w:val="44"/>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1.</w:t>
      </w:r>
      <w:r>
        <w:rPr>
          <w:rFonts w:hint="eastAsia" w:ascii="宋体" w:hAnsi="宋体" w:eastAsia="宋体" w:cs="宋体"/>
          <w:b w:val="0"/>
          <w:bCs w:val="0"/>
          <w:i w:val="0"/>
          <w:iCs w:val="0"/>
          <w:caps w:val="0"/>
          <w:color w:val="414141"/>
          <w:spacing w:val="0"/>
          <w:sz w:val="32"/>
          <w:szCs w:val="32"/>
          <w:shd w:val="clear" w:fill="FFFFFF"/>
          <w:lang w:val="en-US" w:eastAsia="zh-CN"/>
        </w:rPr>
        <w:t>新闻原文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center"/>
        <w:rPr>
          <w:rFonts w:hint="eastAsia"/>
          <w:sz w:val="28"/>
          <w:szCs w:val="28"/>
          <w:lang w:val="en-US" w:eastAsia="zh-CN"/>
        </w:rPr>
      </w:pPr>
      <w:r>
        <w:rPr>
          <w:rFonts w:hint="eastAsia"/>
          <w:sz w:val="28"/>
          <w:szCs w:val="28"/>
          <w:lang w:val="en-US" w:eastAsia="zh-CN"/>
        </w:rPr>
        <w:t>2023年度大盘票房突破200亿元 近40部影片备战暑期档</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五一”档院线的热闹氛围还未散去，新上映影片又火热来袭，共同推动着票房大盘数字增长。5月7日，据灯塔专业版数据，2023年度大盘票房（含预售）突破200亿元。电影市场的复苏已成为业内毋庸置疑的关注重点。影市高热之下，外部资本正跃跃欲试，期待着趁势加码能为市场再添一把火。</w:t>
      </w:r>
    </w:p>
    <w:p>
      <w:pPr>
        <w:jc w:val="both"/>
        <w:rPr>
          <w:rFonts w:hint="eastAsia" w:ascii="宋体" w:hAnsi="宋体" w:eastAsia="宋体" w:cs="宋体"/>
          <w:b w:val="0"/>
          <w:bCs w:val="0"/>
          <w:i w:val="0"/>
          <w:iCs w:val="0"/>
          <w:caps w:val="0"/>
          <w:color w:val="414141"/>
          <w:spacing w:val="0"/>
          <w:sz w:val="28"/>
          <w:szCs w:val="28"/>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2.</w:t>
      </w:r>
      <w:r>
        <w:rPr>
          <w:rFonts w:hint="eastAsia" w:ascii="宋体" w:hAnsi="宋体" w:eastAsia="宋体" w:cs="宋体"/>
          <w:b w:val="0"/>
          <w:bCs w:val="0"/>
          <w:i w:val="0"/>
          <w:iCs w:val="0"/>
          <w:caps w:val="0"/>
          <w:color w:val="414141"/>
          <w:spacing w:val="0"/>
          <w:sz w:val="32"/>
          <w:szCs w:val="32"/>
          <w:shd w:val="clear" w:fill="FFFFFF"/>
          <w:lang w:val="en-US" w:eastAsia="zh-CN"/>
        </w:rPr>
        <w:t>模型输入新闻标题生成的正文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eastAsia="宋体" w:cs="宋体"/>
          <w:b w:val="0"/>
          <w:bCs w:val="0"/>
          <w:i w:val="0"/>
          <w:iCs w:val="0"/>
          <w:caps w:val="0"/>
          <w:color w:val="414141"/>
          <w:spacing w:val="0"/>
          <w:sz w:val="28"/>
          <w:szCs w:val="28"/>
          <w:shd w:val="clear" w:fill="FFFFFF"/>
          <w:lang w:val="en-US" w:eastAsia="zh-CN"/>
        </w:rPr>
      </w:pPr>
      <w:r>
        <w:rPr>
          <w:rFonts w:hint="eastAsia" w:ascii="宋体" w:hAnsi="宋体" w:eastAsia="宋体" w:cs="宋体"/>
          <w:b w:val="0"/>
          <w:bCs w:val="0"/>
          <w:i w:val="0"/>
          <w:iCs w:val="0"/>
          <w:caps w:val="0"/>
          <w:color w:val="414141"/>
          <w:spacing w:val="0"/>
          <w:sz w:val="28"/>
          <w:szCs w:val="28"/>
          <w:shd w:val="clear" w:fill="FFFFFF"/>
          <w:lang w:val="en-US" w:eastAsia="zh-CN"/>
        </w:rPr>
        <w:t>2023年度大盘票房突破200亿元近40部影片备战暑期档楼市新政实施的一系列措辞，在19日中午后两个交易日内完成了“救生”条件。这是今天下午首次出台的第二套住宅交易量之前被点燃放松绑定为数千分钟，而且随着全国各地进入房贷压力测试结果的推动作用也将会有所减弱。据记者调查发现，从7月份开始，由于受到抑制通胀、居民消费增速等因素的加剧烈反弹和投资需求关注；另外，5月以来央行再度宣布降低存款准备金率或基本利好已经不断提高，此举便银监局正对其他商业性购买自主体的</w:t>
      </w:r>
    </w:p>
    <w:p>
      <w:pPr>
        <w:jc w:val="both"/>
        <w:rPr>
          <w:rFonts w:hint="eastAsia" w:ascii="黑体" w:hAnsi="黑体" w:eastAsia="黑体" w:cs="黑体"/>
          <w:b/>
          <w:bCs/>
          <w:i w:val="0"/>
          <w:iCs w:val="0"/>
          <w:caps w:val="0"/>
          <w:color w:val="414141"/>
          <w:spacing w:val="0"/>
          <w:sz w:val="44"/>
          <w:szCs w:val="44"/>
          <w:shd w:val="clear" w:fill="FFFFFF"/>
          <w:lang w:val="en-US" w:eastAsia="zh-CN"/>
        </w:rPr>
      </w:pPr>
    </w:p>
    <w:p>
      <w:pPr>
        <w:jc w:val="center"/>
        <w:rPr>
          <w:rFonts w:hint="eastAsia" w:ascii="黑体" w:hAnsi="黑体" w:eastAsia="黑体" w:cs="黑体"/>
          <w:b/>
          <w:bCs/>
          <w:i w:val="0"/>
          <w:iCs w:val="0"/>
          <w:caps w:val="0"/>
          <w:color w:val="414141"/>
          <w:spacing w:val="0"/>
          <w:sz w:val="44"/>
          <w:szCs w:val="44"/>
          <w:shd w:val="clear" w:fill="FFFFFF"/>
          <w:lang w:val="en-US" w:eastAsia="zh-CN"/>
        </w:rPr>
      </w:pPr>
      <w:r>
        <w:rPr>
          <w:rFonts w:hint="eastAsia" w:ascii="黑体" w:hAnsi="黑体" w:eastAsia="黑体" w:cs="黑体"/>
          <w:b/>
          <w:bCs/>
          <w:i w:val="0"/>
          <w:iCs w:val="0"/>
          <w:caps w:val="0"/>
          <w:color w:val="414141"/>
          <w:spacing w:val="0"/>
          <w:sz w:val="44"/>
          <w:szCs w:val="44"/>
          <w:shd w:val="clear" w:fill="FFFFFF"/>
          <w:lang w:val="en-US" w:eastAsia="zh-CN"/>
        </w:rPr>
        <w:t>八、新闻八</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1.</w:t>
      </w:r>
      <w:r>
        <w:rPr>
          <w:rFonts w:hint="eastAsia" w:ascii="宋体" w:hAnsi="宋体" w:eastAsia="宋体" w:cs="宋体"/>
          <w:b w:val="0"/>
          <w:bCs w:val="0"/>
          <w:i w:val="0"/>
          <w:iCs w:val="0"/>
          <w:caps w:val="0"/>
          <w:color w:val="414141"/>
          <w:spacing w:val="0"/>
          <w:sz w:val="32"/>
          <w:szCs w:val="32"/>
          <w:shd w:val="clear" w:fill="FFFFFF"/>
          <w:lang w:val="en-US" w:eastAsia="zh-CN"/>
        </w:rPr>
        <w:t>新闻原文</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山航退市倒计时：小股东不满国航开价，下一步博弈“老三板”？</w:t>
      </w:r>
    </w:p>
    <w:p>
      <w:pPr>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山东航空5月5日发布公告称，于5月4日收到深交所下发的《事先告知书》，公司股票可能被终止上市。因山航2021年、2022年经审计的期末净资产均为负值，已触发财务类强制退市情形，山东航空5月4日开始停牌，进入退市倒计时。</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2.</w:t>
      </w:r>
      <w:r>
        <w:rPr>
          <w:rFonts w:hint="eastAsia" w:ascii="宋体" w:hAnsi="宋体" w:eastAsia="宋体" w:cs="宋体"/>
          <w:b w:val="0"/>
          <w:bCs w:val="0"/>
          <w:i w:val="0"/>
          <w:iCs w:val="0"/>
          <w:caps w:val="0"/>
          <w:color w:val="414141"/>
          <w:spacing w:val="0"/>
          <w:sz w:val="32"/>
          <w:szCs w:val="32"/>
          <w:shd w:val="clear" w:fill="FFFFFF"/>
          <w:lang w:val="en-US" w:eastAsia="zh-CN"/>
        </w:rPr>
        <w:t>模型输入新闻标题生成的正文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eastAsia="宋体" w:cs="宋体"/>
          <w:b w:val="0"/>
          <w:bCs w:val="0"/>
          <w:i w:val="0"/>
          <w:iCs w:val="0"/>
          <w:caps w:val="0"/>
          <w:color w:val="414141"/>
          <w:spacing w:val="0"/>
          <w:sz w:val="28"/>
          <w:szCs w:val="28"/>
          <w:shd w:val="clear" w:fill="FFFFFF"/>
          <w:lang w:val="en-US" w:eastAsia="zh-CN"/>
        </w:rPr>
      </w:pPr>
      <w:r>
        <w:rPr>
          <w:rFonts w:hint="eastAsia" w:ascii="宋体" w:hAnsi="宋体" w:eastAsia="宋体" w:cs="宋体"/>
          <w:b w:val="0"/>
          <w:bCs w:val="0"/>
          <w:i w:val="0"/>
          <w:iCs w:val="0"/>
          <w:caps w:val="0"/>
          <w:color w:val="414141"/>
          <w:spacing w:val="0"/>
          <w:sz w:val="28"/>
          <w:szCs w:val="28"/>
          <w:shd w:val="clear" w:fill="FFFFFF"/>
          <w:lang w:val="en-US" w:eastAsia="zh-CN"/>
        </w:rPr>
        <w:t>山航退市倒计时：小股东不满国航开价，下一步博弈“老三板”？对于中小企业的分析师而言，这些公司都在做好了。基金经理变更换新宠证券时报记者付建利本周宏观数据显示，上周a股持有15.7亿元人民币；进入2008年第二季度以来首次出现净流入346万亿美元后，当天该股票累计成交额为198.64亿港元。与此同期相比，上海某营业部门负责管表示，目前情况仍然较大。根据银河北路营业部总监张星预测，截至今日收盘，沪指已连续四个月高位徘徊，但是近半段时间内外资机构投向标普遍</w:t>
      </w:r>
    </w:p>
    <w:p>
      <w:pPr>
        <w:jc w:val="center"/>
        <w:rPr>
          <w:rFonts w:hint="eastAsia" w:ascii="黑体" w:hAnsi="黑体" w:eastAsia="黑体" w:cs="黑体"/>
          <w:b/>
          <w:bCs/>
          <w:i w:val="0"/>
          <w:iCs w:val="0"/>
          <w:caps w:val="0"/>
          <w:color w:val="414141"/>
          <w:spacing w:val="0"/>
          <w:sz w:val="44"/>
          <w:szCs w:val="44"/>
          <w:shd w:val="clear" w:fill="FFFFFF"/>
          <w:lang w:val="en-US" w:eastAsia="zh-CN"/>
        </w:rPr>
      </w:pPr>
    </w:p>
    <w:p>
      <w:pPr>
        <w:jc w:val="center"/>
        <w:rPr>
          <w:rFonts w:hint="eastAsia" w:ascii="黑体" w:hAnsi="黑体" w:eastAsia="黑体" w:cs="黑体"/>
          <w:b/>
          <w:bCs/>
          <w:i w:val="0"/>
          <w:iCs w:val="0"/>
          <w:caps w:val="0"/>
          <w:color w:val="414141"/>
          <w:spacing w:val="0"/>
          <w:sz w:val="44"/>
          <w:szCs w:val="44"/>
          <w:shd w:val="clear" w:fill="FFFFFF"/>
          <w:lang w:val="en-US" w:eastAsia="zh-CN"/>
        </w:rPr>
      </w:pPr>
    </w:p>
    <w:p>
      <w:pPr>
        <w:jc w:val="both"/>
        <w:rPr>
          <w:rFonts w:hint="eastAsia" w:ascii="黑体" w:hAnsi="黑体" w:eastAsia="黑体" w:cs="黑体"/>
          <w:b/>
          <w:bCs/>
          <w:i w:val="0"/>
          <w:iCs w:val="0"/>
          <w:caps w:val="0"/>
          <w:color w:val="414141"/>
          <w:spacing w:val="0"/>
          <w:sz w:val="44"/>
          <w:szCs w:val="44"/>
          <w:shd w:val="clear" w:fill="FFFFFF"/>
          <w:lang w:val="en-US" w:eastAsia="zh-CN"/>
        </w:rPr>
      </w:pPr>
    </w:p>
    <w:p>
      <w:pPr>
        <w:jc w:val="center"/>
        <w:rPr>
          <w:rFonts w:hint="eastAsia" w:ascii="黑体" w:hAnsi="黑体" w:eastAsia="黑体" w:cs="黑体"/>
          <w:b/>
          <w:bCs/>
          <w:i w:val="0"/>
          <w:iCs w:val="0"/>
          <w:caps w:val="0"/>
          <w:color w:val="414141"/>
          <w:spacing w:val="0"/>
          <w:sz w:val="44"/>
          <w:szCs w:val="44"/>
          <w:shd w:val="clear" w:fill="FFFFFF"/>
          <w:lang w:val="en-US" w:eastAsia="zh-CN"/>
        </w:rPr>
      </w:pPr>
      <w:r>
        <w:rPr>
          <w:rFonts w:hint="eastAsia" w:ascii="黑体" w:hAnsi="黑体" w:eastAsia="黑体" w:cs="黑体"/>
          <w:b/>
          <w:bCs/>
          <w:i w:val="0"/>
          <w:iCs w:val="0"/>
          <w:caps w:val="0"/>
          <w:color w:val="414141"/>
          <w:spacing w:val="0"/>
          <w:sz w:val="44"/>
          <w:szCs w:val="44"/>
          <w:shd w:val="clear" w:fill="FFFFFF"/>
          <w:lang w:val="en-US" w:eastAsia="zh-CN"/>
        </w:rPr>
        <w:t>九、新闻九</w:t>
      </w:r>
    </w:p>
    <w:p>
      <w:pPr>
        <w:jc w:val="center"/>
        <w:rPr>
          <w:rFonts w:hint="eastAsia" w:ascii="黑体" w:hAnsi="黑体" w:eastAsia="黑体" w:cs="黑体"/>
          <w:b/>
          <w:bCs/>
          <w:i w:val="0"/>
          <w:iCs w:val="0"/>
          <w:caps w:val="0"/>
          <w:color w:val="414141"/>
          <w:spacing w:val="0"/>
          <w:sz w:val="44"/>
          <w:szCs w:val="44"/>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1.</w:t>
      </w:r>
      <w:r>
        <w:rPr>
          <w:rFonts w:hint="eastAsia" w:ascii="宋体" w:hAnsi="宋体" w:eastAsia="宋体" w:cs="宋体"/>
          <w:b w:val="0"/>
          <w:bCs w:val="0"/>
          <w:i w:val="0"/>
          <w:iCs w:val="0"/>
          <w:caps w:val="0"/>
          <w:color w:val="414141"/>
          <w:spacing w:val="0"/>
          <w:sz w:val="32"/>
          <w:szCs w:val="32"/>
          <w:shd w:val="clear" w:fill="FFFFFF"/>
          <w:lang w:val="en-US" w:eastAsia="zh-CN"/>
        </w:rPr>
        <w:t>新闻原文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59只芯片股一季度净利降超九成！设备端多股逆势增长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中新经纬5月6日电 (陈俊明)A股芯片股相继交出2022年及2023年一季度成绩单。在消费电子需求萎靡的背景下，据同花顺iFinD数据，2022年，191只芯片股中，103股出现业绩下滑，88股业绩增长。2023年第一季度，截至4月30日，业绩下滑的芯片股增至133股，业绩增长的芯片股则降至51股。</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2.</w:t>
      </w:r>
      <w:r>
        <w:rPr>
          <w:rFonts w:hint="eastAsia" w:ascii="宋体" w:hAnsi="宋体" w:eastAsia="宋体" w:cs="宋体"/>
          <w:b w:val="0"/>
          <w:bCs w:val="0"/>
          <w:i w:val="0"/>
          <w:iCs w:val="0"/>
          <w:caps w:val="0"/>
          <w:color w:val="414141"/>
          <w:spacing w:val="0"/>
          <w:sz w:val="32"/>
          <w:szCs w:val="32"/>
          <w:shd w:val="clear" w:fill="FFFFFF"/>
          <w:lang w:val="en-US" w:eastAsia="zh-CN"/>
        </w:rPr>
        <w:t>模型输入新闻标题生成的正文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eastAsia="宋体" w:cs="宋体"/>
          <w:b w:val="0"/>
          <w:bCs w:val="0"/>
          <w:i w:val="0"/>
          <w:iCs w:val="0"/>
          <w:caps w:val="0"/>
          <w:color w:val="414141"/>
          <w:spacing w:val="0"/>
          <w:sz w:val="28"/>
          <w:szCs w:val="28"/>
          <w:shd w:val="clear" w:fill="FFFFFF"/>
          <w:lang w:val="en-US" w:eastAsia="zh-CN"/>
        </w:rPr>
      </w:pPr>
      <w:r>
        <w:rPr>
          <w:rFonts w:hint="eastAsia" w:ascii="宋体" w:hAnsi="宋体" w:eastAsia="宋体" w:cs="宋体"/>
          <w:b w:val="0"/>
          <w:bCs w:val="0"/>
          <w:i w:val="0"/>
          <w:iCs w:val="0"/>
          <w:caps w:val="0"/>
          <w:color w:val="414141"/>
          <w:spacing w:val="0"/>
          <w:sz w:val="28"/>
          <w:szCs w:val="28"/>
          <w:shd w:val="clear" w:fill="FFFFFF"/>
          <w:lang w:val="en-US" w:eastAsia="zh-CN"/>
        </w:rPr>
        <w:t>59只芯片股一季度净利降超九成！设备端多股逆势增长的基金三季报显示，四大行业配置比例分别为12.8%、36.74个百分点和0.53个百分点。其中，华夏精选在第二名上升至第五位；兴业趋势则从前十名下滑到了高仓位，而嘉实稳健回报也仅次于本周表现出较强劲反弹，该基金仍然保持谨慎态度，这对于后市看法不乐观。相关统计数据显示：qdii基金去年全面亏损逾六成半根据国都证券最新发布的研究报告认为,今年以来a股估值水平处于低谷期阶段性状况，因此投资者应当重视风险承</w:t>
      </w:r>
    </w:p>
    <w:p>
      <w:pPr>
        <w:jc w:val="both"/>
        <w:rPr>
          <w:rFonts w:hint="eastAsia" w:ascii="黑体" w:hAnsi="黑体" w:eastAsia="黑体" w:cs="黑体"/>
          <w:b/>
          <w:bCs/>
          <w:i w:val="0"/>
          <w:iCs w:val="0"/>
          <w:caps w:val="0"/>
          <w:color w:val="414141"/>
          <w:spacing w:val="0"/>
          <w:sz w:val="44"/>
          <w:szCs w:val="44"/>
          <w:shd w:val="clear" w:fill="FFFFFF"/>
          <w:lang w:val="en-US" w:eastAsia="zh-CN"/>
        </w:rPr>
      </w:pPr>
    </w:p>
    <w:p>
      <w:pPr>
        <w:jc w:val="center"/>
        <w:rPr>
          <w:rFonts w:hint="eastAsia" w:ascii="黑体" w:hAnsi="黑体" w:eastAsia="黑体" w:cs="黑体"/>
          <w:b/>
          <w:bCs/>
          <w:i w:val="0"/>
          <w:iCs w:val="0"/>
          <w:caps w:val="0"/>
          <w:color w:val="414141"/>
          <w:spacing w:val="0"/>
          <w:sz w:val="44"/>
          <w:szCs w:val="44"/>
          <w:shd w:val="clear" w:fill="FFFFFF"/>
          <w:lang w:val="en-US" w:eastAsia="zh-CN"/>
        </w:rPr>
      </w:pPr>
      <w:r>
        <w:rPr>
          <w:rFonts w:hint="eastAsia" w:ascii="黑体" w:hAnsi="黑体" w:eastAsia="黑体" w:cs="黑体"/>
          <w:b/>
          <w:bCs/>
          <w:i w:val="0"/>
          <w:iCs w:val="0"/>
          <w:caps w:val="0"/>
          <w:color w:val="414141"/>
          <w:spacing w:val="0"/>
          <w:sz w:val="44"/>
          <w:szCs w:val="44"/>
          <w:shd w:val="clear" w:fill="FFFFFF"/>
          <w:lang w:val="en-US" w:eastAsia="zh-CN"/>
        </w:rPr>
        <w:t>十、新闻十</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1.</w:t>
      </w:r>
      <w:r>
        <w:rPr>
          <w:rFonts w:hint="eastAsia" w:ascii="宋体" w:hAnsi="宋体" w:eastAsia="宋体" w:cs="宋体"/>
          <w:b w:val="0"/>
          <w:bCs w:val="0"/>
          <w:i w:val="0"/>
          <w:iCs w:val="0"/>
          <w:caps w:val="0"/>
          <w:color w:val="414141"/>
          <w:spacing w:val="0"/>
          <w:sz w:val="32"/>
          <w:szCs w:val="32"/>
          <w:shd w:val="clear" w:fill="FFFFFF"/>
          <w:lang w:val="en-US" w:eastAsia="zh-CN"/>
        </w:rPr>
        <w:t>新闻原文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跨界卖车不易，万达汽车总裁离职，60座万达广场卖红旗车成旧梦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天眼查显示，4月25日，万达汽车科技服务有限公司（下称“万达汽车”）发生股东变更、法定代表人变更、住所变更、名称变更、业务范围变更等多项变动。其中，大连万达集团股份有限公司退出股东行列，新增山东泰岳实业集团有限公司。</w:t>
      </w:r>
    </w:p>
    <w:p>
      <w:pPr>
        <w:jc w:val="both"/>
        <w:rPr>
          <w:rFonts w:hint="eastAsia" w:ascii="宋体" w:hAnsi="宋体" w:eastAsia="宋体" w:cs="宋体"/>
          <w:b w:val="0"/>
          <w:bCs w:val="0"/>
          <w:i w:val="0"/>
          <w:iCs w:val="0"/>
          <w:caps w:val="0"/>
          <w:color w:val="414141"/>
          <w:spacing w:val="0"/>
          <w:sz w:val="28"/>
          <w:szCs w:val="28"/>
          <w:shd w:val="clear" w:fill="FFFFFF"/>
          <w:lang w:val="en-US" w:eastAsia="zh-CN"/>
        </w:rPr>
      </w:pP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r>
        <w:rPr>
          <w:rFonts w:hint="eastAsia" w:ascii="宋体" w:hAnsi="宋体" w:cs="宋体"/>
          <w:b w:val="0"/>
          <w:bCs w:val="0"/>
          <w:i w:val="0"/>
          <w:iCs w:val="0"/>
          <w:caps w:val="0"/>
          <w:color w:val="414141"/>
          <w:spacing w:val="0"/>
          <w:sz w:val="32"/>
          <w:szCs w:val="32"/>
          <w:shd w:val="clear" w:fill="FFFFFF"/>
          <w:lang w:val="en-US" w:eastAsia="zh-CN"/>
        </w:rPr>
        <w:t>2.</w:t>
      </w:r>
      <w:r>
        <w:rPr>
          <w:rFonts w:hint="eastAsia" w:ascii="宋体" w:hAnsi="宋体" w:eastAsia="宋体" w:cs="宋体"/>
          <w:b w:val="0"/>
          <w:bCs w:val="0"/>
          <w:i w:val="0"/>
          <w:iCs w:val="0"/>
          <w:caps w:val="0"/>
          <w:color w:val="414141"/>
          <w:spacing w:val="0"/>
          <w:sz w:val="32"/>
          <w:szCs w:val="32"/>
          <w:shd w:val="clear" w:fill="FFFFFF"/>
          <w:lang w:val="en-US" w:eastAsia="zh-CN"/>
        </w:rPr>
        <w:t>模型输入新闻标题生成的正文</w:t>
      </w:r>
    </w:p>
    <w:p>
      <w:pPr>
        <w:jc w:val="both"/>
        <w:rPr>
          <w:rFonts w:hint="eastAsia" w:ascii="宋体" w:hAnsi="宋体" w:eastAsia="宋体" w:cs="宋体"/>
          <w:b w:val="0"/>
          <w:bCs w:val="0"/>
          <w:i w:val="0"/>
          <w:iCs w:val="0"/>
          <w:caps w:val="0"/>
          <w:color w:val="414141"/>
          <w:spacing w:val="0"/>
          <w:sz w:val="32"/>
          <w:szCs w:val="32"/>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eastAsia="宋体" w:cs="宋体"/>
          <w:b w:val="0"/>
          <w:bCs w:val="0"/>
          <w:i w:val="0"/>
          <w:iCs w:val="0"/>
          <w:caps w:val="0"/>
          <w:color w:val="414141"/>
          <w:spacing w:val="0"/>
          <w:sz w:val="28"/>
          <w:szCs w:val="28"/>
          <w:shd w:val="clear" w:fill="FFFFFF"/>
          <w:lang w:val="en-US" w:eastAsia="zh-CN"/>
        </w:rPr>
      </w:pPr>
      <w:r>
        <w:rPr>
          <w:rFonts w:hint="eastAsia" w:ascii="宋体" w:hAnsi="宋体" w:eastAsia="宋体" w:cs="宋体"/>
          <w:b w:val="0"/>
          <w:bCs w:val="0"/>
          <w:i w:val="0"/>
          <w:iCs w:val="0"/>
          <w:caps w:val="0"/>
          <w:color w:val="414141"/>
          <w:spacing w:val="0"/>
          <w:sz w:val="28"/>
          <w:szCs w:val="28"/>
          <w:shd w:val="clear" w:fill="FFFFFF"/>
          <w:lang w:val="en-US" w:eastAsia="zh-CN"/>
        </w:rPr>
        <w:t>跨界卖车不易，万达汽车总裁离职，60座万达广场卖红旗车成旧梦魇。据介绍，该公司在筹建一家营业部门的员工作人员表示：“我们每天都能拿到15个月前就要付24元钱了，现在还没有收取3%利息。”他说，如果是这笔费用也算高额度的时候，可以获得7.8%-9折优惠；其实，银行对于客户来说只需支出去房产中介和提供相关证明等手续费标准，而且通过电话、商品牌照片或者交货物进行买单位缴款。记者从各地区看到，目前大多数股份制银行已经停止接受理此项服务。但由于市民投资者却并未知道，</w:t>
      </w:r>
    </w:p>
    <w:p>
      <w:pPr>
        <w:jc w:val="center"/>
        <w:rPr>
          <w:rFonts w:hint="default" w:ascii="黑体" w:hAnsi="黑体" w:eastAsia="黑体" w:cs="黑体"/>
          <w:b/>
          <w:bCs/>
          <w:i w:val="0"/>
          <w:iCs w:val="0"/>
          <w:caps w:val="0"/>
          <w:color w:val="414141"/>
          <w:spacing w:val="0"/>
          <w:sz w:val="44"/>
          <w:szCs w:val="44"/>
          <w:shd w:val="clear" w:fill="FFFFFF"/>
          <w:lang w:val="en-US" w:eastAsia="zh-CN"/>
        </w:rPr>
      </w:pPr>
    </w:p>
    <w:p>
      <w:pPr>
        <w:jc w:val="center"/>
        <w:rPr>
          <w:rFonts w:hint="default" w:ascii="黑体" w:hAnsi="黑体" w:eastAsia="黑体" w:cs="黑体"/>
          <w:b/>
          <w:bCs/>
          <w:i w:val="0"/>
          <w:iCs w:val="0"/>
          <w:caps w:val="0"/>
          <w:color w:val="414141"/>
          <w:spacing w:val="0"/>
          <w:sz w:val="44"/>
          <w:szCs w:val="44"/>
          <w:shd w:val="clear" w:fill="FFFFFF"/>
          <w:lang w:val="en-US" w:eastAsia="zh-CN"/>
        </w:rPr>
      </w:pPr>
    </w:p>
    <w:p>
      <w:pPr>
        <w:rPr>
          <w:rFonts w:hint="eastAsia"/>
          <w:lang w:val="en-US" w:eastAsia="zh-CN"/>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十一、选取新闻一进行分析</w:t>
      </w:r>
    </w:p>
    <w:p>
      <w:pPr>
        <w:jc w:val="center"/>
        <w:rPr>
          <w:rFonts w:hint="eastAsia" w:ascii="黑体" w:hAnsi="黑体" w:eastAsia="黑体" w:cs="黑体"/>
          <w:b/>
          <w:bCs/>
          <w:sz w:val="44"/>
          <w:szCs w:val="44"/>
          <w:lang w:val="en-US" w:eastAsia="zh-CN"/>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1.与原文进行对比分析</w:t>
      </w:r>
    </w:p>
    <w:p>
      <w:pPr>
        <w:rPr>
          <w:rFonts w:hint="eastAsia" w:ascii="宋体" w:hAnsi="宋体" w:eastAsia="宋体" w:cs="宋体"/>
          <w:sz w:val="32"/>
          <w:szCs w:val="32"/>
          <w:lang w:val="en-US" w:eastAsia="zh-CN"/>
        </w:rPr>
      </w:pPr>
    </w:p>
    <w:p>
      <w:pPr>
        <w:rPr>
          <w:rFonts w:hint="eastAsia" w:ascii="宋体" w:hAnsi="宋体" w:cs="宋体"/>
          <w:sz w:val="32"/>
          <w:szCs w:val="32"/>
          <w:lang w:val="en-US" w:eastAsia="zh-CN"/>
        </w:rPr>
      </w:pPr>
      <w:r>
        <w:rPr>
          <w:rFonts w:hint="eastAsia" w:ascii="宋体" w:hAnsi="宋体" w:cs="宋体"/>
          <w:sz w:val="32"/>
          <w:szCs w:val="32"/>
          <w:lang w:val="en-US" w:eastAsia="zh-CN"/>
        </w:rPr>
        <w:t>（1）新闻原文</w:t>
      </w:r>
    </w:p>
    <w:p>
      <w:pPr>
        <w:rPr>
          <w:rFonts w:hint="eastAsia" w:ascii="宋体" w:hAnsi="宋体" w:eastAsia="宋体" w:cs="宋体"/>
          <w:i w:val="0"/>
          <w:iCs w:val="0"/>
          <w:caps w:val="0"/>
          <w:color w:val="414141"/>
          <w:spacing w:val="0"/>
          <w:sz w:val="28"/>
          <w:szCs w:val="28"/>
          <w:shd w:val="clear" w:fill="FFFFFF"/>
        </w:rPr>
      </w:pPr>
      <w:r>
        <w:rPr>
          <w:rFonts w:hint="eastAsia" w:ascii="宋体" w:hAnsi="宋体" w:eastAsia="宋体" w:cs="宋体"/>
          <w:i w:val="0"/>
          <w:iCs w:val="0"/>
          <w:caps w:val="0"/>
          <w:color w:val="414141"/>
          <w:spacing w:val="0"/>
          <w:sz w:val="28"/>
          <w:szCs w:val="28"/>
          <w:shd w:val="clear" w:fill="FFFFFF"/>
        </w:rPr>
        <w:t>3月份房地产市场延续复苏进程 各线城市商品住宅销售价格环比上涨</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宋体" w:hAnsi="宋体" w:eastAsia="宋体" w:cs="宋体"/>
          <w:i w:val="0"/>
          <w:iCs w:val="0"/>
          <w:caps w:val="0"/>
          <w:color w:val="414141"/>
          <w:spacing w:val="0"/>
          <w:sz w:val="28"/>
          <w:szCs w:val="28"/>
          <w:shd w:val="clear" w:fill="FFFFFF"/>
        </w:rPr>
      </w:pPr>
      <w:r>
        <w:rPr>
          <w:rFonts w:hint="eastAsia" w:ascii="宋体" w:hAnsi="宋体" w:eastAsia="宋体" w:cs="宋体"/>
          <w:i w:val="0"/>
          <w:iCs w:val="0"/>
          <w:caps w:val="0"/>
          <w:color w:val="414141"/>
          <w:spacing w:val="0"/>
          <w:sz w:val="28"/>
          <w:szCs w:val="28"/>
          <w:shd w:val="clear" w:fill="FFFFFF"/>
        </w:rPr>
        <w:t>3月份，70个大中城市中商品住宅销售价格上涨城市个数增加，各线城市商品住宅销售价格环比上涨，一线城市商品住宅销售价格同比上涨、二三线城市同比降幅收窄。</w:t>
      </w:r>
    </w:p>
    <w:p>
      <w:pPr>
        <w:rPr>
          <w:rFonts w:hint="eastAsia" w:ascii="宋体" w:hAnsi="宋体" w:cs="宋体"/>
          <w:sz w:val="32"/>
          <w:szCs w:val="32"/>
          <w:lang w:val="en-US" w:eastAsia="zh-CN"/>
        </w:rPr>
      </w:pPr>
    </w:p>
    <w:p>
      <w:pPr>
        <w:rPr>
          <w:rFonts w:hint="eastAsia" w:ascii="宋体" w:hAnsi="宋体" w:cs="宋体"/>
          <w:sz w:val="32"/>
          <w:szCs w:val="32"/>
          <w:lang w:val="en-US" w:eastAsia="zh-CN"/>
        </w:rPr>
      </w:pPr>
      <w:r>
        <w:rPr>
          <w:rFonts w:hint="eastAsia" w:ascii="宋体" w:hAnsi="宋体" w:cs="宋体"/>
          <w:sz w:val="32"/>
          <w:szCs w:val="32"/>
          <w:lang w:val="en-US" w:eastAsia="zh-CN"/>
        </w:rPr>
        <w:t>（2）模型生成文本</w:t>
      </w:r>
    </w:p>
    <w:p>
      <w:pPr>
        <w:rPr>
          <w:rFonts w:hint="eastAsia" w:ascii="宋体" w:hAnsi="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i w:val="0"/>
          <w:iCs w:val="0"/>
          <w:caps w:val="0"/>
          <w:color w:val="414141"/>
          <w:spacing w:val="0"/>
          <w:sz w:val="28"/>
          <w:szCs w:val="28"/>
          <w:shd w:val="clear" w:fill="FFFFFF"/>
          <w:lang w:val="en-US" w:eastAsia="zh-CN"/>
        </w:rPr>
      </w:pPr>
      <w:r>
        <w:rPr>
          <w:rFonts w:hint="eastAsia" w:ascii="宋体" w:hAnsi="宋体" w:eastAsia="宋体" w:cs="宋体"/>
          <w:i w:val="0"/>
          <w:iCs w:val="0"/>
          <w:caps w:val="0"/>
          <w:color w:val="414141"/>
          <w:spacing w:val="0"/>
          <w:sz w:val="28"/>
          <w:szCs w:val="28"/>
          <w:shd w:val="clear" w:fill="FFFFFF"/>
        </w:rPr>
        <w:t>3月份房地产市场延续复苏进程各线城市商品住宅销售价格环比上涨，但是部分楼盘在2010年下半年开始出现一波反弹行情。不过，这个数据的预期仍然存在观望之中。“目前政府对于二手房首付款利率和基准利率都有所改善型调整空间；而第三套及以上贷款购买普通自主要为例，因此相关政策也很难确定。”北京某国有银行业人士告诉记者。该负责人称：“从紧缩到了今天量化宽松货币供应量的可能性非常大，即使是否会导致央票发放两周内将再度加息5-7折优惠利好时机还需看多少资金面积压力测试结果来</w:t>
      </w:r>
    </w:p>
    <w:p>
      <w:pPr>
        <w:rPr>
          <w:rFonts w:hint="eastAsia" w:ascii="宋体" w:hAnsi="宋体" w:cs="宋体"/>
          <w:sz w:val="32"/>
          <w:szCs w:val="32"/>
          <w:lang w:val="en-US" w:eastAsia="zh-CN"/>
        </w:rPr>
      </w:pPr>
    </w:p>
    <w:p>
      <w:pPr>
        <w:rPr>
          <w:rFonts w:hint="default" w:ascii="宋体" w:hAnsi="宋体" w:cs="宋体"/>
          <w:sz w:val="32"/>
          <w:szCs w:val="32"/>
          <w:lang w:val="en-US" w:eastAsia="zh-CN"/>
        </w:rPr>
      </w:pPr>
      <w:r>
        <w:rPr>
          <w:rFonts w:hint="eastAsia" w:ascii="宋体" w:hAnsi="宋体" w:cs="宋体"/>
          <w:sz w:val="32"/>
          <w:szCs w:val="32"/>
          <w:lang w:val="en-US" w:eastAsia="zh-CN"/>
        </w:rPr>
        <w:t>（3）对比分析</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cs="宋体"/>
          <w:i w:val="0"/>
          <w:iCs w:val="0"/>
          <w:caps w:val="0"/>
          <w:color w:val="414141"/>
          <w:spacing w:val="0"/>
          <w:sz w:val="28"/>
          <w:szCs w:val="28"/>
          <w:shd w:val="clear" w:fill="FFFFFF"/>
          <w:lang w:val="en-US" w:eastAsia="zh-CN"/>
        </w:rPr>
      </w:pPr>
      <w:r>
        <w:rPr>
          <w:rFonts w:hint="eastAsia"/>
          <w:sz w:val="28"/>
          <w:szCs w:val="28"/>
          <w:lang w:val="en-US" w:eastAsia="zh-CN"/>
        </w:rPr>
        <w:t>实验生成的文本在前半段仍然与给出的标题的主题（</w:t>
      </w:r>
      <w:r>
        <w:rPr>
          <w:rFonts w:hint="eastAsia" w:ascii="宋体" w:hAnsi="宋体" w:eastAsia="宋体" w:cs="宋体"/>
          <w:i w:val="0"/>
          <w:iCs w:val="0"/>
          <w:caps w:val="0"/>
          <w:color w:val="414141"/>
          <w:spacing w:val="0"/>
          <w:sz w:val="28"/>
          <w:szCs w:val="28"/>
          <w:shd w:val="clear" w:fill="FFFFFF"/>
        </w:rPr>
        <w:t>商品住宅销售价格</w:t>
      </w:r>
      <w:r>
        <w:rPr>
          <w:rFonts w:hint="eastAsia"/>
          <w:sz w:val="28"/>
          <w:szCs w:val="28"/>
          <w:lang w:val="en-US" w:eastAsia="zh-CN"/>
        </w:rPr>
        <w:t>）所一致，但是到了文本的后半段，生成文本的主题便开始偏离为</w:t>
      </w:r>
      <w:r>
        <w:rPr>
          <w:rFonts w:hint="eastAsia" w:ascii="宋体" w:hAnsi="宋体" w:eastAsia="宋体" w:cs="宋体"/>
          <w:i w:val="0"/>
          <w:iCs w:val="0"/>
          <w:caps w:val="0"/>
          <w:color w:val="414141"/>
          <w:spacing w:val="0"/>
          <w:sz w:val="28"/>
          <w:szCs w:val="28"/>
          <w:shd w:val="clear" w:fill="FFFFFF"/>
        </w:rPr>
        <w:t>货币供应量</w:t>
      </w:r>
      <w:r>
        <w:rPr>
          <w:rFonts w:hint="eastAsia" w:ascii="宋体" w:hAnsi="宋体" w:cs="宋体"/>
          <w:i w:val="0"/>
          <w:iCs w:val="0"/>
          <w:caps w:val="0"/>
          <w:color w:val="414141"/>
          <w:spacing w:val="0"/>
          <w:sz w:val="28"/>
          <w:szCs w:val="28"/>
          <w:shd w:val="clear" w:fill="FFFFFF"/>
          <w:lang w:val="en-US" w:eastAsia="zh-CN"/>
        </w:rPr>
        <w:t>的问题，使得生成文本的前后并不能形成很好的对应关系。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cs="宋体"/>
          <w:i w:val="0"/>
          <w:iCs w:val="0"/>
          <w:caps w:val="0"/>
          <w:color w:val="414141"/>
          <w:spacing w:val="0"/>
          <w:sz w:val="28"/>
          <w:szCs w:val="28"/>
          <w:shd w:val="clear" w:fill="FFFFFF"/>
          <w:lang w:val="en-US" w:eastAsia="zh-CN"/>
        </w:rPr>
      </w:pPr>
      <w:r>
        <w:rPr>
          <w:rFonts w:hint="eastAsia" w:ascii="宋体" w:hAnsi="宋体" w:cs="宋体"/>
          <w:i w:val="0"/>
          <w:iCs w:val="0"/>
          <w:caps w:val="0"/>
          <w:color w:val="414141"/>
          <w:spacing w:val="0"/>
          <w:sz w:val="28"/>
          <w:szCs w:val="28"/>
          <w:shd w:val="clear" w:fill="FFFFFF"/>
          <w:lang w:val="en-US" w:eastAsia="zh-CN"/>
        </w:rPr>
        <w:t>该实验文本在生成的过程中并没有产生语病，整体的句子在语法层面仍然比较通顺。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cs="宋体"/>
          <w:i w:val="0"/>
          <w:iCs w:val="0"/>
          <w:caps w:val="0"/>
          <w:color w:val="414141"/>
          <w:spacing w:val="0"/>
          <w:sz w:val="28"/>
          <w:szCs w:val="28"/>
          <w:shd w:val="clear" w:fill="FFFFFF"/>
          <w:lang w:val="en-US" w:eastAsia="zh-CN"/>
        </w:rPr>
      </w:pPr>
      <w:r>
        <w:rPr>
          <w:rFonts w:hint="eastAsia" w:ascii="宋体" w:hAnsi="宋体" w:cs="宋体"/>
          <w:i w:val="0"/>
          <w:iCs w:val="0"/>
          <w:caps w:val="0"/>
          <w:color w:val="414141"/>
          <w:spacing w:val="0"/>
          <w:sz w:val="28"/>
          <w:szCs w:val="28"/>
          <w:shd w:val="clear" w:fill="FFFFFF"/>
          <w:lang w:val="en-US" w:eastAsia="zh-CN"/>
        </w:rPr>
        <w:t>在生成的文本“</w:t>
      </w:r>
      <w:r>
        <w:rPr>
          <w:rFonts w:hint="eastAsia" w:ascii="宋体" w:hAnsi="宋体" w:eastAsia="宋体" w:cs="宋体"/>
          <w:i w:val="0"/>
          <w:iCs w:val="0"/>
          <w:caps w:val="0"/>
          <w:color w:val="414141"/>
          <w:spacing w:val="0"/>
          <w:sz w:val="28"/>
          <w:szCs w:val="28"/>
          <w:shd w:val="clear" w:fill="FFFFFF"/>
        </w:rPr>
        <w:t>但是部分楼盘在2010年下半年开始出现一波反弹行情。</w:t>
      </w:r>
      <w:r>
        <w:rPr>
          <w:rFonts w:hint="eastAsia" w:ascii="宋体" w:hAnsi="宋体" w:cs="宋体"/>
          <w:i w:val="0"/>
          <w:iCs w:val="0"/>
          <w:caps w:val="0"/>
          <w:color w:val="414141"/>
          <w:spacing w:val="0"/>
          <w:sz w:val="28"/>
          <w:szCs w:val="28"/>
          <w:shd w:val="clear" w:fill="FFFFFF"/>
          <w:lang w:val="en-US" w:eastAsia="zh-CN"/>
        </w:rPr>
        <w:t>”中，将全文的主要话题进行了一个比较平滑的转变，在这一点上，使得整体的新闻文本在语法上更为通顺。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cs="宋体"/>
          <w:i w:val="0"/>
          <w:iCs w:val="0"/>
          <w:caps w:val="0"/>
          <w:color w:val="414141"/>
          <w:spacing w:val="0"/>
          <w:sz w:val="28"/>
          <w:szCs w:val="28"/>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i w:val="0"/>
          <w:iCs w:val="0"/>
          <w:caps w:val="0"/>
          <w:color w:val="414141"/>
          <w:spacing w:val="0"/>
          <w:sz w:val="28"/>
          <w:szCs w:val="28"/>
          <w:shd w:val="clear" w:fill="FFFFFF"/>
          <w:lang w:val="en-US" w:eastAsia="zh-CN"/>
        </w:rPr>
      </w:pPr>
      <w:r>
        <w:rPr>
          <w:rFonts w:hint="eastAsia" w:ascii="宋体" w:hAnsi="宋体" w:cs="宋体"/>
          <w:i w:val="0"/>
          <w:iCs w:val="0"/>
          <w:caps w:val="0"/>
          <w:color w:val="414141"/>
          <w:spacing w:val="0"/>
          <w:sz w:val="28"/>
          <w:szCs w:val="28"/>
          <w:shd w:val="clear" w:fill="FFFFFF"/>
          <w:lang w:val="en-US" w:eastAsia="zh-CN"/>
        </w:rPr>
        <w:t>（4）分析模型原因</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cs="宋体"/>
          <w:i w:val="0"/>
          <w:iCs w:val="0"/>
          <w:caps w:val="0"/>
          <w:color w:val="414141"/>
          <w:spacing w:val="0"/>
          <w:sz w:val="28"/>
          <w:szCs w:val="28"/>
          <w:shd w:val="clear" w:fill="FFFFFF"/>
          <w:lang w:val="en-US" w:eastAsia="zh-CN"/>
        </w:rPr>
      </w:pPr>
      <w:r>
        <w:rPr>
          <w:rFonts w:hint="eastAsia" w:ascii="宋体" w:hAnsi="宋体" w:cs="宋体"/>
          <w:i w:val="0"/>
          <w:iCs w:val="0"/>
          <w:caps w:val="0"/>
          <w:color w:val="414141"/>
          <w:spacing w:val="0"/>
          <w:sz w:val="28"/>
          <w:szCs w:val="28"/>
          <w:shd w:val="clear" w:fill="FFFFFF"/>
          <w:lang w:val="en-US" w:eastAsia="zh-CN"/>
        </w:rPr>
        <w:t>在生成文本的过程中，只能生成固定几个话题的新闻。可能是模型在测试的时候给出的测试文件的数据量数量较少，使得模型的量不够，或者新闻的种类不够。</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宋体" w:hAnsi="宋体" w:cs="宋体"/>
          <w:i w:val="0"/>
          <w:iCs w:val="0"/>
          <w:caps w:val="0"/>
          <w:color w:val="414141"/>
          <w:spacing w:val="0"/>
          <w:sz w:val="28"/>
          <w:szCs w:val="28"/>
          <w:shd w:val="clear" w:fill="FFFFFF"/>
          <w:lang w:val="en-US" w:eastAsia="zh-CN"/>
        </w:rPr>
      </w:pPr>
      <w:r>
        <w:rPr>
          <w:rFonts w:hint="eastAsia" w:ascii="宋体" w:hAnsi="宋体" w:cs="宋体"/>
          <w:i w:val="0"/>
          <w:iCs w:val="0"/>
          <w:caps w:val="0"/>
          <w:color w:val="414141"/>
          <w:spacing w:val="0"/>
          <w:sz w:val="28"/>
          <w:szCs w:val="28"/>
          <w:shd w:val="clear" w:fill="FFFFFF"/>
          <w:lang w:val="en-US" w:eastAsia="zh-CN"/>
        </w:rPr>
        <w:t>在模型生成文本的过程中，大部分给出的标题都不能够生成与给出的标题较为契合的文本，在生成的文本内部也存在着文本主题不相互连接的情况。可能是在生成新闻文本的过程中没有优先考虑生成文本与给出标题的关联程度。</w:t>
      </w:r>
      <w:bookmarkStart w:id="0" w:name="_GoBack"/>
      <w:bookmarkEnd w:id="0"/>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cs="宋体"/>
          <w:i w:val="0"/>
          <w:iCs w:val="0"/>
          <w:caps w:val="0"/>
          <w:color w:val="414141"/>
          <w:spacing w:val="0"/>
          <w:sz w:val="28"/>
          <w:szCs w:val="28"/>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i w:val="0"/>
          <w:iCs w:val="0"/>
          <w:caps w:val="0"/>
          <w:color w:val="414141"/>
          <w:spacing w:val="0"/>
          <w:sz w:val="28"/>
          <w:szCs w:val="28"/>
          <w:shd w:val="clear" w:fill="FFFFFF"/>
          <w:lang w:val="en-US" w:eastAsia="zh-CN"/>
        </w:rPr>
      </w:pPr>
      <w:r>
        <w:rPr>
          <w:rFonts w:hint="eastAsia" w:ascii="宋体" w:hAnsi="宋体" w:cs="宋体"/>
          <w:i w:val="0"/>
          <w:iCs w:val="0"/>
          <w:caps w:val="0"/>
          <w:color w:val="414141"/>
          <w:spacing w:val="0"/>
          <w:sz w:val="28"/>
          <w:szCs w:val="28"/>
          <w:shd w:val="clear" w:fill="FFFFFF"/>
          <w:lang w:val="en-US" w:eastAsia="zh-CN"/>
        </w:rPr>
        <w:t>（5）模型的改进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cs="宋体"/>
          <w:i w:val="0"/>
          <w:iCs w:val="0"/>
          <w:caps w:val="0"/>
          <w:color w:val="414141"/>
          <w:spacing w:val="0"/>
          <w:sz w:val="28"/>
          <w:szCs w:val="28"/>
          <w:shd w:val="clear" w:fill="FFFFFF"/>
          <w:lang w:val="en-US" w:eastAsia="zh-CN"/>
        </w:rPr>
      </w:pPr>
      <w:r>
        <w:rPr>
          <w:rFonts w:hint="eastAsia" w:ascii="宋体" w:hAnsi="宋体" w:cs="宋体"/>
          <w:i w:val="0"/>
          <w:iCs w:val="0"/>
          <w:caps w:val="0"/>
          <w:color w:val="414141"/>
          <w:spacing w:val="0"/>
          <w:sz w:val="28"/>
          <w:szCs w:val="28"/>
          <w:shd w:val="clear" w:fill="FFFFFF"/>
          <w:lang w:val="en-US" w:eastAsia="zh-CN"/>
        </w:rPr>
        <w:t>在生成文本的过程中，模型所能够生成的内容紧紧围绕着几个有限的方面，可以在模型的创建或者训练过程中加入其他的种类的知识，补充模型所拥有的知识图谱。</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宋体" w:hAnsi="宋体" w:cs="宋体"/>
          <w:i w:val="0"/>
          <w:iCs w:val="0"/>
          <w:caps w:val="0"/>
          <w:color w:val="414141"/>
          <w:spacing w:val="0"/>
          <w:sz w:val="28"/>
          <w:szCs w:val="28"/>
          <w:shd w:val="clear" w:fill="FFFFFF"/>
          <w:lang w:val="en-US" w:eastAsia="zh-CN"/>
        </w:rPr>
      </w:pPr>
      <w:r>
        <w:rPr>
          <w:rFonts w:hint="eastAsia" w:ascii="宋体" w:hAnsi="宋体" w:cs="宋体"/>
          <w:i w:val="0"/>
          <w:iCs w:val="0"/>
          <w:caps w:val="0"/>
          <w:color w:val="414141"/>
          <w:spacing w:val="0"/>
          <w:sz w:val="28"/>
          <w:szCs w:val="28"/>
          <w:shd w:val="clear" w:fill="FFFFFF"/>
          <w:lang w:val="en-US" w:eastAsia="zh-CN"/>
        </w:rPr>
        <w:t>可以在生成文本之后新增模型生成内容与给出的文本标题之间对应程度的检测，只有在对应程度超过某个阈值才会将生成的文本显示出来，否则则重新生成该条文本。</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宋体" w:hAnsi="宋体" w:cs="宋体"/>
          <w:i w:val="0"/>
          <w:iCs w:val="0"/>
          <w:caps w:val="0"/>
          <w:color w:val="414141"/>
          <w:spacing w:val="0"/>
          <w:sz w:val="28"/>
          <w:szCs w:val="28"/>
          <w:shd w:val="clear" w:fill="FFFFFF"/>
          <w:lang w:val="en-US" w:eastAsia="zh-CN"/>
        </w:rPr>
      </w:pPr>
      <w:r>
        <w:rPr>
          <w:rFonts w:hint="eastAsia" w:ascii="宋体" w:hAnsi="宋体" w:cs="宋体"/>
          <w:i w:val="0"/>
          <w:iCs w:val="0"/>
          <w:caps w:val="0"/>
          <w:color w:val="414141"/>
          <w:spacing w:val="0"/>
          <w:sz w:val="28"/>
          <w:szCs w:val="2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宋体" w:hAnsi="宋体" w:cs="宋体"/>
          <w:i w:val="0"/>
          <w:iCs w:val="0"/>
          <w:caps w:val="0"/>
          <w:color w:val="414141"/>
          <w:spacing w:val="0"/>
          <w:sz w:val="28"/>
          <w:szCs w:val="28"/>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宋体" w:hAnsi="宋体" w:cs="宋体"/>
          <w:i w:val="0"/>
          <w:iCs w:val="0"/>
          <w:caps w:val="0"/>
          <w:color w:val="414141"/>
          <w:spacing w:val="0"/>
          <w:sz w:val="28"/>
          <w:szCs w:val="28"/>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宋体" w:hAnsi="宋体" w:cs="宋体"/>
          <w:i w:val="0"/>
          <w:iCs w:val="0"/>
          <w:caps w:val="0"/>
          <w:color w:val="414141"/>
          <w:spacing w:val="0"/>
          <w:sz w:val="28"/>
          <w:szCs w:val="28"/>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0NzE4OWQyMGY5Mjg2NzMwYTU4MzJhNzZjYmM1NGEifQ=="/>
  </w:docVars>
  <w:rsids>
    <w:rsidRoot w:val="6E4312F7"/>
    <w:rsid w:val="005D190D"/>
    <w:rsid w:val="03257276"/>
    <w:rsid w:val="0A096D5B"/>
    <w:rsid w:val="136E08B3"/>
    <w:rsid w:val="13D33102"/>
    <w:rsid w:val="1CC45CDD"/>
    <w:rsid w:val="1D4A4435"/>
    <w:rsid w:val="29E42591"/>
    <w:rsid w:val="351C625F"/>
    <w:rsid w:val="3A4554C0"/>
    <w:rsid w:val="3A556787"/>
    <w:rsid w:val="4880045B"/>
    <w:rsid w:val="55CE70B6"/>
    <w:rsid w:val="56AD4B11"/>
    <w:rsid w:val="5D3D64C3"/>
    <w:rsid w:val="6DFE14BB"/>
    <w:rsid w:val="6E4312F7"/>
    <w:rsid w:val="6EE052E0"/>
    <w:rsid w:val="6FF92470"/>
    <w:rsid w:val="71FA3814"/>
    <w:rsid w:val="7AE31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4419</Words>
  <Characters>4677</Characters>
  <Lines>0</Lines>
  <Paragraphs>0</Paragraphs>
  <TotalTime>37</TotalTime>
  <ScaleCrop>false</ScaleCrop>
  <LinksUpToDate>false</LinksUpToDate>
  <CharactersWithSpaces>4971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2023-05-10T11:06:00Z</dcterms:created>
  <dc:creator>过客</dc:creator>
  <cp:lastModifiedBy>过客</cp:lastModifiedBy>
  <dcterms:modified xsi:type="dcterms:W3CDTF">2023-05-10T13:57:44Z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C328F0C637F04D009D73AE01D9AF8843_13</vt:lpwstr>
  </property>
</Properties>
</file>