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4.xml.rels" ContentType="application/vnd.openxmlformats-package.relationships+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  <Override PartName="/customXml/item4.xml" ContentType="application/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spacing w:before="240" w:after="240"/>
        <w:ind w:hanging="1135" w:left="142" w:right="284"/>
        <w:rPr/>
      </w:pPr>
      <w:bookmarkStart w:id="0" w:name="_Toc227930561"/>
      <w:r>
        <w:rPr/>
        <w:t>Metodika šetření</w:t>
      </w:r>
      <w:bookmarkEnd w:id="0"/>
    </w:p>
    <w:p>
      <w:pPr>
        <w:pStyle w:val="Textprost"/>
        <w:rPr/>
      </w:pPr>
      <w:r>
        <w:rPr/>
        <w:t>V této části Úřad nastiňuje, jaké metody zejména ekonometrické, využil v jednotlivých analýzách. Pro lepší přehlednost Úřad místo standardního rovnicového zápisu ekonometrických modelů jako např.:</w:t>
      </w:r>
    </w:p>
    <w:p>
      <w:pPr>
        <w:pStyle w:val="Rovnice"/>
        <w:numPr>
          <w:ilvl w:val="0"/>
          <w:numId w:val="10"/>
        </w:numPr>
        <w:ind w:hanging="709" w:left="567" w:right="0"/>
        <w:rPr/>
      </w:pPr>
      <w:r>
        <w:rPr/>
        <w:t>[[% $y = \alpha + \beta X + \epsilon$]]</w:t>
      </w:r>
    </w:p>
    <w:p>
      <w:pPr>
        <w:pStyle w:val="Textprost"/>
        <w:rPr/>
      </w:pPr>
      <w:r>
        <w:rPr/>
        <w:t>uvádí vždy vysvětlovanou proměnnou tak, jak ji v analýzách označoval, a vysvětlující proměnné se slovní specifikací metody využité při odhadu.</w:t>
      </w:r>
    </w:p>
    <w:p>
      <w:pPr>
        <w:pStyle w:val="Heading3"/>
        <w:ind w:hanging="1135" w:left="142" w:right="284"/>
        <w:rPr/>
      </w:pPr>
      <w:bookmarkStart w:id="1" w:name="_Toc227930562"/>
      <w:r>
        <w:rPr/>
        <w:t>Modelování hedonického rozkladu ceníkových cen tarifních mobilních služeb v Evropě</w:t>
      </w:r>
      <w:bookmarkEnd w:id="1"/>
    </w:p>
    <w:p>
      <w:pPr>
        <w:pStyle w:val="Textkol"/>
        <w:rPr/>
      </w:pPr>
      <w:r>
        <w:rPr/>
        <w:t>Tady už se může sepisovat metodika – stačí odstavec/dva textu, rovníkový zápis modelu; na proměnné budeme odkazovat názvy proměnných „P_EUR_D“</w:t>
      </w:r>
    </w:p>
    <w:p>
      <w:pPr>
        <w:pStyle w:val="Textprost"/>
        <w:rPr/>
      </w:pPr>
      <w:r>
        <w:rPr/>
      </w:r>
    </w:p>
    <w:p>
      <w:pPr>
        <w:pStyle w:val="Tabulka"/>
        <w:numPr>
          <w:ilvl w:val="0"/>
          <w:numId w:val="3"/>
        </w:numPr>
        <w:ind w:hanging="1418" w:left="1418" w:right="0"/>
        <w:rPr/>
      </w:pPr>
      <w:r>
        <w:rPr/>
        <w:t>Lineární OLS odhad hédonického rozkladu ceníkových cen tarifů ze sběru č. 2</w:t>
      </w:r>
    </w:p>
    <w:tbl>
      <w:tblPr>
        <w:tblStyle w:val="Mkatabulky"/>
        <w:tblW w:w="906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47"/>
        <w:gridCol w:w="6513"/>
      </w:tblGrid>
      <w:tr>
        <w:trPr/>
        <w:tc>
          <w:tcPr>
            <w:tcW w:w="2547" w:type="dxa"/>
            <w:tcBorders/>
          </w:tcPr>
          <w:p>
            <w:pPr>
              <w:pStyle w:val="Tabulkatext"/>
              <w:widowControl/>
              <w:rPr>
                <w:b/>
                <w:bCs/>
                <w:color w:val="0C1838"/>
              </w:rPr>
            </w:pPr>
            <w:r>
              <w:rPr>
                <w:b/>
                <w:bCs/>
                <w:color w:val="0C1838"/>
                <w:kern w:val="0"/>
                <w:lang w:val="cs-CZ" w:bidi="ar-SA"/>
              </w:rPr>
              <w:t xml:space="preserve">Kategorie / </w:t>
            </w:r>
            <w:r>
              <w:rPr>
                <w:b/>
                <w:bCs/>
                <w:i/>
                <w:iCs/>
                <w:color w:val="0C1838"/>
                <w:kern w:val="0"/>
                <w:lang w:val="cs-CZ" w:bidi="ar-SA"/>
              </w:rPr>
              <w:t>Category</w:t>
            </w:r>
          </w:p>
        </w:tc>
        <w:tc>
          <w:tcPr>
            <w:tcW w:w="6513" w:type="dxa"/>
            <w:tcBorders/>
          </w:tcPr>
          <w:p>
            <w:pPr>
              <w:pStyle w:val="Tabulkatext"/>
              <w:widowControl/>
              <w:rPr>
                <w:b/>
                <w:bCs/>
                <w:color w:val="0C1838"/>
              </w:rPr>
            </w:pPr>
            <w:r>
              <w:rPr>
                <w:b/>
                <w:bCs/>
                <w:color w:val="0C1838"/>
                <w:kern w:val="0"/>
                <w:lang w:val="cs-CZ" w:bidi="ar-SA"/>
              </w:rPr>
              <w:t xml:space="preserve">Hodnota / </w:t>
            </w:r>
            <w:r>
              <w:rPr>
                <w:b/>
                <w:bCs/>
                <w:i/>
                <w:iCs/>
                <w:color w:val="0C1838"/>
                <w:kern w:val="0"/>
                <w:lang w:val="cs-CZ" w:bidi="ar-SA"/>
              </w:rPr>
              <w:t>Value</w:t>
            </w:r>
          </w:p>
        </w:tc>
      </w:tr>
      <w:tr>
        <w:trPr/>
        <w:tc>
          <w:tcPr>
            <w:tcW w:w="2547" w:type="dxa"/>
            <w:tcBorders/>
          </w:tcPr>
          <w:p>
            <w:pPr>
              <w:pStyle w:val="Tabulkatext"/>
              <w:widowControl/>
              <w:rPr>
                <w:kern w:val="0"/>
                <w:lang w:val="cs-CZ" w:bidi="ar-SA"/>
              </w:rPr>
            </w:pPr>
            <w:r>
              <w:rPr>
                <w:kern w:val="0"/>
                <w:lang w:val="cs-CZ" w:bidi="ar-SA"/>
              </w:rPr>
              <w:t xml:space="preserve">Vysvětlovaná proměnná / </w:t>
            </w:r>
            <w:r>
              <w:rPr>
                <w:i/>
                <w:iCs/>
                <w:kern w:val="0"/>
                <w:lang w:val="cs-CZ" w:bidi="ar-SA"/>
              </w:rPr>
              <w:t>Dependent variable</w:t>
            </w:r>
          </w:p>
        </w:tc>
        <w:tc>
          <w:tcPr>
            <w:tcW w:w="6513" w:type="dxa"/>
            <w:tcBorders/>
            <w:vAlign w:val="center"/>
          </w:tcPr>
          <w:p>
            <w:pPr>
              <w:pStyle w:val="Tabulkatext"/>
              <w:widowControl/>
              <w:rPr>
                <w:kern w:val="0"/>
                <w:lang w:val="cs-CZ" w:bidi="ar-SA"/>
              </w:rPr>
            </w:pPr>
            <w:r>
              <w:rPr>
                <w:kern w:val="0"/>
                <w:lang w:val="cs-CZ" w:bidi="ar-SA"/>
              </w:rPr>
              <w:t>[[EU_list_prices_02_regressions. MM_02_hedonic_lin_OLS. dependent_variable ]]</w:t>
            </w:r>
          </w:p>
        </w:tc>
      </w:tr>
      <w:tr>
        <w:trPr/>
        <w:tc>
          <w:tcPr>
            <w:tcW w:w="2547" w:type="dxa"/>
            <w:tcBorders/>
          </w:tcPr>
          <w:p>
            <w:pPr>
              <w:pStyle w:val="Tabulkatext"/>
              <w:widowControl/>
              <w:rPr>
                <w:kern w:val="0"/>
                <w:lang w:val="cs-CZ" w:bidi="ar-SA"/>
              </w:rPr>
            </w:pPr>
            <w:r>
              <w:rPr>
                <w:kern w:val="0"/>
                <w:lang w:val="cs-CZ" w:bidi="ar-SA"/>
              </w:rPr>
              <w:t xml:space="preserve">Vysvětlující proměnné / </w:t>
            </w:r>
            <w:r>
              <w:rPr>
                <w:i/>
                <w:iCs/>
                <w:kern w:val="0"/>
                <w:lang w:val="cs-CZ" w:bidi="ar-SA"/>
              </w:rPr>
              <w:t>Explanatory variables</w:t>
            </w:r>
          </w:p>
        </w:tc>
        <w:tc>
          <w:tcPr>
            <w:tcW w:w="6513" w:type="dxa"/>
            <w:tcBorders/>
            <w:vAlign w:val="center"/>
          </w:tcPr>
          <w:p>
            <w:pPr>
              <w:pStyle w:val="Tabulkatext"/>
              <w:widowControl/>
              <w:rPr>
                <w:kern w:val="0"/>
                <w:lang w:val="cs-CZ" w:bidi="ar-SA"/>
              </w:rPr>
            </w:pPr>
            <w:r>
              <w:rPr>
                <w:kern w:val="0"/>
                <w:lang w:val="cs-CZ" w:bidi="ar-SA"/>
              </w:rPr>
              <w:t>[[#EU_list_prices_02_regressions]][[#MM_02_hedonic_lin_OLS]][[</w:t>
            </w:r>
            <w:r>
              <w:rPr>
                <w:kern w:val="0"/>
                <w:lang w:val="cs-CZ" w:bidi="ar-SA"/>
              </w:rPr>
              <w:t>#</w:t>
            </w:r>
            <w:r>
              <w:rPr>
                <w:kern w:val="0"/>
                <w:lang w:val="cs-CZ" w:bidi="ar-SA"/>
              </w:rPr>
              <w:t xml:space="preserve">explanatory_variables]]  </w:t>
            </w:r>
            <w:r>
              <w:rPr>
                <w:kern w:val="0"/>
                <w:lang w:val="cs-CZ" w:bidi="ar-SA"/>
              </w:rPr>
              <w:t>[[.]] ***</w:t>
            </w:r>
          </w:p>
          <w:p>
            <w:pPr>
              <w:pStyle w:val="Tabulkatext"/>
              <w:widowControl/>
              <w:rPr>
                <w:kern w:val="0"/>
                <w:lang w:val="cs-CZ" w:bidi="ar-SA"/>
              </w:rPr>
            </w:pPr>
            <w:r>
              <w:rPr>
                <w:kern w:val="0"/>
                <w:lang w:val="cs-CZ" w:bidi="ar-SA"/>
              </w:rPr>
              <w:t>[[/explanatory_variables]][[/MM_02_hedonic_lin_OLS]][[/EU_list_prices_02_regressions]]</w:t>
            </w:r>
          </w:p>
        </w:tc>
      </w:tr>
      <w:tr>
        <w:trPr/>
        <w:tc>
          <w:tcPr>
            <w:tcW w:w="2547" w:type="dxa"/>
            <w:tcBorders/>
          </w:tcPr>
          <w:p>
            <w:pPr>
              <w:pStyle w:val="Tabulkatext"/>
              <w:widowControl/>
              <w:rPr>
                <w:kern w:val="0"/>
                <w:lang w:val="cs-CZ" w:bidi="ar-SA"/>
              </w:rPr>
            </w:pPr>
            <w:r>
              <w:rPr>
                <w:kern w:val="0"/>
                <w:lang w:val="cs-CZ" w:bidi="ar-SA"/>
              </w:rPr>
              <w:t>Počet pozorování /</w:t>
            </w:r>
          </w:p>
          <w:p>
            <w:pPr>
              <w:pStyle w:val="Tabulkatext"/>
              <w:widowControl/>
              <w:rPr>
                <w:i/>
                <w:i/>
                <w:iCs/>
              </w:rPr>
            </w:pPr>
            <w:r>
              <w:rPr>
                <w:i/>
                <w:iCs/>
                <w:kern w:val="0"/>
                <w:lang w:val="cs-CZ" w:bidi="ar-SA"/>
              </w:rPr>
              <w:t>No. of observations</w:t>
            </w:r>
          </w:p>
        </w:tc>
        <w:tc>
          <w:tcPr>
            <w:tcW w:w="6513" w:type="dxa"/>
            <w:tcBorders/>
            <w:vAlign w:val="center"/>
          </w:tcPr>
          <w:p>
            <w:pPr>
              <w:pStyle w:val="Tabulkatext"/>
              <w:widowControl/>
              <w:rPr>
                <w:kern w:val="0"/>
                <w:lang w:val="cs-CZ" w:bidi="ar-SA"/>
              </w:rPr>
            </w:pPr>
            <w:r>
              <w:rPr>
                <w:kern w:val="0"/>
                <w:lang w:val="cs-CZ" w:bidi="ar-SA"/>
              </w:rPr>
              <w:t>[[#EU_list_prices_02_regressions]][[#MM_02_hedonic_lin_OLS]][[n_observations]][[/MM_02_hedonic_lin_OLS]][[/EU_list_prices_02_regressions]]</w:t>
            </w:r>
          </w:p>
        </w:tc>
      </w:tr>
    </w:tbl>
    <w:p>
      <w:pPr>
        <w:pStyle w:val="Tabulkatext"/>
        <w:rPr/>
      </w:pPr>
      <w:r>
        <w:rPr/>
      </w:r>
    </w:p>
    <w:p>
      <w:pPr>
        <w:pStyle w:val="Textprost"/>
        <w:spacing w:before="100" w:after="100"/>
        <w:ind w:left="0" w:right="-1"/>
        <w:jc w:val="left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74" w:right="1361" w:gutter="0" w:header="709" w:top="766" w:footer="709" w:bottom="766"/>
      <w:pgNumType w:start="1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zechia Sans">
    <w:charset w:val="01"/>
    <w:family w:val="roman"/>
    <w:pitch w:val="variable"/>
  </w:font>
  <w:font w:name="Calibri Light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847947292"/>
    </w:sdtPr>
    <w:sdtContent>
      <w:p>
        <w:pPr>
          <w:pStyle w:val="Footer"/>
          <w:spacing w:before="200" w:after="0"/>
          <w:ind w:left="284" w:right="284"/>
          <w:jc w:val="center"/>
          <w:rPr>
            <w:color w:val="A7A9B4"/>
            <w:sz w:val="16"/>
            <w:szCs w:val="16"/>
          </w:rPr>
        </w:pPr>
        <w:r>
          <w:rPr>
            <w:color w:val="A7A9B4"/>
            <w:sz w:val="16"/>
            <w:szCs w:val="16"/>
          </w:rPr>
          <w:fldChar w:fldCharType="begin"/>
        </w:r>
        <w:r>
          <w:rPr>
            <w:sz w:val="16"/>
            <w:szCs w:val="16"/>
            <w:color w:val="A7A9B4"/>
          </w:rPr>
          <w:instrText xml:space="preserve"> PAGE </w:instrText>
        </w:r>
        <w:r>
          <w:rPr>
            <w:sz w:val="16"/>
            <w:szCs w:val="16"/>
            <w:color w:val="A7A9B4"/>
          </w:rPr>
          <w:fldChar w:fldCharType="separate"/>
        </w:r>
        <w:r>
          <w:rPr>
            <w:sz w:val="16"/>
            <w:szCs w:val="16"/>
            <w:color w:val="A7A9B4"/>
          </w:rPr>
          <w:t>1</w:t>
        </w:r>
        <w:r>
          <w:rPr>
            <w:sz w:val="16"/>
            <w:szCs w:val="16"/>
            <w:color w:val="A7A9B4"/>
          </w:rPr>
          <w:fldChar w:fldCharType="end"/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847947292"/>
    </w:sdtPr>
    <w:sdtContent>
      <w:p>
        <w:pPr>
          <w:pStyle w:val="Footer"/>
          <w:spacing w:before="200" w:after="0"/>
          <w:ind w:left="284" w:right="284"/>
          <w:jc w:val="center"/>
          <w:rPr>
            <w:color w:val="A7A9B4"/>
            <w:sz w:val="16"/>
            <w:szCs w:val="16"/>
          </w:rPr>
        </w:pPr>
        <w:r>
          <w:rPr>
            <w:color w:val="A7A9B4"/>
            <w:sz w:val="16"/>
            <w:szCs w:val="16"/>
          </w:rPr>
          <w:fldChar w:fldCharType="begin"/>
        </w:r>
        <w:r>
          <w:rPr>
            <w:sz w:val="16"/>
            <w:szCs w:val="16"/>
            <w:color w:val="A7A9B4"/>
          </w:rPr>
          <w:instrText xml:space="preserve"> PAGE </w:instrText>
        </w:r>
        <w:r>
          <w:rPr>
            <w:sz w:val="16"/>
            <w:szCs w:val="16"/>
            <w:color w:val="A7A9B4"/>
          </w:rPr>
          <w:fldChar w:fldCharType="separate"/>
        </w:r>
        <w:r>
          <w:rPr>
            <w:sz w:val="16"/>
            <w:szCs w:val="16"/>
            <w:color w:val="A7A9B4"/>
          </w:rPr>
          <w:t>1</w:t>
        </w:r>
        <w:r>
          <w:rPr>
            <w:sz w:val="16"/>
            <w:szCs w:val="16"/>
            <w:color w:val="A7A9B4"/>
          </w:rPr>
          <w:fldChar w:fldCharType="end"/>
        </w:r>
      </w:p>
    </w:sdtContent>
  </w:sdt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lvlText w:val="%1"/>
      <w:lvlJc w:val="left"/>
      <w:pPr>
        <w:tabs>
          <w:tab w:val="num" w:pos="0"/>
        </w:tabs>
        <w:ind w:left="432" w:hanging="432"/>
      </w:pPr>
      <w:rPr/>
    </w:lvl>
    <w:lvl w:ilvl="1">
      <w:start w:val="1"/>
      <w:pStyle w:val="Heading2"/>
      <w:numFmt w:val="decimal"/>
      <w:lvlText w:val="%1.%2"/>
      <w:lvlJc w:val="left"/>
      <w:pPr>
        <w:tabs>
          <w:tab w:val="num" w:pos="0"/>
        </w:tabs>
        <w:ind w:left="576" w:hanging="576"/>
      </w:pPr>
      <w:rPr/>
    </w:lvl>
    <w:lvl w:ilvl="2">
      <w:start w:val="1"/>
      <w:pStyle w:val="Heading3"/>
      <w:numFmt w:val="decimal"/>
      <w:lvlText w:val="%1.%2.%3"/>
      <w:lvlJc w:val="left"/>
      <w:pPr>
        <w:tabs>
          <w:tab w:val="num" w:pos="0"/>
        </w:tabs>
        <w:ind w:left="720" w:hanging="720"/>
      </w:pPr>
      <w:rPr/>
    </w:lvl>
    <w:lvl w:ilvl="3">
      <w:start w:val="1"/>
      <w:pStyle w:val="Heading4"/>
      <w:numFmt w:val="decimal"/>
      <w:lvlText w:val="%1.%2.%3.%4"/>
      <w:lvlJc w:val="left"/>
      <w:pPr>
        <w:tabs>
          <w:tab w:val="num" w:pos="0"/>
        </w:tabs>
        <w:ind w:left="864" w:hanging="864"/>
      </w:pPr>
      <w:rPr/>
    </w:lvl>
    <w:lvl w:ilvl="4">
      <w:start w:val="1"/>
      <w:pStyle w:val="Heading5"/>
      <w:numFmt w:val="decimal"/>
      <w:lvlText w:val="%1.%2.%3.%4.%5"/>
      <w:lvlJc w:val="left"/>
      <w:pPr>
        <w:tabs>
          <w:tab w:val="num" w:pos="0"/>
        </w:tabs>
        <w:ind w:left="1008" w:hanging="1008"/>
      </w:pPr>
      <w:rPr/>
    </w:lvl>
    <w:lvl w:ilvl="5">
      <w:start w:val="1"/>
      <w:pStyle w:val="Heading6"/>
      <w:numFmt w:val="decimal"/>
      <w:lvlText w:val="%1.%2.%3.%4.%5.%6"/>
      <w:lvlJc w:val="left"/>
      <w:pPr>
        <w:tabs>
          <w:tab w:val="num" w:pos="0"/>
        </w:tabs>
        <w:ind w:left="1152" w:hanging="1152"/>
      </w:pPr>
      <w:rPr/>
    </w:lvl>
    <w:lvl w:ilvl="6">
      <w:start w:val="1"/>
      <w:pStyle w:val="Heading7"/>
      <w:numFmt w:val="decimal"/>
      <w:lvlText w:val="%1.%2.%3.%4.%5.%6.%7"/>
      <w:lvlJc w:val="left"/>
      <w:pPr>
        <w:tabs>
          <w:tab w:val="num" w:pos="0"/>
        </w:tabs>
        <w:ind w:left="1296" w:hanging="1296"/>
      </w:pPr>
      <w:rPr/>
    </w:lvl>
    <w:lvl w:ilvl="7">
      <w:start w:val="1"/>
      <w:pStyle w:val="Heading8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/>
    </w:lvl>
    <w:lvl w:ilvl="8">
      <w:start w:val="1"/>
      <w:pStyle w:val="Heading9"/>
      <w:numFmt w:val="decimal"/>
      <w:lvlText w:val="%1.%2.%3.%4.%5.%6.%7.%8.%9"/>
      <w:lvlJc w:val="left"/>
      <w:pPr>
        <w:tabs>
          <w:tab w:val="num" w:pos="0"/>
        </w:tabs>
        <w:ind w:left="1584" w:hanging="1584"/>
      </w:pPr>
      <w:rPr/>
    </w:lvl>
  </w:abstractNum>
  <w:abstractNum w:abstractNumId="2">
    <w:lvl w:ilvl="0">
      <w:start w:val="1"/>
      <w:numFmt w:val="decimal"/>
      <w:lvlText w:val="Graf č. %1:"/>
      <w:lvlJc w:val="left"/>
      <w:pPr>
        <w:tabs>
          <w:tab w:val="num" w:pos="0"/>
        </w:tabs>
        <w:ind w:left="1004" w:hanging="360"/>
      </w:pPr>
      <w:rPr>
        <w:b/>
        <w:bCs/>
        <w:color w:val="680526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24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444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164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884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04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324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044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764" w:hanging="180"/>
      </w:pPr>
      <w:rPr/>
    </w:lvl>
  </w:abstractNum>
  <w:abstractNum w:abstractNumId="3">
    <w:lvl w:ilvl="0">
      <w:start w:val="1"/>
      <w:numFmt w:val="decimal"/>
      <w:lvlText w:val="Tabulka č. %1:"/>
      <w:lvlJc w:val="left"/>
      <w:pPr>
        <w:tabs>
          <w:tab w:val="num" w:pos="0"/>
        </w:tabs>
        <w:ind w:left="502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222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942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662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382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102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822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542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262" w:hanging="180"/>
      </w:pPr>
      <w:rPr/>
    </w:lvl>
  </w:abstractNum>
  <w:abstractNum w:abstractNumId="4">
    <w:lvl w:ilvl="0">
      <w:start w:val="1"/>
      <w:numFmt w:val="decimal"/>
      <w:lvlText w:val="Zjištění %1:"/>
      <w:lvlJc w:val="left"/>
      <w:pPr>
        <w:tabs>
          <w:tab w:val="num" w:pos="0"/>
        </w:tabs>
        <w:ind w:left="1854" w:hanging="360"/>
      </w:pPr>
      <w:rPr/>
    </w:lvl>
    <w:lvl w:ilvl="1">
      <w:start w:val="1"/>
      <w:numFmt w:val="decimal"/>
      <w:lvlText w:val="Zjištění %2:"/>
      <w:lvlJc w:val="left"/>
      <w:pPr>
        <w:tabs>
          <w:tab w:val="num" w:pos="0"/>
        </w:tabs>
        <w:ind w:left="1440" w:hanging="360"/>
      </w:pPr>
      <w:rPr>
        <w:i w:val="false"/>
        <w:b w:val="false"/>
        <w:iCs w:val="false"/>
        <w:bCs w:val="false"/>
        <w:color w:val="00469B"/>
      </w:rPr>
    </w:lvl>
    <w:lvl w:ilvl="2">
      <w:start w:val="1"/>
      <w:numFmt w:val="lowerLetter"/>
      <w:lvlText w:val="%3)"/>
      <w:lvlJc w:val="left"/>
      <w:pPr>
        <w:tabs>
          <w:tab w:val="num" w:pos="0"/>
        </w:tabs>
        <w:ind w:left="234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decimal"/>
      <w:lvlText w:val="[%1]"/>
      <w:lvlJc w:val="left"/>
      <w:pPr>
        <w:tabs>
          <w:tab w:val="num" w:pos="0"/>
        </w:tabs>
        <w:ind w:left="1004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Arial" w:hAnsi="Arial" w:eastAsia="Times New Roman" w:cs="Arial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7">
    <w:lvl w:ilvl="0">
      <w:start w:val="1"/>
      <w:numFmt w:val="lowerLetter"/>
      <w:lvlText w:val="%1)"/>
      <w:lvlJc w:val="left"/>
      <w:pPr>
        <w:tabs>
          <w:tab w:val="num" w:pos="0"/>
        </w:tabs>
        <w:ind w:left="108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0"/>
        </w:tabs>
        <w:ind w:left="764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84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204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924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44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64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84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804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524" w:hanging="180"/>
      </w:pPr>
      <w:rPr/>
    </w:lvl>
  </w:abstractNum>
  <w:abstractNum w:abstractNumId="10">
    <w:lvl w:ilvl="0">
      <w:start w:val="1"/>
      <w:numFmt w:val="decimal"/>
      <w:lvlText w:val="(%1)"/>
      <w:lvlJc w:val="right"/>
      <w:pPr>
        <w:tabs>
          <w:tab w:val="num" w:pos="0"/>
        </w:tabs>
        <w:ind w:left="717" w:hanging="360"/>
      </w:pPr>
      <w:rPr>
        <w:sz w:val="20"/>
        <w:i w:val="false"/>
        <w:b w:val="false"/>
        <w:rFonts w:ascii="Czechia Sans" w:hAnsi="Czechia Sans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1">
    <w:lvl w:ilvl="0">
      <w:start w:val="1"/>
      <w:numFmt w:val="decimal"/>
      <w:lvlText w:val="Závěr %1:"/>
      <w:lvlJc w:val="right"/>
      <w:pPr>
        <w:tabs>
          <w:tab w:val="num" w:pos="0"/>
        </w:tabs>
        <w:ind w:left="720" w:hanging="360"/>
      </w:pPr>
      <w:rPr>
        <w:sz w:val="20"/>
        <w:i w:val="false"/>
        <w:b w:val="false"/>
        <w:rFonts w:ascii="Czechia Sans" w:hAnsi="Czechia Sans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0"/>
        </w:tabs>
        <w:ind w:left="1353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073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793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513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233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953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673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393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113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cs-CZ" w:eastAsia="ja-JP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 w:val="22"/>
        <w:szCs w:val="22"/>
        <w:lang w:val="cs-CZ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40747"/>
    <w:pPr>
      <w:widowControl/>
      <w:bidi w:val="0"/>
      <w:spacing w:lineRule="auto" w:line="240" w:before="120" w:after="120"/>
      <w:ind w:left="284" w:right="283"/>
      <w:jc w:val="both"/>
    </w:pPr>
    <w:rPr>
      <w:rFonts w:ascii="Czechia Sans" w:hAnsi="Czechia Sans" w:eastAsia="Calibri" w:cs="Arial" w:cstheme="minorBidi" w:eastAsiaTheme="minorHAnsi"/>
      <w:color w:val="auto"/>
      <w:kern w:val="0"/>
      <w:sz w:val="20"/>
      <w:szCs w:val="22"/>
      <w:lang w:val="cs-CZ" w:eastAsia="en-US" w:bidi="ar-SA"/>
    </w:rPr>
  </w:style>
  <w:style w:type="paragraph" w:styleId="Heading1">
    <w:name w:val="Heading 1"/>
    <w:basedOn w:val="Normal"/>
    <w:next w:val="Textprost"/>
    <w:link w:val="Nadpis1Char"/>
    <w:uiPriority w:val="9"/>
    <w:qFormat/>
    <w:rsid w:val="00234657"/>
    <w:pPr>
      <w:keepNext w:val="true"/>
      <w:keepLines/>
      <w:numPr>
        <w:ilvl w:val="0"/>
        <w:numId w:val="1"/>
      </w:numPr>
      <w:spacing w:before="600" w:after="1200"/>
      <w:ind w:hanging="1135" w:left="142" w:right="284"/>
      <w:jc w:val="left"/>
      <w:outlineLvl w:val="0"/>
    </w:pPr>
    <w:rPr>
      <w:rFonts w:eastAsia="游ゴシック Light" w:cs="Calibri" w:cstheme="minorHAnsi" w:eastAsiaTheme="majorEastAsia"/>
      <w:b/>
      <w:color w:val="D70C0F"/>
      <w:sz w:val="40"/>
      <w:szCs w:val="32"/>
    </w:rPr>
  </w:style>
  <w:style w:type="paragraph" w:styleId="Heading2">
    <w:name w:val="Heading 2"/>
    <w:basedOn w:val="Normal"/>
    <w:next w:val="Textprost"/>
    <w:link w:val="Nadpis2Char"/>
    <w:uiPriority w:val="9"/>
    <w:unhideWhenUsed/>
    <w:qFormat/>
    <w:rsid w:val="00e800b2"/>
    <w:pPr>
      <w:keepNext w:val="true"/>
      <w:keepLines/>
      <w:numPr>
        <w:ilvl w:val="1"/>
        <w:numId w:val="1"/>
      </w:numPr>
      <w:spacing w:before="240" w:after="240"/>
      <w:ind w:hanging="1135" w:left="142" w:right="284"/>
      <w:jc w:val="left"/>
      <w:outlineLvl w:val="1"/>
    </w:pPr>
    <w:rPr>
      <w:rFonts w:eastAsia="游ゴシック Light" w:cs="Times New Roman" w:cstheme="majorBidi" w:eastAsiaTheme="majorEastAsia"/>
      <w:b/>
      <w:color w:val="00469B"/>
      <w:sz w:val="28"/>
      <w:szCs w:val="28"/>
    </w:rPr>
  </w:style>
  <w:style w:type="paragraph" w:styleId="Heading3">
    <w:name w:val="Heading 3"/>
    <w:basedOn w:val="Normal"/>
    <w:next w:val="Textprost"/>
    <w:link w:val="Nadpis3Char"/>
    <w:uiPriority w:val="9"/>
    <w:unhideWhenUsed/>
    <w:qFormat/>
    <w:rsid w:val="0024087a"/>
    <w:pPr>
      <w:keepNext w:val="true"/>
      <w:keepLines/>
      <w:numPr>
        <w:ilvl w:val="2"/>
        <w:numId w:val="1"/>
      </w:numPr>
      <w:spacing w:before="100" w:after="100"/>
      <w:ind w:hanging="1135" w:left="142" w:right="284"/>
      <w:jc w:val="left"/>
      <w:outlineLvl w:val="2"/>
    </w:pPr>
    <w:rPr>
      <w:rFonts w:eastAsia="游ゴシック Light" w:cs="Times New Roman" w:cstheme="majorBidi" w:eastAsiaTheme="majorEastAsia"/>
      <w:bCs/>
      <w:color w:val="00469B"/>
      <w:sz w:val="24"/>
      <w:szCs w:val="20"/>
    </w:rPr>
  </w:style>
  <w:style w:type="paragraph" w:styleId="Heading4">
    <w:name w:val="Heading 4"/>
    <w:basedOn w:val="Normal"/>
    <w:next w:val="Normal"/>
    <w:link w:val="Nadpis4Char"/>
    <w:uiPriority w:val="9"/>
    <w:semiHidden/>
    <w:unhideWhenUsed/>
    <w:qFormat/>
    <w:rsid w:val="00d52959"/>
    <w:pPr>
      <w:keepNext w:val="true"/>
      <w:keepLines/>
      <w:numPr>
        <w:ilvl w:val="3"/>
        <w:numId w:val="1"/>
      </w:numPr>
      <w:spacing w:before="40" w:after="0"/>
      <w:outlineLvl w:val="3"/>
    </w:pPr>
    <w:rPr>
      <w:rFonts w:ascii="Calibri Light" w:hAnsi="Calibri Light" w:eastAsia="游ゴシック Light" w:cs="Times New Roman" w:asciiTheme="majorHAnsi" w:cstheme="majorBidi" w:eastAsiaTheme="majorEastAsia" w:hAnsiTheme="majorHAnsi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Nadpis5Char"/>
    <w:uiPriority w:val="9"/>
    <w:semiHidden/>
    <w:unhideWhenUsed/>
    <w:qFormat/>
    <w:rsid w:val="00d52959"/>
    <w:pPr>
      <w:keepNext w:val="true"/>
      <w:keepLines/>
      <w:numPr>
        <w:ilvl w:val="4"/>
        <w:numId w:val="1"/>
      </w:numPr>
      <w:spacing w:before="40" w:after="0"/>
      <w:outlineLvl w:val="4"/>
    </w:pPr>
    <w:rPr>
      <w:rFonts w:ascii="Calibri Light" w:hAnsi="Calibri Light" w:eastAsia="游ゴシック Light" w:cs="Times New Roman" w:asciiTheme="majorHAnsi" w:cstheme="majorBidi" w:eastAsiaTheme="majorEastAsia" w:hAnsiTheme="majorHAnsi"/>
      <w:color w:themeColor="accent1" w:themeShade="bf" w:val="2F5496"/>
    </w:rPr>
  </w:style>
  <w:style w:type="paragraph" w:styleId="Heading6">
    <w:name w:val="Heading 6"/>
    <w:basedOn w:val="Normal"/>
    <w:next w:val="Normal"/>
    <w:link w:val="Nadpis6Char"/>
    <w:uiPriority w:val="9"/>
    <w:semiHidden/>
    <w:unhideWhenUsed/>
    <w:qFormat/>
    <w:rsid w:val="00d52959"/>
    <w:pPr>
      <w:keepNext w:val="true"/>
      <w:keepLines/>
      <w:numPr>
        <w:ilvl w:val="5"/>
        <w:numId w:val="1"/>
      </w:numPr>
      <w:spacing w:before="40" w:after="0"/>
      <w:outlineLvl w:val="5"/>
    </w:pPr>
    <w:rPr>
      <w:rFonts w:ascii="Calibri Light" w:hAnsi="Calibri Light" w:eastAsia="游ゴシック Light" w:cs="Times New Roman" w:asciiTheme="majorHAnsi" w:cstheme="majorBidi" w:eastAsiaTheme="majorEastAsia" w:hAnsiTheme="majorHAnsi"/>
      <w:color w:themeColor="accent1" w:themeShade="7f" w:val="1F3763"/>
    </w:rPr>
  </w:style>
  <w:style w:type="paragraph" w:styleId="Heading7">
    <w:name w:val="Heading 7"/>
    <w:basedOn w:val="Normal"/>
    <w:next w:val="Normal"/>
    <w:link w:val="Nadpis7Char"/>
    <w:uiPriority w:val="9"/>
    <w:semiHidden/>
    <w:unhideWhenUsed/>
    <w:qFormat/>
    <w:rsid w:val="00d52959"/>
    <w:pPr>
      <w:keepNext w:val="true"/>
      <w:keepLines/>
      <w:numPr>
        <w:ilvl w:val="6"/>
        <w:numId w:val="1"/>
      </w:numPr>
      <w:spacing w:before="40" w:after="0"/>
      <w:outlineLvl w:val="6"/>
    </w:pPr>
    <w:rPr>
      <w:rFonts w:ascii="Calibri Light" w:hAnsi="Calibri Light" w:eastAsia="游ゴシック Light" w:cs="Times New Roman" w:asciiTheme="majorHAnsi" w:cstheme="majorBidi" w:eastAsiaTheme="majorEastAsia" w:hAnsiTheme="majorHAnsi"/>
      <w:i/>
      <w:iCs/>
      <w:color w:themeColor="accent1" w:themeShade="7f" w:val="1F3763"/>
    </w:rPr>
  </w:style>
  <w:style w:type="paragraph" w:styleId="Heading8">
    <w:name w:val="Heading 8"/>
    <w:basedOn w:val="Normal"/>
    <w:next w:val="Normal"/>
    <w:link w:val="Nadpis8Char"/>
    <w:uiPriority w:val="9"/>
    <w:semiHidden/>
    <w:unhideWhenUsed/>
    <w:qFormat/>
    <w:rsid w:val="00d52959"/>
    <w:pPr>
      <w:keepNext w:val="true"/>
      <w:keepLines/>
      <w:numPr>
        <w:ilvl w:val="7"/>
        <w:numId w:val="1"/>
      </w:numPr>
      <w:spacing w:before="40" w:after="0"/>
      <w:outlineLvl w:val="7"/>
    </w:pPr>
    <w:rPr>
      <w:rFonts w:ascii="Calibri Light" w:hAnsi="Calibri Light" w:eastAsia="游ゴシック Light" w:cs="Times New Roman" w:asciiTheme="majorHAnsi" w:cstheme="majorBidi" w:eastAsiaTheme="majorEastAsia" w:hAnsiTheme="majorHAnsi"/>
      <w:color w:themeColor="text1" w:themeTint="d8" w:val="272727"/>
      <w:sz w:val="21"/>
      <w:szCs w:val="21"/>
    </w:rPr>
  </w:style>
  <w:style w:type="paragraph" w:styleId="Heading9">
    <w:name w:val="Heading 9"/>
    <w:basedOn w:val="Normal"/>
    <w:next w:val="Normal"/>
    <w:link w:val="Nadpis9Char"/>
    <w:uiPriority w:val="9"/>
    <w:semiHidden/>
    <w:unhideWhenUsed/>
    <w:qFormat/>
    <w:rsid w:val="00d52959"/>
    <w:pPr>
      <w:keepNext w:val="true"/>
      <w:keepLines/>
      <w:numPr>
        <w:ilvl w:val="8"/>
        <w:numId w:val="1"/>
      </w:numPr>
      <w:spacing w:before="40" w:after="0"/>
      <w:outlineLvl w:val="8"/>
    </w:pPr>
    <w:rPr>
      <w:rFonts w:ascii="Calibri Light" w:hAnsi="Calibri Light" w:eastAsia="游ゴシック Light" w:cs="Times New Roman"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Nadpis1Char" w:customStyle="1">
    <w:name w:val="Nadpis 1 Char"/>
    <w:basedOn w:val="DefaultParagraphFont"/>
    <w:link w:val="Heading1"/>
    <w:uiPriority w:val="9"/>
    <w:qFormat/>
    <w:rsid w:val="00034028"/>
    <w:rPr>
      <w:rFonts w:ascii="Czechia Sans" w:hAnsi="Czechia Sans" w:eastAsia="游ゴシック Light" w:cs="Calibri" w:cstheme="minorHAnsi" w:eastAsiaTheme="majorEastAsia"/>
      <w:b/>
      <w:color w:val="D70C0F"/>
      <w:sz w:val="40"/>
      <w:szCs w:val="32"/>
    </w:rPr>
  </w:style>
  <w:style w:type="character" w:styleId="Nadpis2Char" w:customStyle="1">
    <w:name w:val="Nadpis 2 Char"/>
    <w:basedOn w:val="DefaultParagraphFont"/>
    <w:link w:val="Heading2"/>
    <w:uiPriority w:val="9"/>
    <w:qFormat/>
    <w:rsid w:val="00034028"/>
    <w:rPr>
      <w:rFonts w:ascii="Czechia Sans" w:hAnsi="Czechia Sans" w:eastAsia="游ゴシック Light" w:cs="Times New Roman" w:cstheme="majorBidi" w:eastAsiaTheme="majorEastAsia"/>
      <w:b/>
      <w:color w:val="00469B"/>
      <w:sz w:val="28"/>
      <w:szCs w:val="28"/>
    </w:rPr>
  </w:style>
  <w:style w:type="character" w:styleId="Nadpis3Char" w:customStyle="1">
    <w:name w:val="Nadpis 3 Char"/>
    <w:basedOn w:val="DefaultParagraphFont"/>
    <w:link w:val="Heading3"/>
    <w:uiPriority w:val="9"/>
    <w:qFormat/>
    <w:rsid w:val="00826b6e"/>
    <w:rPr>
      <w:rFonts w:ascii="Czechia Sans" w:hAnsi="Czechia Sans" w:eastAsia="游ゴシック Light" w:cs="Times New Roman" w:cstheme="majorBidi" w:eastAsiaTheme="majorEastAsia"/>
      <w:bCs/>
      <w:color w:val="00469B"/>
      <w:sz w:val="24"/>
      <w:szCs w:val="20"/>
    </w:rPr>
  </w:style>
  <w:style w:type="character" w:styleId="Nadpis4Char" w:customStyle="1">
    <w:name w:val="Nadpis 4 Char"/>
    <w:basedOn w:val="DefaultParagraphFont"/>
    <w:link w:val="Heading4"/>
    <w:uiPriority w:val="9"/>
    <w:semiHidden/>
    <w:qFormat/>
    <w:rsid w:val="00d52959"/>
    <w:rPr>
      <w:rFonts w:ascii="Calibri Light" w:hAnsi="Calibri Light" w:eastAsia="游ゴシック Light" w:cs="Times New Roman" w:asciiTheme="majorHAnsi" w:cstheme="majorBidi" w:eastAsiaTheme="majorEastAsia" w:hAnsiTheme="majorHAnsi"/>
      <w:i/>
      <w:iCs/>
      <w:color w:themeColor="accent1" w:themeShade="bf" w:val="2F5496"/>
      <w:sz w:val="20"/>
    </w:rPr>
  </w:style>
  <w:style w:type="character" w:styleId="Nadpis5Char" w:customStyle="1">
    <w:name w:val="Nadpis 5 Char"/>
    <w:basedOn w:val="DefaultParagraphFont"/>
    <w:link w:val="Heading5"/>
    <w:uiPriority w:val="9"/>
    <w:semiHidden/>
    <w:qFormat/>
    <w:rsid w:val="00d52959"/>
    <w:rPr>
      <w:rFonts w:ascii="Calibri Light" w:hAnsi="Calibri Light" w:eastAsia="游ゴシック Light" w:cs="Times New Roman" w:asciiTheme="majorHAnsi" w:cstheme="majorBidi" w:eastAsiaTheme="majorEastAsia" w:hAnsiTheme="majorHAnsi"/>
      <w:color w:themeColor="accent1" w:themeShade="bf" w:val="2F5496"/>
      <w:sz w:val="20"/>
    </w:rPr>
  </w:style>
  <w:style w:type="character" w:styleId="Nadpis6Char" w:customStyle="1">
    <w:name w:val="Nadpis 6 Char"/>
    <w:basedOn w:val="DefaultParagraphFont"/>
    <w:link w:val="Heading6"/>
    <w:uiPriority w:val="9"/>
    <w:semiHidden/>
    <w:qFormat/>
    <w:rsid w:val="00d52959"/>
    <w:rPr>
      <w:rFonts w:ascii="Calibri Light" w:hAnsi="Calibri Light" w:eastAsia="游ゴシック Light" w:cs="Times New Roman" w:asciiTheme="majorHAnsi" w:cstheme="majorBidi" w:eastAsiaTheme="majorEastAsia" w:hAnsiTheme="majorHAnsi"/>
      <w:color w:themeColor="accent1" w:themeShade="7f" w:val="1F3763"/>
      <w:sz w:val="20"/>
    </w:rPr>
  </w:style>
  <w:style w:type="character" w:styleId="Nadpis7Char" w:customStyle="1">
    <w:name w:val="Nadpis 7 Char"/>
    <w:basedOn w:val="DefaultParagraphFont"/>
    <w:link w:val="Heading7"/>
    <w:uiPriority w:val="9"/>
    <w:semiHidden/>
    <w:qFormat/>
    <w:rsid w:val="00d52959"/>
    <w:rPr>
      <w:rFonts w:ascii="Calibri Light" w:hAnsi="Calibri Light" w:eastAsia="游ゴシック Light" w:cs="Times New Roman" w:asciiTheme="majorHAnsi" w:cstheme="majorBidi" w:eastAsiaTheme="majorEastAsia" w:hAnsiTheme="majorHAnsi"/>
      <w:i/>
      <w:iCs/>
      <w:color w:themeColor="accent1" w:themeShade="7f" w:val="1F3763"/>
      <w:sz w:val="20"/>
    </w:rPr>
  </w:style>
  <w:style w:type="character" w:styleId="Nadpis8Char" w:customStyle="1">
    <w:name w:val="Nadpis 8 Char"/>
    <w:basedOn w:val="DefaultParagraphFont"/>
    <w:link w:val="Heading8"/>
    <w:uiPriority w:val="9"/>
    <w:semiHidden/>
    <w:qFormat/>
    <w:rsid w:val="00d52959"/>
    <w:rPr>
      <w:rFonts w:ascii="Calibri Light" w:hAnsi="Calibri Light" w:eastAsia="游ゴシック Light" w:cs="Times New Roman" w:asciiTheme="majorHAnsi" w:cstheme="majorBidi" w:eastAsiaTheme="majorEastAsia" w:hAnsiTheme="majorHAnsi"/>
      <w:color w:themeColor="text1" w:themeTint="d8" w:val="272727"/>
      <w:sz w:val="21"/>
      <w:szCs w:val="21"/>
    </w:rPr>
  </w:style>
  <w:style w:type="character" w:styleId="Nadpis9Char" w:customStyle="1">
    <w:name w:val="Nadpis 9 Char"/>
    <w:basedOn w:val="DefaultParagraphFont"/>
    <w:link w:val="Heading9"/>
    <w:uiPriority w:val="9"/>
    <w:semiHidden/>
    <w:qFormat/>
    <w:rsid w:val="00d52959"/>
    <w:rPr>
      <w:rFonts w:ascii="Calibri Light" w:hAnsi="Calibri Light" w:eastAsia="游ゴシック Light" w:cs="Times New Roman"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4d60bc"/>
    <w:rPr>
      <w:color w:val="D70C0C"/>
      <w:u w:val="single"/>
    </w:rPr>
  </w:style>
  <w:style w:type="character" w:styleId="ZhlavChar" w:customStyle="1">
    <w:name w:val="Záhlaví Char"/>
    <w:basedOn w:val="DefaultParagraphFont"/>
    <w:link w:val="Header"/>
    <w:uiPriority w:val="99"/>
    <w:qFormat/>
    <w:rsid w:val="00fc5b8c"/>
    <w:rPr>
      <w:sz w:val="20"/>
    </w:rPr>
  </w:style>
  <w:style w:type="character" w:styleId="ZpatChar" w:customStyle="1">
    <w:name w:val="Zápatí Char"/>
    <w:basedOn w:val="DefaultParagraphFont"/>
    <w:link w:val="Footer"/>
    <w:uiPriority w:val="99"/>
    <w:qFormat/>
    <w:rsid w:val="00fc5b8c"/>
    <w:rPr>
      <w:sz w:val="20"/>
    </w:rPr>
  </w:style>
  <w:style w:type="character" w:styleId="TextpoznpodarouChar" w:customStyle="1">
    <w:name w:val="Text pozn. pod čarou Char"/>
    <w:basedOn w:val="DefaultParagraphFont"/>
    <w:link w:val="FootnoteText"/>
    <w:uiPriority w:val="99"/>
    <w:semiHidden/>
    <w:qFormat/>
    <w:rsid w:val="00e3183e"/>
    <w:rPr>
      <w:sz w:val="20"/>
      <w:szCs w:val="20"/>
    </w:rPr>
  </w:style>
  <w:style w:type="character" w:styleId="FootnoteCharacters">
    <w:name w:val="Footnote Characters"/>
    <w:basedOn w:val="DefaultParagraphFont"/>
    <w:uiPriority w:val="99"/>
    <w:semiHidden/>
    <w:unhideWhenUsed/>
    <w:qFormat/>
    <w:rsid w:val="00e3183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e3183e"/>
    <w:rPr>
      <w:color w:val="605E5C"/>
      <w:shd w:fill="E1DFDD" w:val="clear"/>
    </w:rPr>
  </w:style>
  <w:style w:type="character" w:styleId="LineNumber">
    <w:name w:val="Line Number"/>
    <w:basedOn w:val="DefaultParagraphFont"/>
    <w:uiPriority w:val="99"/>
    <w:semiHidden/>
    <w:unhideWhenUsed/>
    <w:rsid w:val="00923323"/>
    <w:rPr/>
  </w:style>
  <w:style w:type="character" w:styleId="ppChar" w:customStyle="1">
    <w:name w:val="ppč Char"/>
    <w:basedOn w:val="TextpoznpodarouChar"/>
    <w:link w:val="pp"/>
    <w:qFormat/>
    <w:rsid w:val="004d60bc"/>
    <w:rPr>
      <w:rFonts w:ascii="Czechia Sans" w:hAnsi="Czechia Sans"/>
      <w:sz w:val="16"/>
      <w:szCs w:val="16"/>
    </w:rPr>
  </w:style>
  <w:style w:type="character" w:styleId="ZjitnaduChar" w:customStyle="1">
    <w:name w:val="Zjištění úřadu Char"/>
    <w:basedOn w:val="DefaultParagraphFont"/>
    <w:link w:val="Zjitnadu"/>
    <w:qFormat/>
    <w:rsid w:val="001f4734"/>
    <w:rPr>
      <w:rFonts w:ascii="Czechia Sans" w:hAnsi="Czechia Sans"/>
      <w:color w:val="00469B"/>
      <w:sz w:val="20"/>
      <w:lang w:eastAsia="cs-CZ"/>
    </w:rPr>
  </w:style>
  <w:style w:type="character" w:styleId="GraftabulkaChar" w:customStyle="1">
    <w:name w:val="Graf/tabulka Char"/>
    <w:basedOn w:val="DefaultParagraphFont"/>
    <w:link w:val="Graftabulka"/>
    <w:qFormat/>
    <w:rsid w:val="00ec3d7f"/>
    <w:rPr>
      <w:rFonts w:ascii="Czechia Sans" w:hAnsi="Czechia Sans"/>
      <w:sz w:val="20"/>
    </w:rPr>
  </w:style>
  <w:style w:type="character" w:styleId="ZdrojChar" w:customStyle="1">
    <w:name w:val="Zdroj Char"/>
    <w:basedOn w:val="GraftabulkaChar"/>
    <w:link w:val="Zdroj"/>
    <w:qFormat/>
    <w:rsid w:val="007f7d4e"/>
    <w:rPr>
      <w:rFonts w:ascii="Czechia Sans" w:hAnsi="Czechia Sans"/>
      <w:i/>
      <w:iCs/>
      <w:sz w:val="16"/>
    </w:rPr>
  </w:style>
  <w:style w:type="character" w:styleId="RovniceChar" w:customStyle="1">
    <w:name w:val="Rovnice Char"/>
    <w:basedOn w:val="DefaultParagraphFont"/>
    <w:link w:val="Rovnice"/>
    <w:qFormat/>
    <w:rsid w:val="00a37d59"/>
    <w:rPr>
      <w:rFonts w:ascii="Czechia Sans" w:hAnsi="Czechia Sans"/>
      <w:i/>
      <w:iCs/>
      <w:sz w:val="20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e8074f"/>
    <w:rPr>
      <w:sz w:val="16"/>
      <w:szCs w:val="16"/>
    </w:rPr>
  </w:style>
  <w:style w:type="character" w:styleId="TextkomenteChar" w:customStyle="1">
    <w:name w:val="Text komentáře Char"/>
    <w:basedOn w:val="DefaultParagraphFont"/>
    <w:link w:val="AnnotationText"/>
    <w:uiPriority w:val="99"/>
    <w:qFormat/>
    <w:rsid w:val="00e8074f"/>
    <w:rPr>
      <w:sz w:val="20"/>
      <w:szCs w:val="20"/>
    </w:rPr>
  </w:style>
  <w:style w:type="character" w:styleId="PedmtkomenteChar" w:customStyle="1">
    <w:name w:val="Předmět komentáře Char"/>
    <w:basedOn w:val="TextkomenteChar"/>
    <w:link w:val="annotationsubject"/>
    <w:uiPriority w:val="99"/>
    <w:semiHidden/>
    <w:qFormat/>
    <w:rsid w:val="00e8074f"/>
    <w:rPr>
      <w:b/>
      <w:bCs/>
      <w:sz w:val="20"/>
      <w:szCs w:val="20"/>
    </w:rPr>
  </w:style>
  <w:style w:type="character" w:styleId="OdstavecseseznamemChar" w:customStyle="1">
    <w:name w:val="Odstavec se seznamem Char"/>
    <w:basedOn w:val="DefaultParagraphFont"/>
    <w:link w:val="ListParagraph"/>
    <w:uiPriority w:val="34"/>
    <w:qFormat/>
    <w:rsid w:val="00a87202"/>
    <w:rPr>
      <w:rFonts w:ascii="Arial" w:hAnsi="Arial"/>
      <w:sz w:val="20"/>
    </w:rPr>
  </w:style>
  <w:style w:type="character" w:styleId="LiteraturaChar" w:customStyle="1">
    <w:name w:val="Literatura Char"/>
    <w:basedOn w:val="OdstavecseseznamemChar"/>
    <w:link w:val="Literatura"/>
    <w:qFormat/>
    <w:rsid w:val="00a261cf"/>
    <w:rPr>
      <w:rFonts w:ascii="Czechia Sans" w:hAnsi="Czechia Sans"/>
      <w:sz w:val="20"/>
    </w:rPr>
  </w:style>
  <w:style w:type="character" w:styleId="PlaceholderText">
    <w:name w:val="Placeholder Text"/>
    <w:basedOn w:val="DefaultParagraphFont"/>
    <w:uiPriority w:val="99"/>
    <w:semiHidden/>
    <w:qFormat/>
    <w:rsid w:val="007c78ba"/>
    <w:rPr>
      <w:color w:val="666666"/>
    </w:rPr>
  </w:style>
  <w:style w:type="character" w:styleId="VloendospisuChar" w:customStyle="1">
    <w:name w:val="Vložení do spisu Char"/>
    <w:basedOn w:val="DefaultParagraphFont"/>
    <w:link w:val="Vloendospisu"/>
    <w:qFormat/>
    <w:rsid w:val="00762947"/>
    <w:rPr>
      <w:rFonts w:ascii="Calibri" w:hAnsi="Calibri" w:eastAsia="Times New Roman" w:cs="Times New Roman"/>
      <w:sz w:val="24"/>
      <w:szCs w:val="20"/>
      <w:lang w:eastAsia="cs-CZ"/>
    </w:rPr>
  </w:style>
  <w:style w:type="character" w:styleId="FollowedHyperlink">
    <w:name w:val="FollowedHyperlink"/>
    <w:basedOn w:val="DefaultParagraphFont"/>
    <w:uiPriority w:val="99"/>
    <w:semiHidden/>
    <w:unhideWhenUsed/>
    <w:rsid w:val="00fc22b4"/>
    <w:rPr>
      <w:color w:themeColor="followedHyperlink" w:val="954F72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OC1">
    <w:name w:val="TOC 1"/>
    <w:basedOn w:val="Normal"/>
    <w:next w:val="Normal"/>
    <w:autoRedefine/>
    <w:uiPriority w:val="39"/>
    <w:unhideWhenUsed/>
    <w:rsid w:val="008b32d9"/>
    <w:pPr>
      <w:spacing w:before="240" w:after="120"/>
      <w:ind w:left="0"/>
      <w:jc w:val="left"/>
    </w:pPr>
    <w:rPr>
      <w:b/>
      <w:bCs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8b32d9"/>
    <w:pPr>
      <w:spacing w:before="120" w:after="0"/>
      <w:ind w:left="200"/>
      <w:jc w:val="left"/>
    </w:pPr>
    <w:rPr>
      <w:i/>
      <w:iCs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8b32d9"/>
    <w:pPr>
      <w:spacing w:before="0" w:after="0"/>
      <w:ind w:left="400"/>
      <w:jc w:val="left"/>
    </w:pPr>
    <w:rPr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8b32d9"/>
    <w:pPr>
      <w:spacing w:before="0" w:after="0"/>
      <w:ind w:left="600"/>
      <w:jc w:val="left"/>
    </w:pPr>
    <w:rPr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8b32d9"/>
    <w:pPr>
      <w:spacing w:before="0" w:after="0"/>
      <w:ind w:left="800"/>
      <w:jc w:val="left"/>
    </w:pPr>
    <w:rPr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8b32d9"/>
    <w:pPr>
      <w:spacing w:before="0" w:after="0"/>
      <w:ind w:left="1000"/>
      <w:jc w:val="left"/>
    </w:pPr>
    <w:rPr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8b32d9"/>
    <w:pPr>
      <w:spacing w:before="0" w:after="0"/>
      <w:ind w:left="1200"/>
      <w:jc w:val="left"/>
    </w:pPr>
    <w:rPr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8b32d9"/>
    <w:pPr>
      <w:spacing w:before="0" w:after="0"/>
      <w:ind w:left="1400"/>
      <w:jc w:val="left"/>
    </w:pPr>
    <w:rPr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8b32d9"/>
    <w:pPr>
      <w:spacing w:before="0" w:after="0"/>
      <w:ind w:left="1600"/>
      <w:jc w:val="left"/>
    </w:pPr>
    <w:rPr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ZhlavChar"/>
    <w:uiPriority w:val="99"/>
    <w:unhideWhenUsed/>
    <w:rsid w:val="00fc5b8c"/>
    <w:pPr>
      <w:tabs>
        <w:tab w:val="clear" w:pos="708"/>
        <w:tab w:val="center" w:pos="4536" w:leader="none"/>
        <w:tab w:val="right" w:pos="9072" w:leader="none"/>
      </w:tabs>
      <w:spacing w:before="0" w:after="0"/>
    </w:pPr>
    <w:rPr/>
  </w:style>
  <w:style w:type="paragraph" w:styleId="Footer">
    <w:name w:val="Footer"/>
    <w:basedOn w:val="Normal"/>
    <w:link w:val="ZpatChar"/>
    <w:uiPriority w:val="99"/>
    <w:unhideWhenUsed/>
    <w:rsid w:val="00fc5b8c"/>
    <w:pPr>
      <w:tabs>
        <w:tab w:val="clear" w:pos="708"/>
        <w:tab w:val="center" w:pos="4536" w:leader="none"/>
        <w:tab w:val="right" w:pos="9072" w:leader="none"/>
      </w:tabs>
      <w:spacing w:before="0" w:after="0"/>
    </w:pPr>
    <w:rPr/>
  </w:style>
  <w:style w:type="paragraph" w:styleId="Graf" w:customStyle="1">
    <w:name w:val="Graf"/>
    <w:basedOn w:val="Normal"/>
    <w:next w:val="GrafvAJ"/>
    <w:qFormat/>
    <w:rsid w:val="00d44bc6"/>
    <w:pPr>
      <w:numPr>
        <w:ilvl w:val="0"/>
        <w:numId w:val="2"/>
      </w:numPr>
      <w:spacing w:before="360" w:after="0"/>
      <w:ind w:hanging="1417" w:left="1418" w:right="-1"/>
      <w:jc w:val="left"/>
    </w:pPr>
    <w:rPr>
      <w:b/>
      <w:bCs/>
      <w:color w:val="680526"/>
    </w:rPr>
  </w:style>
  <w:style w:type="paragraph" w:styleId="Tabulka" w:customStyle="1">
    <w:name w:val="Tabulka"/>
    <w:basedOn w:val="Normal"/>
    <w:next w:val="TabulkavAJ"/>
    <w:qFormat/>
    <w:rsid w:val="00d44bc6"/>
    <w:pPr>
      <w:numPr>
        <w:ilvl w:val="0"/>
        <w:numId w:val="3"/>
      </w:numPr>
      <w:spacing w:before="300" w:after="0"/>
      <w:ind w:hanging="1418" w:left="1418" w:right="0"/>
      <w:jc w:val="left"/>
    </w:pPr>
    <w:rPr>
      <w:b/>
      <w:bCs/>
      <w:color w:val="0C1838"/>
    </w:rPr>
  </w:style>
  <w:style w:type="paragraph" w:styleId="FootnoteText">
    <w:name w:val="Footnote Text"/>
    <w:basedOn w:val="Normal"/>
    <w:link w:val="TextpoznpodarouChar"/>
    <w:uiPriority w:val="99"/>
    <w:semiHidden/>
    <w:unhideWhenUsed/>
    <w:rsid w:val="00e3183e"/>
    <w:pPr>
      <w:spacing w:before="0" w:after="0"/>
    </w:pPr>
    <w:rPr>
      <w:szCs w:val="20"/>
    </w:rPr>
  </w:style>
  <w:style w:type="paragraph" w:styleId="pp" w:customStyle="1">
    <w:name w:val="ppč"/>
    <w:basedOn w:val="FootnoteText"/>
    <w:link w:val="ppChar"/>
    <w:qFormat/>
    <w:rsid w:val="004d60bc"/>
    <w:pPr>
      <w:ind w:left="0" w:right="284"/>
      <w:jc w:val="left"/>
    </w:pPr>
    <w:rPr>
      <w:sz w:val="16"/>
      <w:szCs w:val="16"/>
    </w:rPr>
  </w:style>
  <w:style w:type="paragraph" w:styleId="Zjitnadu" w:customStyle="1">
    <w:name w:val="Zjištění úřadu"/>
    <w:basedOn w:val="Normal"/>
    <w:next w:val="ZjitnaduvAJ"/>
    <w:link w:val="ZjitnaduChar"/>
    <w:qFormat/>
    <w:rsid w:val="001f4734"/>
    <w:pPr>
      <w:numPr>
        <w:ilvl w:val="1"/>
        <w:numId w:val="4"/>
      </w:numPr>
      <w:spacing w:before="200" w:after="100"/>
      <w:ind w:hanging="1276" w:left="284" w:right="142"/>
      <w:jc w:val="left"/>
    </w:pPr>
    <w:rPr>
      <w:color w:val="00469B"/>
      <w:lang w:eastAsia="cs-CZ"/>
    </w:rPr>
  </w:style>
  <w:style w:type="paragraph" w:styleId="Graftabulka" w:customStyle="1">
    <w:name w:val="Graf/tabulka"/>
    <w:basedOn w:val="Normal"/>
    <w:next w:val="Zdroj"/>
    <w:link w:val="GraftabulkaChar"/>
    <w:qFormat/>
    <w:rsid w:val="00ec3d7f"/>
    <w:pPr>
      <w:spacing w:before="0" w:after="0"/>
      <w:ind w:left="0" w:right="-1"/>
      <w:jc w:val="center"/>
    </w:pPr>
    <w:rPr/>
  </w:style>
  <w:style w:type="paragraph" w:styleId="Zdroj" w:customStyle="1">
    <w:name w:val="Zdroj"/>
    <w:basedOn w:val="Graftabulka"/>
    <w:next w:val="Textprost"/>
    <w:link w:val="ZdrojChar"/>
    <w:qFormat/>
    <w:rsid w:val="007f7d4e"/>
    <w:pPr>
      <w:spacing w:before="100" w:after="300"/>
      <w:ind w:right="0"/>
      <w:jc w:val="left"/>
    </w:pPr>
    <w:rPr>
      <w:i/>
      <w:iCs/>
      <w:sz w:val="16"/>
    </w:rPr>
  </w:style>
  <w:style w:type="paragraph" w:styleId="Rovnice" w:customStyle="1">
    <w:name w:val="Rovnice"/>
    <w:basedOn w:val="Normal"/>
    <w:next w:val="Textprost"/>
    <w:link w:val="RovniceChar"/>
    <w:qFormat/>
    <w:rsid w:val="00a37d59"/>
    <w:pPr>
      <w:numPr>
        <w:ilvl w:val="0"/>
        <w:numId w:val="10"/>
      </w:numPr>
      <w:spacing w:before="200" w:after="200"/>
      <w:ind w:hanging="709" w:left="567" w:right="0"/>
      <w:jc w:val="left"/>
    </w:pPr>
    <w:rPr>
      <w:i/>
      <w:iCs/>
    </w:rPr>
  </w:style>
  <w:style w:type="paragraph" w:styleId="AnnotationText">
    <w:name w:val="Annotation Text"/>
    <w:basedOn w:val="Normal"/>
    <w:link w:val="TextkomenteChar"/>
    <w:uiPriority w:val="99"/>
    <w:unhideWhenUsed/>
    <w:rsid w:val="00e8074f"/>
    <w:pPr/>
    <w:rPr>
      <w:szCs w:val="20"/>
    </w:rPr>
  </w:style>
  <w:style w:type="paragraph" w:styleId="annotationsubject">
    <w:name w:val="annotation subject"/>
    <w:basedOn w:val="AnnotationText"/>
    <w:next w:val="AnnotationText"/>
    <w:link w:val="PedmtkomenteChar"/>
    <w:uiPriority w:val="99"/>
    <w:semiHidden/>
    <w:unhideWhenUsed/>
    <w:qFormat/>
    <w:rsid w:val="00e8074f"/>
    <w:pPr/>
    <w:rPr>
      <w:b/>
      <w:bCs/>
    </w:rPr>
  </w:style>
  <w:style w:type="paragraph" w:styleId="ListParagraph">
    <w:name w:val="List Paragraph"/>
    <w:basedOn w:val="Normal"/>
    <w:link w:val="OdstavecseseznamemChar"/>
    <w:uiPriority w:val="34"/>
    <w:qFormat/>
    <w:rsid w:val="00e03e5b"/>
    <w:pPr>
      <w:spacing w:before="120" w:after="120"/>
      <w:ind w:left="720"/>
      <w:contextualSpacing/>
    </w:pPr>
    <w:rPr/>
  </w:style>
  <w:style w:type="paragraph" w:styleId="NoSpacing">
    <w:name w:val="No Spacing"/>
    <w:uiPriority w:val="1"/>
    <w:qFormat/>
    <w:rsid w:val="005316d3"/>
    <w:pPr>
      <w:widowControl/>
      <w:bidi w:val="0"/>
      <w:spacing w:lineRule="auto" w:line="240" w:before="0" w:after="0"/>
      <w:ind w:left="284" w:right="283"/>
      <w:jc w:val="both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0"/>
      <w:szCs w:val="22"/>
      <w:lang w:val="cs-CZ" w:eastAsia="en-US" w:bidi="ar-SA"/>
    </w:rPr>
  </w:style>
  <w:style w:type="paragraph" w:styleId="Literatura" w:customStyle="1">
    <w:name w:val="Literatura"/>
    <w:basedOn w:val="ListParagraph"/>
    <w:link w:val="LiteraturaChar"/>
    <w:qFormat/>
    <w:rsid w:val="00a261cf"/>
    <w:pPr>
      <w:numPr>
        <w:ilvl w:val="0"/>
        <w:numId w:val="5"/>
      </w:numPr>
      <w:spacing w:before="200" w:after="200"/>
      <w:ind w:hanging="992" w:left="141" w:right="284"/>
      <w:contextualSpacing w:val="false"/>
      <w:jc w:val="left"/>
    </w:pPr>
    <w:rPr/>
  </w:style>
  <w:style w:type="paragraph" w:styleId="Textprost" w:customStyle="1">
    <w:name w:val="Text prostý"/>
    <w:basedOn w:val="Normal"/>
    <w:qFormat/>
    <w:rsid w:val="00826b6e"/>
    <w:pPr>
      <w:spacing w:before="100" w:after="100"/>
      <w:ind w:left="0" w:right="-1"/>
      <w:jc w:val="left"/>
    </w:pPr>
    <w:rPr/>
  </w:style>
  <w:style w:type="paragraph" w:styleId="TextprostvAJ" w:customStyle="1">
    <w:name w:val="Text prostý v AJ"/>
    <w:basedOn w:val="Textprost"/>
    <w:qFormat/>
    <w:rsid w:val="00584278"/>
    <w:pPr/>
    <w:rPr>
      <w:rFonts w:eastAsia="Times New Roman" w:cs="Times New Roman"/>
      <w:i/>
      <w:iCs/>
      <w:sz w:val="18"/>
      <w:szCs w:val="18"/>
      <w:lang w:val="en-GB" w:eastAsia="cs-CZ"/>
    </w:rPr>
  </w:style>
  <w:style w:type="paragraph" w:styleId="Textkol" w:customStyle="1">
    <w:name w:val="Text úkol"/>
    <w:basedOn w:val="Normal"/>
    <w:qFormat/>
    <w:rsid w:val="00a845d4"/>
    <w:pPr>
      <w:shd w:val="clear" w:color="auto" w:fill="FFFF00"/>
      <w:ind w:left="0"/>
      <w:jc w:val="center"/>
    </w:pPr>
    <w:rPr>
      <w:b/>
      <w:color w:val="EE0000"/>
    </w:rPr>
  </w:style>
  <w:style w:type="paragraph" w:styleId="GrafvAJ" w:customStyle="1">
    <w:name w:val="Graf v AJ"/>
    <w:basedOn w:val="Graf"/>
    <w:next w:val="Graftabulka"/>
    <w:qFormat/>
    <w:rsid w:val="00ec3d7f"/>
    <w:pPr>
      <w:numPr>
        <w:ilvl w:val="0"/>
        <w:numId w:val="0"/>
      </w:numPr>
      <w:spacing w:before="0" w:after="0"/>
      <w:ind w:hanging="1417" w:left="1418"/>
    </w:pPr>
    <w:rPr>
      <w:i/>
      <w:iCs/>
      <w:sz w:val="18"/>
      <w:szCs w:val="18"/>
    </w:rPr>
  </w:style>
  <w:style w:type="paragraph" w:styleId="TabulkavAJ" w:customStyle="1">
    <w:name w:val="Tabulka v AJ"/>
    <w:basedOn w:val="Tabulka"/>
    <w:next w:val="Graftabulka"/>
    <w:qFormat/>
    <w:rsid w:val="00d50b27"/>
    <w:pPr>
      <w:numPr>
        <w:ilvl w:val="0"/>
        <w:numId w:val="0"/>
      </w:numPr>
      <w:spacing w:before="0" w:after="100"/>
      <w:ind w:hanging="1418" w:left="1418"/>
    </w:pPr>
    <w:rPr>
      <w:i/>
      <w:iCs/>
      <w:sz w:val="18"/>
      <w:szCs w:val="18"/>
      <w:lang w:val="en-GB" w:eastAsia="cs-CZ"/>
    </w:rPr>
  </w:style>
  <w:style w:type="paragraph" w:styleId="Textslovan" w:customStyle="1">
    <w:name w:val="Text číslovaný"/>
    <w:basedOn w:val="Textprost"/>
    <w:qFormat/>
    <w:rsid w:val="00d44bc6"/>
    <w:pPr>
      <w:numPr>
        <w:ilvl w:val="0"/>
        <w:numId w:val="8"/>
      </w:numPr>
      <w:spacing w:before="100" w:after="100"/>
      <w:ind w:hanging="357" w:left="456" w:right="0"/>
      <w:contextualSpacing/>
    </w:pPr>
    <w:rPr>
      <w:rFonts w:eastAsia="Calibri" w:cs="Times New Roman"/>
      <w:sz w:val="18"/>
      <w:szCs w:val="20"/>
      <w:lang w:eastAsia="cs-CZ"/>
    </w:rPr>
  </w:style>
  <w:style w:type="paragraph" w:styleId="TextslovanvAJ" w:customStyle="1">
    <w:name w:val="Text číslovaný v AJ"/>
    <w:basedOn w:val="ListParagraph"/>
    <w:qFormat/>
    <w:rsid w:val="00d44bc6"/>
    <w:pPr>
      <w:numPr>
        <w:ilvl w:val="0"/>
        <w:numId w:val="9"/>
      </w:numPr>
      <w:ind w:left="469"/>
      <w:jc w:val="left"/>
    </w:pPr>
    <w:rPr>
      <w:rFonts w:eastAsia="Times New Roman" w:cs="Times New Roman"/>
      <w:i/>
      <w:iCs/>
      <w:sz w:val="18"/>
      <w:szCs w:val="18"/>
      <w:lang w:eastAsia="cs-CZ"/>
    </w:rPr>
  </w:style>
  <w:style w:type="paragraph" w:styleId="ZjitnaduvAJ" w:customStyle="1">
    <w:name w:val="Zjištění úřadu v AJ"/>
    <w:basedOn w:val="Zjitnadu"/>
    <w:next w:val="Textprost"/>
    <w:qFormat/>
    <w:rsid w:val="00034028"/>
    <w:pPr>
      <w:numPr>
        <w:ilvl w:val="0"/>
        <w:numId w:val="0"/>
      </w:numPr>
      <w:spacing w:before="0" w:after="200"/>
      <w:ind w:hanging="1276" w:left="284"/>
    </w:pPr>
    <w:rPr>
      <w:i/>
      <w:iCs/>
      <w:sz w:val="18"/>
      <w:szCs w:val="18"/>
      <w:lang w:val="en-GB"/>
    </w:rPr>
  </w:style>
  <w:style w:type="paragraph" w:styleId="TableofFigures">
    <w:name w:val="Table of Figures"/>
    <w:basedOn w:val="Normal"/>
    <w:next w:val="Normal"/>
    <w:uiPriority w:val="99"/>
    <w:unhideWhenUsed/>
    <w:rsid w:val="006a034c"/>
    <w:pPr>
      <w:spacing w:before="120" w:after="0"/>
      <w:ind w:left="0"/>
    </w:pPr>
    <w:rPr/>
  </w:style>
  <w:style w:type="paragraph" w:styleId="TextprostkdynenAJ" w:customStyle="1">
    <w:name w:val="Text prostý když není AJ"/>
    <w:basedOn w:val="Normal"/>
    <w:qFormat/>
    <w:rsid w:val="00822535"/>
    <w:pPr>
      <w:ind w:left="142"/>
      <w:jc w:val="left"/>
    </w:pPr>
    <w:rPr/>
  </w:style>
  <w:style w:type="paragraph" w:styleId="TextslovankdynenAJ" w:customStyle="1">
    <w:name w:val="Text číslovaný když není AJ"/>
    <w:basedOn w:val="Normal"/>
    <w:qFormat/>
    <w:rsid w:val="004e6120"/>
    <w:pPr>
      <w:numPr>
        <w:ilvl w:val="0"/>
        <w:numId w:val="6"/>
      </w:numPr>
      <w:spacing w:before="0" w:after="0"/>
      <w:ind w:right="0"/>
      <w:contextualSpacing/>
      <w:jc w:val="left"/>
    </w:pPr>
    <w:rPr>
      <w:rFonts w:eastAsia="Times New Roman" w:cs="Arial"/>
      <w:szCs w:val="20"/>
      <w:lang w:eastAsia="cs-CZ"/>
    </w:rPr>
  </w:style>
  <w:style w:type="paragraph" w:styleId="TextspsmenkykdynenAJ" w:customStyle="1">
    <w:name w:val="Text s písmenky když není AJ"/>
    <w:basedOn w:val="Normal"/>
    <w:qFormat/>
    <w:rsid w:val="000b4fe7"/>
    <w:pPr>
      <w:numPr>
        <w:ilvl w:val="0"/>
        <w:numId w:val="7"/>
      </w:numPr>
      <w:spacing w:before="0" w:after="0"/>
      <w:ind w:right="0"/>
      <w:contextualSpacing/>
      <w:jc w:val="left"/>
    </w:pPr>
    <w:rPr>
      <w:rFonts w:eastAsia="Times New Roman" w:cs="Arial"/>
      <w:szCs w:val="20"/>
      <w:lang w:eastAsia="cs-CZ"/>
    </w:rPr>
  </w:style>
  <w:style w:type="paragraph" w:styleId="Zvradu" w:customStyle="1">
    <w:name w:val="Závěr úřadu"/>
    <w:basedOn w:val="ListParagraph"/>
    <w:next w:val="ZvraduvAJ"/>
    <w:qFormat/>
    <w:rsid w:val="00957d7e"/>
    <w:pPr>
      <w:numPr>
        <w:ilvl w:val="0"/>
        <w:numId w:val="11"/>
      </w:numPr>
      <w:spacing w:before="200" w:after="100"/>
      <w:ind w:hanging="578" w:left="283" w:right="284"/>
      <w:contextualSpacing/>
      <w:jc w:val="left"/>
    </w:pPr>
    <w:rPr>
      <w:color w:val="D70C0F"/>
    </w:rPr>
  </w:style>
  <w:style w:type="paragraph" w:styleId="ZvraduvAJ" w:customStyle="1">
    <w:name w:val="Závěr úřadu v AJ"/>
    <w:basedOn w:val="Zvradu"/>
    <w:next w:val="Textprost"/>
    <w:qFormat/>
    <w:rsid w:val="00067a9b"/>
    <w:pPr>
      <w:numPr>
        <w:ilvl w:val="0"/>
        <w:numId w:val="0"/>
      </w:numPr>
      <w:spacing w:before="100" w:after="200"/>
      <w:ind w:hanging="578" w:left="284"/>
      <w:contextualSpacing/>
    </w:pPr>
    <w:rPr>
      <w:i/>
      <w:iCs/>
      <w:sz w:val="18"/>
      <w:szCs w:val="18"/>
    </w:rPr>
  </w:style>
  <w:style w:type="paragraph" w:styleId="Tabulkatext" w:customStyle="1">
    <w:name w:val="Tabulka text"/>
    <w:basedOn w:val="Textprost"/>
    <w:qFormat/>
    <w:rsid w:val="00252df0"/>
    <w:pPr>
      <w:spacing w:before="0" w:after="0"/>
      <w:ind w:right="0"/>
    </w:pPr>
    <w:rPr>
      <w:rFonts w:eastAsia="Times New Roman" w:cs="Times New Roman"/>
      <w:color w:val="545860"/>
      <w:sz w:val="18"/>
      <w:szCs w:val="18"/>
      <w:lang w:eastAsia="cs-CZ"/>
    </w:rPr>
  </w:style>
  <w:style w:type="paragraph" w:styleId="Vloendospisu" w:customStyle="1">
    <w:name w:val="Vložení do spisu"/>
    <w:basedOn w:val="ListParagraph"/>
    <w:link w:val="VloendospisuChar"/>
    <w:qFormat/>
    <w:rsid w:val="00ec3cfb"/>
    <w:pPr>
      <w:numPr>
        <w:ilvl w:val="0"/>
        <w:numId w:val="12"/>
      </w:numPr>
      <w:ind w:right="0"/>
    </w:pPr>
    <w:rPr>
      <w:rFonts w:ascii="Calibri" w:hAnsi="Calibri" w:eastAsia="Times New Roman" w:cs="Times New Roman"/>
      <w:sz w:val="24"/>
      <w:szCs w:val="20"/>
      <w:lang w:eastAsia="cs-CZ"/>
    </w:rPr>
  </w:style>
  <w:style w:type="paragraph" w:styleId="Revision">
    <w:name w:val="Revision"/>
    <w:uiPriority w:val="99"/>
    <w:semiHidden/>
    <w:qFormat/>
    <w:rsid w:val="00aa217b"/>
    <w:pPr>
      <w:widowControl/>
      <w:bidi w:val="0"/>
      <w:spacing w:lineRule="auto" w:line="240" w:before="0" w:after="0"/>
      <w:jc w:val="left"/>
    </w:pPr>
    <w:rPr>
      <w:rFonts w:ascii="Czechia Sans" w:hAnsi="Czechia Sans" w:eastAsia="Calibri" w:cs="Arial" w:cstheme="minorBidi" w:eastAsiaTheme="minorHAnsi"/>
      <w:color w:val="auto"/>
      <w:kern w:val="0"/>
      <w:sz w:val="20"/>
      <w:szCs w:val="22"/>
      <w:lang w:val="cs-CZ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Normlntabulka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Mkatabulky">
    <w:name w:val="Table Grid"/>
    <w:basedOn w:val="Normlntabulka"/>
    <w:uiPriority w:val="99"/>
    <w:rsid w:val="005316d3"/>
    <w:pPr>
      <w:spacing w:after="0" w:line="240" w:lineRule="auto"/>
      <w:jc w:val="both"/>
    </w:pPr>
    <w:rPr>
      <w:lang w:eastAsia="cs-CZ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<Relationship Id="rId13" Type="http://schemas.openxmlformats.org/officeDocument/2006/relationships/customXml" Target="../customXml/item2.xml"/><Relationship Id="rId14" Type="http://schemas.openxmlformats.org/officeDocument/2006/relationships/customXml" Target="../customXml/item3.xml"/><Relationship Id="rId15" Type="http://schemas.openxmlformats.org/officeDocument/2006/relationships/customXml" Target="../customXml/item4.xml"/>
</Relationships>
</file>

<file path=word/theme/theme1.xml><?xml version="1.0" encoding="utf-8"?>
<a:theme xmlns:a="http://schemas.openxmlformats.org/drawingml/2006/main" xmlns:r="http://schemas.openxmlformats.org/officeDocument/2006/relationships" name="Motiv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72C7B4D7EA6D48966FDFDB9DBD7AD6" ma:contentTypeVersion="10" ma:contentTypeDescription="Create a new document." ma:contentTypeScope="" ma:versionID="59cdf91e59f18a0095f7c81561af1986">
  <xsd:schema xmlns:xsd="http://www.w3.org/2001/XMLSchema" xmlns:xs="http://www.w3.org/2001/XMLSchema" xmlns:p="http://schemas.microsoft.com/office/2006/metadata/properties" xmlns:ns2="f2f30323-55aa-4977-a5d5-9cd43009da6d" xmlns:ns3="a491e0d5-3577-412e-b434-277ed1c35a3f" targetNamespace="http://schemas.microsoft.com/office/2006/metadata/properties" ma:root="true" ma:fieldsID="ef710c40ffcfe1062a93338d5d36bd90" ns2:_="" ns3:_="">
    <xsd:import namespace="f2f30323-55aa-4977-a5d5-9cd43009da6d"/>
    <xsd:import namespace="a491e0d5-3577-412e-b434-277ed1c35a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f30323-55aa-4977-a5d5-9cd43009da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1674269-a1b5-48a4-aaae-6ff910c1aac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91e0d5-3577-412e-b434-277ed1c35a3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5a0bc9f-466e-45d8-9854-b51158f3c25a}" ma:internalName="TaxCatchAll" ma:showField="CatchAllData" ma:web="a491e0d5-3577-412e-b434-277ed1c35a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491e0d5-3577-412e-b434-277ed1c35a3f" xsi:nil="true"/>
    <lcf76f155ced4ddcb4097134ff3c332f xmlns="f2f30323-55aa-4977-a5d5-9cd43009da6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4DCA12B-1E56-46DD-BABB-DEB9949AF0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f30323-55aa-4977-a5d5-9cd43009da6d"/>
    <ds:schemaRef ds:uri="a491e0d5-3577-412e-b434-277ed1c35a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17EF9D3-E961-4555-B2A2-D12EA6F8A17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628B8F0-FDFC-4CC3-A83C-A2691CD69D3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C2DFE8A-4B39-4664-8D98-987866E9DF27}">
  <ds:schemaRefs>
    <ds:schemaRef ds:uri="http://schemas.microsoft.com/office/2006/metadata/properties"/>
    <ds:schemaRef ds:uri="http://schemas.microsoft.com/office/infopath/2007/PartnerControls"/>
    <ds:schemaRef ds:uri="a491e0d5-3577-412e-b434-277ed1c35a3f"/>
    <ds:schemaRef ds:uri="f2f30323-55aa-4977-a5d5-9cd43009da6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3660</TotalTime>
  <Application>LibreOffice/24.2.7.2$Linux_X86_64 LibreOffice_project/420$Build-2</Application>
  <AppVersion>15.0000</AppVersion>
  <Pages>1</Pages>
  <Words>135</Words>
  <Characters>1158</Characters>
  <CharactersWithSpaces>1273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2025-06-30T04:48:00Z</dcterms:created>
  <dc:creator>Machay Martin</dc:creator>
  <dc:description/>
  <dc:language>en-US</dc:language>
  <cp:lastModifiedBy/>
  <cp:lastPrinted>2026-03-22T08:48:00Z</cp:lastPrinted>
  <dcterms:modified xsi:type="dcterms:W3CDTF">2026-05-04T15:15:52Z</dcterms:modified>
  <cp:revision>2132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0x010100CC72C7B4D7EA6D48966FDFDB9DBD7AD6</vt:lpwstr>
  </property>
  <property fmtid="{D5CDD505-2E9C-101B-9397-08002B2CF9AE}" pid="3" name="MediaServiceImageTags">
    <vt:lpwstr/>
  </property>
  <property fmtid="{D5CDD505-2E9C-101B-9397-08002B2CF9AE}" pid="4" name="docLang">
    <vt:lpwstr>cs</vt:lpwstr>
  </property>
</Properties>
</file>