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2BD6" w14:textId="77777777" w:rsidR="00BC3387" w:rsidRDefault="00BC3387">
      <w:pPr>
        <w:outlineLvl w:val="0"/>
        <w:rPr>
          <w:b/>
          <w:bCs/>
        </w:rPr>
      </w:pPr>
    </w:p>
    <w:p w14:paraId="3D026DBC" w14:textId="77777777" w:rsidR="00BC3387" w:rsidRDefault="00A26D5C">
      <w:pPr>
        <w:spacing w:before="12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rFonts w:ascii="3 of 9 Barcode" w:hAnsi="3 of 9 Barcode"/>
          <w:sz w:val="52"/>
          <w:szCs w:val="52"/>
        </w:rPr>
        <w:instrText xml:space="preserve"> DOCPROPERTY "UohsPid"</w:instrText>
      </w:r>
      <w:r>
        <w:rPr>
          <w:rFonts w:ascii="3 of 9 Barcode" w:hAnsi="3 of 9 Barcode"/>
          <w:sz w:val="52"/>
          <w:szCs w:val="52"/>
        </w:rPr>
        <w:fldChar w:fldCharType="separate"/>
      </w:r>
      <w:r>
        <w:rPr>
          <w:rFonts w:ascii="3 of 9 Barcode" w:hAnsi="3 of 9 Barcode"/>
          <w:sz w:val="52"/>
          <w:szCs w:val="52"/>
        </w:rPr>
        <w:t>/PID/</w:t>
      </w:r>
      <w:r>
        <w:rPr>
          <w:rFonts w:ascii="3 of 9 Barcode" w:hAnsi="3 of 9 Barcode"/>
          <w:sz w:val="52"/>
          <w:szCs w:val="52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 w14:paraId="21389998" w14:textId="77777777" w:rsidR="00BC3387" w:rsidRDefault="00A26D5C">
      <w:pPr>
        <w:outlineLvl w:val="0"/>
      </w:pPr>
      <w:r>
        <w:fldChar w:fldCharType="begin"/>
      </w:r>
      <w:r>
        <w:instrText xml:space="preserve"> DOCPROPERTY "UohsPid"</w:instrText>
      </w:r>
      <w:r>
        <w:fldChar w:fldCharType="separate"/>
      </w:r>
      <w:r>
        <w:t>/PID/</w:t>
      </w:r>
      <w:r>
        <w:fldChar w:fldCharType="end"/>
      </w:r>
    </w:p>
    <w:p w14:paraId="13691CF6" w14:textId="77636C03" w:rsidR="00BC3387" w:rsidRDefault="006E1A2F">
      <w:pPr>
        <w:pStyle w:val="Nadpisdokumentu"/>
        <w:outlineLvl w:val="0"/>
      </w:pPr>
      <w:r>
        <w:t>Manažerský report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420"/>
        <w:gridCol w:w="2341"/>
        <w:gridCol w:w="2093"/>
      </w:tblGrid>
      <w:tr w:rsidR="00BC3387" w14:paraId="52DFA554" w14:textId="77777777">
        <w:trPr>
          <w:trHeight w:val="87"/>
        </w:trPr>
        <w:tc>
          <w:tcPr>
            <w:tcW w:w="5301" w:type="dxa"/>
          </w:tcPr>
          <w:p w14:paraId="4288BA72" w14:textId="77777777" w:rsidR="00BC3387" w:rsidRDefault="00A26D5C">
            <w:pPr>
              <w:tabs>
                <w:tab w:val="left" w:pos="1410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"UohsSPZN"</w:instrText>
            </w:r>
            <w:r>
              <w:fldChar w:fldCharType="separate"/>
            </w:r>
            <w:r>
              <w:t>/Spisová značka/</w:t>
            </w:r>
            <w:r>
              <w:fldChar w:fldCharType="end"/>
            </w:r>
          </w:p>
        </w:tc>
        <w:tc>
          <w:tcPr>
            <w:tcW w:w="2290" w:type="dxa"/>
          </w:tcPr>
          <w:p w14:paraId="12658048" w14:textId="77777777" w:rsidR="00BC3387" w:rsidRDefault="00A26D5C">
            <w:pPr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47" w:type="dxa"/>
          </w:tcPr>
          <w:p w14:paraId="5AF70DF7" w14:textId="77777777" w:rsidR="00BC3387" w:rsidRDefault="00BC3387">
            <w:pPr>
              <w:pStyle w:val="Styl10bDoprava"/>
            </w:pPr>
          </w:p>
        </w:tc>
      </w:tr>
      <w:tr w:rsidR="00BC3387" w14:paraId="2378B596" w14:textId="77777777">
        <w:tc>
          <w:tcPr>
            <w:tcW w:w="5301" w:type="dxa"/>
          </w:tcPr>
          <w:p w14:paraId="68D6773B" w14:textId="77777777" w:rsidR="00BC3387" w:rsidRDefault="00A26D5C">
            <w:pPr>
              <w:tabs>
                <w:tab w:val="left" w:pos="1410"/>
              </w:tabs>
            </w:pPr>
            <w:r>
              <w:rPr>
                <w:rStyle w:val="Styl10b"/>
              </w:rPr>
              <w:t>Číslo jednací: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 xml:space="preserve"> DOCPROPERTY "UohsCJ"</w:instrText>
            </w:r>
            <w:r>
              <w:fldChar w:fldCharType="separate"/>
            </w:r>
            <w:r>
              <w:t>/Číslo jednací/</w:t>
            </w:r>
            <w:r>
              <w:fldChar w:fldCharType="end"/>
            </w:r>
          </w:p>
        </w:tc>
        <w:tc>
          <w:tcPr>
            <w:tcW w:w="2290" w:type="dxa"/>
          </w:tcPr>
          <w:p w14:paraId="06A90BF9" w14:textId="77777777" w:rsidR="00BC3387" w:rsidRDefault="00A26D5C">
            <w:r>
              <w:fldChar w:fldCharType="begin"/>
            </w:r>
            <w:r>
              <w:instrText xml:space="preserve"> DOCPROPERTY "UohsLastName"</w:instrText>
            </w:r>
            <w:r>
              <w:fldChar w:fldCharType="separate"/>
            </w:r>
            <w:r>
              <w:t>/Příjmení/</w:t>
            </w:r>
            <w:r>
              <w:fldChar w:fldCharType="end"/>
            </w:r>
          </w:p>
        </w:tc>
        <w:tc>
          <w:tcPr>
            <w:tcW w:w="2047" w:type="dxa"/>
          </w:tcPr>
          <w:p w14:paraId="1E3CF466" w14:textId="77777777" w:rsidR="00BC3387" w:rsidRDefault="00A26D5C">
            <w:pPr>
              <w:pStyle w:val="StylDoprava"/>
              <w:keepNext/>
            </w:pPr>
            <w:bookmarkStart w:id="0" w:name="Text6"/>
            <w:r>
              <w:t xml:space="preserve">Brno </w:t>
            </w:r>
            <w:bookmarkEnd w:id="0"/>
            <w:r>
              <w:fldChar w:fldCharType="begin"/>
            </w:r>
            <w:r>
              <w:instrText xml:space="preserve"> DOCPROPERTY "UohsDate"</w:instrText>
            </w:r>
            <w:r>
              <w:fldChar w:fldCharType="separate"/>
            </w:r>
            <w:r>
              <w:t>/Datum/</w:t>
            </w:r>
            <w:r>
              <w:fldChar w:fldCharType="end"/>
            </w:r>
          </w:p>
        </w:tc>
      </w:tr>
    </w:tbl>
    <w:p w14:paraId="68DB0EBC" w14:textId="77777777" w:rsidR="00BC3387" w:rsidRDefault="00BC3387">
      <w:pPr>
        <w:sectPr w:rsidR="00BC33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</w:p>
    <w:p w14:paraId="36D13AEF" w14:textId="17D6EE8C" w:rsidR="00BC3387" w:rsidRDefault="00A26D5C">
      <w:pPr>
        <w:pStyle w:val="Odstavec"/>
        <w:rPr>
          <w:b/>
          <w:bCs/>
        </w:rPr>
      </w:pPr>
      <w:r>
        <w:rPr>
          <w:b/>
          <w:bCs/>
        </w:rPr>
        <w:t>o provedení analýzy chování a vývoje cen</w:t>
      </w:r>
    </w:p>
    <w:p w14:paraId="13CEA73D" w14:textId="37A4FE4E" w:rsidR="00BC3387" w:rsidRDefault="00A26D5C">
      <w:pPr>
        <w:pStyle w:val="Odstavec"/>
      </w:pPr>
      <w:r>
        <w:t>Úřad pro ochranu hospodářské soutěže (dále jen „</w:t>
      </w:r>
      <w:r>
        <w:rPr>
          <w:b/>
          <w:bCs/>
        </w:rPr>
        <w:t>Úřad</w:t>
      </w:r>
      <w:r>
        <w:t xml:space="preserve">“) v souvislosti se šetřením vedeným pod </w:t>
      </w:r>
      <w:proofErr w:type="spellStart"/>
      <w:r>
        <w:t>sp</w:t>
      </w:r>
      <w:proofErr w:type="spellEnd"/>
      <w:r>
        <w:t xml:space="preserve">. zn. </w:t>
      </w:r>
      <w:r>
        <w:fldChar w:fldCharType="begin"/>
      </w:r>
      <w:r>
        <w:instrText xml:space="preserve"> DOCPROPERTY "UohsSPZN"</w:instrText>
      </w:r>
      <w:r>
        <w:fldChar w:fldCharType="separate"/>
      </w:r>
      <w:r>
        <w:t>/Spisová značka/</w:t>
      </w:r>
      <w:r>
        <w:fldChar w:fldCharType="end"/>
      </w:r>
      <w:r>
        <w:t xml:space="preserve"> provedl dne </w:t>
      </w:r>
      <w:r w:rsidR="00D20A9B" w:rsidRPr="00D20A9B">
        <w:rPr>
          <w:b/>
          <w:bCs/>
        </w:rPr>
        <w:t>[[</w:t>
      </w:r>
      <w:proofErr w:type="spellStart"/>
      <w:r w:rsidR="00D20A9B" w:rsidRPr="00D20A9B">
        <w:rPr>
          <w:b/>
          <w:bCs/>
        </w:rPr>
        <w:t>processedAt</w:t>
      </w:r>
      <w:proofErr w:type="spellEnd"/>
      <w:r w:rsidR="00D20A9B" w:rsidRPr="00D20A9B">
        <w:rPr>
          <w:b/>
          <w:bCs/>
        </w:rPr>
        <w:t>{„</w:t>
      </w:r>
      <w:proofErr w:type="spellStart"/>
      <w:r w:rsidR="003E01EB">
        <w:rPr>
          <w:b/>
          <w:bCs/>
        </w:rPr>
        <w:t>dateF</w:t>
      </w:r>
      <w:r w:rsidR="00D20A9B" w:rsidRPr="00D20A9B">
        <w:rPr>
          <w:b/>
          <w:bCs/>
        </w:rPr>
        <w:t>ormat</w:t>
      </w:r>
      <w:proofErr w:type="spellEnd"/>
      <w:r w:rsidR="00D20A9B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BA19DB">
        <w:rPr>
          <w:b/>
          <w:bCs/>
        </w:rPr>
        <w:t>.</w:t>
      </w:r>
      <w:r w:rsidR="00D20A9B" w:rsidRPr="00D20A9B">
        <w:rPr>
          <w:b/>
          <w:bCs/>
        </w:rPr>
        <w:t xml:space="preserve"> </w:t>
      </w:r>
      <w:proofErr w:type="spellStart"/>
      <w:r w:rsidR="00D20A9B" w:rsidRPr="00D20A9B">
        <w:rPr>
          <w:b/>
          <w:bCs/>
        </w:rPr>
        <w:t>yyyy</w:t>
      </w:r>
      <w:proofErr w:type="spellEnd"/>
      <w:r w:rsidR="00D20A9B" w:rsidRPr="00D20A9B">
        <w:rPr>
          <w:b/>
          <w:bCs/>
        </w:rPr>
        <w:t>“}]]</w:t>
      </w:r>
      <w:r>
        <w:t xml:space="preserve"> analýzu chování a vývoje cen </w:t>
      </w:r>
      <w:r w:rsidR="006E1A2F">
        <w:t xml:space="preserve">značek vybrané skupiny produktů </w:t>
      </w:r>
      <w:r>
        <w:t>za účelem detekce indicií možné přítomnosti praktiky spočívající v určování cen pro další prodej. Analýza byla provedena na datech z cenové databáze Úřadu.</w:t>
      </w:r>
      <w:r w:rsidR="004562AD">
        <w:t xml:space="preserve"> Soubor obsahující podkladová data je přílohou č. 1 tohoto přípisu.</w:t>
      </w:r>
    </w:p>
    <w:p w14:paraId="05782102" w14:textId="5CC4CCF3" w:rsidR="00BC3387" w:rsidRDefault="00A26D5C">
      <w:pPr>
        <w:pStyle w:val="Odstavec"/>
      </w:pPr>
      <w:r>
        <w:t xml:space="preserve">Analýza byla provedena na cenách vybraných produktů a značek za období od </w:t>
      </w:r>
      <w:r>
        <w:rPr>
          <w:b/>
          <w:bCs/>
        </w:rPr>
        <w:t>[[</w:t>
      </w:r>
      <w:proofErr w:type="spellStart"/>
      <w:r>
        <w:rPr>
          <w:b/>
          <w:bCs/>
        </w:rPr>
        <w:t>dateFrom</w:t>
      </w:r>
      <w:bookmarkStart w:id="1" w:name="_Hlk219972226"/>
      <w:proofErr w:type="spellEnd"/>
      <w:r w:rsidR="0074412D" w:rsidRPr="00D20A9B">
        <w:rPr>
          <w:b/>
          <w:bCs/>
        </w:rPr>
        <w:t>{„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bookmarkEnd w:id="1"/>
      <w:r>
        <w:rPr>
          <w:b/>
          <w:bCs/>
        </w:rPr>
        <w:t>]]</w:t>
      </w:r>
      <w:r>
        <w:t xml:space="preserve"> do </w:t>
      </w:r>
      <w:r>
        <w:rPr>
          <w:b/>
          <w:bCs/>
        </w:rPr>
        <w:t>[[</w:t>
      </w:r>
      <w:proofErr w:type="spellStart"/>
      <w:r>
        <w:rPr>
          <w:b/>
          <w:bCs/>
        </w:rPr>
        <w:t>dateTo</w:t>
      </w:r>
      <w:proofErr w:type="spellEnd"/>
      <w:r w:rsidR="0074412D" w:rsidRPr="00D20A9B">
        <w:rPr>
          <w:b/>
          <w:bCs/>
        </w:rPr>
        <w:t>{„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>
        <w:rPr>
          <w:b/>
          <w:bCs/>
        </w:rPr>
        <w:t>]]</w:t>
      </w:r>
      <w:r>
        <w:t xml:space="preserve">, přičemž </w:t>
      </w:r>
      <w:r w:rsidR="004562AD">
        <w:t>vyhodnoceno</w:t>
      </w:r>
      <w:r>
        <w:t xml:space="preserve"> bylo </w:t>
      </w:r>
      <w:r>
        <w:rPr>
          <w:b/>
          <w:bCs/>
        </w:rPr>
        <w:t>[[#stat]][[priceCount]][[/stat]]</w:t>
      </w:r>
      <w:r>
        <w:t xml:space="preserve"> </w:t>
      </w:r>
      <w:r w:rsidR="004562AD">
        <w:t xml:space="preserve">cenových záznamů pocházejících z veřejně dostupných zdrojů sledovaných </w:t>
      </w:r>
      <w:r>
        <w:t xml:space="preserve">Úřadem </w:t>
      </w:r>
      <w:r w:rsidR="004562AD">
        <w:t>u</w:t>
      </w:r>
      <w:r>
        <w:t xml:space="preserve"> </w:t>
      </w:r>
      <w:r>
        <w:rPr>
          <w:b/>
          <w:bCs/>
        </w:rPr>
        <w:t>[[#stat]][[productCount]][[/stat]]</w:t>
      </w:r>
      <w:r>
        <w:t xml:space="preserve"> produktů </w:t>
      </w:r>
      <w:r>
        <w:rPr>
          <w:b/>
          <w:bCs/>
        </w:rPr>
        <w:t>[[#stat]][[brandCount]][[/stat]]</w:t>
      </w:r>
      <w:r>
        <w:t xml:space="preserve"> značek. Provedená analýza je přílohou č. 2 tohoto přípisu.</w:t>
      </w:r>
    </w:p>
    <w:p w14:paraId="6C96FFD3" w14:textId="545EF5DE" w:rsidR="00BC3387" w:rsidRDefault="00A26D5C">
      <w:pPr>
        <w:pStyle w:val="Odstavec"/>
      </w:pPr>
      <w:r>
        <w:t>Metodika a výsledky jsou popsány v analýze. Analýza byla provedena automatizovaně.</w:t>
      </w:r>
      <w:r w:rsidR="004562AD">
        <w:t xml:space="preserve"> Soubor obsahující sekvenci skriptů, kterými byla automatizovaná analýza provedena, je přílohou č. 3 tohoto přípisu.</w:t>
      </w:r>
    </w:p>
    <w:p w14:paraId="003EA4AA" w14:textId="77777777" w:rsidR="00BC3387" w:rsidRDefault="00BC3387"/>
    <w:p w14:paraId="4E137DC3" w14:textId="77777777" w:rsidR="00BC3387" w:rsidRDefault="00A26D5C">
      <w:bookmarkStart w:id="2" w:name="Text12"/>
      <w:bookmarkStart w:id="3" w:name="Text10"/>
      <w:r>
        <w:t xml:space="preserve">Jméno Příjmení </w:t>
      </w:r>
      <w:bookmarkEnd w:id="2"/>
      <w:bookmarkEnd w:id="3"/>
    </w:p>
    <w:p w14:paraId="5CCC845E" w14:textId="77777777" w:rsidR="00BC3387" w:rsidRDefault="00A26D5C">
      <w:r>
        <w:t>Pracovní pozice</w:t>
      </w:r>
    </w:p>
    <w:p w14:paraId="4E6B19CF" w14:textId="77777777" w:rsidR="00BC3387" w:rsidRDefault="00BC3387"/>
    <w:p w14:paraId="46A9E08E" w14:textId="77777777" w:rsidR="00BC3387" w:rsidRDefault="00A26D5C">
      <w:pPr>
        <w:rPr>
          <w:rStyle w:val="Tun"/>
          <w:bCs/>
        </w:rPr>
      </w:pPr>
      <w:r>
        <w:rPr>
          <w:rStyle w:val="Tun"/>
          <w:bCs/>
        </w:rPr>
        <w:t>Přílohy</w:t>
      </w:r>
    </w:p>
    <w:p w14:paraId="7E188E4F" w14:textId="70E5DD59" w:rsidR="00BC3387" w:rsidRDefault="00864520">
      <w:pPr>
        <w:pStyle w:val="Odstavecseseznamem"/>
        <w:numPr>
          <w:ilvl w:val="0"/>
          <w:numId w:val="5"/>
        </w:numPr>
      </w:pPr>
      <w:r>
        <w:t>data.csv</w:t>
      </w:r>
      <w:r w:rsidR="00A26D5C">
        <w:t>.</w:t>
      </w:r>
    </w:p>
    <w:p w14:paraId="0F186E07" w14:textId="1EE45FCC" w:rsidR="00BC3387" w:rsidRPr="005E6A4E" w:rsidRDefault="00A26D5C">
      <w:pPr>
        <w:pStyle w:val="Odstavecseseznamem"/>
        <w:numPr>
          <w:ilvl w:val="0"/>
          <w:numId w:val="5"/>
        </w:numPr>
      </w:pPr>
      <w:r>
        <w:t xml:space="preserve">Analýza </w:t>
      </w:r>
      <w:r w:rsidRPr="005E6A4E">
        <w:t xml:space="preserve">chování a vývoje cen </w:t>
      </w:r>
      <w:bookmarkStart w:id="4" w:name="_Hlk210306523"/>
      <w:r w:rsidRPr="005E6A4E">
        <w:t>značek</w:t>
      </w:r>
      <w:r w:rsidR="006E1A2F" w:rsidRPr="005E6A4E">
        <w:t xml:space="preserve"> vybrané skupiny produktů</w:t>
      </w:r>
      <w:r w:rsidRPr="005E6A4E">
        <w:t xml:space="preserve"> </w:t>
      </w:r>
      <w:bookmarkEnd w:id="4"/>
      <w:r w:rsidRPr="005E6A4E">
        <w:t>za období od [[</w:t>
      </w:r>
      <w:proofErr w:type="spellStart"/>
      <w:r w:rsidRPr="005E6A4E">
        <w:t>dateFrom</w:t>
      </w:r>
      <w:proofErr w:type="spellEnd"/>
      <w:r w:rsidR="005E6A4E" w:rsidRPr="005E6A4E">
        <w:t>{„</w:t>
      </w:r>
      <w:proofErr w:type="spellStart"/>
      <w:r w:rsidR="005E6A4E" w:rsidRPr="005E6A4E">
        <w:t>dateFormat</w:t>
      </w:r>
      <w:proofErr w:type="spellEnd"/>
      <w:r w:rsidR="005E6A4E" w:rsidRPr="005E6A4E">
        <w:t xml:space="preserve">“:“d. M. </w:t>
      </w:r>
      <w:proofErr w:type="spellStart"/>
      <w:r w:rsidR="005E6A4E" w:rsidRPr="005E6A4E">
        <w:t>yyyy</w:t>
      </w:r>
      <w:proofErr w:type="spellEnd"/>
      <w:r w:rsidR="005E6A4E" w:rsidRPr="005E6A4E">
        <w:t>“}</w:t>
      </w:r>
      <w:r w:rsidRPr="005E6A4E">
        <w:t>]] do [[</w:t>
      </w:r>
      <w:proofErr w:type="spellStart"/>
      <w:r w:rsidRPr="005E6A4E">
        <w:t>dateTo</w:t>
      </w:r>
      <w:proofErr w:type="spellEnd"/>
      <w:r w:rsidR="005E6A4E" w:rsidRPr="005E6A4E">
        <w:t>{„</w:t>
      </w:r>
      <w:proofErr w:type="spellStart"/>
      <w:r w:rsidR="005E6A4E" w:rsidRPr="005E6A4E">
        <w:t>dateFormat</w:t>
      </w:r>
      <w:proofErr w:type="spellEnd"/>
      <w:r w:rsidR="005E6A4E" w:rsidRPr="005E6A4E">
        <w:t xml:space="preserve">“:“d. M. </w:t>
      </w:r>
      <w:proofErr w:type="spellStart"/>
      <w:r w:rsidR="005E6A4E" w:rsidRPr="005E6A4E">
        <w:t>yyyy</w:t>
      </w:r>
      <w:proofErr w:type="spellEnd"/>
      <w:r w:rsidR="005E6A4E" w:rsidRPr="005E6A4E">
        <w:t>“}</w:t>
      </w:r>
      <w:r w:rsidRPr="005E6A4E">
        <w:t>]].</w:t>
      </w:r>
    </w:p>
    <w:p w14:paraId="3741C9CD" w14:textId="7210B3BE" w:rsidR="00BC3387" w:rsidRDefault="00864520">
      <w:pPr>
        <w:pStyle w:val="Odstavecseseznamem"/>
        <w:numPr>
          <w:ilvl w:val="0"/>
          <w:numId w:val="5"/>
        </w:numPr>
      </w:pPr>
      <w:r w:rsidRPr="00976005">
        <w:t>zdrojovy_kod_analyzy.txt</w:t>
      </w:r>
      <w:r w:rsidR="00A26D5C">
        <w:t>.</w:t>
      </w:r>
    </w:p>
    <w:p w14:paraId="71E78D58" w14:textId="77777777" w:rsidR="00BC3387" w:rsidRDefault="00A26D5C">
      <w:pPr>
        <w:sectPr w:rsidR="00BC3387">
          <w:type w:val="continuous"/>
          <w:pgSz w:w="11906" w:h="16838"/>
          <w:pgMar w:top="2410" w:right="1134" w:bottom="1418" w:left="1134" w:header="851" w:footer="851" w:gutter="0"/>
          <w:cols w:space="708"/>
          <w:formProt w:val="0"/>
          <w:titlePg/>
          <w:docGrid w:linePitch="100"/>
        </w:sectPr>
      </w:pPr>
      <w:r>
        <w:br w:type="page"/>
      </w:r>
    </w:p>
    <w:p w14:paraId="196FF048" w14:textId="2AA9CE4F" w:rsidR="00A57B40" w:rsidRPr="00A57B40" w:rsidRDefault="00A26D5C" w:rsidP="00A57B40">
      <w:pPr>
        <w:jc w:val="center"/>
        <w:rPr>
          <w:rFonts w:asciiTheme="minorHAnsi" w:hAnsiTheme="minorHAnsi" w:cstheme="minorHAnsi"/>
        </w:rPr>
      </w:pPr>
      <w:r w:rsidRPr="00A57B40">
        <w:rPr>
          <w:rFonts w:asciiTheme="minorHAnsi" w:hAnsiTheme="minorHAnsi" w:cstheme="minorHAnsi"/>
          <w:b/>
          <w:bCs/>
          <w:sz w:val="32"/>
          <w:szCs w:val="32"/>
        </w:rPr>
        <w:lastRenderedPageBreak/>
        <w:t>Analýza chování a vývoje cen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6E1A2F" w:rsidRPr="00A57B40">
        <w:rPr>
          <w:rFonts w:asciiTheme="minorHAnsi" w:hAnsiTheme="minorHAnsi" w:cstheme="minorHAnsi"/>
          <w:b/>
          <w:bCs/>
          <w:sz w:val="32"/>
          <w:szCs w:val="32"/>
        </w:rPr>
        <w:t>značek vybrané skupiny produktů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za</w:t>
      </w:r>
      <w:r w:rsidR="00A57B40">
        <w:rPr>
          <w:rFonts w:asciiTheme="minorHAnsi" w:hAnsiTheme="minorHAnsi" w:cstheme="minorHAnsi"/>
          <w:b/>
          <w:bCs/>
          <w:sz w:val="32"/>
          <w:szCs w:val="32"/>
        </w:rPr>
        <w:t> 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období od [[</w:t>
      </w:r>
      <w:proofErr w:type="spellStart"/>
      <w:r w:rsidRPr="00A57B40">
        <w:rPr>
          <w:rFonts w:asciiTheme="minorHAnsi" w:hAnsiTheme="minorHAnsi" w:cstheme="minorHAnsi"/>
          <w:b/>
          <w:bCs/>
          <w:sz w:val="32"/>
          <w:szCs w:val="32"/>
        </w:rPr>
        <w:t>dateFrom</w:t>
      </w:r>
      <w:proofErr w:type="spellEnd"/>
      <w:r w:rsidR="0074412D" w:rsidRPr="00D20A9B">
        <w:rPr>
          <w:b/>
          <w:bCs/>
        </w:rPr>
        <w:t>{„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]] do [[</w:t>
      </w:r>
      <w:proofErr w:type="spellStart"/>
      <w:r w:rsidRPr="00A57B40">
        <w:rPr>
          <w:rFonts w:asciiTheme="minorHAnsi" w:hAnsiTheme="minorHAnsi" w:cstheme="minorHAnsi"/>
          <w:b/>
          <w:bCs/>
          <w:sz w:val="32"/>
          <w:szCs w:val="32"/>
        </w:rPr>
        <w:t>dateTo</w:t>
      </w:r>
      <w:proofErr w:type="spellEnd"/>
      <w:r w:rsidR="0074412D" w:rsidRPr="00D20A9B">
        <w:rPr>
          <w:b/>
          <w:bCs/>
        </w:rPr>
        <w:t>{„</w:t>
      </w:r>
      <w:proofErr w:type="spellStart"/>
      <w:r w:rsidR="0074412D">
        <w:rPr>
          <w:b/>
          <w:bCs/>
        </w:rPr>
        <w:t>dateF</w:t>
      </w:r>
      <w:r w:rsidR="0074412D" w:rsidRPr="00D20A9B">
        <w:rPr>
          <w:b/>
          <w:bCs/>
        </w:rPr>
        <w:t>ormat</w:t>
      </w:r>
      <w:proofErr w:type="spellEnd"/>
      <w:r w:rsidR="0074412D" w:rsidRPr="00D20A9B">
        <w:rPr>
          <w:b/>
          <w:bCs/>
        </w:rPr>
        <w:t xml:space="preserve">“:“d. </w:t>
      </w:r>
      <w:r w:rsidR="005E6A4E">
        <w:rPr>
          <w:b/>
          <w:bCs/>
        </w:rPr>
        <w:t>M</w:t>
      </w:r>
      <w:r w:rsidR="0074412D">
        <w:rPr>
          <w:b/>
          <w:bCs/>
        </w:rPr>
        <w:t>.</w:t>
      </w:r>
      <w:r w:rsidR="0074412D" w:rsidRPr="00D20A9B">
        <w:rPr>
          <w:b/>
          <w:bCs/>
        </w:rPr>
        <w:t xml:space="preserve"> </w:t>
      </w:r>
      <w:proofErr w:type="spellStart"/>
      <w:r w:rsidR="0074412D" w:rsidRPr="00D20A9B">
        <w:rPr>
          <w:b/>
          <w:bCs/>
        </w:rPr>
        <w:t>yyyy</w:t>
      </w:r>
      <w:proofErr w:type="spellEnd"/>
      <w:r w:rsidR="0074412D" w:rsidRPr="00D20A9B">
        <w:rPr>
          <w:b/>
          <w:bCs/>
        </w:rPr>
        <w:t>“}</w:t>
      </w:r>
      <w:r w:rsidRPr="00A57B40">
        <w:rPr>
          <w:rFonts w:asciiTheme="minorHAnsi" w:hAnsiTheme="minorHAnsi" w:cstheme="minorHAnsi"/>
          <w:b/>
          <w:bCs/>
          <w:sz w:val="32"/>
          <w:szCs w:val="32"/>
        </w:rPr>
        <w:t>]]</w:t>
      </w:r>
    </w:p>
    <w:p w14:paraId="5AFE8CD3" w14:textId="33D7C464" w:rsidR="00BC3387" w:rsidRDefault="00BC3387" w:rsidP="00A57B40">
      <w:pPr>
        <w:jc w:val="center"/>
      </w:pPr>
    </w:p>
    <w:p w14:paraId="2EBD42D6" w14:textId="771EF53E" w:rsidR="00BC3387" w:rsidRPr="003B39CA" w:rsidRDefault="003B39CA" w:rsidP="003B39CA">
      <w:pPr>
        <w:jc w:val="left"/>
        <w:rPr>
          <w:rFonts w:asciiTheme="minorHAnsi" w:hAnsiTheme="minorHAnsi" w:cstheme="minorHAnsi"/>
          <w:sz w:val="32"/>
          <w:szCs w:val="32"/>
        </w:rPr>
      </w:pPr>
      <w:r w:rsidRPr="003B39CA">
        <w:rPr>
          <w:rFonts w:asciiTheme="minorHAnsi" w:hAnsiTheme="minorHAnsi" w:cstheme="minorHAnsi"/>
          <w:b/>
          <w:bCs/>
          <w:sz w:val="32"/>
          <w:szCs w:val="32"/>
        </w:rPr>
        <w:t>Zá</w:t>
      </w:r>
      <w:r w:rsidR="00745ED1" w:rsidRPr="003B39CA">
        <w:rPr>
          <w:rFonts w:asciiTheme="minorHAnsi" w:hAnsiTheme="minorHAnsi" w:cstheme="minorHAnsi"/>
          <w:b/>
          <w:bCs/>
          <w:sz w:val="32"/>
          <w:szCs w:val="32"/>
        </w:rPr>
        <w:t>kladní popisná statistika:</w:t>
      </w:r>
    </w:p>
    <w:p w14:paraId="626A934F" w14:textId="2BFD50A9" w:rsidR="00100C46" w:rsidRDefault="00100C46" w:rsidP="00745ED1">
      <w:pPr>
        <w:spacing w:before="120" w:after="120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Charakteristika značek v kategorii:</w:t>
      </w:r>
    </w:p>
    <w:tbl>
      <w:tblPr>
        <w:tblStyle w:val="Mkatabulky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103"/>
        <w:gridCol w:w="2268"/>
        <w:gridCol w:w="2268"/>
      </w:tblGrid>
      <w:tr w:rsidR="00A57B40" w14:paraId="06770117" w14:textId="77777777" w:rsidTr="00976005"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6F2EDEC" w14:textId="77777777" w:rsidR="00A57B40" w:rsidRDefault="00A57B40" w:rsidP="00976005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Značka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09E6D80" w14:textId="77777777" w:rsidR="00A57B40" w:rsidRDefault="00A57B40" w:rsidP="00976005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Počet produktů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B7728" w14:textId="77777777" w:rsidR="00A57B40" w:rsidRDefault="00A57B40" w:rsidP="00976005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>
              <w:rPr>
                <w:rFonts w:cstheme="minorHAnsi"/>
                <w:b/>
                <w:bCs/>
                <w:szCs w:val="24"/>
              </w:rPr>
              <w:t>Počet cen</w:t>
            </w:r>
          </w:p>
        </w:tc>
      </w:tr>
      <w:tr w:rsidR="00A57B40" w14:paraId="0269123A" w14:textId="77777777" w:rsidTr="00976005">
        <w:tc>
          <w:tcPr>
            <w:tcW w:w="51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E7194BE" w14:textId="77777777" w:rsidR="00A57B40" w:rsidRDefault="00A57B40" w:rsidP="005F71F7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cstheme="minorHAnsi"/>
                <w:szCs w:val="24"/>
              </w:rPr>
              <w:t>[[#brands]][[brand]]</w:t>
            </w:r>
          </w:p>
        </w:tc>
        <w:tc>
          <w:tcPr>
            <w:tcW w:w="226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663F825" w14:textId="77777777" w:rsidR="00A57B40" w:rsidRDefault="00A57B40" w:rsidP="00976005">
            <w:pPr>
              <w:pStyle w:val="TableContents"/>
              <w:jc w:val="right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[[</w:t>
            </w:r>
            <w:proofErr w:type="spellStart"/>
            <w:r>
              <w:rPr>
                <w:rFonts w:cstheme="minorHAnsi"/>
                <w:color w:val="000000"/>
                <w:sz w:val="20"/>
              </w:rPr>
              <w:t>Nprod</w:t>
            </w:r>
            <w:proofErr w:type="spellEnd"/>
            <w:r>
              <w:rPr>
                <w:rFonts w:cstheme="minorHAnsi"/>
                <w:color w:val="000000"/>
                <w:sz w:val="20"/>
              </w:rPr>
              <w:t>]]</w:t>
            </w:r>
          </w:p>
        </w:tc>
        <w:tc>
          <w:tcPr>
            <w:tcW w:w="22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362FB" w14:textId="77777777" w:rsidR="00A57B40" w:rsidRDefault="00A57B40" w:rsidP="00976005">
            <w:pPr>
              <w:pStyle w:val="TableContents"/>
              <w:jc w:val="right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cstheme="minorHAnsi"/>
                <w:color w:val="000000"/>
                <w:sz w:val="20"/>
              </w:rPr>
              <w:t>[[</w:t>
            </w:r>
            <w:proofErr w:type="spellStart"/>
            <w:r>
              <w:rPr>
                <w:rFonts w:cstheme="minorHAnsi"/>
                <w:color w:val="000000"/>
                <w:sz w:val="20"/>
              </w:rPr>
              <w:t>Nprice</w:t>
            </w:r>
            <w:proofErr w:type="spellEnd"/>
            <w:r>
              <w:rPr>
                <w:rFonts w:cstheme="minorHAnsi"/>
                <w:color w:val="000000"/>
                <w:sz w:val="20"/>
              </w:rPr>
              <w:t>]][[/</w:t>
            </w:r>
            <w:proofErr w:type="spellStart"/>
            <w:r>
              <w:rPr>
                <w:rFonts w:cstheme="minorHAnsi"/>
                <w:color w:val="000000"/>
                <w:sz w:val="20"/>
              </w:rPr>
              <w:t>brands</w:t>
            </w:r>
            <w:proofErr w:type="spellEnd"/>
            <w:r>
              <w:rPr>
                <w:rFonts w:cstheme="minorHAnsi"/>
                <w:color w:val="000000"/>
                <w:sz w:val="20"/>
              </w:rPr>
              <w:t>]]</w:t>
            </w:r>
          </w:p>
        </w:tc>
      </w:tr>
    </w:tbl>
    <w:p w14:paraId="67F75E28" w14:textId="4A23EAA6" w:rsidR="00976005" w:rsidRDefault="00976005" w:rsidP="00745ED1">
      <w:pPr>
        <w:spacing w:before="120" w:after="120"/>
        <w:rPr>
          <w:rFonts w:asciiTheme="minorHAnsi" w:hAnsiTheme="minorHAnsi" w:cstheme="minorHAnsi"/>
          <w:b/>
          <w:bCs/>
          <w:szCs w:val="24"/>
        </w:rPr>
      </w:pPr>
      <w:r w:rsidRPr="00745ED1">
        <w:rPr>
          <w:rFonts w:asciiTheme="minorHAnsi" w:hAnsiTheme="minorHAnsi" w:cstheme="minorHAnsi"/>
          <w:i/>
          <w:iCs/>
          <w:szCs w:val="24"/>
        </w:rPr>
        <w:t xml:space="preserve">Zdroj: </w:t>
      </w:r>
      <w:r>
        <w:rPr>
          <w:rFonts w:asciiTheme="minorHAnsi" w:hAnsiTheme="minorHAnsi" w:cstheme="minorHAnsi"/>
          <w:i/>
          <w:iCs/>
          <w:szCs w:val="24"/>
        </w:rPr>
        <w:t>cenová databáze</w:t>
      </w:r>
      <w:r w:rsidRPr="00745ED1">
        <w:rPr>
          <w:rFonts w:asciiTheme="minorHAnsi" w:hAnsiTheme="minorHAnsi" w:cstheme="minorHAnsi"/>
          <w:i/>
          <w:iCs/>
          <w:szCs w:val="24"/>
        </w:rPr>
        <w:t xml:space="preserve"> Úřadu.</w:t>
      </w:r>
    </w:p>
    <w:p w14:paraId="300C1CB7" w14:textId="2B25E60E" w:rsidR="00100C46" w:rsidRPr="00100C46" w:rsidRDefault="00100C46" w:rsidP="00745ED1">
      <w:pPr>
        <w:spacing w:before="120" w:after="120"/>
        <w:rPr>
          <w:rFonts w:asciiTheme="minorHAnsi" w:hAnsiTheme="minorHAnsi" w:cstheme="minorHAnsi"/>
          <w:b/>
          <w:bCs/>
          <w:szCs w:val="24"/>
        </w:rPr>
      </w:pPr>
      <w:r w:rsidRPr="00100C46">
        <w:rPr>
          <w:rFonts w:asciiTheme="minorHAnsi" w:hAnsiTheme="minorHAnsi" w:cstheme="minorHAnsi"/>
          <w:b/>
          <w:bCs/>
          <w:szCs w:val="24"/>
        </w:rPr>
        <w:t>Indexy sladění cen značky v čase:</w:t>
      </w:r>
    </w:p>
    <w:p w14:paraId="5BE652F4" w14:textId="263DB5CA" w:rsidR="00100C46" w:rsidRPr="00100C46" w:rsidRDefault="00100C46" w:rsidP="00100C46">
      <w:pPr>
        <w:suppressAutoHyphens w:val="0"/>
        <w:spacing w:before="120" w:after="120"/>
        <w:contextualSpacing/>
      </w:pPr>
      <w:r w:rsidRPr="00100C46">
        <w:t xml:space="preserve">Na základě provedeného výběru </w:t>
      </w:r>
      <w:r>
        <w:t>byl</w:t>
      </w:r>
      <w:r w:rsidRPr="00100C46">
        <w:t xml:space="preserve"> analyzován cenový vývoj produktů </w:t>
      </w:r>
      <w:r>
        <w:t>dané</w:t>
      </w:r>
      <w:r w:rsidRPr="00100C46">
        <w:t xml:space="preserve"> značky, kdy pro každý pozorovaný den </w:t>
      </w:r>
      <m:oMath>
        <m:r>
          <w:rPr>
            <w:rFonts w:ascii="Cambria Math" w:hAnsi="Cambria Math"/>
          </w:rPr>
          <m:t>t</m:t>
        </m:r>
      </m:oMath>
      <w:r w:rsidRPr="00100C46">
        <w:t xml:space="preserve"> ve vybraném období </w:t>
      </w:r>
      <w:r>
        <w:t>byl</w:t>
      </w:r>
      <w:r w:rsidRPr="00100C46">
        <w:t xml:space="preserve"> u vybrané značky </w:t>
      </w:r>
      <m:oMath>
        <m:r>
          <w:rPr>
            <w:rFonts w:ascii="Cambria Math" w:hAnsi="Cambria Math"/>
          </w:rPr>
          <m:t>T</m:t>
        </m:r>
      </m:oMath>
      <w:r w:rsidRPr="00100C46">
        <w:t xml:space="preserve"> vypočten jeho index sladění cen značky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Pr="00100C46">
        <w:t>) získaný jako:</w:t>
      </w:r>
    </w:p>
    <w:p w14:paraId="2E094018" w14:textId="77777777" w:rsidR="00100C46" w:rsidRPr="00100C46" w:rsidRDefault="00000000" w:rsidP="00100C46">
      <w:pPr>
        <w:suppressAutoHyphens w:val="0"/>
        <w:spacing w:before="120" w:after="120"/>
        <w:ind w:left="720"/>
        <w:contextualSpacing/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bSup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</m:oMath>
      <w:r w:rsidR="00100C46" w:rsidRPr="00100C46">
        <w:t>,</w:t>
      </w:r>
    </w:p>
    <w:p w14:paraId="3EDB15E4" w14:textId="3679ED27" w:rsidR="00100C46" w:rsidRDefault="00100C46" w:rsidP="00100C46">
      <w:pPr>
        <w:spacing w:before="120" w:after="120"/>
        <w:rPr>
          <w:rFonts w:cs="Calibri"/>
        </w:rPr>
      </w:pPr>
      <w:r w:rsidRPr="00100C46">
        <w:rPr>
          <w:rFonts w:cs="Calibri"/>
        </w:rPr>
        <w:t xml:space="preserve">kde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100C46">
        <w:rPr>
          <w:rFonts w:cs="Calibri"/>
        </w:rPr>
        <w:t xml:space="preserve"> je počet produktů </w:t>
      </w:r>
      <m:oMath>
        <m:r>
          <w:rPr>
            <w:rFonts w:ascii="Cambria Math" w:hAnsi="Cambria Math"/>
          </w:rPr>
          <m:t>X</m:t>
        </m:r>
      </m:oMath>
      <w:r w:rsidRPr="00100C46">
        <w:rPr>
          <w:rFonts w:cs="Calibri"/>
        </w:rPr>
        <w:t xml:space="preserve"> pozorovaných v databázi a přiřazených ke značce </w:t>
      </w:r>
      <m:oMath>
        <m:r>
          <w:rPr>
            <w:rFonts w:ascii="Cambria Math" w:hAnsi="Cambria Math"/>
          </w:rPr>
          <m:t>T</m:t>
        </m:r>
      </m:oMath>
      <w:r w:rsidRPr="00100C46">
        <w:rPr>
          <w:rFonts w:cs="Calibri"/>
        </w:rPr>
        <w:t xml:space="preserve"> v daný den pozorování</w:t>
      </w:r>
      <w:r>
        <w:rPr>
          <w:rFonts w:cs="Calibri"/>
        </w:rPr>
        <w:t xml:space="preserve"> ve vybrané kategorii produktů</w:t>
      </w:r>
      <w:r w:rsidRPr="00100C46">
        <w:rPr>
          <w:rFonts w:cs="Calibri"/>
        </w:rPr>
        <w:t>. Index sladění cen značky je tedy průměrnou hodnotou indexů sladění cen jednotlivých produktů této značky</w:t>
      </w:r>
      <w:r>
        <w:rPr>
          <w:rFonts w:cs="Calibri"/>
        </w:rPr>
        <w:t xml:space="preserve"> v dané kategorii</w:t>
      </w:r>
      <w:r w:rsidRPr="00100C46">
        <w:rPr>
          <w:rFonts w:cs="Calibri"/>
        </w:rPr>
        <w:t xml:space="preserve"> a nabývá hodnot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 w:cs="Calibri"/>
          </w:rPr>
          <m:t>∈</m:t>
        </m:r>
        <m:d>
          <m:dPr>
            <m:endChr m:val=""/>
            <m:ctrlPr>
              <w:rPr>
                <w:rFonts w:ascii="Cambria Math" w:hAnsi="Cambria Math" w:cs="Calibri"/>
                <w:i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 w:cs="Calibri"/>
                    <w:i/>
                  </w:rPr>
                </m:ctrlPr>
              </m:dPr>
              <m:e>
                <m:r>
                  <w:rPr>
                    <w:rFonts w:ascii="Cambria Math" w:hAnsi="Cambria Math" w:cs="Calibri"/>
                  </w:rPr>
                  <m:t>0;1</m:t>
                </m:r>
              </m:e>
            </m:d>
          </m:e>
        </m:d>
      </m:oMath>
      <w:r w:rsidRPr="00100C46">
        <w:rPr>
          <w:rFonts w:cs="Calibri"/>
        </w:rPr>
        <w:t>, přičemž platí, že nemůže nabývat hodnoty 0, neboť cenový odstup B bude vždy nenulový, a hodnoty 1 dosahuje za situace dokonalé sladěnosti cen, tj. situace kdy lze o všech produktech dané značky konstatovat, že jsou jejich příslušné ceny u všech prodejců stejné. Čím blíže je hodnota indexu sladění cen značky 1, tím více cen produktů této značky je na trhu sladěných při současném menším cenovém odstupu B.</w:t>
      </w:r>
    </w:p>
    <w:p w14:paraId="70FA1087" w14:textId="2F56C34F" w:rsidR="00100C46" w:rsidRPr="00100C46" w:rsidRDefault="00100C46" w:rsidP="00100C46">
      <w:pPr>
        <w:suppressAutoHyphens w:val="0"/>
        <w:spacing w:before="120" w:after="120"/>
        <w:contextualSpacing/>
      </w:pPr>
      <w:r w:rsidRPr="00100C46">
        <w:t>Byť obecně nelze určit hraniční hodnotu tohoto indexu, která by indikovala možné slaďování cen, lze obecně konstatovat, že představují hodnoty tohoto indexu:</w:t>
      </w:r>
    </w:p>
    <w:p w14:paraId="4459021B" w14:textId="5089D587" w:rsidR="00100C46" w:rsidRPr="00100C46" w:rsidRDefault="00000000" w:rsidP="00100C46">
      <w:pPr>
        <w:numPr>
          <w:ilvl w:val="0"/>
          <w:numId w:val="18"/>
        </w:numPr>
        <w:suppressAutoHyphens w:val="0"/>
        <w:spacing w:before="120" w:after="120"/>
        <w:ind w:left="1276"/>
        <w:contextualSpacing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  <m: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0;0,4</m:t>
            </m:r>
          </m:e>
        </m:d>
      </m:oMath>
      <w:r w:rsidR="00100C46" w:rsidRPr="00100C46">
        <w:t xml:space="preserve"> případné slaďování cen produktů dané značky lze označit za nevýznamné co do rozsahu pozorovaných subjektů a produktů</w:t>
      </w:r>
      <w:r w:rsidR="00100C46">
        <w:t xml:space="preserve"> dané zvolené kategorie</w:t>
      </w:r>
      <w:r w:rsidR="00100C46" w:rsidRPr="00100C46">
        <w:t>,</w:t>
      </w:r>
    </w:p>
    <w:p w14:paraId="25B2916A" w14:textId="148A4033" w:rsidR="00100C46" w:rsidRPr="00100C46" w:rsidRDefault="00000000" w:rsidP="00100C46">
      <w:pPr>
        <w:numPr>
          <w:ilvl w:val="0"/>
          <w:numId w:val="18"/>
        </w:numPr>
        <w:suppressAutoHyphens w:val="0"/>
        <w:spacing w:before="120" w:after="120"/>
        <w:ind w:left="1276"/>
        <w:contextualSpacing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0,4;0,6</m:t>
                </m:r>
              </m:e>
            </m:d>
          </m:e>
        </m:d>
      </m:oMath>
      <w:r w:rsidR="00100C46" w:rsidRPr="00100C46">
        <w:t xml:space="preserve"> jednu z možných indicií na pravděpodobné slaďování cen produktů dané značky</w:t>
      </w:r>
      <w:r w:rsidR="00510A78">
        <w:t xml:space="preserve"> ve vybrané kategorii</w:t>
      </w:r>
      <w:r w:rsidR="00100C46" w:rsidRPr="00100C46">
        <w:t>, neboť významná část subjektů tenduje k cenovému dnu napříč produktovým portfoliem</w:t>
      </w:r>
      <w:r w:rsidR="00510A78">
        <w:t xml:space="preserve"> dané značky ve vybrané kategorii</w:t>
      </w:r>
      <w:r w:rsidR="00100C46" w:rsidRPr="00100C46">
        <w:t xml:space="preserve">, </w:t>
      </w:r>
    </w:p>
    <w:p w14:paraId="4E814D8C" w14:textId="40786D93" w:rsidR="00100C46" w:rsidRPr="00100C46" w:rsidRDefault="00000000" w:rsidP="00100C46">
      <w:pPr>
        <w:numPr>
          <w:ilvl w:val="0"/>
          <w:numId w:val="18"/>
        </w:numPr>
        <w:suppressAutoHyphens w:val="0"/>
        <w:spacing w:before="120" w:after="120"/>
        <w:ind w:left="1276"/>
        <w:contextualSpacing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Bt</m:t>
            </m:r>
          </m:sub>
          <m:sup>
            <m:r>
              <w:rPr>
                <w:rFonts w:ascii="Cambria Math" w:hAnsi="Cambria Math"/>
              </w:rPr>
              <m:t>X</m:t>
            </m:r>
          </m:sup>
        </m:sSubSup>
        <m:r>
          <w:rPr>
            <w:rFonts w:ascii="Cambria Math" w:hAnsi="Cambria Math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0,6;1</m:t>
                </m:r>
              </m:e>
            </m:d>
          </m:e>
        </m:d>
      </m:oMath>
      <w:r w:rsidR="00100C46" w:rsidRPr="00100C46">
        <w:t xml:space="preserve"> silnou indicii na možné slaďování cen produktů dané značky</w:t>
      </w:r>
      <w:r w:rsidR="00510A78">
        <w:t xml:space="preserve"> ve vybrané kategorii</w:t>
      </w:r>
      <w:r w:rsidR="00100C46" w:rsidRPr="00100C46">
        <w:t>. S ohledem na to, že index vypovídá o širším produktovém portfoliu, lze přiměřeně vyloučit jinou koordinaci cenové politiky subjektů na nabídkové straně</w:t>
      </w:r>
      <w:r w:rsidR="00100C46" w:rsidRPr="00100C46">
        <w:rPr>
          <w:vertAlign w:val="superscript"/>
        </w:rPr>
        <w:footnoteReference w:id="1"/>
      </w:r>
      <w:r w:rsidR="00100C46" w:rsidRPr="00100C46">
        <w:t xml:space="preserve"> i jiné nestandardní tržní chování a jevy</w:t>
      </w:r>
      <w:r w:rsidR="00100C46" w:rsidRPr="00100C46">
        <w:rPr>
          <w:vertAlign w:val="superscript"/>
        </w:rPr>
        <w:footnoteReference w:id="2"/>
      </w:r>
      <w:r w:rsidR="00100C46" w:rsidRPr="00100C46">
        <w:t>.</w:t>
      </w:r>
    </w:p>
    <w:p w14:paraId="09C2F9F8" w14:textId="2FDAADCF" w:rsidR="00510A78" w:rsidRPr="00100C46" w:rsidRDefault="00100C46" w:rsidP="00100C46">
      <w:pPr>
        <w:suppressAutoHyphens w:val="0"/>
        <w:spacing w:before="120" w:after="120"/>
      </w:pPr>
      <w:r w:rsidRPr="00100C46">
        <w:t>Hodnota 1 je vysvětlena výše.</w:t>
      </w:r>
      <w:r w:rsidR="00976005" w:rsidRPr="00976005">
        <w:rPr>
          <w:rFonts w:asciiTheme="minorHAnsi" w:hAnsiTheme="minorHAnsi" w:cstheme="minorHAnsi"/>
          <w:szCs w:val="24"/>
        </w:rPr>
        <w:t xml:space="preserve"> </w:t>
      </w:r>
      <w:r w:rsidR="00976005">
        <w:rPr>
          <w:rFonts w:asciiTheme="minorHAnsi" w:hAnsiTheme="minorHAnsi" w:cstheme="minorHAnsi"/>
          <w:szCs w:val="24"/>
        </w:rPr>
        <w:br w:type="page"/>
      </w:r>
    </w:p>
    <w:p w14:paraId="2AB79B0D" w14:textId="4C33948E" w:rsidR="00976005" w:rsidRDefault="00510A78" w:rsidP="00976005">
      <w:pPr>
        <w:spacing w:before="120" w:after="120"/>
        <w:rPr>
          <w:rFonts w:asciiTheme="minorHAnsi" w:hAnsiTheme="minorHAnsi" w:cstheme="minorHAnsi"/>
          <w:szCs w:val="24"/>
        </w:rPr>
      </w:pPr>
      <w:r w:rsidRPr="00510A78">
        <w:rPr>
          <w:rFonts w:asciiTheme="minorHAnsi" w:hAnsiTheme="minorHAnsi" w:cstheme="minorHAnsi"/>
          <w:szCs w:val="24"/>
        </w:rPr>
        <w:lastRenderedPageBreak/>
        <w:t xml:space="preserve">Výsledky </w:t>
      </w:r>
      <w:r>
        <w:rPr>
          <w:rFonts w:asciiTheme="minorHAnsi" w:hAnsiTheme="minorHAnsi" w:cstheme="minorHAnsi"/>
          <w:szCs w:val="24"/>
        </w:rPr>
        <w:t>provedené analýzy zobrazuje následující tabulka</w:t>
      </w:r>
      <w:r w:rsidR="00976005">
        <w:rPr>
          <w:rFonts w:asciiTheme="minorHAnsi" w:hAnsiTheme="minorHAnsi" w:cstheme="minorHAnsi"/>
          <w:szCs w:val="24"/>
        </w:rPr>
        <w:t xml:space="preserve"> a graf</w:t>
      </w:r>
      <w:r>
        <w:rPr>
          <w:rFonts w:asciiTheme="minorHAnsi" w:hAnsiTheme="minorHAnsi" w:cstheme="minorHAnsi"/>
          <w:szCs w:val="24"/>
        </w:rPr>
        <w:t>.</w:t>
      </w:r>
    </w:p>
    <w:p w14:paraId="20599C43" w14:textId="0DEAB3E9" w:rsidR="00510A78" w:rsidRPr="00745ED1" w:rsidRDefault="00510A78" w:rsidP="00510A78">
      <w:pPr>
        <w:pStyle w:val="Grafslovan"/>
        <w:spacing w:after="0"/>
        <w:ind w:left="1418" w:hanging="1418"/>
      </w:pPr>
      <w:r>
        <w:t>Hodnoty indexu sladění cen značek vybrané skupiny produktů za vybrané období.</w:t>
      </w:r>
    </w:p>
    <w:tbl>
      <w:tblPr>
        <w:tblStyle w:val="Mkatabulky"/>
        <w:tblW w:w="9778" w:type="dxa"/>
        <w:tblLayout w:type="fixed"/>
        <w:tblLook w:val="04A0" w:firstRow="1" w:lastRow="0" w:firstColumn="1" w:lastColumn="0" w:noHBand="0" w:noVBand="1"/>
      </w:tblPr>
      <w:tblGrid>
        <w:gridCol w:w="4888"/>
        <w:gridCol w:w="4890"/>
      </w:tblGrid>
      <w:tr w:rsidR="00A57B40" w14:paraId="6DB3BDF9" w14:textId="77777777" w:rsidTr="005F71F7"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91357C" w14:textId="77777777" w:rsidR="00A57B40" w:rsidRDefault="00A57B40" w:rsidP="005F71F7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Značka</w:t>
            </w:r>
          </w:p>
        </w:tc>
        <w:tc>
          <w:tcPr>
            <w:tcW w:w="4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D7EBB" w14:textId="77777777" w:rsidR="00A57B40" w:rsidRDefault="00A57B40" w:rsidP="005F71F7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szCs w:val="24"/>
              </w:rPr>
              <w:t>Index sladění</w:t>
            </w:r>
          </w:p>
        </w:tc>
      </w:tr>
      <w:tr w:rsidR="00A57B40" w14:paraId="67B039D4" w14:textId="77777777" w:rsidTr="005F71F7">
        <w:tc>
          <w:tcPr>
            <w:tcW w:w="488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8BE4D5" w14:textId="77777777" w:rsidR="00A57B40" w:rsidRDefault="00A57B40" w:rsidP="005F71F7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cstheme="minorHAnsi"/>
                <w:szCs w:val="24"/>
              </w:rPr>
              <w:t>[[#brands]][[brand]]</w:t>
            </w:r>
          </w:p>
        </w:tc>
        <w:tc>
          <w:tcPr>
            <w:tcW w:w="488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67E18" w14:textId="77777777" w:rsidR="00A57B40" w:rsidRDefault="00A57B40" w:rsidP="005F71F7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cstheme="minorHAnsi"/>
                <w:szCs w:val="24"/>
              </w:rPr>
              <w:t>[[</w:t>
            </w:r>
            <w:proofErr w:type="spellStart"/>
            <w:r>
              <w:rPr>
                <w:rFonts w:cstheme="minorHAnsi"/>
                <w:szCs w:val="24"/>
              </w:rPr>
              <w:t>iB</w:t>
            </w:r>
            <w:proofErr w:type="spellEnd"/>
            <w:r>
              <w:rPr>
                <w:rFonts w:cstheme="minorHAnsi"/>
                <w:szCs w:val="24"/>
              </w:rPr>
              <w:t>]][[/</w:t>
            </w:r>
            <w:proofErr w:type="spellStart"/>
            <w:r>
              <w:rPr>
                <w:rFonts w:cstheme="minorHAnsi"/>
                <w:szCs w:val="24"/>
              </w:rPr>
              <w:t>brands</w:t>
            </w:r>
            <w:proofErr w:type="spellEnd"/>
            <w:r>
              <w:rPr>
                <w:rFonts w:cstheme="minorHAnsi"/>
                <w:szCs w:val="24"/>
              </w:rPr>
              <w:t>]]</w:t>
            </w:r>
          </w:p>
        </w:tc>
      </w:tr>
    </w:tbl>
    <w:p w14:paraId="484BA2D6" w14:textId="373B8C6D" w:rsidR="00510A78" w:rsidRPr="00745ED1" w:rsidRDefault="00510A78" w:rsidP="00510A78">
      <w:pPr>
        <w:spacing w:after="120"/>
        <w:rPr>
          <w:rFonts w:asciiTheme="minorHAnsi" w:hAnsiTheme="minorHAnsi" w:cstheme="minorHAnsi"/>
          <w:i/>
          <w:iCs/>
          <w:szCs w:val="24"/>
        </w:rPr>
      </w:pPr>
      <w:r w:rsidRPr="00745ED1">
        <w:rPr>
          <w:rFonts w:asciiTheme="minorHAnsi" w:hAnsiTheme="minorHAnsi" w:cstheme="minorHAnsi"/>
          <w:i/>
          <w:iCs/>
          <w:szCs w:val="24"/>
        </w:rPr>
        <w:t>Zdroj: vlastní výpočet Úřadu.</w:t>
      </w:r>
    </w:p>
    <w:p w14:paraId="66BCBF72" w14:textId="27DEDBC5" w:rsidR="00A57B40" w:rsidRDefault="00976005">
      <w:pPr>
        <w:jc w:val="left"/>
      </w:pPr>
      <w:r w:rsidRPr="00976005">
        <w:t>Graf č. 1:</w:t>
      </w:r>
      <w:r w:rsidRPr="00976005">
        <w:tab/>
      </w:r>
      <w:r>
        <w:t>Vývoj indexu sladění cen značek vybrané skupiny produktů</w:t>
      </w:r>
      <w:r w:rsidRPr="00976005">
        <w:t xml:space="preserve"> za vybrané období.</w:t>
      </w:r>
    </w:p>
    <w:p w14:paraId="6B71701A" w14:textId="36FD43AA" w:rsidR="00A57B40" w:rsidRDefault="00A57B40" w:rsidP="00A57B40">
      <w:pPr>
        <w:jc w:val="center"/>
      </w:pPr>
      <w:r w:rsidRPr="00A57B40">
        <w:t>[[%</w:t>
      </w:r>
      <w:proofErr w:type="spellStart"/>
      <w:r w:rsidRPr="00A57B40">
        <w:t>img</w:t>
      </w:r>
      <w:proofErr w:type="spellEnd"/>
      <w:r>
        <w:rPr>
          <w:lang w:val="en-US"/>
        </w:rPr>
        <w:t>{“</w:t>
      </w:r>
      <w:r w:rsidR="00156CD2">
        <w:rPr>
          <w:lang w:val="en-US"/>
        </w:rPr>
        <w:t>filename</w:t>
      </w:r>
      <w:r>
        <w:rPr>
          <w:lang w:val="en-US"/>
        </w:rPr>
        <w:t>”:”</w:t>
      </w:r>
      <w:proofErr w:type="spellStart"/>
      <w:r w:rsidR="00286F1E">
        <w:rPr>
          <w:lang w:val="en-US"/>
        </w:rPr>
        <w:t>brand_index_sladeni</w:t>
      </w:r>
      <w:proofErr w:type="spellEnd"/>
      <w:r>
        <w:rPr>
          <w:lang w:val="en-US"/>
        </w:rPr>
        <w:t>”}</w:t>
      </w:r>
      <w:r w:rsidRPr="00A57B40">
        <w:t>]]</w:t>
      </w:r>
    </w:p>
    <w:p w14:paraId="7D2FE9DD" w14:textId="77777777" w:rsidR="00976005" w:rsidRPr="00745ED1" w:rsidRDefault="00976005" w:rsidP="00976005">
      <w:pPr>
        <w:spacing w:after="120"/>
        <w:rPr>
          <w:rFonts w:asciiTheme="minorHAnsi" w:hAnsiTheme="minorHAnsi" w:cstheme="minorHAnsi"/>
          <w:i/>
          <w:iCs/>
          <w:szCs w:val="24"/>
        </w:rPr>
      </w:pPr>
      <w:r w:rsidRPr="00745ED1">
        <w:rPr>
          <w:rFonts w:asciiTheme="minorHAnsi" w:hAnsiTheme="minorHAnsi" w:cstheme="minorHAnsi"/>
          <w:i/>
          <w:iCs/>
          <w:szCs w:val="24"/>
        </w:rPr>
        <w:t>Zdroj: vlastní výpočet Úřadu.</w:t>
      </w:r>
    </w:p>
    <w:p w14:paraId="33AD94A9" w14:textId="6C281AEC" w:rsidR="00BC3387" w:rsidRPr="00156CD2" w:rsidRDefault="00BC3387">
      <w:pPr>
        <w:jc w:val="left"/>
        <w:rPr>
          <w:b/>
          <w:bCs/>
          <w:lang w:val="en-US"/>
        </w:rPr>
      </w:pPr>
    </w:p>
    <w:sectPr w:rsidR="00BC3387" w:rsidRPr="00156CD2">
      <w:headerReference w:type="default" r:id="rId14"/>
      <w:footerReference w:type="default" r:id="rId15"/>
      <w:pgSz w:w="11906" w:h="16838"/>
      <w:pgMar w:top="1418" w:right="1134" w:bottom="1418" w:left="1134" w:header="851" w:footer="851" w:gutter="0"/>
      <w:cols w:space="708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AF355" w14:textId="77777777" w:rsidR="00B55732" w:rsidRDefault="00B55732">
      <w:r>
        <w:separator/>
      </w:r>
    </w:p>
  </w:endnote>
  <w:endnote w:type="continuationSeparator" w:id="0">
    <w:p w14:paraId="7D0D7D11" w14:textId="77777777" w:rsidR="00B55732" w:rsidRDefault="00B55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KGinisSmall">
    <w:charset w:val="01"/>
    <w:family w:val="roman"/>
    <w:pitch w:val="variable"/>
  </w:font>
  <w:font w:name="3 of 9 Barcode">
    <w:panose1 w:val="04027200000000000000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247D" w14:textId="77777777" w:rsidR="00BC3387" w:rsidRDefault="00A26D5C"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2034A043" w14:textId="77777777" w:rsidR="00BC3387" w:rsidRDefault="00BC338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0D3E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2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C0E2" w14:textId="77777777" w:rsidR="00BC3387" w:rsidRDefault="00A26D5C">
    <w:pPr>
      <w:pStyle w:val="Zpat"/>
      <w:spacing w:before="240" w:line="276" w:lineRule="auto"/>
      <w:rPr>
        <w:rFonts w:ascii="Arial" w:hAnsi="Arial" w:cs="Arial"/>
        <w:b/>
        <w:color w:val="004D7E"/>
        <w:sz w:val="16"/>
        <w:szCs w:val="16"/>
      </w:rPr>
    </w:pPr>
    <w:r>
      <w:rPr>
        <w:rFonts w:ascii="Arial" w:hAnsi="Arial" w:cs="Arial"/>
        <w:b/>
        <w:color w:val="004D7E"/>
        <w:sz w:val="16"/>
        <w:szCs w:val="16"/>
      </w:rPr>
      <w:t>Úřad pro ochranu hospodářské soutěže</w:t>
    </w:r>
  </w:p>
  <w:p w14:paraId="49AB7DEF" w14:textId="77777777" w:rsidR="00BC3387" w:rsidRDefault="00A26D5C">
    <w:pPr>
      <w:spacing w:line="360" w:lineRule="auto"/>
      <w:rPr>
        <w:rFonts w:ascii="Arial" w:hAnsi="Arial" w:cs="Arial"/>
        <w:color w:val="40B4E5"/>
        <w:sz w:val="16"/>
        <w:szCs w:val="16"/>
      </w:rPr>
    </w:pPr>
    <w:r>
      <w:rPr>
        <w:rFonts w:ascii="Arial" w:hAnsi="Arial" w:cs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9ADF" w14:textId="77777777" w:rsidR="00BC3387" w:rsidRDefault="00A26D5C">
    <w:pPr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</w:rPr>
      <w:t>6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0FC8" w14:textId="77777777" w:rsidR="00B55732" w:rsidRDefault="00B55732">
      <w:r>
        <w:separator/>
      </w:r>
    </w:p>
  </w:footnote>
  <w:footnote w:type="continuationSeparator" w:id="0">
    <w:p w14:paraId="02F19A13" w14:textId="77777777" w:rsidR="00B55732" w:rsidRDefault="00B55732">
      <w:r>
        <w:continuationSeparator/>
      </w:r>
    </w:p>
  </w:footnote>
  <w:footnote w:id="1">
    <w:p w14:paraId="0A928352" w14:textId="7BA1EB8D" w:rsidR="00100C46" w:rsidRDefault="00100C46" w:rsidP="00100C46">
      <w:pPr>
        <w:pStyle w:val="Textpoznpodarou"/>
      </w:pPr>
      <w:r>
        <w:rPr>
          <w:rStyle w:val="Znakapoznpodarou"/>
        </w:rPr>
        <w:footnoteRef/>
      </w:r>
      <w:r>
        <w:t xml:space="preserve"> Subjekty pokrývají různ</w:t>
      </w:r>
      <w:r w:rsidR="00510A78">
        <w:t>á</w:t>
      </w:r>
      <w:r>
        <w:t xml:space="preserve"> množství trhů, a ne na všech se potkává stejná skupina subjektů. Úřad považuje takový rozsah samovolné koordinace za vysoce nepravděpodobný.</w:t>
      </w:r>
    </w:p>
  </w:footnote>
  <w:footnote w:id="2">
    <w:p w14:paraId="31C4971D" w14:textId="1B1EF967" w:rsidR="00100C46" w:rsidRDefault="00100C46" w:rsidP="00100C46">
      <w:pPr>
        <w:pStyle w:val="Textpoznpodarou"/>
      </w:pPr>
      <w:r>
        <w:rPr>
          <w:rStyle w:val="Znakapoznpodarou"/>
        </w:rPr>
        <w:footnoteRef/>
      </w:r>
      <w:r>
        <w:t xml:space="preserve"> Úřad dodává, že nelze rozumně předpokládat, že při takhle široké paletě uspokojovaných potřeb by všechny takto analyzované trhy mohly vykazovat </w:t>
      </w:r>
      <w:r w:rsidR="00510A78">
        <w:t>identické</w:t>
      </w:r>
      <w:r>
        <w:t xml:space="preserve"> nestandardní tržní chování a jevy, které by nebyly zjevné z makroekonomické úrovně, např. recese.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5A71" w14:textId="77777777" w:rsidR="00BC3387" w:rsidRDefault="00BC338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6121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3991CDC9" w14:textId="77777777" w:rsidR="00BC3387" w:rsidRDefault="00BC3387">
    <w:pPr>
      <w:pStyle w:val="Zhlav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47AB" w14:textId="77777777" w:rsidR="00BC3387" w:rsidRDefault="00A26D5C">
    <w:pPr>
      <w:pStyle w:val="Zhlav"/>
      <w:tabs>
        <w:tab w:val="clear" w:pos="9072"/>
        <w:tab w:val="right" w:pos="9639"/>
      </w:tabs>
    </w:pPr>
    <w:r>
      <w:rPr>
        <w:noProof/>
      </w:rPr>
      <w:drawing>
        <wp:inline distT="0" distB="0" distL="0" distR="0" wp14:anchorId="4095DF1C" wp14:editId="509D0C17">
          <wp:extent cx="907415" cy="628015"/>
          <wp:effectExtent l="0" t="0" r="0" b="0"/>
          <wp:docPr id="1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  </w:t>
    </w:r>
    <w:r>
      <w:rPr>
        <w:noProof/>
      </w:rPr>
      <w:drawing>
        <wp:inline distT="0" distB="0" distL="0" distR="0" wp14:anchorId="33E59CCE" wp14:editId="0ABD6B7F">
          <wp:extent cx="2169795" cy="191135"/>
          <wp:effectExtent l="0" t="0" r="0" b="0"/>
          <wp:docPr id="2" name="obráze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8487C" w14:textId="77777777" w:rsidR="00BC3387" w:rsidRDefault="00BC3387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D38" w14:textId="77777777" w:rsidR="00BC3387" w:rsidRDefault="00A26D5C">
    <w:pPr>
      <w:jc w:val="right"/>
    </w:pPr>
    <w:r>
      <w:t xml:space="preserve">Č. j.: </w:t>
    </w:r>
    <w:r>
      <w:fldChar w:fldCharType="begin"/>
    </w:r>
    <w:r>
      <w:instrText xml:space="preserve"> DOCPROPERTY "UohsCJ"</w:instrText>
    </w:r>
    <w:r>
      <w:fldChar w:fldCharType="separate"/>
    </w:r>
    <w:r>
      <w:t>/Číslo jednací/</w:t>
    </w:r>
    <w:r>
      <w:fldChar w:fldCharType="end"/>
    </w:r>
  </w:p>
  <w:p w14:paraId="59FD556B" w14:textId="77777777" w:rsidR="00BC3387" w:rsidRDefault="00BC3387">
    <w:pPr>
      <w:pStyle w:val="Zhlav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3C82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F45A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ABD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95674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0029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6586F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66E94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1875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BC4C2D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95389"/>
    <w:multiLevelType w:val="hybridMultilevel"/>
    <w:tmpl w:val="492A4A40"/>
    <w:lvl w:ilvl="0" w:tplc="5D24895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2409D4"/>
    <w:multiLevelType w:val="multilevel"/>
    <w:tmpl w:val="54968138"/>
    <w:lvl w:ilvl="0">
      <w:start w:val="1"/>
      <w:numFmt w:val="upperRoman"/>
      <w:pStyle w:val="Nadpis2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221676B"/>
    <w:multiLevelType w:val="multilevel"/>
    <w:tmpl w:val="83327B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A021B8F"/>
    <w:multiLevelType w:val="multilevel"/>
    <w:tmpl w:val="EF5661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CFA0CCC"/>
    <w:multiLevelType w:val="multilevel"/>
    <w:tmpl w:val="24BE14F4"/>
    <w:lvl w:ilvl="0">
      <w:start w:val="1"/>
      <w:numFmt w:val="upperRoman"/>
      <w:pStyle w:val="Nadpis3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4174481B"/>
    <w:multiLevelType w:val="multilevel"/>
    <w:tmpl w:val="8DF6BF1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alibri" w:hAnsi="Calibri" w:cs="Times New Roman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567"/>
      </w:pPr>
      <w:rPr>
        <w:rFonts w:ascii="Calibri" w:hAnsi="Calibri" w:cs="Times New Roman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Calibri" w:hAnsi="Calibri" w:cs="Times New Roman"/>
      </w:rPr>
    </w:lvl>
    <w:lvl w:ilvl="3">
      <w:start w:val="1"/>
      <w:numFmt w:val="decimal"/>
      <w:lvlText w:val="%4."/>
      <w:lvlJc w:val="left"/>
      <w:pPr>
        <w:tabs>
          <w:tab w:val="num" w:pos="3119"/>
        </w:tabs>
        <w:ind w:left="3119" w:hanging="567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4FB0356"/>
    <w:multiLevelType w:val="multilevel"/>
    <w:tmpl w:val="47EA4542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D914629"/>
    <w:multiLevelType w:val="multilevel"/>
    <w:tmpl w:val="A404C8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AFC0185"/>
    <w:multiLevelType w:val="hybridMultilevel"/>
    <w:tmpl w:val="900203C8"/>
    <w:lvl w:ilvl="0" w:tplc="FCA29160">
      <w:start w:val="1"/>
      <w:numFmt w:val="decimal"/>
      <w:pStyle w:val="Grafslovan"/>
      <w:lvlText w:val="Tabulka č. %1: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697497">
    <w:abstractNumId w:val="14"/>
  </w:num>
  <w:num w:numId="2" w16cid:durableId="1115976596">
    <w:abstractNumId w:val="13"/>
  </w:num>
  <w:num w:numId="3" w16cid:durableId="1412653525">
    <w:abstractNumId w:val="10"/>
  </w:num>
  <w:num w:numId="4" w16cid:durableId="1682858860">
    <w:abstractNumId w:val="16"/>
  </w:num>
  <w:num w:numId="5" w16cid:durableId="1393042571">
    <w:abstractNumId w:val="11"/>
  </w:num>
  <w:num w:numId="6" w16cid:durableId="1716809896">
    <w:abstractNumId w:val="15"/>
  </w:num>
  <w:num w:numId="7" w16cid:durableId="116720207">
    <w:abstractNumId w:val="12"/>
  </w:num>
  <w:num w:numId="8" w16cid:durableId="71780847">
    <w:abstractNumId w:val="17"/>
  </w:num>
  <w:num w:numId="9" w16cid:durableId="970595850">
    <w:abstractNumId w:val="3"/>
  </w:num>
  <w:num w:numId="10" w16cid:durableId="1952008296">
    <w:abstractNumId w:val="2"/>
  </w:num>
  <w:num w:numId="11" w16cid:durableId="78912383">
    <w:abstractNumId w:val="1"/>
  </w:num>
  <w:num w:numId="12" w16cid:durableId="438452868">
    <w:abstractNumId w:val="0"/>
  </w:num>
  <w:num w:numId="13" w16cid:durableId="1643727911">
    <w:abstractNumId w:val="8"/>
  </w:num>
  <w:num w:numId="14" w16cid:durableId="1653365533">
    <w:abstractNumId w:val="7"/>
  </w:num>
  <w:num w:numId="15" w16cid:durableId="122190336">
    <w:abstractNumId w:val="6"/>
  </w:num>
  <w:num w:numId="16" w16cid:durableId="660933711">
    <w:abstractNumId w:val="5"/>
  </w:num>
  <w:num w:numId="17" w16cid:durableId="1549798132">
    <w:abstractNumId w:val="4"/>
  </w:num>
  <w:num w:numId="18" w16cid:durableId="218980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387"/>
    <w:rsid w:val="000156F0"/>
    <w:rsid w:val="00044BF6"/>
    <w:rsid w:val="00100C46"/>
    <w:rsid w:val="00106011"/>
    <w:rsid w:val="00156CD2"/>
    <w:rsid w:val="00286F1E"/>
    <w:rsid w:val="003B39CA"/>
    <w:rsid w:val="003E01EB"/>
    <w:rsid w:val="003E542D"/>
    <w:rsid w:val="004562AD"/>
    <w:rsid w:val="00463C03"/>
    <w:rsid w:val="00510A78"/>
    <w:rsid w:val="0051231D"/>
    <w:rsid w:val="00545B7E"/>
    <w:rsid w:val="005E6A4E"/>
    <w:rsid w:val="00636E6F"/>
    <w:rsid w:val="006436A9"/>
    <w:rsid w:val="006E1A2F"/>
    <w:rsid w:val="0074412D"/>
    <w:rsid w:val="00745ED1"/>
    <w:rsid w:val="007557CF"/>
    <w:rsid w:val="00864520"/>
    <w:rsid w:val="00924D6B"/>
    <w:rsid w:val="00976005"/>
    <w:rsid w:val="00A22494"/>
    <w:rsid w:val="00A26D5C"/>
    <w:rsid w:val="00A57B40"/>
    <w:rsid w:val="00A675AA"/>
    <w:rsid w:val="00A86F54"/>
    <w:rsid w:val="00A913CA"/>
    <w:rsid w:val="00A92AE7"/>
    <w:rsid w:val="00AE4EB5"/>
    <w:rsid w:val="00B55732"/>
    <w:rsid w:val="00BA19DB"/>
    <w:rsid w:val="00BC3387"/>
    <w:rsid w:val="00C608D7"/>
    <w:rsid w:val="00CF2EB3"/>
    <w:rsid w:val="00D17C1A"/>
    <w:rsid w:val="00D20A9B"/>
    <w:rsid w:val="00D51682"/>
    <w:rsid w:val="00DC530B"/>
    <w:rsid w:val="00DD5637"/>
    <w:rsid w:val="00E57E49"/>
    <w:rsid w:val="00EB746F"/>
    <w:rsid w:val="00EF31B9"/>
    <w:rsid w:val="00F673C7"/>
    <w:rsid w:val="00F9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F5C2"/>
  <w15:docId w15:val="{7F46FD74-17B3-4183-8F6C-A7E3F3BD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>
      <w:pPr>
        <w:suppressAutoHyphens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semiHidden="1" w:uiPriority="35" w:unhideWhenUsed="1" w:qFormat="1"/>
    <w:lsdException w:name="footnote reference" w:locked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semiHidden="1" w:uiPriority="0" w:unhideWhenUsed="1"/>
    <w:lsdException w:name="annotation subject" w:semiHidden="1" w:unhideWhenUsed="1"/>
    <w:lsdException w:name="No List" w:locked="0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ln">
    <w:name w:val="Normal"/>
    <w:qFormat/>
    <w:rsid w:val="001E7B23"/>
    <w:pPr>
      <w:jc w:val="both"/>
    </w:pPr>
    <w:rPr>
      <w:rFonts w:ascii="Calibri" w:hAnsi="Calibri"/>
      <w:sz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AF76B0"/>
    <w:pPr>
      <w:keepNext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Nadpis2">
    <w:name w:val="heading 2"/>
    <w:basedOn w:val="Normln"/>
    <w:next w:val="Normln"/>
    <w:link w:val="Nadpis2Char"/>
    <w:uiPriority w:val="99"/>
    <w:qFormat/>
    <w:rsid w:val="00AF76B0"/>
    <w:pPr>
      <w:keepNext/>
      <w:numPr>
        <w:numId w:val="3"/>
      </w:numPr>
      <w:spacing w:before="240" w:after="60"/>
      <w:jc w:val="left"/>
      <w:outlineLvl w:val="1"/>
    </w:pPr>
    <w:rPr>
      <w:b/>
    </w:rPr>
  </w:style>
  <w:style w:type="paragraph" w:styleId="Nadpis3">
    <w:name w:val="heading 3"/>
    <w:basedOn w:val="Normln"/>
    <w:next w:val="Normln"/>
    <w:link w:val="Nadpis3Char"/>
    <w:uiPriority w:val="99"/>
    <w:qFormat/>
    <w:rsid w:val="008B449C"/>
    <w:pPr>
      <w:keepNext/>
      <w:numPr>
        <w:numId w:val="2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qFormat/>
    <w:locked/>
    <w:rPr>
      <w:rFonts w:ascii="Calibri" w:hAnsi="Calibri" w:cs="Times New Roman"/>
      <w:b/>
      <w:sz w:val="24"/>
    </w:rPr>
  </w:style>
  <w:style w:type="character" w:customStyle="1" w:styleId="Nadpis3Char">
    <w:name w:val="Nadpis 3 Char"/>
    <w:basedOn w:val="Standardnpsmoodstavce"/>
    <w:link w:val="Nadpis3"/>
    <w:uiPriority w:val="99"/>
    <w:qFormat/>
    <w:locked/>
    <w:rPr>
      <w:rFonts w:ascii="Calibri" w:hAnsi="Calibri" w:cs="Times New Roman"/>
      <w:b/>
      <w:sz w:val="26"/>
    </w:rPr>
  </w:style>
  <w:style w:type="character" w:customStyle="1" w:styleId="Tun">
    <w:name w:val="Tučné"/>
    <w:uiPriority w:val="99"/>
    <w:qFormat/>
    <w:rsid w:val="00A0608B"/>
    <w:rPr>
      <w:b/>
    </w:rPr>
  </w:style>
  <w:style w:type="character" w:styleId="slostrnky">
    <w:name w:val="page number"/>
    <w:basedOn w:val="Standardnpsmoodstavce"/>
    <w:uiPriority w:val="99"/>
    <w:semiHidden/>
    <w:locked/>
    <w:rsid w:val="00A0608B"/>
    <w:rPr>
      <w:rFonts w:cs="Times New Roman"/>
    </w:rPr>
  </w:style>
  <w:style w:type="character" w:customStyle="1" w:styleId="ZhlavChar">
    <w:name w:val="Záhlaví Char"/>
    <w:basedOn w:val="Standardnpsmoodstavce"/>
    <w:link w:val="Zhlav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ZpatChar">
    <w:name w:val="Zápatí Char"/>
    <w:basedOn w:val="Standardnpsmoodstavce"/>
    <w:link w:val="Zpat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OdstavecChar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FootnoteCharacters">
    <w:name w:val="Footnote Characters"/>
    <w:uiPriority w:val="99"/>
    <w:semiHidden/>
    <w:qFormat/>
    <w:rsid w:val="00A0608B"/>
    <w:rPr>
      <w:rFonts w:cs="Times New Roman"/>
      <w:vertAlign w:val="superscript"/>
    </w:rPr>
  </w:style>
  <w:style w:type="character" w:styleId="Znakapoznpodarou">
    <w:name w:val="footnote reference"/>
    <w:uiPriority w:val="99"/>
    <w:rPr>
      <w:rFonts w:cs="Times New Roman"/>
      <w:vertAlign w:val="superscript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Kurzva">
    <w:name w:val="Kurzíva"/>
    <w:uiPriority w:val="99"/>
    <w:qFormat/>
    <w:rsid w:val="00326BE9"/>
    <w:rPr>
      <w:i/>
    </w:rPr>
  </w:style>
  <w:style w:type="character" w:customStyle="1" w:styleId="TunKurzva">
    <w:name w:val="Tučné + Kurzíva"/>
    <w:uiPriority w:val="99"/>
    <w:qFormat/>
    <w:rsid w:val="000A4806"/>
    <w:rPr>
      <w:b/>
      <w:i/>
    </w:rPr>
  </w:style>
  <w:style w:type="character" w:customStyle="1" w:styleId="Styl10b">
    <w:name w:val="Styl 10 b."/>
    <w:uiPriority w:val="99"/>
    <w:semiHidden/>
    <w:qFormat/>
    <w:locked/>
    <w:rsid w:val="00DA54AE"/>
    <w:rPr>
      <w:sz w:val="20"/>
    </w:rPr>
  </w:style>
  <w:style w:type="character" w:styleId="Hypertextovodkaz">
    <w:name w:val="Hyperlink"/>
    <w:basedOn w:val="Standardnpsmoodstavce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Odkaznakoment">
    <w:name w:val="annotation reference"/>
    <w:basedOn w:val="Standardnpsmoodstavce"/>
    <w:uiPriority w:val="99"/>
    <w:semiHidden/>
    <w:qFormat/>
    <w:locked/>
    <w:rsid w:val="003806D5"/>
    <w:rPr>
      <w:rFonts w:cs="Times New Roman"/>
      <w:sz w:val="16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qFormat/>
    <w:locked/>
    <w:rPr>
      <w:rFonts w:ascii="Calibri" w:hAnsi="Calibri" w:cs="Times New Roman"/>
      <w:sz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qFormat/>
    <w:locked/>
    <w:rPr>
      <w:rFonts w:ascii="Calibri" w:hAnsi="Calibri" w:cs="Times New Roman"/>
      <w:b/>
      <w:sz w:val="20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Pr>
      <w:rFonts w:ascii="Tahoma" w:hAnsi="Tahoma" w:cs="Times New Roman"/>
      <w:sz w:val="16"/>
    </w:rPr>
  </w:style>
  <w:style w:type="character" w:customStyle="1" w:styleId="HornindexChar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customStyle="1" w:styleId="Velikostpsma10Char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customStyle="1" w:styleId="ZarovnnnastedChar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customStyle="1" w:styleId="NormlnZNAK">
    <w:name w:val="Normální_ZNAK"/>
    <w:basedOn w:val="Standardnpsmoodstavce"/>
    <w:uiPriority w:val="99"/>
    <w:qFormat/>
    <w:rsid w:val="008B7058"/>
    <w:rPr>
      <w:rFonts w:ascii="Calibri" w:hAnsi="Calibri" w:cs="Times New Roman"/>
      <w:sz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Noto Sans Devanagar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ln"/>
    <w:qFormat/>
  </w:style>
  <w:style w:type="paragraph" w:styleId="Zhlav">
    <w:name w:val="header"/>
    <w:basedOn w:val="Normln"/>
    <w:link w:val="Zhlav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semiHidden/>
    <w:locked/>
    <w:rsid w:val="00A0608B"/>
    <w:pPr>
      <w:tabs>
        <w:tab w:val="center" w:pos="4536"/>
        <w:tab w:val="right" w:pos="9072"/>
      </w:tabs>
    </w:pPr>
  </w:style>
  <w:style w:type="paragraph" w:customStyle="1" w:styleId="StylLatinkaCKGinisSmall20bPrvndek0cm">
    <w:name w:val="Styl (Latinka) CKGinisSmall 20 b. První řádek:  0 cm"/>
    <w:uiPriority w:val="99"/>
    <w:semiHidden/>
    <w:qFormat/>
    <w:rsid w:val="00A0608B"/>
    <w:rPr>
      <w:rFonts w:ascii="CKGinisSmall" w:hAnsi="CKGinisSmall"/>
      <w:sz w:val="40"/>
    </w:rPr>
  </w:style>
  <w:style w:type="paragraph" w:customStyle="1" w:styleId="Odstavec">
    <w:name w:val="Odstavec"/>
    <w:basedOn w:val="Normln"/>
    <w:link w:val="OdstavecChar"/>
    <w:uiPriority w:val="99"/>
    <w:qFormat/>
    <w:rsid w:val="008052E6"/>
    <w:pPr>
      <w:spacing w:before="120" w:after="120"/>
    </w:pPr>
  </w:style>
  <w:style w:type="paragraph" w:styleId="Textpoznpodarou">
    <w:name w:val="footnote text"/>
    <w:basedOn w:val="Normln"/>
    <w:link w:val="TextpoznpodarouChar"/>
    <w:uiPriority w:val="99"/>
    <w:semiHidden/>
    <w:rsid w:val="00A0608B"/>
    <w:rPr>
      <w:sz w:val="20"/>
    </w:rPr>
  </w:style>
  <w:style w:type="paragraph" w:styleId="Rozloendokumentu">
    <w:name w:val="Document Map"/>
    <w:basedOn w:val="Normln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customStyle="1" w:styleId="Nadpisdokumentu">
    <w:name w:val="Nadpis dokumentu"/>
    <w:basedOn w:val="Normln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customStyle="1" w:styleId="Zarovnnnasted">
    <w:name w:val="Zarovnání na střed"/>
    <w:basedOn w:val="Normln"/>
    <w:link w:val="ZarovnnnastedChar"/>
    <w:uiPriority w:val="99"/>
    <w:qFormat/>
    <w:rsid w:val="00650DD6"/>
    <w:pPr>
      <w:jc w:val="center"/>
    </w:pPr>
  </w:style>
  <w:style w:type="paragraph" w:customStyle="1" w:styleId="StylDoprava">
    <w:name w:val="Styl Doprava"/>
    <w:basedOn w:val="Normln"/>
    <w:uiPriority w:val="99"/>
    <w:semiHidden/>
    <w:qFormat/>
    <w:locked/>
    <w:rsid w:val="00DA54AE"/>
    <w:pPr>
      <w:jc w:val="right"/>
    </w:pPr>
  </w:style>
  <w:style w:type="paragraph" w:customStyle="1" w:styleId="Styl10bDoprava">
    <w:name w:val="Styl 10 b. Doprava"/>
    <w:basedOn w:val="Normln"/>
    <w:uiPriority w:val="99"/>
    <w:semiHidden/>
    <w:qFormat/>
    <w:locked/>
    <w:rsid w:val="00DA54AE"/>
    <w:pPr>
      <w:jc w:val="right"/>
    </w:pPr>
    <w:rPr>
      <w:sz w:val="20"/>
    </w:rPr>
  </w:style>
  <w:style w:type="paragraph" w:styleId="Textkomente">
    <w:name w:val="annotation text"/>
    <w:basedOn w:val="Normln"/>
    <w:link w:val="TextkomenteChar"/>
    <w:uiPriority w:val="99"/>
    <w:semiHidden/>
    <w:locked/>
    <w:rsid w:val="003806D5"/>
    <w:rPr>
      <w:sz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qFormat/>
    <w:locked/>
    <w:rsid w:val="003806D5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qFormat/>
    <w:locked/>
    <w:rsid w:val="003806D5"/>
    <w:rPr>
      <w:rFonts w:ascii="Tahoma" w:hAnsi="Tahoma" w:cs="Tahoma"/>
      <w:sz w:val="16"/>
      <w:szCs w:val="16"/>
    </w:rPr>
  </w:style>
  <w:style w:type="paragraph" w:customStyle="1" w:styleId="Velikostpsma10">
    <w:name w:val="Velikost písma 10"/>
    <w:basedOn w:val="Normln"/>
    <w:link w:val="Velikostpsma10Char"/>
    <w:uiPriority w:val="99"/>
    <w:qFormat/>
    <w:rsid w:val="001E7B23"/>
    <w:pPr>
      <w:outlineLvl w:val="0"/>
    </w:pPr>
    <w:rPr>
      <w:sz w:val="20"/>
    </w:rPr>
  </w:style>
  <w:style w:type="paragraph" w:customStyle="1" w:styleId="Hornindex">
    <w:name w:val="Horní index"/>
    <w:basedOn w:val="Normln"/>
    <w:link w:val="HornindexChar"/>
    <w:uiPriority w:val="99"/>
    <w:qFormat/>
    <w:rsid w:val="001E7B23"/>
    <w:rPr>
      <w:vertAlign w:val="superscript"/>
    </w:rPr>
  </w:style>
  <w:style w:type="paragraph" w:customStyle="1" w:styleId="Dolnindex">
    <w:name w:val="Dolní index"/>
    <w:basedOn w:val="Normln"/>
    <w:uiPriority w:val="99"/>
    <w:qFormat/>
    <w:rsid w:val="001E7B23"/>
    <w:rPr>
      <w:vertAlign w:val="subscript"/>
    </w:rPr>
  </w:style>
  <w:style w:type="paragraph" w:customStyle="1" w:styleId="Styl1">
    <w:name w:val="Styl1"/>
    <w:basedOn w:val="Odstavec"/>
    <w:qFormat/>
    <w:rsid w:val="00C94F5D"/>
  </w:style>
  <w:style w:type="paragraph" w:styleId="Odstavecseseznamem">
    <w:name w:val="List Paragraph"/>
    <w:basedOn w:val="Normln"/>
    <w:link w:val="OdstavecseseznamemChar"/>
    <w:uiPriority w:val="34"/>
    <w:qFormat/>
    <w:locked/>
    <w:rsid w:val="0002798E"/>
    <w:pPr>
      <w:ind w:left="720"/>
      <w:contextualSpacing/>
    </w:pPr>
  </w:style>
  <w:style w:type="paragraph" w:styleId="Hlavikarejstku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Nadpisobsahu">
    <w:name w:val="TOC Heading"/>
    <w:basedOn w:val="Hlavikarejstku"/>
    <w:qFormat/>
  </w:style>
  <w:style w:type="paragraph" w:styleId="Obsah1">
    <w:name w:val="toc 1"/>
    <w:basedOn w:val="Index"/>
    <w:pPr>
      <w:tabs>
        <w:tab w:val="right" w:leader="dot" w:pos="9638"/>
      </w:tabs>
    </w:pPr>
  </w:style>
  <w:style w:type="paragraph" w:customStyle="1" w:styleId="TableContents">
    <w:name w:val="Table Contents"/>
    <w:basedOn w:val="Normln"/>
    <w:qFormat/>
    <w:pPr>
      <w:widowControl w:val="0"/>
      <w:suppressLineNumbers/>
    </w:pPr>
  </w:style>
  <w:style w:type="numbering" w:customStyle="1" w:styleId="slovn3">
    <w:name w:val="Číslování 3."/>
    <w:qFormat/>
  </w:style>
  <w:style w:type="numbering" w:customStyle="1" w:styleId="Sodrkami">
    <w:name w:val="S odrážkami"/>
    <w:qFormat/>
  </w:style>
  <w:style w:type="numbering" w:customStyle="1" w:styleId="slovn2">
    <w:name w:val="Číslování 2"/>
    <w:qFormat/>
  </w:style>
  <w:style w:type="numbering" w:customStyle="1" w:styleId="slovn">
    <w:name w:val="Číslování"/>
    <w:qFormat/>
  </w:style>
  <w:style w:type="table" w:styleId="Mkatabulky">
    <w:name w:val="Table Grid"/>
    <w:basedOn w:val="Normlntabulka"/>
    <w:uiPriority w:val="99"/>
    <w:rsid w:val="0054320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fslovan">
    <w:name w:val="Graf číslovaný"/>
    <w:basedOn w:val="Odstavecseseznamem"/>
    <w:link w:val="GrafslovanChar"/>
    <w:qFormat/>
    <w:rsid w:val="00745ED1"/>
    <w:pPr>
      <w:numPr>
        <w:numId w:val="8"/>
      </w:numPr>
      <w:spacing w:before="120" w:after="120"/>
    </w:pPr>
    <w:rPr>
      <w:rFonts w:asciiTheme="minorHAnsi" w:hAnsiTheme="minorHAnsi" w:cstheme="minorHAnsi"/>
      <w:szCs w:val="24"/>
    </w:rPr>
  </w:style>
  <w:style w:type="character" w:styleId="Zstupntext">
    <w:name w:val="Placeholder Text"/>
    <w:basedOn w:val="Standardnpsmoodstavce"/>
    <w:uiPriority w:val="99"/>
    <w:semiHidden/>
    <w:locked/>
    <w:rsid w:val="006436A9"/>
    <w:rPr>
      <w:color w:val="808080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sid w:val="00745ED1"/>
    <w:rPr>
      <w:rFonts w:ascii="Calibri" w:hAnsi="Calibri"/>
      <w:sz w:val="24"/>
    </w:rPr>
  </w:style>
  <w:style w:type="character" w:customStyle="1" w:styleId="GrafslovanChar">
    <w:name w:val="Graf číslovaný Char"/>
    <w:basedOn w:val="OdstavecseseznamemChar"/>
    <w:link w:val="Grafslovan"/>
    <w:rsid w:val="00745ED1"/>
    <w:rPr>
      <w:rFonts w:asciiTheme="minorHAnsi" w:hAnsiTheme="minorHAnsi"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</Pages>
  <Words>624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ÚOHS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Úřad pro ochranu hospodářské soutěže</dc:creator>
  <dc:description/>
  <cp:lastModifiedBy>Machay Martin</cp:lastModifiedBy>
  <cp:revision>41</cp:revision>
  <dcterms:created xsi:type="dcterms:W3CDTF">2024-01-15T13:10:00Z</dcterms:created>
  <dcterms:modified xsi:type="dcterms:W3CDTF">2026-01-27T12:16:00Z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