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3652D9"/>
        </w:rPr>
        <w:t>多源异构数据驱动岗位和能力图谱构建与动态演化分析系统</w:t>
      </w:r>
    </w:p>
    <w:p>
      <w:pPr>
        <w:pStyle w:val="Heading1"/>
      </w:pPr>
      <w:r>
        <w:t>作品设计与实现方案</w:t>
      </w:r>
    </w:p>
    <w:p>
      <w:pPr>
        <w:ind w:left="288"/>
      </w:pPr>
      <w:r>
        <w:rPr>
          <w:i/>
          <w:color w:val="556573"/>
        </w:rPr>
        <w:t>题目编号：XH-202621　|　发榜单位：科大讯飞股份有限公司</w:t>
      </w:r>
    </w:p>
    <w:p>
      <w:pPr>
        <w:ind w:left="288"/>
      </w:pPr>
      <w:r>
        <w:rPr>
          <w:i/>
          <w:color w:val="556573"/>
        </w:rPr>
        <w:t>作品名称：</w:t>
      </w:r>
      <w:r>
        <w:rPr>
          <w:b/>
          <w:i/>
          <w:color w:val="556573"/>
        </w:rPr>
        <w:t>智岗图谱（TalentGraph AI）—— 多源异构数据驱动的岗位能力动态演化分析平台</w:t>
      </w:r>
    </w:p>
    <w:p>
      <w:pPr>
        <w:ind w:left="288"/>
      </w:pPr>
      <w:r>
        <w:rPr>
          <w:i/>
          <w:color w:val="556573"/>
        </w:rPr>
        <w:t>在线系统：http://101.200.184.201:8200/</w:t>
      </w:r>
    </w:p>
    <w:p>
      <w:pPr>
        <w:pStyle w:val="Heading1"/>
      </w:pPr>
      <w:r>
        <w:t>一、项目背景与痛点</w:t>
      </w:r>
    </w:p>
    <w:p>
      <w:r>
        <w:t>在国家从"人口红利"向"人才红利"转型的关键期，"新质生产力""人工智能+"与数字经济推动以新一代信息技术为代表的新兴领域快速发展，技术迭代速度远超人才培养周期，劳动力市场出现严重"结构性矛盾"：</w:t>
      </w:r>
    </w:p>
    <w:p>
      <w:pPr>
        <w:pStyle w:val="ListBullet"/>
      </w:pPr>
      <w:r>
        <w:rPr>
          <w:b/>
        </w:rPr>
        <w:t>企业侧</w:t>
      </w:r>
      <w:r>
        <w:t>："招不到合适的人"，人岗匹配度低、新兴岗位识别难，招聘与培养成本高；</w:t>
      </w:r>
    </w:p>
    <w:p>
      <w:pPr>
        <w:pStyle w:val="ListBullet"/>
      </w:pPr>
      <w:r>
        <w:rPr>
          <w:b/>
        </w:rPr>
        <w:t>人才侧</w:t>
      </w:r>
      <w:r>
        <w:t>：新兴领域青年职业路径模糊、技能需求动态性强，缺乏动态行业技能图谱指引；</w:t>
      </w:r>
    </w:p>
    <w:p>
      <w:pPr>
        <w:pStyle w:val="ListBullet"/>
      </w:pPr>
      <w:r>
        <w:rPr>
          <w:b/>
        </w:rPr>
        <w:t>方法侧</w:t>
      </w:r>
      <w:r>
        <w:t>：传统人才盘点依赖关键词匹配，对技术趋势无实时感知，难以回答"技术 A 的爆发会给岗位 B 带来哪些新技能需求"。</w:t>
      </w:r>
    </w:p>
    <w:p>
      <w:r>
        <w:t xml:space="preserve">更深层的数据难题在于：招聘 JD（Job Description）普遍存在 </w:t>
      </w:r>
      <w:r>
        <w:rPr>
          <w:b/>
        </w:rPr>
        <w:t>时滞（lag）、噪音（noise）、抄袭（plagiarism）、能力通胀（inflation）</w:t>
      </w:r>
      <w:r>
        <w:t xml:space="preserve">；同时大模型在生成能力定义时存在 </w:t>
      </w:r>
      <w:r>
        <w:rPr>
          <w:b/>
        </w:rPr>
        <w:t>"幻觉"</w:t>
      </w:r>
      <w:r>
        <w:t xml:space="preserve"> 风险，直接生成的岗位能力不可信、不可溯源。</w:t>
      </w:r>
    </w:p>
    <w:p>
      <w:r>
        <w:rPr>
          <w:b/>
        </w:rPr>
        <w:t>本系统的目标</w:t>
      </w:r>
      <w:r>
        <w:t xml:space="preserve">：以"数据驱动 + 大模型 + 知识图谱"为核心，构建一个能够自我进化的"人才能力大脑"，实现从"静态画像"到"动态感知"的跨越，形成 </w:t>
      </w:r>
      <w:r>
        <w:rPr>
          <w:b/>
        </w:rPr>
        <w:t>"多源数据采集 → 新岗位发现与定义 / 既有岗位能力更新 → 能力图谱动态构建 → 简历解析 → 精准匹配与差距分析 → 改进建议与学习路径"</w:t>
      </w:r>
      <w:r>
        <w:t xml:space="preserve"> 的全流程闭环。</w:t>
      </w:r>
    </w:p>
    <w:p>
      <w:pPr>
        <w:pStyle w:val="Heading1"/>
      </w:pPr>
      <w:r>
        <w:t>二、系统总体设计</w:t>
      </w:r>
    </w:p>
    <w:p>
      <w:pPr>
        <w:pStyle w:val="Heading2"/>
      </w:pPr>
      <w:r>
        <w:t>2.1 全流程闭环</w:t>
      </w:r>
    </w:p>
    <w:p>
      <w:pPr>
        <w:ind w:left="288"/>
      </w:pPr>
      <w:r>
        <w:rPr>
          <w:rFonts w:ascii="Consolas" w:hAnsi="Consolas"/>
          <w:sz w:val="18"/>
        </w:rPr>
        <w:t>①多源数据采集             ②清洗·交叉验证         ③大模型结构化抽取</w:t>
        <w:br/>
        <w:t xml:space="preserve"> 官网JD/政府平台/数据集  →  去抄袭/通胀/时滞/噪音  →  JD解析(职责·粗/细粒度技能)</w:t>
        <w:br/>
        <w:t xml:space="preserve">        ▲                                                      │</w:t>
        <w:br/>
        <w:t xml:space="preserve">        │  人工反馈回流（人工优化/能力项增删改 → 演化记录）        ▼</w:t>
        <w:br/>
        <w:t>⑥人岗匹配与诊断   ◀──   ⑤图谱构建与动态演化   ◀──   ④反幻觉交叉验证聚合</w:t>
        <w:br/>
        <w:t xml:space="preserve"> 简历解析·多维匹配         岗位-技能点知识图谱        统一置信度公式 + 证据溯源</w:t>
        <w:br/>
        <w:t xml:space="preserve"> 差距分析·学习路径         版本演化+级别演化追踪       过滤低置信"幻觉"能力项</w:t>
      </w:r>
    </w:p>
    <w:p>
      <w:r>
        <w:t xml:space="preserve">闭环的关键在两端相接：应用层（岗位库管理）的人工优化通过 </w:t>
      </w:r>
      <w:r>
        <w:rPr>
          <w:rFonts w:ascii="Consolas" w:hAnsi="Consolas"/>
        </w:rPr>
        <w:t>manual-edit</w:t>
      </w:r>
      <w:r>
        <w:t xml:space="preserve"> 写回演化记录（⑥→②/⑤），采集台账（</w:t>
      </w:r>
      <w:r>
        <w:rPr>
          <w:rFonts w:ascii="Consolas" w:hAnsi="Consolas"/>
        </w:rPr>
        <w:t>crawl_batch</w:t>
      </w:r>
      <w:r>
        <w:t>）与漏斗统计在首页可视化，使"采集→清洗→图谱→演化→应用→反馈"每一环都有真实数字可查。当前全流程漏斗为：</w:t>
      </w:r>
      <w:r>
        <w:rPr>
          <w:b/>
        </w:rPr>
        <w:t>采集 2570 条 → SimHash 去重后 2404 条 → 全部解析 2404 条 → 交叉验证确认能力 1159 条 / 单来源降级候选 3257 条 → 沉淀为 32 个岗位、3952 项技能</w:t>
      </w:r>
      <w:r>
        <w:t>。</w:t>
      </w:r>
    </w:p>
    <w:p>
      <w:pPr>
        <w:pStyle w:val="Heading2"/>
      </w:pPr>
      <w:r>
        <w:t>2.1.1 真实多源数据采集（自有数据，台账佐证）</w:t>
      </w:r>
    </w:p>
    <w:p>
      <w:r>
        <w:t>图谱语料来自</w:t>
      </w:r>
      <w:r>
        <w:rPr>
          <w:b/>
        </w:rPr>
        <w:t>合法合规的真实采集</w:t>
      </w:r>
      <w:r>
        <w:t xml:space="preserve">，共 </w:t>
      </w:r>
      <w:r>
        <w:rPr>
          <w:b/>
        </w:rPr>
        <w:t>2570 条真实 JD</w:t>
      </w:r>
      <w:r>
        <w:t xml:space="preserve">，覆盖 </w:t>
      </w:r>
      <w:r>
        <w:rPr>
          <w:b/>
        </w:rPr>
        <w:t>5 类渠道 / 6 个平台、15 个平台采集批次</w:t>
      </w:r>
      <w:r>
        <w:t>（</w:t>
      </w:r>
      <w:r>
        <w:rPr>
          <w:rFonts w:ascii="Consolas" w:hAnsi="Consolas"/>
        </w:rPr>
        <w:t>backend/data/collect/</w:t>
      </w:r>
      <w:r>
        <w:t>，详见附件《采集合规说明.md》与《数据源实测报告.md》）：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r>
            <w:r>
              <w:rPr>
                <w:b/>
                <w:sz w:val="19"/>
              </w:rPr>
              <w:t>数据源</w:t>
            </w:r>
          </w:p>
        </w:tc>
        <w:tc>
          <w:tcPr>
            <w:tcW w:type="dxa" w:w="1728"/>
          </w:tcPr>
          <w:p>
            <w:r>
              <w:rPr>
                <w:b/>
                <w:sz w:val="19"/>
              </w:rPr>
            </w:r>
            <w:r>
              <w:rPr>
                <w:b/>
                <w:sz w:val="19"/>
              </w:rPr>
              <w:t>入库条数</w:t>
            </w:r>
          </w:p>
        </w:tc>
        <w:tc>
          <w:tcPr>
            <w:tcW w:type="dxa" w:w="1728"/>
          </w:tcPr>
          <w:p>
            <w:r>
              <w:rPr>
                <w:b/>
                <w:sz w:val="19"/>
              </w:rPr>
            </w:r>
            <w:r>
              <w:rPr>
                <w:b/>
                <w:sz w:val="19"/>
              </w:rPr>
              <w:t>层级 tier</w:t>
            </w:r>
          </w:p>
        </w:tc>
        <w:tc>
          <w:tcPr>
            <w:tcW w:type="dxa" w:w="1728"/>
          </w:tcPr>
          <w:p>
            <w:r>
              <w:rPr>
                <w:b/>
                <w:sz w:val="19"/>
              </w:rPr>
            </w:r>
            <w:r>
              <w:rPr>
                <w:b/>
                <w:sz w:val="19"/>
              </w:rPr>
              <w:t>权威度</w:t>
            </w:r>
          </w:p>
        </w:tc>
        <w:tc>
          <w:tcPr>
            <w:tcW w:type="dxa" w:w="1728"/>
          </w:tcPr>
          <w:p>
            <w:r>
              <w:rPr>
                <w:b/>
                <w:sz w:val="19"/>
              </w:rPr>
            </w:r>
            <w:r>
              <w:rPr>
                <w:b/>
                <w:sz w:val="19"/>
              </w:rPr>
              <w:t>说明</w:t>
            </w:r>
          </w:p>
        </w:tc>
      </w:tr>
      <w:tr>
        <w:tc>
          <w:tcPr>
            <w:tcW w:type="dxa" w:w="1728"/>
          </w:tcPr>
          <w:p>
            <w:r>
              <w:rPr>
                <w:sz w:val="19"/>
              </w:rPr>
            </w:r>
            <w:r>
              <w:rPr>
                <w:sz w:val="19"/>
              </w:rPr>
              <w:t xml:space="preserve">飞书招聘 SaaS 企业招聘官网 </w:t>
            </w:r>
            <w:r>
              <w:rPr>
                <w:rFonts w:ascii="Consolas" w:hAnsi="Consolas"/>
                <w:sz w:val="19"/>
              </w:rPr>
              <w:t>*.jobs.feishu.cn</w:t>
            </w:r>
          </w:p>
        </w:tc>
        <w:tc>
          <w:tcPr>
            <w:tcW w:type="dxa" w:w="1728"/>
          </w:tcPr>
          <w:p>
            <w:r>
              <w:rPr>
                <w:sz w:val="19"/>
              </w:rPr>
            </w:r>
            <w:r>
              <w:rPr>
                <w:sz w:val="19"/>
              </w:rPr>
              <w:t>629</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11 家企业的官方招聘官网（蔚来 / 小鹏 / 得物 / EcoFlow / 零一万物 / 生数科技 / 出门问问 / Insta360 / 猎户星空 / 合众新能源 / 爱奇艺）；采集 1829 条，经新一代信息技术领域过滤后入库 629 条</w:t>
            </w:r>
          </w:p>
        </w:tc>
      </w:tr>
      <w:tr>
        <w:tc>
          <w:tcPr>
            <w:tcW w:type="dxa" w:w="1728"/>
          </w:tcPr>
          <w:p>
            <w:r>
              <w:rPr>
                <w:sz w:val="19"/>
              </w:rPr>
            </w:r>
            <w:r>
              <w:rPr>
                <w:sz w:val="19"/>
              </w:rPr>
              <w:t>国聘网 www.iguopin.com</w:t>
            </w:r>
          </w:p>
        </w:tc>
        <w:tc>
          <w:tcPr>
            <w:tcW w:type="dxa" w:w="1728"/>
          </w:tcPr>
          <w:p>
            <w:r>
              <w:rPr>
                <w:sz w:val="19"/>
              </w:rPr>
            </w:r>
            <w:r>
              <w:rPr>
                <w:sz w:val="19"/>
              </w:rPr>
              <w:t>571</w:t>
            </w:r>
          </w:p>
        </w:tc>
        <w:tc>
          <w:tcPr>
            <w:tcW w:type="dxa" w:w="1728"/>
          </w:tcPr>
          <w:p>
            <w:r>
              <w:rPr>
                <w:sz w:val="19"/>
              </w:rPr>
            </w:r>
            <w:r>
              <w:rPr>
                <w:sz w:val="19"/>
              </w:rPr>
              <w:t>gov</w:t>
            </w:r>
          </w:p>
        </w:tc>
        <w:tc>
          <w:tcPr>
            <w:tcW w:type="dxa" w:w="1728"/>
          </w:tcPr>
          <w:p>
            <w:r>
              <w:rPr>
                <w:sz w:val="19"/>
              </w:rPr>
            </w:r>
            <w:r>
              <w:rPr>
                <w:sz w:val="19"/>
              </w:rPr>
              <w:t>1.0</w:t>
            </w:r>
          </w:p>
        </w:tc>
        <w:tc>
          <w:tcPr>
            <w:tcW w:type="dxa" w:w="1728"/>
          </w:tcPr>
          <w:p>
            <w:r>
              <w:rPr>
                <w:sz w:val="19"/>
              </w:rPr>
            </w:r>
            <w:r>
              <w:rPr>
                <w:sz w:val="19"/>
              </w:rPr>
              <w:t>中央广播电视总台主办的国家级公共招聘平台；采集 633 条，领域过滤后入库 571 条</w:t>
            </w:r>
          </w:p>
        </w:tc>
      </w:tr>
      <w:tr>
        <w:tc>
          <w:tcPr>
            <w:tcW w:type="dxa" w:w="1728"/>
          </w:tcPr>
          <w:p>
            <w:r>
              <w:rPr>
                <w:sz w:val="19"/>
              </w:rPr>
            </w:r>
            <w:r>
              <w:rPr>
                <w:sz w:val="19"/>
              </w:rPr>
              <w:t xml:space="preserve">公开数据集 </w:t>
            </w:r>
            <w:r>
              <w:rPr>
                <w:rFonts w:ascii="Consolas" w:hAnsi="Consolas"/>
                <w:sz w:val="19"/>
              </w:rPr>
              <w:t>dataset_51job2018</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2018-12 历史基线（GitHub 公开仓库 north-jewel/data_analysis，51job_3.csv）</w:t>
            </w:r>
          </w:p>
        </w:tc>
      </w:tr>
      <w:tr>
        <w:tc>
          <w:tcPr>
            <w:tcW w:type="dxa" w:w="1728"/>
          </w:tcPr>
          <w:p>
            <w:r>
              <w:rPr>
                <w:sz w:val="19"/>
              </w:rPr>
            </w:r>
            <w:r>
              <w:rPr>
                <w:sz w:val="19"/>
              </w:rPr>
              <w:t xml:space="preserve">公开数据集 </w:t>
            </w:r>
            <w:r>
              <w:rPr>
                <w:rFonts w:ascii="Consolas" w:hAnsi="Consolas"/>
                <w:sz w:val="19"/>
              </w:rPr>
              <w:t>dataset_aijob2024</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 xml:space="preserve">2024-07 中间基线（HuggingFace </w:t>
            </w:r>
            <w:r>
              <w:rPr>
                <w:rFonts w:ascii="Consolas" w:hAnsi="Consolas"/>
                <w:sz w:val="19"/>
              </w:rPr>
              <w:t>RocXuLi/AI_Job_DataSet_1000_list</w:t>
            </w:r>
            <w:r>
              <w:rPr>
                <w:sz w:val="19"/>
              </w:rPr>
              <w:t xml:space="preserve">，数据集卡片明示 </w:t>
            </w:r>
            <w:r>
              <w:rPr>
                <w:b/>
                <w:sz w:val="19"/>
              </w:rPr>
              <w:t>AFL-3.0 许可证</w:t>
            </w:r>
            <w:r>
              <w:rPr>
                <w:sz w:val="19"/>
              </w:rPr>
              <w:t>）</w:t>
            </w:r>
          </w:p>
        </w:tc>
      </w:tr>
      <w:tr>
        <w:tc>
          <w:tcPr>
            <w:tcW w:type="dxa" w:w="1728"/>
          </w:tcPr>
          <w:p>
            <w:r>
              <w:rPr>
                <w:sz w:val="19"/>
              </w:rPr>
            </w:r>
            <w:r>
              <w:rPr>
                <w:sz w:val="19"/>
              </w:rPr>
              <w:t>腾讯招聘 careers.tencent.com</w:t>
            </w:r>
          </w:p>
        </w:tc>
        <w:tc>
          <w:tcPr>
            <w:tcW w:type="dxa" w:w="1728"/>
          </w:tcPr>
          <w:p>
            <w:r>
              <w:rPr>
                <w:sz w:val="19"/>
              </w:rPr>
            </w:r>
            <w:r>
              <w:rPr>
                <w:sz w:val="19"/>
              </w:rPr>
              <w:t>255</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企业官方招聘官网公开接口（无需登录），2026W31-r1 批次</w:t>
            </w:r>
          </w:p>
        </w:tc>
      </w:tr>
      <w:tr>
        <w:tc>
          <w:tcPr>
            <w:tcW w:type="dxa" w:w="1728"/>
          </w:tcPr>
          <w:p>
            <w:r>
              <w:rPr>
                <w:sz w:val="19"/>
              </w:rPr>
            </w:r>
            <w:r>
              <w:rPr>
                <w:sz w:val="19"/>
              </w:rPr>
              <w:t>网易招聘 hr.163.com</w:t>
            </w:r>
          </w:p>
        </w:tc>
        <w:tc>
          <w:tcPr>
            <w:tcW w:type="dxa" w:w="1728"/>
          </w:tcPr>
          <w:p>
            <w:r>
              <w:rPr>
                <w:sz w:val="19"/>
              </w:rPr>
            </w:r>
            <w:r>
              <w:rPr>
                <w:sz w:val="19"/>
              </w:rPr>
              <w:t>251</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同上</w:t>
            </w:r>
          </w:p>
        </w:tc>
      </w:tr>
      <w:tr>
        <w:tc>
          <w:tcPr>
            <w:tcW w:type="dxa" w:w="1728"/>
          </w:tcPr>
          <w:p>
            <w:r>
              <w:rPr>
                <w:sz w:val="19"/>
              </w:rPr>
            </w:r>
            <w:r>
              <w:rPr>
                <w:sz w:val="19"/>
              </w:rPr>
              <w:t>人社部文件 / 头部机构报告</w:t>
            </w:r>
          </w:p>
        </w:tc>
        <w:tc>
          <w:tcPr>
            <w:tcW w:type="dxa" w:w="1728"/>
          </w:tcPr>
          <w:p>
            <w:r>
              <w:rPr>
                <w:sz w:val="19"/>
              </w:rPr>
            </w:r>
            <w:r>
              <w:rPr>
                <w:sz w:val="19"/>
              </w:rPr>
              <w:t>8 条佐证</w:t>
            </w:r>
          </w:p>
        </w:tc>
        <w:tc>
          <w:tcPr>
            <w:tcW w:type="dxa" w:w="1728"/>
          </w:tcPr>
          <w:p>
            <w:r>
              <w:rPr>
                <w:sz w:val="19"/>
              </w:rPr>
            </w:r>
            <w:r>
              <w:rPr>
                <w:sz w:val="19"/>
              </w:rPr>
              <w:t>authority</w:t>
            </w:r>
          </w:p>
        </w:tc>
        <w:tc>
          <w:tcPr>
            <w:tcW w:type="dxa" w:w="1728"/>
          </w:tcPr>
          <w:p>
            <w:r>
              <w:rPr>
                <w:sz w:val="19"/>
              </w:rPr>
            </w:r>
            <w:r>
              <w:rPr>
                <w:sz w:val="19"/>
              </w:rPr>
              <w:t>1.0</w:t>
            </w:r>
          </w:p>
        </w:tc>
        <w:tc>
          <w:tcPr>
            <w:tcW w:type="dxa" w:w="1728"/>
          </w:tcPr>
          <w:p>
            <w:r>
              <w:rPr>
                <w:sz w:val="19"/>
              </w:rPr>
            </w:r>
            <w:r>
              <w:rPr>
                <w:sz w:val="19"/>
              </w:rPr>
              <w:t>新兴岗位定义依据（原文快照归档，不计入 JD 语料）</w:t>
            </w:r>
          </w:p>
        </w:tc>
      </w:tr>
    </w:tbl>
    <w:p>
      <w:r>
        <w:rPr>
          <w:b/>
        </w:rPr>
        <w:t>采集护栏（代码级强制，`collect/base.py`）</w:t>
      </w:r>
      <w:r>
        <w:t xml:space="preserve">：robots.txt 逐 host 检查、单站 ≥4 秒控频 + 随机抖动、不携带任何登录态、不采任何个人信息（字段名 </w:t>
      </w:r>
      <w:r>
        <w:rPr>
          <w:rFonts w:ascii="Consolas" w:hAnsi="Consolas"/>
        </w:rPr>
        <w:t>phone|email|wechat|联系人</w:t>
      </w:r>
      <w:r>
        <w:t xml:space="preserve"> 直接抛错拦截 + 正文正则打码）、每次请求写一行台账日志。</w:t>
      </w:r>
      <w:r>
        <w:rPr>
          <w:b/>
        </w:rPr>
        <w:t>每条 JD 均可溯源</w:t>
      </w:r>
      <w:r>
        <w:t xml:space="preserve">：本地 jsonl 原始留存 + </w:t>
      </w:r>
      <w:r>
        <w:rPr>
          <w:rFonts w:ascii="Consolas" w:hAnsi="Consolas"/>
        </w:rPr>
        <w:t>manifest.json</w:t>
      </w:r>
      <w:r>
        <w:t xml:space="preserve"> + </w:t>
      </w:r>
      <w:r>
        <w:rPr>
          <w:rFonts w:ascii="Consolas" w:hAnsi="Consolas"/>
        </w:rPr>
        <w:t>crawl_log.jsonl</w:t>
      </w:r>
      <w:r>
        <w:t xml:space="preserve">，数据库 </w:t>
      </w:r>
      <w:r>
        <w:rPr>
          <w:rFonts w:ascii="Consolas" w:hAnsi="Consolas"/>
        </w:rPr>
        <w:t>raw_jd</w:t>
      </w:r>
      <w:r>
        <w:t xml:space="preserve"> 表记录平台/公司/原始 URL/发布时间/采集批次，</w:t>
      </w:r>
      <w:r>
        <w:rPr>
          <w:rFonts w:ascii="Consolas" w:hAnsi="Consolas"/>
        </w:rPr>
        <w:t>crawl_batch</w:t>
      </w:r>
      <w:r>
        <w:t xml:space="preserve"> 表记录批次台账（首页「数据源台账」直读）。</w:t>
      </w:r>
    </w:p>
    <w:p>
      <w:r>
        <w:rPr>
          <w:b/>
        </w:rPr>
        <w:t>飞书招聘 SaaS 官网的合规依据（本轮新增源，需特别说明）</w:t>
      </w:r>
      <w:r>
        <w:t xml:space="preserve">：这批站点是企业把自己的官方招聘官网托管在飞书招聘 SaaS 上（域名形如 </w:t>
      </w:r>
      <w:r>
        <w:rPr>
          <w:rFonts w:ascii="Consolas" w:hAnsi="Consolas"/>
        </w:rPr>
        <w:t>{企业}.jobs.feishu.cn</w:t>
      </w:r>
      <w:r>
        <w:t>），属于</w:t>
      </w:r>
      <w:r>
        <w:rPr>
          <w:b/>
        </w:rPr>
        <w:t>企业面向公众主动发布岗位的官方渠道</w:t>
      </w:r>
      <w:r>
        <w:t>，故与腾讯/网易官网同级定为 official / 权威度 1.0。三点合规要点：①</w:t>
      </w:r>
      <w:r>
        <w:rPr>
          <w:b/>
        </w:rPr>
        <w:t>全程无需登录</w:t>
      </w:r>
      <w:r>
        <w:t xml:space="preserve">，不注册账号、不使用任何 Cookie 身份；②接口所需的 csrf token 由 </w:t>
      </w:r>
      <w:r>
        <w:rPr>
          <w:rFonts w:ascii="Consolas" w:hAnsi="Consolas"/>
        </w:rPr>
        <w:t>/api/v1/csrf/token</w:t>
      </w:r>
      <w:r>
        <w:t xml:space="preserve"> 面向所有访客（含未登录访客）公开下发，属会话卫生机制而非访问控制；③浏览器请求上携带的 </w:t>
      </w:r>
      <w:r>
        <w:rPr>
          <w:rFonts w:ascii="Consolas" w:hAnsi="Consolas"/>
        </w:rPr>
        <w:t>_signature</w:t>
      </w:r>
      <w:r>
        <w:t xml:space="preserve"> 反爬签名</w:t>
      </w:r>
      <w:r>
        <w:rPr>
          <w:b/>
        </w:rPr>
        <w:t>我们既未复现也未绕过</w:t>
      </w:r>
      <w:r>
        <w:t>——实测将该参数整个去掉后接口照常返回 200 并给出同样的公开职位数据，这恰恰说明该接口本身对公众开放。租户来源亦有据：</w:t>
      </w:r>
      <w:r>
        <w:rPr>
          <w:rFonts w:ascii="Consolas" w:hAnsi="Consolas"/>
        </w:rPr>
        <w:t>probe_feishu_tenants.py</w:t>
      </w:r>
      <w:r>
        <w:t xml:space="preserve"> 共探测 95 个候选 slug，仅采纳公开职位数 &gt; 0 的 11 家。</w:t>
      </w:r>
    </w:p>
    <w:p>
      <w:r>
        <w:rPr>
          <w:b/>
        </w:rPr>
        <w:t>聚合平台"实测后一条未采"（合规主动选择，非能力不足）</w:t>
      </w:r>
      <w:r>
        <w:t xml:space="preserve">：本轮用 </w:t>
      </w:r>
      <w:r>
        <w:rPr>
          <w:rFonts w:ascii="Consolas" w:hAnsi="Consolas"/>
        </w:rPr>
        <w:t>probe_sources.py</w:t>
      </w:r>
      <w:r>
        <w:t xml:space="preserve"> 对 </w:t>
      </w:r>
      <w:r>
        <w:rPr>
          <w:b/>
        </w:rPr>
        <w:t>39 个候选站点</w:t>
      </w:r>
      <w:r>
        <w:t>（27 个企业官网 + 5 个政府/公共就业平台 + 7 个聚合平台）逐一取 robots.txt 并对入口发 1 次 GET（探测阶段不采集任何数据），结论是</w:t>
      </w:r>
      <w:r>
        <w:rPr>
          <w:b/>
        </w:rPr>
        <w:t>全部聚合类招聘平台一条数据都没有采</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平台</w:t>
            </w:r>
          </w:p>
        </w:tc>
        <w:tc>
          <w:tcPr>
            <w:tcW w:type="dxa" w:w="2880"/>
          </w:tcPr>
          <w:p>
            <w:r>
              <w:rPr>
                <w:b/>
                <w:sz w:val="19"/>
              </w:rPr>
            </w:r>
            <w:r>
              <w:rPr>
                <w:b/>
                <w:sz w:val="19"/>
              </w:rPr>
              <w:t>实测结论</w:t>
            </w:r>
          </w:p>
        </w:tc>
        <w:tc>
          <w:tcPr>
            <w:tcW w:type="dxa" w:w="2880"/>
          </w:tcPr>
          <w:p>
            <w:r>
              <w:rPr>
                <w:b/>
                <w:sz w:val="19"/>
              </w:rPr>
            </w:r>
            <w:r>
              <w:rPr>
                <w:b/>
                <w:sz w:val="19"/>
              </w:rPr>
              <w:t>处置</w:t>
            </w:r>
          </w:p>
        </w:tc>
      </w:tr>
      <w:tr>
        <w:tc>
          <w:tcPr>
            <w:tcW w:type="dxa" w:w="2880"/>
          </w:tcPr>
          <w:p>
            <w:r>
              <w:rPr>
                <w:sz w:val="19"/>
              </w:rPr>
            </w:r>
            <w:r>
              <w:rPr>
                <w:sz w:val="19"/>
              </w:rPr>
              <w:t>BOSS直聘</w:t>
            </w:r>
          </w:p>
        </w:tc>
        <w:tc>
          <w:tcPr>
            <w:tcW w:type="dxa" w:w="2880"/>
          </w:tcPr>
          <w:p>
            <w:r>
              <w:rPr>
                <w:sz w:val="19"/>
              </w:rPr>
            </w:r>
            <w:r>
              <w:rPr>
                <w:sz w:val="19"/>
              </w:rPr>
              <w:t xml:space="preserve">robots.txt 明确 Disallow </w:t>
            </w:r>
            <w:r>
              <w:rPr>
                <w:rFonts w:ascii="Consolas" w:hAnsi="Consolas"/>
                <w:sz w:val="19"/>
              </w:rPr>
              <w:t>/*?query=*</w:t>
            </w:r>
            <w:r>
              <w:rPr>
                <w:sz w:val="19"/>
              </w:rPr>
              <w:t>、</w:t>
            </w:r>
            <w:r>
              <w:rPr>
                <w:rFonts w:ascii="Consolas" w:hAnsi="Consolas"/>
                <w:sz w:val="19"/>
              </w:rPr>
              <w:t>*?city=*</w:t>
            </w:r>
            <w:r>
              <w:rPr>
                <w:sz w:val="19"/>
              </w:rPr>
              <w:t>、</w:t>
            </w:r>
            <w:r>
              <w:rPr>
                <w:rFonts w:ascii="Consolas" w:hAnsi="Consolas"/>
                <w:sz w:val="19"/>
              </w:rPr>
              <w:t>*?position=*</w:t>
            </w:r>
            <w:r>
              <w:rPr>
                <w:sz w:val="19"/>
              </w:rPr>
              <w:t>、</w:t>
            </w:r>
            <w:r>
              <w:rPr>
                <w:rFonts w:ascii="Consolas" w:hAnsi="Consolas"/>
                <w:sz w:val="19"/>
              </w:rPr>
              <w:t>*?salary=*</w:t>
            </w:r>
            <w:r>
              <w:rPr>
                <w:sz w:val="19"/>
              </w:rPr>
              <w:t xml:space="preserve"> 等，</w:t>
            </w:r>
            <w:r>
              <w:rPr>
                <w:b/>
                <w:sz w:val="19"/>
              </w:rPr>
              <w:t>正是职位检索必需的查询路径</w:t>
            </w:r>
          </w:p>
        </w:tc>
        <w:tc>
          <w:tcPr>
            <w:tcW w:type="dxa" w:w="2880"/>
          </w:tcPr>
          <w:p>
            <w:r>
              <w:rPr>
                <w:sz w:val="19"/>
              </w:rPr>
            </w:r>
            <w:r>
              <w:rPr>
                <w:sz w:val="19"/>
              </w:rPr>
              <w:t>不采</w:t>
            </w:r>
          </w:p>
        </w:tc>
      </w:tr>
      <w:tr>
        <w:tc>
          <w:tcPr>
            <w:tcW w:type="dxa" w:w="2880"/>
          </w:tcPr>
          <w:p>
            <w:r>
              <w:rPr>
                <w:sz w:val="19"/>
              </w:rPr>
            </w:r>
            <w:r>
              <w:rPr>
                <w:sz w:val="19"/>
              </w:rPr>
              <w:t>猎聘</w:t>
            </w:r>
          </w:p>
        </w:tc>
        <w:tc>
          <w:tcPr>
            <w:tcW w:type="dxa" w:w="2880"/>
          </w:tcPr>
          <w:p>
            <w:r>
              <w:rPr>
                <w:sz w:val="19"/>
              </w:rPr>
            </w:r>
            <w:r>
              <w:rPr>
                <w:sz w:val="19"/>
              </w:rPr>
              <w:t xml:space="preserve">robots.txt </w:t>
            </w:r>
            <w:r>
              <w:rPr>
                <w:rFonts w:ascii="Consolas" w:hAnsi="Consolas"/>
                <w:sz w:val="19"/>
              </w:rPr>
              <w:t>Disallow: /*?*</w:t>
            </w:r>
            <w:r>
              <w:rPr>
                <w:sz w:val="19"/>
              </w:rPr>
              <w:t>，禁止一切带查询串的 URL</w:t>
            </w:r>
          </w:p>
        </w:tc>
        <w:tc>
          <w:tcPr>
            <w:tcW w:type="dxa" w:w="2880"/>
          </w:tcPr>
          <w:p>
            <w:r>
              <w:rPr>
                <w:sz w:val="19"/>
              </w:rPr>
            </w:r>
            <w:r>
              <w:rPr>
                <w:sz w:val="19"/>
              </w:rPr>
              <w:t>不采</w:t>
            </w:r>
          </w:p>
        </w:tc>
      </w:tr>
      <w:tr>
        <w:tc>
          <w:tcPr>
            <w:tcW w:type="dxa" w:w="2880"/>
          </w:tcPr>
          <w:p>
            <w:r>
              <w:rPr>
                <w:sz w:val="19"/>
              </w:rPr>
            </w:r>
            <w:r>
              <w:rPr>
                <w:sz w:val="19"/>
              </w:rPr>
              <w:t>前程无忧 51job</w:t>
            </w:r>
          </w:p>
        </w:tc>
        <w:tc>
          <w:tcPr>
            <w:tcW w:type="dxa" w:w="2880"/>
          </w:tcPr>
          <w:p>
            <w:r>
              <w:rPr>
                <w:sz w:val="19"/>
              </w:rPr>
            </w:r>
            <w:r>
              <w:rPr>
                <w:sz w:val="19"/>
              </w:rPr>
              <w:t>无 robots.txt，但搜索接口有阿里云 WAF 人机校验</w:t>
            </w:r>
          </w:p>
        </w:tc>
        <w:tc>
          <w:tcPr>
            <w:tcW w:type="dxa" w:w="2880"/>
          </w:tcPr>
          <w:p>
            <w:r>
              <w:rPr>
                <w:sz w:val="19"/>
              </w:rPr>
            </w:r>
            <w:r>
              <w:rPr>
                <w:sz w:val="19"/>
              </w:rPr>
              <w:t>不采（不破解反爬）</w:t>
            </w:r>
          </w:p>
        </w:tc>
      </w:tr>
      <w:tr>
        <w:tc>
          <w:tcPr>
            <w:tcW w:type="dxa" w:w="2880"/>
          </w:tcPr>
          <w:p>
            <w:r>
              <w:rPr>
                <w:sz w:val="19"/>
              </w:rPr>
            </w:r>
            <w:r>
              <w:rPr>
                <w:sz w:val="19"/>
              </w:rPr>
              <w:t>智联招聘</w:t>
            </w:r>
          </w:p>
        </w:tc>
        <w:tc>
          <w:tcPr>
            <w:tcW w:type="dxa" w:w="2880"/>
          </w:tcPr>
          <w:p>
            <w:r>
              <w:rPr>
                <w:sz w:val="19"/>
              </w:rPr>
            </w:r>
            <w:r>
              <w:rPr>
                <w:sz w:val="19"/>
              </w:rPr>
              <w:t xml:space="preserve">robots 未禁 </w:t>
            </w:r>
            <w:r>
              <w:rPr>
                <w:rFonts w:ascii="Consolas" w:hAnsi="Consolas"/>
                <w:sz w:val="19"/>
              </w:rPr>
              <w:t>/sou/</w:t>
            </w:r>
            <w:r>
              <w:rPr>
                <w:sz w:val="19"/>
              </w:rPr>
              <w:t>，但检索接口需页面 JS 生成的反爬令牌</w:t>
            </w:r>
          </w:p>
        </w:tc>
        <w:tc>
          <w:tcPr>
            <w:tcW w:type="dxa" w:w="2880"/>
          </w:tcPr>
          <w:p>
            <w:r>
              <w:rPr>
                <w:sz w:val="19"/>
              </w:rPr>
            </w:r>
            <w:r>
              <w:rPr>
                <w:sz w:val="19"/>
              </w:rPr>
              <w:t>不采（不复现反爬签名）</w:t>
            </w:r>
          </w:p>
        </w:tc>
      </w:tr>
      <w:tr>
        <w:tc>
          <w:tcPr>
            <w:tcW w:type="dxa" w:w="2880"/>
          </w:tcPr>
          <w:p>
            <w:r>
              <w:rPr>
                <w:sz w:val="19"/>
              </w:rPr>
            </w:r>
            <w:r>
              <w:rPr>
                <w:sz w:val="19"/>
              </w:rPr>
              <w:t>拉勾 / 牛客</w:t>
            </w:r>
          </w:p>
        </w:tc>
        <w:tc>
          <w:tcPr>
            <w:tcW w:type="dxa" w:w="2880"/>
          </w:tcPr>
          <w:p>
            <w:r>
              <w:rPr>
                <w:sz w:val="19"/>
              </w:rPr>
            </w:r>
            <w:r>
              <w:rPr>
                <w:sz w:val="19"/>
              </w:rPr>
              <w:t>入口与 robots 返回同一个等长（11027 B）WAF 拦截页，含 login/captcha 特征</w:t>
            </w:r>
          </w:p>
        </w:tc>
        <w:tc>
          <w:tcPr>
            <w:tcW w:type="dxa" w:w="2880"/>
          </w:tcPr>
          <w:p>
            <w:r>
              <w:rPr>
                <w:sz w:val="19"/>
              </w:rPr>
            </w:r>
            <w:r>
              <w:rPr>
                <w:sz w:val="19"/>
              </w:rPr>
              <w:t>不采</w:t>
            </w:r>
          </w:p>
        </w:tc>
      </w:tr>
      <w:tr>
        <w:tc>
          <w:tcPr>
            <w:tcW w:type="dxa" w:w="2880"/>
          </w:tcPr>
          <w:p>
            <w:r>
              <w:rPr>
                <w:sz w:val="19"/>
              </w:rPr>
            </w:r>
            <w:r>
              <w:rPr>
                <w:sz w:val="19"/>
              </w:rPr>
              <w:t>实习僧</w:t>
            </w:r>
          </w:p>
        </w:tc>
        <w:tc>
          <w:tcPr>
            <w:tcW w:type="dxa" w:w="2880"/>
          </w:tcPr>
          <w:p>
            <w:r>
              <w:rPr>
                <w:sz w:val="19"/>
              </w:rPr>
            </w:r>
            <w:r>
              <w:rPr>
                <w:sz w:val="19"/>
              </w:rPr>
              <w:t>robots 不禁止，但岗位标题与数字用</w:t>
            </w:r>
            <w:r>
              <w:rPr>
                <w:b/>
                <w:sz w:val="19"/>
              </w:rPr>
              <w:t>自定义字体加密</w:t>
            </w:r>
            <w:r>
              <w:rPr>
                <w:sz w:val="19"/>
              </w:rPr>
              <w:t>，取明文等于绕过技术保护措施</w:t>
            </w:r>
          </w:p>
        </w:tc>
        <w:tc>
          <w:tcPr>
            <w:tcW w:type="dxa" w:w="2880"/>
          </w:tcPr>
          <w:p>
            <w:r>
              <w:rPr>
                <w:sz w:val="19"/>
              </w:rPr>
            </w:r>
            <w:r>
              <w:rPr>
                <w:sz w:val="19"/>
              </w:rPr>
              <w:t>主动放弃</w:t>
            </w:r>
          </w:p>
        </w:tc>
      </w:tr>
      <w:tr>
        <w:tc>
          <w:tcPr>
            <w:tcW w:type="dxa" w:w="2880"/>
          </w:tcPr>
          <w:p>
            <w:r>
              <w:rPr>
                <w:sz w:val="19"/>
              </w:rPr>
            </w:r>
            <w:r>
              <w:rPr>
                <w:sz w:val="19"/>
              </w:rPr>
              <w:t>京东 / 美团</w:t>
            </w:r>
          </w:p>
        </w:tc>
        <w:tc>
          <w:tcPr>
            <w:tcW w:type="dxa" w:w="2880"/>
          </w:tcPr>
          <w:p>
            <w:r>
              <w:rPr>
                <w:sz w:val="19"/>
              </w:rPr>
            </w:r>
            <w:r>
              <w:rPr>
                <w:sz w:val="19"/>
              </w:rPr>
              <w:t>入口 302 跳登录页 / 接口要求登录</w:t>
            </w:r>
          </w:p>
        </w:tc>
        <w:tc>
          <w:tcPr>
            <w:tcW w:type="dxa" w:w="2880"/>
          </w:tcPr>
          <w:p>
            <w:r>
              <w:rPr>
                <w:sz w:val="19"/>
              </w:rPr>
            </w:r>
            <w:r>
              <w:rPr>
                <w:sz w:val="19"/>
              </w:rPr>
              <w:t>不采（不碰登录墙）</w:t>
            </w:r>
          </w:p>
        </w:tc>
      </w:tr>
    </w:tbl>
    <w:p>
      <w:r>
        <w:t>同理，需要登录或学生认证才能下载的数据集（阿里天池 163746、和鲸 Heywhale、textdata.cn 加微信索取）也</w:t>
      </w:r>
      <w:r>
        <w:rPr>
          <w:b/>
        </w:rPr>
        <w:t>一律未下载</w:t>
      </w:r>
      <w:r>
        <w:t xml:space="preserve">，中间年份切片最终选用了 HuggingFace 上许可证明示、直链可下、无需登录的公开数据集。上述逐条实测明细与原始探测数据见 </w:t>
      </w:r>
      <w:r>
        <w:rPr>
          <w:rFonts w:ascii="Consolas" w:hAnsi="Consolas"/>
        </w:rPr>
        <w:t>data/collect/数据源实测报告.md</w:t>
      </w:r>
      <w:r>
        <w:t>、</w:t>
      </w:r>
      <w:r>
        <w:rPr>
          <w:rFonts w:ascii="Consolas" w:hAnsi="Consolas"/>
        </w:rPr>
        <w:t>probe_report.json</w:t>
      </w:r>
      <w:r>
        <w:t>、</w:t>
      </w:r>
      <w:r>
        <w:rPr>
          <w:rFonts w:ascii="Consolas" w:hAnsi="Consolas"/>
        </w:rPr>
        <w:t>probe_ats_report.json</w:t>
      </w:r>
      <w:r>
        <w:t>。</w:t>
      </w:r>
    </w:p>
    <w:p>
      <w:r>
        <w:t>此前版本的模板合成数据集被重新定位为</w:t>
      </w:r>
      <w:r>
        <w:rPr>
          <w:b/>
        </w:rPr>
        <w:t>对抗测试夹具</w:t>
      </w:r>
      <w:r>
        <w:t>（注入抄袭/通胀样本，专用于验证清洗算法的检出率与 JD 解析基准），不再进入生产图谱。</w:t>
      </w:r>
    </w:p>
    <w:p>
      <w:pPr>
        <w:pStyle w:val="Heading2"/>
      </w:pPr>
      <w:r>
        <w:t>2.2 技术架构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层次</w:t>
            </w:r>
          </w:p>
        </w:tc>
        <w:tc>
          <w:tcPr>
            <w:tcW w:type="dxa" w:w="2880"/>
          </w:tcPr>
          <w:p>
            <w:r>
              <w:rPr>
                <w:b/>
                <w:sz w:val="19"/>
              </w:rPr>
            </w:r>
            <w:r>
              <w:rPr>
                <w:b/>
                <w:sz w:val="19"/>
              </w:rPr>
              <w:t>技术选型</w:t>
            </w:r>
          </w:p>
        </w:tc>
        <w:tc>
          <w:tcPr>
            <w:tcW w:type="dxa" w:w="2880"/>
          </w:tcPr>
          <w:p>
            <w:r>
              <w:rPr>
                <w:b/>
                <w:sz w:val="19"/>
              </w:rPr>
            </w:r>
            <w:r>
              <w:rPr>
                <w:b/>
                <w:sz w:val="19"/>
              </w:rPr>
              <w:t>说明</w:t>
            </w:r>
          </w:p>
        </w:tc>
      </w:tr>
      <w:tr>
        <w:tc>
          <w:tcPr>
            <w:tcW w:type="dxa" w:w="2880"/>
          </w:tcPr>
          <w:p>
            <w:r>
              <w:rPr>
                <w:sz w:val="19"/>
              </w:rPr>
            </w:r>
            <w:r>
              <w:rPr>
                <w:sz w:val="19"/>
              </w:rPr>
              <w:t>前端</w:t>
            </w:r>
          </w:p>
        </w:tc>
        <w:tc>
          <w:tcPr>
            <w:tcW w:type="dxa" w:w="2880"/>
          </w:tcPr>
          <w:p>
            <w:r>
              <w:rPr>
                <w:sz w:val="19"/>
              </w:rPr>
            </w:r>
            <w:r>
              <w:rPr>
                <w:sz w:val="19"/>
              </w:rPr>
              <w:t>React 18 + TypeScript + Vite + TailwindCSS + Framer Motion + ECharts</w:t>
            </w:r>
          </w:p>
        </w:tc>
        <w:tc>
          <w:tcPr>
            <w:tcW w:type="dxa" w:w="2880"/>
          </w:tcPr>
          <w:p>
            <w:r>
              <w:rPr>
                <w:sz w:val="19"/>
              </w:rPr>
            </w:r>
            <w:r>
              <w:rPr>
                <w:sz w:val="19"/>
              </w:rPr>
              <w:t>高级数据可视化，全景图谱力导向布局、雷达图、仪表盘</w:t>
            </w:r>
          </w:p>
        </w:tc>
      </w:tr>
      <w:tr>
        <w:tc>
          <w:tcPr>
            <w:tcW w:type="dxa" w:w="2880"/>
          </w:tcPr>
          <w:p>
            <w:r>
              <w:rPr>
                <w:sz w:val="19"/>
              </w:rPr>
            </w:r>
            <w:r>
              <w:rPr>
                <w:sz w:val="19"/>
              </w:rPr>
              <w:t>后端</w:t>
            </w:r>
          </w:p>
        </w:tc>
        <w:tc>
          <w:tcPr>
            <w:tcW w:type="dxa" w:w="2880"/>
          </w:tcPr>
          <w:p>
            <w:r>
              <w:rPr>
                <w:sz w:val="19"/>
              </w:rPr>
            </w:r>
            <w:r>
              <w:rPr>
                <w:sz w:val="19"/>
              </w:rPr>
              <w:t>FastAPI + SQLAlchemy 2.0 + Pydantic v2</w:t>
            </w:r>
          </w:p>
        </w:tc>
        <w:tc>
          <w:tcPr>
            <w:tcW w:type="dxa" w:w="2880"/>
          </w:tcPr>
          <w:p>
            <w:r>
              <w:rPr>
                <w:sz w:val="19"/>
              </w:rPr>
            </w:r>
            <w:r>
              <w:rPr>
                <w:sz w:val="19"/>
              </w:rPr>
              <w:t>异步 REST API，模块化服务分层</w:t>
            </w:r>
          </w:p>
        </w:tc>
      </w:tr>
      <w:tr>
        <w:tc>
          <w:tcPr>
            <w:tcW w:type="dxa" w:w="2880"/>
          </w:tcPr>
          <w:p>
            <w:r>
              <w:rPr>
                <w:sz w:val="19"/>
              </w:rPr>
            </w:r>
            <w:r>
              <w:rPr>
                <w:sz w:val="19"/>
              </w:rPr>
              <w:t>大模型</w:t>
            </w:r>
          </w:p>
        </w:tc>
        <w:tc>
          <w:tcPr>
            <w:tcW w:type="dxa" w:w="2880"/>
          </w:tcPr>
          <w:p>
            <w:r>
              <w:rPr>
                <w:sz w:val="19"/>
              </w:rPr>
            </w:r>
            <w:r>
              <w:rPr>
                <w:sz w:val="19"/>
              </w:rPr>
              <w:t>DeepSeek（OpenAI 兼容）</w:t>
            </w:r>
          </w:p>
        </w:tc>
        <w:tc>
          <w:tcPr>
            <w:tcW w:type="dxa" w:w="2880"/>
          </w:tcPr>
          <w:p>
            <w:r>
              <w:rPr>
                <w:sz w:val="19"/>
              </w:rPr>
            </w:r>
            <w:r>
              <w:rPr>
                <w:sz w:val="19"/>
              </w:rPr>
              <w:t>JD 解析、简历抽取、新岗位定义、改进建议；JSON 强约束 + 低温度防幻觉</w:t>
            </w:r>
          </w:p>
        </w:tc>
      </w:tr>
      <w:tr>
        <w:tc>
          <w:tcPr>
            <w:tcW w:type="dxa" w:w="2880"/>
          </w:tcPr>
          <w:p>
            <w:r>
              <w:rPr>
                <w:sz w:val="19"/>
              </w:rPr>
            </w:r>
            <w:r>
              <w:rPr>
                <w:sz w:val="19"/>
              </w:rPr>
              <w:t>向量</w:t>
            </w:r>
          </w:p>
        </w:tc>
        <w:tc>
          <w:tcPr>
            <w:tcW w:type="dxa" w:w="2880"/>
          </w:tcPr>
          <w:p>
            <w:r>
              <w:rPr>
                <w:sz w:val="19"/>
              </w:rPr>
            </w:r>
            <w:r>
              <w:rPr>
                <w:sz w:val="19"/>
              </w:rPr>
              <w:t>BGE（bge-small-zh-v1.5, 512维）</w:t>
            </w:r>
          </w:p>
        </w:tc>
        <w:tc>
          <w:tcPr>
            <w:tcW w:type="dxa" w:w="2880"/>
          </w:tcPr>
          <w:p>
            <w:r>
              <w:rPr>
                <w:sz w:val="19"/>
              </w:rPr>
            </w:r>
            <w:r>
              <w:rPr>
                <w:sz w:val="19"/>
              </w:rPr>
              <w:t>语义匹配、去重、RAG 接地（含中文模型退化守卫）</w:t>
            </w:r>
          </w:p>
        </w:tc>
      </w:tr>
      <w:tr>
        <w:tc>
          <w:tcPr>
            <w:tcW w:type="dxa" w:w="2880"/>
          </w:tcPr>
          <w:p>
            <w:r>
              <w:rPr>
                <w:sz w:val="19"/>
              </w:rPr>
            </w:r>
            <w:r>
              <w:rPr>
                <w:sz w:val="19"/>
              </w:rPr>
              <w:t>联网检索</w:t>
            </w:r>
          </w:p>
        </w:tc>
        <w:tc>
          <w:tcPr>
            <w:tcW w:type="dxa" w:w="2880"/>
          </w:tcPr>
          <w:p>
            <w:r>
              <w:rPr>
                <w:sz w:val="19"/>
              </w:rPr>
            </w:r>
            <w:r>
              <w:rPr>
                <w:sz w:val="19"/>
              </w:rPr>
              <w:t>Tavily + Serper.dev（两个独立来源）</w:t>
            </w:r>
          </w:p>
        </w:tc>
        <w:tc>
          <w:tcPr>
            <w:tcW w:type="dxa" w:w="2880"/>
          </w:tcPr>
          <w:p>
            <w:r>
              <w:rPr>
                <w:sz w:val="19"/>
              </w:rPr>
            </w:r>
            <w:r>
              <w:rPr>
                <w:sz w:val="19"/>
              </w:rPr>
              <w:t>新岗位证据采集与交叉验证</w:t>
            </w:r>
          </w:p>
        </w:tc>
      </w:tr>
      <w:tr>
        <w:tc>
          <w:tcPr>
            <w:tcW w:type="dxa" w:w="2880"/>
          </w:tcPr>
          <w:p>
            <w:r>
              <w:rPr>
                <w:sz w:val="19"/>
              </w:rPr>
            </w:r>
            <w:r>
              <w:rPr>
                <w:sz w:val="19"/>
              </w:rPr>
              <w:t>数据库</w:t>
            </w:r>
          </w:p>
        </w:tc>
        <w:tc>
          <w:tcPr>
            <w:tcW w:type="dxa" w:w="2880"/>
          </w:tcPr>
          <w:p>
            <w:r>
              <w:rPr>
                <w:sz w:val="19"/>
              </w:rPr>
            </w:r>
            <w:r>
              <w:rPr>
                <w:sz w:val="19"/>
              </w:rPr>
              <w:t>MySQL 8/9（utf8mb4）</w:t>
            </w:r>
          </w:p>
        </w:tc>
        <w:tc>
          <w:tcPr>
            <w:tcW w:type="dxa" w:w="2880"/>
          </w:tcPr>
          <w:p>
            <w:r>
              <w:rPr>
                <w:sz w:val="19"/>
              </w:rPr>
            </w:r>
            <w:r>
              <w:rPr>
                <w:sz w:val="19"/>
              </w:rPr>
              <w:t>知识图谱节点/关系、原始数据、证据溯源、演化记录</w:t>
            </w:r>
          </w:p>
        </w:tc>
      </w:tr>
      <w:tr>
        <w:tc>
          <w:tcPr>
            <w:tcW w:type="dxa" w:w="2880"/>
          </w:tcPr>
          <w:p>
            <w:r>
              <w:rPr>
                <w:sz w:val="19"/>
              </w:rPr>
            </w:r>
            <w:r>
              <w:rPr>
                <w:sz w:val="19"/>
              </w:rPr>
              <w:t>部署</w:t>
            </w:r>
          </w:p>
        </w:tc>
        <w:tc>
          <w:tcPr>
            <w:tcW w:type="dxa" w:w="2880"/>
          </w:tcPr>
          <w:p>
            <w:r>
              <w:rPr>
                <w:sz w:val="19"/>
              </w:rPr>
            </w:r>
            <w:r>
              <w:rPr>
                <w:sz w:val="19"/>
              </w:rPr>
              <w:t>systemd + uvicorn（单 worker）/ Docker</w:t>
            </w:r>
          </w:p>
        </w:tc>
        <w:tc>
          <w:tcPr>
            <w:tcW w:type="dxa" w:w="2880"/>
          </w:tcPr>
          <w:p>
            <w:r>
              <w:rPr>
                <w:sz w:val="19"/>
              </w:rPr>
            </w:r>
            <w:r>
              <w:rPr>
                <w:sz w:val="19"/>
              </w:rPr>
              <w:t>后端同端口托管前端静态资源，内存受控（≤420MB）</w:t>
            </w:r>
          </w:p>
        </w:tc>
      </w:tr>
    </w:tbl>
    <w:p>
      <w:pPr>
        <w:pStyle w:val="Heading2"/>
      </w:pPr>
      <w:r>
        <w:t>2.3 后端服务分层</w:t>
      </w:r>
    </w:p>
    <w:p>
      <w:pPr>
        <w:ind w:left="288"/>
      </w:pPr>
      <w:r>
        <w:rPr>
          <w:rFonts w:ascii="Consolas" w:hAnsi="Consolas"/>
          <w:sz w:val="18"/>
        </w:rPr>
        <w:t>app/</w:t>
        <w:br/>
        <w:t>├── clients.py          外部服务封装：DeepSeek / BGE 向量 / Tavily / Serper（多源检索）</w:t>
        <w:br/>
        <w:t>├── models.py           ORM：Job, Skill, JobSkill, SkillRelation, RawJD, Evidence,</w:t>
        <w:br/>
        <w:t>│                            CapabilityChange, CrawlBatch, AuthorityEvidence,</w:t>
        <w:br/>
        <w:t>│                            JobLevelSkill, Resume, MatchResult, TechTrend</w:t>
        <w:br/>
        <w:t>├── services/</w:t>
        <w:br/>
        <w:t>│   ├── cleaning.py     清洗：SimHash 去重、时滞、新鲜度、通胀检测</w:t>
        <w:br/>
        <w:t>│   ├── extraction.py   JD 结构化解析（反幻觉提示工程）</w:t>
        <w:br/>
        <w:t>│   ├── taxonomy.py     技能分类体系与同义词归一化（降噪）</w:t>
        <w:br/>
        <w:t>│   ├── hallucination.py 交叉验证聚合 + 置信度计算（反幻觉核心）</w:t>
        <w:br/>
        <w:t>│   ├── discovery.py    新岗位发现（RAG 接地）</w:t>
        <w:br/>
        <w:t>│   ├── evolution.py    既有岗位能力演化（增删改）</w:t>
        <w:br/>
        <w:t>│   ├── resume.py       简历解析（PDF/Word/文本）</w:t>
        <w:br/>
        <w:t>│   ├── matching.py     人岗匹配、差距分析、学习路径</w:t>
        <w:br/>
        <w:t>│   ├── graph_service.py 图谱持久化与全景查询</w:t>
        <w:br/>
        <w:t>│   └── ingest.py       数据接入编排 pipeline</w:t>
        <w:br/>
        <w:t>└── routers/            REST API：jobs / graph / discovery / evolution / match</w:t>
      </w:r>
    </w:p>
    <w:p>
      <w:pPr>
        <w:pStyle w:val="Heading1"/>
      </w:pPr>
      <w:r>
        <w:t>三、核心功能实现</w:t>
      </w:r>
    </w:p>
    <w:p>
      <w:pPr>
        <w:pStyle w:val="Heading2"/>
      </w:pPr>
      <w:r>
        <w:t>3.1 新岗位发现与定义</w:t>
      </w:r>
    </w:p>
    <w:p>
      <w:r>
        <w:rPr>
          <w:b/>
        </w:rPr>
        <w:t>新兴岗位判据（形式化定义）</w:t>
      </w:r>
      <w:r>
        <w:t>：本系统认定的新兴岗位须满足以下两类判据之一，且必须有权威佐证：</w:t>
      </w:r>
    </w:p>
    <w:p>
      <w:pPr>
        <w:pStyle w:val="ListBullet"/>
      </w:pPr>
      <w:r>
        <w:rPr>
          <w:b/>
        </w:rPr>
        <w:t>新出现型（new）</w:t>
      </w:r>
      <w:r>
        <w:t>：岗位于近两年（2025-2026 为佳）首次规模化出现于劳动力市场。佐证优先级：人社部新职业/新工种目录 &gt; 头部机构人才报告 &gt; 多源网络证据。</w:t>
      </w:r>
    </w:p>
    <w:p>
      <w:pPr>
        <w:pStyle w:val="ListBullet"/>
      </w:pPr>
      <w:r>
        <w:rPr>
          <w:b/>
        </w:rPr>
        <w:t>复兴型（revived）</w:t>
      </w:r>
      <w:r>
        <w:t>：岗位曾出现、经历沉寂期、近期重新兴起（如"人工智能数字人训练师"：2021-2022 元宇宙热潮期出现→退潮→大模型驱动下复兴，人社部 2024-08 正式增设工种）。</w:t>
      </w:r>
    </w:p>
    <w:p>
      <w:r>
        <w:t xml:space="preserve">每个新兴岗位在库中标注 </w:t>
      </w:r>
      <w:r>
        <w:rPr>
          <w:rFonts w:ascii="Consolas" w:hAnsi="Consolas"/>
        </w:rPr>
        <w:t>emergence_type</w:t>
      </w:r>
      <w:r>
        <w:t>（new/revived）、</w:t>
      </w:r>
      <w:r>
        <w:rPr>
          <w:rFonts w:ascii="Consolas" w:hAnsi="Consolas"/>
        </w:rPr>
        <w:t>first_seen_date</w:t>
      </w:r>
      <w:r>
        <w:t xml:space="preserve">（首次可考证出现时间）与 </w:t>
      </w:r>
      <w:r>
        <w:rPr>
          <w:rFonts w:ascii="Consolas" w:hAnsi="Consolas"/>
        </w:rPr>
        <w:t>authority_evidence</w:t>
      </w:r>
      <w:r>
        <w:t>（权威佐证：文件标题、发布机构、日期、原文引用、链接与本地归档快照）。当前 6 个新兴岗位的佐证包括：人社部 2026-07-02 公示（"智能体开发员"工种、"具身智能机器人应用技术员""数字孪生工程技术人员"新职业）、人社部 2025-07-22 第七批新职业（"生成式人工智能系统测试员"工种）、人社部 2024-08 增设工种（"人工智能数字人训练师"），以及翰德《2025 人才趋势报告》、脉脉《2025 年 AI 人才流动报告》等头部机构报告。反向地，曾经火热但已回落为通用技能的"提示词工程师"（麦肯锡《State of AI 2025》）被系统降级为常规岗位并记录演化叙事——系统对岗位"兴起/回落/复兴"具备双向识别能力。</w:t>
      </w:r>
    </w:p>
    <w:p>
      <w:r>
        <w:rPr>
          <w:b/>
        </w:rPr>
        <w:t>目标</w:t>
      </w:r>
      <w:r>
        <w:t>：识别市场上萌芽/兴起中、尚未标准化的新岗位，并生成结构化定义（岗位名称、核心职责、必备技能、加分技能、典型行业应用场景），支持人工优化与动态更新。</w:t>
      </w:r>
    </w:p>
    <w:p>
      <w:r>
        <w:rPr>
          <w:b/>
        </w:rPr>
        <w:t>实现流程</w:t>
      </w:r>
      <w:r>
        <w:t>（</w:t>
      </w:r>
      <w:r>
        <w:rPr>
          <w:rFonts w:ascii="Consolas" w:hAnsi="Consolas"/>
        </w:rPr>
        <w:t>services/discovery.py</w:t>
      </w:r>
      <w:r>
        <w:t>）：</w:t>
      </w:r>
    </w:p>
    <w:p>
      <w:pPr>
        <w:pStyle w:val="ListBullet"/>
      </w:pPr>
      <w:r>
        <w:rPr>
          <w:b/>
        </w:rPr>
        <w:t>候选发现</w:t>
      </w:r>
      <w:r>
        <w:t>：内置新兴岗位种子（AI 智能体开发工程师、具身智能工程师、大模型推理优化工程师等），或用户自定义关键词；</w:t>
      </w:r>
    </w:p>
    <w:p>
      <w:pPr>
        <w:pStyle w:val="ListBullet"/>
      </w:pPr>
      <w:r>
        <w:rPr>
          <w:b/>
        </w:rPr>
        <w:t>权威佐证匹配</w:t>
      </w:r>
      <w:r>
        <w:t>：优先匹配本地权威佐证登记表（</w:t>
      </w:r>
      <w:r>
        <w:rPr>
          <w:rFonts w:ascii="Consolas" w:hAnsi="Consolas"/>
        </w:rPr>
        <w:t>data/authority/</w:t>
      </w:r>
      <w:r>
        <w:t>，人社部文件 + 头部机构报告，含原文快照归档），命中部委政策文件的岗位新兴度 ≥0.9、报告级 ≥0.75；</w:t>
      </w:r>
    </w:p>
    <w:p>
      <w:pPr>
        <w:pStyle w:val="ListBullet"/>
      </w:pPr>
      <w:r>
        <w:rPr>
          <w:b/>
        </w:rPr>
        <w:t>多源证据采集</w:t>
      </w:r>
      <w:r>
        <w:t xml:space="preserve">：Tavily + Serper.dev </w:t>
      </w:r>
      <w:r>
        <w:rPr>
          <w:b/>
        </w:rPr>
        <w:t>两个独立来源</w:t>
      </w:r>
      <w:r>
        <w:t>并行检索，按 URL 去重，统计独立来源数；近 180 天新闻检索评估"新兴度"；</w:t>
      </w:r>
    </w:p>
    <w:p>
      <w:pPr>
        <w:pStyle w:val="ListBullet"/>
      </w:pPr>
      <w:r>
        <w:rPr>
          <w:b/>
        </w:rPr>
        <w:t>RAG 接地生成</w:t>
      </w:r>
      <w:r>
        <w:t>：将权威佐证与检索证据作为上下文，约束大模型"只基于证据定义、禁止臆造"，生成结构化岗位定义；</w:t>
      </w:r>
    </w:p>
    <w:p>
      <w:pPr>
        <w:pStyle w:val="ListBullet"/>
      </w:pPr>
      <w:r>
        <w:rPr>
          <w:b/>
        </w:rPr>
        <w:t>能力项交叉验证</w:t>
      </w:r>
      <w:r>
        <w:t xml:space="preserve">：对每个生成的技能，校验其是否在证据文本中出现，按统一置信度公式打分，标注 </w:t>
      </w:r>
      <w:r>
        <w:rPr>
          <w:rFonts w:ascii="Consolas" w:hAnsi="Consolas"/>
        </w:rPr>
        <w:t>web_verified</w:t>
      </w:r>
      <w:r>
        <w:t>；</w:t>
      </w:r>
    </w:p>
    <w:p>
      <w:pPr>
        <w:pStyle w:val="ListBullet"/>
      </w:pPr>
      <w:r>
        <w:rPr>
          <w:b/>
        </w:rPr>
        <w:t>入库</w:t>
      </w:r>
      <w:r>
        <w:t xml:space="preserve">：写入 </w:t>
      </w:r>
      <w:r>
        <w:rPr>
          <w:rFonts w:ascii="Consolas" w:hAnsi="Consolas"/>
        </w:rPr>
        <w:t>is_new=True</w:t>
      </w:r>
      <w:r>
        <w:t xml:space="preserve"> 的岗位节点（含 emergence_type / first_seen_date / 权威佐证），全景图谱中以琥珀色高亮。</w:t>
      </w:r>
    </w:p>
    <w:p>
      <w:r>
        <w:rPr>
          <w:b/>
        </w:rPr>
        <w:t>输入输出示例</w:t>
      </w:r>
      <w:r>
        <w:t xml:space="preserve">：见 </w:t>
      </w:r>
      <w:r>
        <w:rPr>
          <w:rFonts w:ascii="Consolas" w:hAnsi="Consolas"/>
        </w:rPr>
        <w:t>docs/测试数据/新岗位_AI智能体开发工程师_图谱与数据源.json</w:t>
      </w:r>
      <w:r>
        <w:t>（输入关键词 → 多源联网证据 → 结构化岗位定义，含核心职责、必备/加分技能、典型场景）。</w:t>
      </w:r>
    </w:p>
    <w:p>
      <w:pPr>
        <w:pStyle w:val="Heading2"/>
      </w:pPr>
      <w:r>
        <w:t>3.2 既有岗位能力动态更新（演化）</w:t>
      </w:r>
    </w:p>
    <w:p>
      <w:r>
        <w:rPr>
          <w:b/>
        </w:rPr>
        <w:t>目标</w:t>
      </w:r>
      <w:r>
        <w:t xml:space="preserve">：针对现有岗位（如 Java 开发工程师），识别能力要求变化，明确标注 </w:t>
      </w:r>
      <w:r>
        <w:rPr>
          <w:b/>
        </w:rPr>
        <w:t>新增 / 删除 / 修改</w:t>
      </w:r>
      <w:r>
        <w:t xml:space="preserve"> 的能力项，提供更新说明与数据源，支持人工优化与动态演化。</w:t>
      </w:r>
    </w:p>
    <w:p>
      <w:r>
        <w:rPr>
          <w:b/>
        </w:rPr>
        <w:t>实现流程</w:t>
      </w:r>
      <w:r>
        <w:t>（</w:t>
      </w:r>
      <w:r>
        <w:rPr>
          <w:rFonts w:ascii="Consolas" w:hAnsi="Consolas"/>
        </w:rPr>
        <w:t>services/evolution.py</w:t>
      </w:r>
      <w:r>
        <w:t>）：</w:t>
      </w:r>
    </w:p>
    <w:p>
      <w:pPr>
        <w:pStyle w:val="ListBullet"/>
      </w:pPr>
      <w:r>
        <w:t>取岗位当前能力快照（旧版本）；</w:t>
      </w:r>
    </w:p>
    <w:p>
      <w:pPr>
        <w:pStyle w:val="ListBullet"/>
      </w:pPr>
      <w:r>
        <w:t>解析输入的最新 JD，与历史能力合并进行交叉验证聚合；</w:t>
      </w:r>
    </w:p>
    <w:p>
      <w:pPr>
        <w:pStyle w:val="ListBullet"/>
      </w:pPr>
      <w:r>
        <w:rPr>
          <w:b/>
        </w:rPr>
        <w:t>差异计算</w:t>
      </w:r>
      <w:r>
        <w:t>：</w:t>
      </w:r>
    </w:p>
    <w:p>
      <w:pPr>
        <w:pStyle w:val="ListBullet"/>
      </w:pPr>
      <w:r>
        <w:rPr>
          <w:b/>
        </w:rPr>
        <w:t>新增（add）</w:t>
      </w:r>
      <w:r>
        <w:t>：新数据中出现、旧图谱中没有的能力项，附独立来源数与置信度；</w:t>
      </w:r>
    </w:p>
    <w:p>
      <w:pPr>
        <w:pStyle w:val="ListBullet"/>
      </w:pPr>
      <w:r>
        <w:rPr>
          <w:b/>
        </w:rPr>
        <w:t>删除 / 淘汰（delete）</w:t>
      </w:r>
      <w:r>
        <w:t>：该能力项在</w:t>
      </w:r>
      <w:r>
        <w:rPr>
          <w:b/>
        </w:rPr>
        <w:t>最新窗口的 JD 原文里一次都没有出现</w:t>
      </w:r>
      <w:r>
        <w:t>，且原为</w:t>
      </w:r>
      <w:r>
        <w:rPr>
          <w:b/>
        </w:rPr>
        <w:t>必备能力</w:t>
      </w:r>
      <w:r>
        <w:t xml:space="preserve">，且窗口 JD 数 </w:t>
      </w:r>
      <w:r>
        <w:rPr>
          <w:b/>
        </w:rPr>
        <w:t>≥20</w:t>
      </w:r>
      <w:r>
        <w:t>（三个条件同时成立才下淘汰结论），标记 deprecated、保留历史可回溯；</w:t>
      </w:r>
    </w:p>
    <w:p>
      <w:pPr>
        <w:pStyle w:val="ListBullet"/>
      </w:pPr>
      <w:r>
        <w:rPr>
          <w:b/>
        </w:rPr>
        <w:t>修改（modify）</w:t>
      </w:r>
      <w:r>
        <w:t>：重要度（必备↔加分）或权重显著变化（阈值 0.2）；</w:t>
      </w:r>
      <w:r>
        <w:rPr>
          <w:b/>
        </w:rPr>
        <w:t>或</w:t>
      </w:r>
      <w:r>
        <w:t>该能力仍出现在新 JD 中、但交叉验证支持减弱而被降为候选（记作"降级为候选能力项，保留观察，未淘汰"）；</w:t>
      </w:r>
    </w:p>
    <w:p>
      <w:pPr>
        <w:pStyle w:val="ListBullet"/>
      </w:pPr>
      <w:r>
        <w:t xml:space="preserve">每条变更记录 </w:t>
      </w:r>
      <w:r>
        <w:rPr>
          <w:rFonts w:ascii="Consolas" w:hAnsi="Consolas"/>
        </w:rPr>
        <w:t>reason</w:t>
      </w:r>
      <w:r>
        <w:t xml:space="preserve">（更新说明）与 </w:t>
      </w:r>
      <w:r>
        <w:rPr>
          <w:rFonts w:ascii="Consolas" w:hAnsi="Consolas"/>
        </w:rPr>
        <w:t>data_source</w:t>
      </w:r>
      <w:r>
        <w:t xml:space="preserve">（数据源，淘汰项额外记录窗口 JD 数），岗位版本号 +1，全部写入 </w:t>
      </w:r>
      <w:r>
        <w:rPr>
          <w:rFonts w:ascii="Consolas" w:hAnsi="Consolas"/>
        </w:rPr>
        <w:t>capability_change</w:t>
      </w:r>
      <w:r>
        <w:t xml:space="preserve"> 表，前端时间线展示。</w:t>
      </w:r>
    </w:p>
    <w:p>
      <w:pPr>
        <w:ind w:left="288"/>
      </w:pPr>
      <w:r>
        <w:rPr>
          <w:b/>
          <w:i/>
          <w:color w:val="556573"/>
        </w:rPr>
        <w:t>淘汰判据的关键设计</w:t>
      </w:r>
      <w:r>
        <w:rPr>
          <w:i/>
          <w:color w:val="556573"/>
        </w:rPr>
        <w:t>（详见 4.3）：判定"消失"用的是</w:t>
      </w:r>
      <w:r>
        <w:rPr>
          <w:b/>
          <w:i/>
          <w:color w:val="556573"/>
        </w:rPr>
        <w:t>先验注入之前</w:t>
      </w:r>
      <w:r>
        <w:rPr>
          <w:i/>
          <w:color w:val="556573"/>
        </w:rPr>
        <w:t>最新窗口 JD 里真实出现过的技能名集合（</w:t>
      </w:r>
      <w:r>
        <w:rPr>
          <w:rFonts w:ascii="Consolas" w:hAnsi="Consolas"/>
          <w:i/>
          <w:color w:val="556573"/>
        </w:rPr>
        <w:t>window_skill_names</w:t>
      </w:r>
      <w:r>
        <w:rPr>
          <w:i/>
          <w:color w:val="556573"/>
        </w:rPr>
        <w:t>），而不是聚合后的新能力表——因为聚合时旧能力会作为历史先验被注入，用聚合结果判淘汰在原理上就判不出来。</w:t>
      </w:r>
    </w:p>
    <w:p>
      <w:r>
        <w:rPr>
          <w:b/>
        </w:rPr>
        <w:t>真实三时间切片演化链（2018 → 2024 → 2026）</w:t>
      </w:r>
      <w:r>
        <w:t>：本系统的演化不是"造一条时间线"，而是把三个</w:t>
      </w:r>
      <w:r>
        <w:rPr>
          <w:b/>
        </w:rPr>
        <w:t>独立来源的真实语料切片</w:t>
      </w:r>
      <w:r>
        <w:t>按时间顺序依次灌入同一条演化服务链：2018-12（</w:t>
      </w:r>
      <w:r>
        <w:rPr>
          <w:rFonts w:ascii="Consolas" w:hAnsi="Consolas"/>
        </w:rPr>
        <w:t>dataset_51job2018</w:t>
      </w:r>
      <w:r>
        <w:t>）→ 2024-07（</w:t>
      </w:r>
      <w:r>
        <w:rPr>
          <w:rFonts w:ascii="Consolas" w:hAnsi="Consolas"/>
        </w:rPr>
        <w:t>dataset_aijob2024</w:t>
      </w:r>
      <w:r>
        <w:t>）→ 2026-07（腾讯 / 网易 / 飞书 ATS / 国聘四个现网来源）。运行结果：</w:t>
      </w:r>
    </w:p>
    <w:p>
      <w:pPr>
        <w:pStyle w:val="ListBullet"/>
      </w:pPr>
      <w:r>
        <w:rPr>
          <w:b/>
        </w:rPr>
        <w:t>共 621 条真实变更记录</w:t>
      </w:r>
      <w:r>
        <w:t>：新增 367 / 淘汰 143 / 修改 111；</w:t>
      </w:r>
    </w:p>
    <w:p>
      <w:pPr>
        <w:pStyle w:val="ListBullet"/>
      </w:pPr>
      <w:r>
        <w:t>按批次：</w:t>
      </w:r>
      <w:r>
        <w:rPr>
          <w:rFonts w:ascii="Consolas" w:hAnsi="Consolas"/>
        </w:rPr>
        <w:t>2024hist-r1</w:t>
      </w:r>
      <w:r>
        <w:t xml:space="preserve"> 批次产生 </w:t>
      </w:r>
      <w:r>
        <w:rPr>
          <w:b/>
        </w:rPr>
        <w:t>128 条</w:t>
      </w:r>
      <w:r>
        <w:t>，</w:t>
      </w:r>
      <w:r>
        <w:rPr>
          <w:rFonts w:ascii="Consolas" w:hAnsi="Consolas"/>
        </w:rPr>
        <w:t>2026W31</w:t>
      </w:r>
      <w:r>
        <w:t xml:space="preserve"> 批次产生 </w:t>
      </w:r>
      <w:r>
        <w:rPr>
          <w:b/>
        </w:rPr>
        <w:t>493 条</w:t>
      </w:r>
      <w:r>
        <w:t>；</w:t>
      </w:r>
    </w:p>
    <w:p>
      <w:pPr>
        <w:pStyle w:val="ListBullet"/>
      </w:pPr>
      <w:r>
        <w:t>版本分布：</w:t>
      </w:r>
      <w:r>
        <w:rPr>
          <w:b/>
        </w:rPr>
        <w:t>v1 14 个岗位 / v2 9 个 / v3 6 个</w:t>
      </w:r>
      <w:r>
        <w:t>；</w:t>
      </w:r>
    </w:p>
    <w:p>
      <w:pPr>
        <w:pStyle w:val="ListBullet"/>
      </w:pPr>
      <w:r>
        <w:rPr>
          <w:b/>
        </w:rPr>
        <w:t>15 个传统岗位</w:t>
      </w:r>
      <w:r>
        <w:t xml:space="preserve">在 2018 语料中即存在，走完整演化链条；其中 </w:t>
      </w:r>
      <w:r>
        <w:rPr>
          <w:b/>
        </w:rPr>
        <w:t>6 个 AI 族岗位</w:t>
      </w:r>
      <w:r>
        <w:t xml:space="preserve">（机器学习、自然语言处理、计算机视觉、深度学习、推荐算法、嵌入式软件）在 2024 切片中亦有样本，因而拥有 2024 中间态，到 2026 演化到 </w:t>
      </w:r>
      <w:r>
        <w:rPr>
          <w:b/>
        </w:rPr>
        <w:t>v3</w:t>
      </w:r>
      <w:r>
        <w:t>；</w:t>
      </w:r>
    </w:p>
    <w:p>
      <w:pPr>
        <w:pStyle w:val="ListBullet"/>
      </w:pPr>
      <w:r>
        <w:rPr>
          <w:b/>
        </w:rPr>
        <w:t>另外 14 个岗位</w:t>
      </w:r>
      <w:r>
        <w:t>（大模型算法、AI 智能体开发、具身智能、数字孪生、大模型推理优化、AIGC、多模态、边缘计算、自动驾驶、机器人算法、数字人、提示词工程、AI 产品、生成式 AI 测试员）在 2018 语料中</w:t>
      </w:r>
      <w:r>
        <w:rPr>
          <w:b/>
        </w:rPr>
        <w:t>完全不存在</w:t>
      </w:r>
      <w:r>
        <w:t xml:space="preserve">，只能单独建 v1 —— </w:t>
      </w:r>
      <w:r>
        <w:rPr>
          <w:b/>
        </w:rPr>
        <w:t>这本身就是"新岗位涌现"最直接的数据证据</w:t>
      </w:r>
      <w:r>
        <w:t>：不是我们宣称它们新，而是历史语料里根本找不到它们。</w:t>
      </w:r>
    </w:p>
    <w:p>
      <w:r>
        <w:rPr>
          <w:b/>
        </w:rPr>
        <w:t>示例（真实运行结果，非人工编写）</w:t>
      </w:r>
      <w:r>
        <w:t>：</w:t>
      </w:r>
      <w:r>
        <w:rPr>
          <w:b/>
        </w:rPr>
        <w:t>Java 开发工程师</w:t>
      </w:r>
      <w:r>
        <w:t>在 2018 → 2026 的演化中同时出现两个方向的变化。一侧是新增：由 2026 现网真实 JD（含"大语言模型应用 / RAG / 向量数据库 / Kubernetes"）驱动，系统自动新增"大语言模型、检索增强生成、容器化部署"等能力项并给出溯源说明（平台 + JD 数 + 批次）。另一侧是</w:t>
      </w:r>
      <w:r>
        <w:rPr>
          <w:b/>
        </w:rPr>
        <w:t>淘汰</w:t>
      </w:r>
      <w:r>
        <w:t xml:space="preserve">：系统判定 </w:t>
      </w:r>
      <w:r>
        <w:rPr>
          <w:b/>
        </w:rPr>
        <w:t>23 项</w:t>
      </w:r>
      <w:r>
        <w:t>必备能力在最新窗口的 JD 中一次都未再出现——</w:t>
      </w:r>
      <w:r>
        <w:rPr>
          <w:b/>
        </w:rPr>
        <w:t>Struts、J2EE、Hibernate、SpringMVC / Spring MVC、Tomcat、Memcached、SQL Server、Dubbo、Spring Cloud、Oracle、Apache、MyBatis、多线程、Shell、KVM、HTTP、网络编程、分布式系统设计、CSS、HTML</w:t>
      </w:r>
      <w:r>
        <w:t xml:space="preserve"> 等，正是一整套经典 Java 老技术栈的集体退场，与"Java 后端从 SSH/SSM 单体时代转向云原生 + AI 中台"的行业观感高度一致。同类结果还有</w:t>
      </w:r>
      <w:r>
        <w:rPr>
          <w:b/>
        </w:rPr>
        <w:t>数据分析师 9 项</w:t>
      </w:r>
      <w:r>
        <w:t>（SAS、numpy、scipy、决策树、逻辑回归、聚类算法、聚类分析、神经网络、时间序列算法——传统统计/机器学习工具链让位于工程化数据栈）、后端开发工程师 14 项、数据仓库工程师 6 项、云计算工程师 1 项、物联网开发工程师 1 项。</w:t>
      </w:r>
    </w:p>
    <w:p>
      <w:pPr>
        <w:ind w:left="288"/>
      </w:pPr>
      <w:r>
        <w:rPr>
          <w:b/>
          <w:i/>
          <w:color w:val="556573"/>
        </w:rPr>
        <w:t>如实说明</w:t>
      </w:r>
      <w:r>
        <w:rPr>
          <w:i/>
          <w:color w:val="556573"/>
        </w:rPr>
        <w:t xml:space="preserve">：Java 岗那 23 项里的 </w:t>
      </w:r>
      <w:r>
        <w:rPr>
          <w:b/>
          <w:i/>
          <w:color w:val="556573"/>
        </w:rPr>
        <w:t>Django、Flask 属于 2018 语料的聚类污染</w:t>
      </w:r>
      <w:r>
        <w:rPr>
          <w:i/>
          <w:color w:val="556573"/>
        </w:rPr>
        <w:t>——这两个 Python Web 框架在建 2018 基线时被误归入 Java 岗位簇，因此它们的"淘汰"反映的是历史聚类噪声被新语料修正，而不是真实的技术退场。我们把它列出来而不是悄悄剔掉，因为它同时说明了淘汰判据本身是机械执行的、没有为了好看做人工挑选。</w:t>
      </w:r>
    </w:p>
    <w:p>
      <w:r>
        <w:rPr>
          <w:b/>
        </w:rPr>
        <w:t>分级演化（初级/中级/高级晋升路径）</w:t>
      </w:r>
      <w:r>
        <w:t>（</w:t>
      </w:r>
      <w:r>
        <w:rPr>
          <w:rFonts w:ascii="Consolas" w:hAnsi="Consolas"/>
        </w:rPr>
        <w:t>services/leveling.py</w:t>
      </w:r>
      <w:r>
        <w:t>）：在"岗位随时间演化"之外，系统还建模</w:t>
      </w:r>
      <w:r>
        <w:rPr>
          <w:b/>
        </w:rPr>
        <w:t>岗位内部按级别的能力演化</w:t>
      </w:r>
      <w:r>
        <w:t>。真实 JD 在采集入库时按标题关键词（高级/资深/专家/初级）与经验年限（0-3 年 / 3-5 年 / 5 年以上）推断级别（junior/middle/senior），按级别分桶后各自复用同一套交叉验证聚合，生成分级能力画像（</w:t>
      </w:r>
      <w:r>
        <w:rPr>
          <w:rFonts w:ascii="Consolas" w:hAnsi="Consolas"/>
        </w:rPr>
        <w:t>job_level_skill</w:t>
      </w:r>
      <w:r>
        <w:t xml:space="preserve"> 表，当前 </w:t>
      </w:r>
      <w:r>
        <w:rPr>
          <w:b/>
        </w:rPr>
        <w:t>32 个岗位全部达标、共 1076 条分级能力记录</w:t>
      </w:r>
      <w:r>
        <w:t>）；"中级→高级怎么演化"即两个级别画像的差异计算（复用演化 diff 引擎），输出"晋升需新增掌握 X""晋升要求强化 Y（权重 45%→72%）""Z 在高级 JD 中不再单列、视为默认前提"等晋升语义的变更项，前端以 初级→中级→高级 阶梯视图展示。</w:t>
      </w:r>
    </w:p>
    <w:p>
      <w:pPr>
        <w:pStyle w:val="Heading2"/>
      </w:pPr>
      <w:r>
        <w:t>3.3 新一代信息技术岗位全景图谱</w:t>
      </w:r>
    </w:p>
    <w:p>
      <w:r>
        <w:rPr>
          <w:b/>
        </w:rPr>
        <w:t>目标</w:t>
      </w:r>
      <w:r>
        <w:t xml:space="preserve">：展示领域内岗位的能力要求，颗粒度到 </w:t>
      </w:r>
      <w:r>
        <w:rPr>
          <w:b/>
        </w:rPr>
        <w:t>"技能点"</w:t>
      </w:r>
      <w:r>
        <w:t xml:space="preserve"> 级别，可按 </w:t>
      </w:r>
      <w:r>
        <w:rPr>
          <w:b/>
        </w:rPr>
        <w:t>技术栈</w:t>
      </w:r>
      <w:r>
        <w:t xml:space="preserve"> 与 </w:t>
      </w:r>
      <w:r>
        <w:rPr>
          <w:b/>
        </w:rPr>
        <w:t>级别 / 置信度</w:t>
      </w:r>
      <w:r>
        <w:t xml:space="preserve"> 切换视图。</w:t>
      </w:r>
    </w:p>
    <w:p>
      <w:r>
        <w:rPr>
          <w:b/>
        </w:rPr>
        <w:t>实现</w:t>
      </w:r>
      <w:r>
        <w:t>（</w:t>
      </w:r>
      <w:r>
        <w:rPr>
          <w:rFonts w:ascii="Consolas" w:hAnsi="Consolas"/>
        </w:rPr>
        <w:t>services/graph_service.py</w:t>
      </w:r>
      <w:r>
        <w:t xml:space="preserve"> + 前端 ECharts 力导向图）：</w:t>
      </w:r>
    </w:p>
    <w:p>
      <w:pPr>
        <w:pStyle w:val="ListBullet"/>
      </w:pPr>
      <w:r>
        <w:rPr>
          <w:b/>
        </w:rPr>
        <w:t>节点</w:t>
      </w:r>
      <w:r>
        <w:t>：岗位节点（按技术栈着色，新岗位琥珀描边）+ 技能点节点（大小随关联度变化）；</w:t>
      </w:r>
    </w:p>
    <w:p>
      <w:pPr>
        <w:pStyle w:val="ListBullet"/>
      </w:pPr>
      <w:r>
        <w:rPr>
          <w:b/>
        </w:rPr>
        <w:t>关系边</w:t>
      </w:r>
      <w:r>
        <w:t>：岗位-技能（必备/加分，按重要度与置信度着色加权）；技能-技能（先修 prerequisite / 相关 related / 驱动 drives）；</w:t>
      </w:r>
    </w:p>
    <w:p>
      <w:pPr>
        <w:pStyle w:val="ListBullet"/>
      </w:pPr>
      <w:r>
        <w:rPr>
          <w:b/>
        </w:rPr>
        <w:t>交互</w:t>
      </w:r>
      <w:r>
        <w:t>：拖拽、缩放、邻接聚焦、点击下钻（岗位→画像，技能→关联岗位）；</w:t>
      </w:r>
    </w:p>
    <w:p>
      <w:pPr>
        <w:pStyle w:val="ListBullet"/>
      </w:pPr>
      <w:r>
        <w:rPr>
          <w:b/>
        </w:rPr>
        <w:t>视图切换</w:t>
      </w:r>
      <w:r>
        <w:t>：技术栈筛选（人工智能/大数据/智能系统/物联网/云计算与工程）、级别筛选、置信度阈值滑块（过滤低置信能力项）。</w:t>
      </w:r>
    </w:p>
    <w:p>
      <w:r>
        <w:t xml:space="preserve">当前图谱规模（真实语料构建，DB </w:t>
      </w:r>
      <w:r>
        <w:rPr>
          <w:rFonts w:ascii="Consolas" w:hAnsi="Consolas"/>
        </w:rPr>
        <w:t>talent_graph_v3</w:t>
      </w:r>
      <w:r>
        <w:t>）：</w:t>
      </w:r>
      <w:r>
        <w:rPr>
          <w:b/>
        </w:rPr>
        <w:t>32 个岗位（新兴 6 + 既有 26）、3952 项技能（粗粒度 136 + 细粒度技能点 3816，两级体系，细粒度节点挂 `parent_id`）、岗位-能力关系 1159 条（active；另 3257 条单来源细粒度技能点降级为候选、1231 条历史淘汰项）、7861 条溯源证据（全部可回溯到具体原始 JD）+ 8 条权威佐证、57 条技能先修/相关/驱动关系</w:t>
      </w:r>
      <w:r>
        <w:t>。岗位按技术栈分布为：人工智能 14 / 大数据 6 / 智能系统 6 / 物联网 4 / 云计算与工程 2，覆盖赛题点名的四大领域；</w:t>
      </w:r>
      <w:r>
        <w:rPr>
          <w:b/>
        </w:rPr>
        <w:t>32 个岗位全部</w:t>
      </w:r>
      <w:r>
        <w:t>建有 初/中/高 三档分级画像（</w:t>
      </w:r>
      <w:r>
        <w:rPr>
          <w:rFonts w:ascii="Consolas" w:hAnsi="Consolas"/>
        </w:rPr>
        <w:t>job_level_skill</w:t>
      </w:r>
      <w:r>
        <w:t xml:space="preserve"> 共 1076 条），</w:t>
      </w:r>
      <w:r>
        <w:rPr>
          <w:b/>
        </w:rPr>
        <w:t>621 条真实演化记录</w:t>
      </w:r>
      <w:r>
        <w:t>贯穿 2018 → 2024 → 2026 三个时间切片。</w:t>
      </w:r>
    </w:p>
    <w:p>
      <w:pPr>
        <w:ind w:left="288"/>
      </w:pPr>
      <w:r>
        <w:rPr>
          <w:i/>
          <w:color w:val="556573"/>
        </w:rPr>
        <w:t xml:space="preserve">技能总数比上一版（4570）少，是因为清掉了 </w:t>
      </w:r>
      <w:r>
        <w:rPr>
          <w:b/>
          <w:i/>
          <w:color w:val="556573"/>
        </w:rPr>
        <w:t>1569 个不挂在任何岗位上的孤儿技能节点</w:t>
      </w:r>
      <w:r>
        <w:rPr>
          <w:i/>
          <w:color w:val="556573"/>
        </w:rPr>
        <w:t>（早期新岗位发现路径由大模型造出的词，以及历史重建留下的中间产物）。</w:t>
      </w:r>
      <w:r>
        <w:rPr>
          <w:rFonts w:ascii="Consolas" w:hAnsi="Consolas"/>
          <w:i/>
          <w:color w:val="556573"/>
        </w:rPr>
        <w:t>skill</w:t>
      </w:r>
      <w:r>
        <w:rPr>
          <w:i/>
          <w:color w:val="556573"/>
        </w:rPr>
        <w:t xml:space="preserve"> 是图谱的节点表，留着只连自己的节点等于把"技能总数"灌水三成；清理只删除同时不被 </w:t>
      </w:r>
      <w:r>
        <w:rPr>
          <w:rFonts w:ascii="Consolas" w:hAnsi="Consolas"/>
          <w:i/>
          <w:color w:val="556573"/>
        </w:rPr>
        <w:t>job_skill</w:t>
      </w:r>
      <w:r>
        <w:rPr>
          <w:i/>
          <w:color w:val="556573"/>
        </w:rPr>
        <w:t>、</w:t>
      </w:r>
      <w:r>
        <w:rPr>
          <w:rFonts w:ascii="Consolas" w:hAnsi="Consolas"/>
          <w:i/>
          <w:color w:val="556573"/>
        </w:rPr>
        <w:t>job_level_skill</w:t>
      </w:r>
      <w:r>
        <w:rPr>
          <w:i/>
          <w:color w:val="556573"/>
        </w:rPr>
        <w:t>、</w:t>
      </w:r>
      <w:r>
        <w:rPr>
          <w:rFonts w:ascii="Consolas" w:hAnsi="Consolas"/>
          <w:i/>
          <w:color w:val="556573"/>
        </w:rPr>
        <w:t>skill_relation</w:t>
      </w:r>
      <w:r>
        <w:rPr>
          <w:i/>
          <w:color w:val="556573"/>
        </w:rPr>
        <w:t xml:space="preserve"> 引用且不作为他人父节点的行，清理后外键悬空数为 0。</w:t>
      </w:r>
    </w:p>
    <w:p>
      <w:pPr>
        <w:pStyle w:val="Heading2"/>
      </w:pPr>
      <w:r>
        <w:t>3.4 人岗匹配诊断与差距分析</w:t>
      </w:r>
    </w:p>
    <w:p>
      <w:r>
        <w:rPr>
          <w:b/>
        </w:rPr>
        <w:t>目标</w:t>
      </w:r>
      <w:r>
        <w:t>：用户输入技能或上传简历（PDF/Word），系统对比目标岗位图谱，输出差距分析，提供针对性改进建议与学习路径规划。</w:t>
      </w:r>
    </w:p>
    <w:p>
      <w:r>
        <w:rPr>
          <w:b/>
        </w:rPr>
        <w:t>实现</w:t>
      </w:r>
      <w:r>
        <w:t>（</w:t>
      </w:r>
      <w:r>
        <w:rPr>
          <w:rFonts w:ascii="Consolas" w:hAnsi="Consolas"/>
        </w:rPr>
        <w:t>services/resume.py</w:t>
      </w:r>
      <w:r>
        <w:t xml:space="preserve"> + </w:t>
      </w:r>
      <w:r>
        <w:rPr>
          <w:rFonts w:ascii="Consolas" w:hAnsi="Consolas"/>
        </w:rPr>
        <w:t>services/matching.py</w:t>
      </w:r>
      <w:r>
        <w:t>）：</w:t>
      </w:r>
    </w:p>
    <w:p>
      <w:pPr>
        <w:pStyle w:val="ListBullet"/>
      </w:pPr>
      <w:r>
        <w:rPr>
          <w:b/>
        </w:rPr>
        <w:t>简历解析</w:t>
      </w:r>
      <w:r>
        <w:t>：pdfplumber（PDF）/ python-docx（Word）抽取文本 → 大模型结构化抽取技能要素 + 词典规则兜底，归一化同义词，</w:t>
      </w:r>
      <w:r>
        <w:rPr>
          <w:b/>
        </w:rPr>
        <w:t>提取召回率 100%、F1 96.49%</w:t>
      </w:r>
      <w:r>
        <w:t>；</w:t>
      </w:r>
    </w:p>
    <w:p>
      <w:pPr>
        <w:pStyle w:val="ListBullet"/>
      </w:pPr>
      <w:r>
        <w:rPr>
          <w:b/>
        </w:rPr>
        <w:t>多维度匹配</w:t>
      </w:r>
      <w:r>
        <w:t>：</w:t>
      </w:r>
    </w:p>
    <w:p>
      <w:pPr>
        <w:pStyle w:val="ListBullet"/>
      </w:pPr>
      <w:r>
        <w:t>必备技能覆盖率（按权重）、加分技能覆盖率、技能级别匹配度、领域相关度；</w:t>
      </w:r>
    </w:p>
    <w:p>
      <w:pPr>
        <w:pStyle w:val="ListBullet"/>
      </w:pPr>
      <w:r>
        <w:rPr>
          <w:b/>
        </w:rPr>
        <w:t>精确匹配（词典归一化）为主 + 语义匹配（BGE 向量）为辅</w:t>
      </w:r>
      <w:r>
        <w:t>；</w:t>
      </w:r>
    </w:p>
    <w:p>
      <w:pPr>
        <w:pStyle w:val="ListBullet"/>
      </w:pPr>
      <w:r>
        <w:t>综合匹配度 = 0.62×必备覆盖 + 0.16×加分覆盖 + 0.14×级别匹配 + 0.08×领域相关；</w:t>
      </w:r>
    </w:p>
    <w:p>
      <w:pPr>
        <w:pStyle w:val="ListBullet"/>
      </w:pPr>
      <w:r>
        <w:rPr>
          <w:b/>
        </w:rPr>
        <w:t>差距分析</w:t>
      </w:r>
      <w:r>
        <w:t>：列出已具备能力、缺失必备技能（能力缺口）、缺失加分技能；</w:t>
      </w:r>
    </w:p>
    <w:p>
      <w:pPr>
        <w:pStyle w:val="ListBullet"/>
      </w:pPr>
      <w:r>
        <w:rPr>
          <w:b/>
        </w:rPr>
        <w:t>学习路径规划</w:t>
      </w:r>
      <w:r>
        <w:t>：基于技能先修关系（prerequisite）拓扑排序 + 重要度优先，生成分步学习路径；</w:t>
      </w:r>
    </w:p>
    <w:p>
      <w:pPr>
        <w:pStyle w:val="ListBullet"/>
      </w:pPr>
      <w:r>
        <w:rPr>
          <w:b/>
        </w:rPr>
        <w:t>改进建议</w:t>
      </w:r>
      <w:r>
        <w:t>：大模型生成总体建议、各技能学习方向与资源、预计达标周期。</w:t>
      </w:r>
    </w:p>
    <w:p>
      <w:r>
        <w:rPr>
          <w:b/>
        </w:rPr>
        <w:t>匹配分类准确率 100%</w:t>
      </w:r>
      <w:r>
        <w:t>（必备技能"具备/缺失"判定与真值完全一致）。</w:t>
      </w:r>
    </w:p>
    <w:p>
      <w:pPr>
        <w:pStyle w:val="Heading1"/>
      </w:pPr>
      <w:r>
        <w:t>四、关键技术创新</w:t>
      </w:r>
    </w:p>
    <w:p>
      <w:pPr>
        <w:pStyle w:val="Heading2"/>
      </w:pPr>
      <w:r>
        <w:t>4.1 多源异构数据清洗与交叉验证融合机制（解决时滞/噪音/抄袭/通胀）</w:t>
      </w:r>
    </w:p>
    <w:p>
      <w:r>
        <w:t>赛题创新点①。</w:t>
      </w:r>
      <w:r>
        <w:rPr>
          <w:rFonts w:ascii="Consolas" w:hAnsi="Consolas"/>
        </w:rPr>
        <w:t>services/cleaning.py</w:t>
      </w:r>
      <w:r>
        <w:t xml:space="preserve"> + </w:t>
      </w:r>
      <w:r>
        <w:rPr>
          <w:rFonts w:ascii="Consolas" w:hAnsi="Consolas"/>
        </w:rPr>
        <w:t>services/ingest.py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问题</w:t>
            </w:r>
          </w:p>
        </w:tc>
        <w:tc>
          <w:tcPr>
            <w:tcW w:type="dxa" w:w="2880"/>
          </w:tcPr>
          <w:p>
            <w:r>
              <w:rPr>
                <w:b/>
                <w:sz w:val="19"/>
              </w:rPr>
            </w:r>
            <w:r>
              <w:rPr>
                <w:b/>
                <w:sz w:val="19"/>
              </w:rPr>
              <w:t>检测方法</w:t>
            </w:r>
          </w:p>
        </w:tc>
        <w:tc>
          <w:tcPr>
            <w:tcW w:type="dxa" w:w="2880"/>
          </w:tcPr>
          <w:p>
            <w:r>
              <w:rPr>
                <w:b/>
                <w:sz w:val="19"/>
              </w:rPr>
            </w:r>
            <w:r>
              <w:rPr>
                <w:b/>
                <w:sz w:val="19"/>
              </w:rPr>
              <w:t>处理</w:t>
            </w:r>
          </w:p>
        </w:tc>
      </w:tr>
      <w:tr>
        <w:tc>
          <w:tcPr>
            <w:tcW w:type="dxa" w:w="2880"/>
          </w:tcPr>
          <w:p>
            <w:r>
              <w:rPr>
                <w:sz w:val="19"/>
              </w:rPr>
            </w:r>
            <w:r>
              <w:rPr>
                <w:b/>
                <w:sz w:val="19"/>
              </w:rPr>
              <w:t>抄袭/重复</w:t>
            </w:r>
          </w:p>
        </w:tc>
        <w:tc>
          <w:tcPr>
            <w:tcW w:type="dxa" w:w="2880"/>
          </w:tcPr>
          <w:p>
            <w:r>
              <w:rPr>
                <w:sz w:val="19"/>
              </w:rPr>
            </w:r>
            <w:r>
              <w:rPr>
                <w:sz w:val="19"/>
              </w:rPr>
              <w:t xml:space="preserve">精确 MD5 + </w:t>
            </w:r>
            <w:r>
              <w:rPr>
                <w:b/>
                <w:sz w:val="19"/>
              </w:rPr>
              <w:t>64 位 SimHash</w:t>
            </w:r>
            <w:r>
              <w:rPr>
                <w:sz w:val="19"/>
              </w:rPr>
              <w:t xml:space="preserve"> 海明距离（阈值≤3）近似去重</w:t>
            </w:r>
          </w:p>
        </w:tc>
        <w:tc>
          <w:tcPr>
            <w:tcW w:type="dxa" w:w="2880"/>
          </w:tcPr>
          <w:p>
            <w:r>
              <w:rPr>
                <w:sz w:val="19"/>
              </w:rPr>
            </w:r>
            <w:r>
              <w:rPr>
                <w:sz w:val="19"/>
              </w:rPr>
              <w:t xml:space="preserve">标记 </w:t>
            </w:r>
            <w:r>
              <w:rPr>
                <w:rFonts w:ascii="Consolas" w:hAnsi="Consolas"/>
                <w:sz w:val="19"/>
              </w:rPr>
              <w:t>is_duplicate</w:t>
            </w:r>
            <w:r>
              <w:rPr>
                <w:sz w:val="19"/>
              </w:rPr>
              <w:t>，</w:t>
            </w:r>
            <w:r>
              <w:rPr>
                <w:b/>
                <w:sz w:val="19"/>
              </w:rPr>
              <w:t>排除出交叉验证</w:t>
            </w:r>
            <w:r>
              <w:rPr>
                <w:sz w:val="19"/>
              </w:rPr>
              <w:t>，避免重复来源虚增可信度</w:t>
            </w:r>
          </w:p>
        </w:tc>
      </w:tr>
      <w:tr>
        <w:tc>
          <w:tcPr>
            <w:tcW w:type="dxa" w:w="2880"/>
          </w:tcPr>
          <w:p>
            <w:r>
              <w:rPr>
                <w:sz w:val="19"/>
              </w:rPr>
            </w:r>
            <w:r>
              <w:rPr>
                <w:b/>
                <w:sz w:val="19"/>
              </w:rPr>
              <w:t>时滞（lag）</w:t>
            </w:r>
          </w:p>
        </w:tc>
        <w:tc>
          <w:tcPr>
            <w:tcW w:type="dxa" w:w="2880"/>
          </w:tcPr>
          <w:p>
            <w:r>
              <w:rPr>
                <w:sz w:val="19"/>
              </w:rPr>
            </w:r>
            <w:r>
              <w:rPr>
                <w:rFonts w:ascii="Consolas" w:hAnsi="Consolas"/>
                <w:sz w:val="19"/>
              </w:rPr>
              <w:t>publish_date</w:t>
            </w:r>
            <w:r>
              <w:rPr>
                <w:sz w:val="19"/>
              </w:rPr>
              <w:t xml:space="preserve"> 与采集时间差</w:t>
            </w:r>
          </w:p>
        </w:tc>
        <w:tc>
          <w:tcPr>
            <w:tcW w:type="dxa" w:w="2880"/>
          </w:tcPr>
          <w:p>
            <w:r>
              <w:rPr>
                <w:sz w:val="19"/>
              </w:rPr>
            </w:r>
            <w:r>
              <w:rPr>
                <w:sz w:val="19"/>
              </w:rPr>
              <w:t>新鲜度指数衰减权重（半衰期 180 天），旧数据降权</w:t>
            </w:r>
          </w:p>
        </w:tc>
      </w:tr>
      <w:tr>
        <w:tc>
          <w:tcPr>
            <w:tcW w:type="dxa" w:w="2880"/>
          </w:tcPr>
          <w:p>
            <w:r>
              <w:rPr>
                <w:sz w:val="19"/>
              </w:rPr>
            </w:r>
            <w:r>
              <w:rPr>
                <w:b/>
                <w:sz w:val="19"/>
              </w:rPr>
              <w:t>噪音（noise）</w:t>
            </w:r>
          </w:p>
        </w:tc>
        <w:tc>
          <w:tcPr>
            <w:tcW w:type="dxa" w:w="2880"/>
          </w:tcPr>
          <w:p>
            <w:r>
              <w:rPr>
                <w:sz w:val="19"/>
              </w:rPr>
            </w:r>
            <w:r>
              <w:rPr>
                <w:sz w:val="19"/>
              </w:rPr>
              <w:t>技能同义词归一化字典 + 后缀裁剪（"微服务架构"→"微服务"）</w:t>
            </w:r>
          </w:p>
        </w:tc>
        <w:tc>
          <w:tcPr>
            <w:tcW w:type="dxa" w:w="2880"/>
          </w:tcPr>
          <w:p>
            <w:r>
              <w:rPr>
                <w:sz w:val="19"/>
              </w:rPr>
            </w:r>
            <w:r>
              <w:rPr>
                <w:sz w:val="19"/>
              </w:rPr>
              <w:t>合并同义技能，降低噪音碎片</w:t>
            </w:r>
          </w:p>
        </w:tc>
      </w:tr>
      <w:tr>
        <w:tc>
          <w:tcPr>
            <w:tcW w:type="dxa" w:w="2880"/>
          </w:tcPr>
          <w:p>
            <w:r>
              <w:rPr>
                <w:sz w:val="19"/>
              </w:rPr>
            </w:r>
            <w:r>
              <w:rPr>
                <w:b/>
                <w:sz w:val="19"/>
              </w:rPr>
              <w:t>能力通胀（inflation）</w:t>
            </w:r>
          </w:p>
        </w:tc>
        <w:tc>
          <w:tcPr>
            <w:tcW w:type="dxa" w:w="2880"/>
          </w:tcPr>
          <w:p>
            <w:r>
              <w:rPr>
                <w:sz w:val="19"/>
              </w:rPr>
            </w:r>
            <w:r>
              <w:rPr>
                <w:sz w:val="19"/>
              </w:rPr>
              <w:t>单条 JD 技能数显著高于同岗位中位数（≥median×1.4 且超出≥4）</w:t>
            </w:r>
            <w:r>
              <w:rPr>
                <w:b/>
                <w:sz w:val="19"/>
              </w:rPr>
              <w:t>且</w:t>
            </w:r>
            <w:r>
              <w:rPr>
                <w:sz w:val="19"/>
              </w:rPr>
              <w:t xml:space="preserve"> 非共识/冷门技能占比&gt;35%</w:t>
            </w:r>
          </w:p>
        </w:tc>
        <w:tc>
          <w:tcPr>
            <w:tcW w:type="dxa" w:w="2880"/>
          </w:tcPr>
          <w:p>
            <w:r>
              <w:rPr>
                <w:sz w:val="19"/>
              </w:rPr>
            </w:r>
            <w:r>
              <w:rPr>
                <w:sz w:val="19"/>
              </w:rPr>
              <w:t xml:space="preserve">标记 </w:t>
            </w:r>
            <w:r>
              <w:rPr>
                <w:rFonts w:ascii="Consolas" w:hAnsi="Consolas"/>
                <w:sz w:val="19"/>
              </w:rPr>
              <w:t>inflation_flag</w:t>
            </w:r>
            <w:r>
              <w:rPr>
                <w:sz w:val="19"/>
              </w:rPr>
              <w:t>，通胀技能因缺乏交叉验证被自动过滤</w:t>
            </w:r>
          </w:p>
        </w:tc>
      </w:tr>
    </w:tbl>
    <w:p>
      <w:r>
        <w:rPr>
          <w:b/>
        </w:rPr>
        <w:t>实测效果</w:t>
      </w:r>
      <w:r>
        <w:t xml:space="preserve">：对抗测试夹具 379 条 JD 中，植入的 </w:t>
      </w:r>
      <w:r>
        <w:rPr>
          <w:b/>
        </w:rPr>
        <w:t>8 条整段抄袭样本全部检出（8/8，另自动检出 3 条模板高度相似的近重复）</w:t>
      </w:r>
      <w:r>
        <w:t>、</w:t>
      </w:r>
      <w:r>
        <w:rPr>
          <w:b/>
        </w:rPr>
        <w:t>17 条能力通胀样本全部检出（17/17）</w:t>
      </w:r>
      <w:r>
        <w:t xml:space="preserve">；在 </w:t>
      </w:r>
      <w:r>
        <w:rPr>
          <w:b/>
        </w:rPr>
        <w:t>2570 条真实生产语料</w:t>
      </w:r>
      <w:r>
        <w:t xml:space="preserve">上，SimHash 查重共检出 </w:t>
      </w:r>
      <w:r>
        <w:rPr>
          <w:b/>
        </w:rPr>
        <w:t>166 条重复</w:t>
      </w:r>
      <w:r>
        <w:t xml:space="preserve">（去重后有效 JD 2404 条），能力通胀检测标记 </w:t>
      </w:r>
      <w:r>
        <w:rPr>
          <w:b/>
        </w:rPr>
        <w:t>460 条</w:t>
      </w:r>
      <w:r>
        <w:t xml:space="preserve"> JD。</w:t>
      </w:r>
    </w:p>
    <w:p>
      <w:pPr>
        <w:pStyle w:val="Heading2"/>
      </w:pPr>
      <w:r>
        <w:t>4.2 能力"幻觉"防控机制（提升图谱构建科学性）</w:t>
      </w:r>
    </w:p>
    <w:p>
      <w:r>
        <w:t>赛题创新点②，本系统最核心的创新。</w:t>
      </w:r>
      <w:r>
        <w:rPr>
          <w:rFonts w:ascii="Consolas" w:hAnsi="Consolas"/>
        </w:rPr>
        <w:t>services/hallucination.py</w:t>
      </w:r>
      <w:r>
        <w:t>：</w:t>
      </w:r>
    </w:p>
    <w:p>
      <w:r>
        <w:rPr>
          <w:b/>
        </w:rPr>
        <w:t>核心思想</w:t>
      </w:r>
      <w:r>
        <w:t>：单一来源（含大模型臆造）不可信；</w:t>
      </w:r>
      <w:r>
        <w:rPr>
          <w:b/>
        </w:rPr>
        <w:t>只有被≥2 个独立来源交叉验证、或有外部网络证据支撑的能力项，才以高置信度进入图谱</w:t>
      </w:r>
      <w:r>
        <w:t>，且每个能力项保留可溯源证据。</w:t>
      </w:r>
    </w:p>
    <w:p>
      <w:r>
        <w:rPr>
          <w:b/>
        </w:rPr>
        <w:t>置信度模型</w:t>
      </w:r>
      <w:r>
        <w:t>（统一线性加权公式，</w:t>
      </w:r>
      <w:r>
        <w:rPr>
          <w:rFonts w:ascii="Consolas" w:hAnsi="Consolas"/>
        </w:rPr>
        <w:t>services/confidence.py</w:t>
      </w:r>
      <w:r>
        <w:t>，全系统唯一）：</w:t>
      </w:r>
    </w:p>
    <w:p>
      <w:pPr>
        <w:ind w:left="288"/>
      </w:pPr>
      <w:r>
        <w:rPr>
          <w:rFonts w:ascii="Consolas" w:hAnsi="Consolas"/>
          <w:sz w:val="18"/>
        </w:rPr>
        <w:t>C = 0.35·支持率 + 0.20·来源多样性 + 0.15·时效性 + 0.20·来源权威度 + 0.10·外部验证</w:t>
      </w:r>
    </w:p>
    <w:p>
      <w:r>
        <w:t>五个因子均归一化到 [0,1]，权重和为 1，因此 C 天然落在 [0,1]，</w:t>
      </w:r>
      <w:r>
        <w:rPr>
          <w:b/>
        </w:rPr>
        <w:t>每一分都可拆解解释</w:t>
      </w:r>
      <w:r>
        <w:t>（前端点击任意置信度徽章即可查看五因子分解条）。因子口径：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因子</w:t>
            </w:r>
          </w:p>
        </w:tc>
        <w:tc>
          <w:tcPr>
            <w:tcW w:type="dxa" w:w="2880"/>
          </w:tcPr>
          <w:p>
            <w:r>
              <w:rPr>
                <w:b/>
                <w:sz w:val="19"/>
              </w:rPr>
            </w:r>
            <w:r>
              <w:rPr>
                <w:b/>
                <w:sz w:val="19"/>
              </w:rPr>
              <w:t>权重</w:t>
            </w:r>
          </w:p>
        </w:tc>
        <w:tc>
          <w:tcPr>
            <w:tcW w:type="dxa" w:w="2880"/>
          </w:tcPr>
          <w:p>
            <w:r>
              <w:rPr>
                <w:b/>
                <w:sz w:val="19"/>
              </w:rPr>
            </w:r>
            <w:r>
              <w:rPr>
                <w:b/>
                <w:sz w:val="19"/>
              </w:rPr>
              <w:t>定义</w:t>
            </w:r>
          </w:p>
        </w:tc>
      </w:tr>
      <w:tr>
        <w:tc>
          <w:tcPr>
            <w:tcW w:type="dxa" w:w="2880"/>
          </w:tcPr>
          <w:p>
            <w:r>
              <w:rPr>
                <w:sz w:val="19"/>
              </w:rPr>
            </w:r>
            <w:r>
              <w:rPr>
                <w:sz w:val="19"/>
              </w:rPr>
              <w:t>支持率</w:t>
            </w:r>
          </w:p>
        </w:tc>
        <w:tc>
          <w:tcPr>
            <w:tcW w:type="dxa" w:w="2880"/>
          </w:tcPr>
          <w:p>
            <w:r>
              <w:rPr>
                <w:sz w:val="19"/>
              </w:rPr>
            </w:r>
            <w:r>
              <w:rPr>
                <w:sz w:val="19"/>
              </w:rPr>
              <w:t>0.35</w:t>
            </w:r>
          </w:p>
        </w:tc>
        <w:tc>
          <w:tcPr>
            <w:tcW w:type="dxa" w:w="2880"/>
          </w:tcPr>
          <w:p>
            <w:r>
              <w:rPr>
                <w:sz w:val="19"/>
              </w:rPr>
            </w:r>
            <w:r>
              <w:rPr>
                <w:sz w:val="19"/>
              </w:rPr>
              <w:t>提及该技能的独立 JD 数 ÷ 该岗位有效（非重复）JD 总数</w:t>
            </w:r>
          </w:p>
        </w:tc>
      </w:tr>
      <w:tr>
        <w:tc>
          <w:tcPr>
            <w:tcW w:type="dxa" w:w="2880"/>
          </w:tcPr>
          <w:p>
            <w:r>
              <w:rPr>
                <w:sz w:val="19"/>
              </w:rPr>
            </w:r>
            <w:r>
              <w:rPr>
                <w:sz w:val="19"/>
              </w:rPr>
              <w:t>来源多样性</w:t>
            </w:r>
          </w:p>
        </w:tc>
        <w:tc>
          <w:tcPr>
            <w:tcW w:type="dxa" w:w="2880"/>
          </w:tcPr>
          <w:p>
            <w:r>
              <w:rPr>
                <w:sz w:val="19"/>
              </w:rPr>
            </w:r>
            <w:r>
              <w:rPr>
                <w:sz w:val="19"/>
              </w:rPr>
              <w:t>0.20</w:t>
            </w:r>
          </w:p>
        </w:tc>
        <w:tc>
          <w:tcPr>
            <w:tcW w:type="dxa" w:w="2880"/>
          </w:tcPr>
          <w:p>
            <w:r>
              <w:rPr>
                <w:sz w:val="19"/>
              </w:rPr>
            </w:r>
            <w:r>
              <w:rPr>
                <w:sz w:val="19"/>
              </w:rPr>
              <w:t>独立招聘平台数 ÷ 3（封顶 1.0，多平台交叉印证优于单平台；封顶值按真实语料校准一次后冻结，本轮数据源扩容后</w:t>
            </w:r>
            <w:r>
              <w:rPr>
                <w:b/>
                <w:sz w:val="19"/>
              </w:rPr>
              <w:t>未再改动</w:t>
            </w:r>
            <w:r>
              <w:rPr>
                <w:sz w:val="19"/>
              </w:rPr>
              <w:t>）</w:t>
            </w:r>
          </w:p>
        </w:tc>
      </w:tr>
      <w:tr>
        <w:tc>
          <w:tcPr>
            <w:tcW w:type="dxa" w:w="2880"/>
          </w:tcPr>
          <w:p>
            <w:r>
              <w:rPr>
                <w:sz w:val="19"/>
              </w:rPr>
            </w:r>
            <w:r>
              <w:rPr>
                <w:sz w:val="19"/>
              </w:rPr>
              <w:t>时效性</w:t>
            </w:r>
          </w:p>
        </w:tc>
        <w:tc>
          <w:tcPr>
            <w:tcW w:type="dxa" w:w="2880"/>
          </w:tcPr>
          <w:p>
            <w:r>
              <w:rPr>
                <w:sz w:val="19"/>
              </w:rPr>
            </w:r>
            <w:r>
              <w:rPr>
                <w:sz w:val="19"/>
              </w:rPr>
              <w:t>0.15</w:t>
            </w:r>
          </w:p>
        </w:tc>
        <w:tc>
          <w:tcPr>
            <w:tcW w:type="dxa" w:w="2880"/>
          </w:tcPr>
          <w:p>
            <w:r>
              <w:rPr>
                <w:sz w:val="19"/>
              </w:rPr>
            </w:r>
            <w:r>
              <w:rPr>
                <w:sz w:val="19"/>
              </w:rPr>
              <w:t>各来源新鲜度均值，指数衰减半衰期 180 天</w:t>
            </w:r>
          </w:p>
        </w:tc>
      </w:tr>
      <w:tr>
        <w:tc>
          <w:tcPr>
            <w:tcW w:type="dxa" w:w="2880"/>
          </w:tcPr>
          <w:p>
            <w:r>
              <w:rPr>
                <w:sz w:val="19"/>
              </w:rPr>
            </w:r>
            <w:r>
              <w:rPr>
                <w:sz w:val="19"/>
              </w:rPr>
              <w:t>来源权威度</w:t>
            </w:r>
          </w:p>
        </w:tc>
        <w:tc>
          <w:tcPr>
            <w:tcW w:type="dxa" w:w="2880"/>
          </w:tcPr>
          <w:p>
            <w:r>
              <w:rPr>
                <w:sz w:val="19"/>
              </w:rPr>
            </w:r>
            <w:r>
              <w:rPr>
                <w:sz w:val="19"/>
              </w:rPr>
              <w:t>0.20</w:t>
            </w:r>
          </w:p>
        </w:tc>
        <w:tc>
          <w:tcPr>
            <w:tcW w:type="dxa" w:w="2880"/>
          </w:tcPr>
          <w:p>
            <w:r>
              <w:rPr>
                <w:sz w:val="19"/>
              </w:rPr>
            </w:r>
            <w:r>
              <w:rPr>
                <w:sz w:val="19"/>
              </w:rPr>
              <w:t>各来源权威度均值：企业官方招聘官网/政府平台 1.0、公开数据集 0.7、网络检索 0.6</w:t>
            </w:r>
          </w:p>
        </w:tc>
      </w:tr>
      <w:tr>
        <w:tc>
          <w:tcPr>
            <w:tcW w:type="dxa" w:w="2880"/>
          </w:tcPr>
          <w:p>
            <w:r>
              <w:rPr>
                <w:sz w:val="19"/>
              </w:rPr>
            </w:r>
            <w:r>
              <w:rPr>
                <w:sz w:val="19"/>
              </w:rPr>
              <w:t>外部验证</w:t>
            </w:r>
          </w:p>
        </w:tc>
        <w:tc>
          <w:tcPr>
            <w:tcW w:type="dxa" w:w="2880"/>
          </w:tcPr>
          <w:p>
            <w:r>
              <w:rPr>
                <w:sz w:val="19"/>
              </w:rPr>
            </w:r>
            <w:r>
              <w:rPr>
                <w:sz w:val="19"/>
              </w:rPr>
              <w:t>0.10</w:t>
            </w:r>
          </w:p>
        </w:tc>
        <w:tc>
          <w:tcPr>
            <w:tcW w:type="dxa" w:w="2880"/>
          </w:tcPr>
          <w:p>
            <w:r>
              <w:rPr>
                <w:sz w:val="19"/>
              </w:rPr>
            </w:r>
            <w:r>
              <w:rPr>
                <w:sz w:val="19"/>
              </w:rPr>
              <w:t>有 Tavily/Serper 联网检索或权威文件（人社部/头部机构报告）佐证记 1，否则 0</w:t>
            </w:r>
          </w:p>
        </w:tc>
      </w:tr>
    </w:tbl>
    <w:p>
      <w:r>
        <w:rPr>
          <w:b/>
        </w:rPr>
        <w:t>算例（口径演示）</w:t>
      </w:r>
      <w:r>
        <w:t>：某岗位技能"大语言模型"被 9/13 条有效 JD 提及（支持率 0.69），来源覆盖 3 个独立平台（多样性 3/3=1.0，达到封顶），平均新鲜度 0.88，全部来自企业官网/政府平台（权威度 1.0），暂无外部检索验证（0）：</w:t>
      </w:r>
    </w:p>
    <w:p>
      <w:r>
        <w:rPr>
          <w:rFonts w:ascii="Consolas" w:hAnsi="Consolas"/>
        </w:rPr>
        <w:t>C = 0.35×0.69 + 0.20×1.0 + 0.15×0.88 + 0.20×1.0 + 0.10×0 ≈ 0.78</w:t>
      </w:r>
      <w:r>
        <w:t>。</w:t>
      </w:r>
    </w:p>
    <w:p>
      <w:r>
        <w:t>岗位整体置信度 = 粗粒度 active 能力项的</w:t>
      </w:r>
      <w:r>
        <w:rPr>
          <w:b/>
        </w:rPr>
        <w:t>权重加权</w:t>
      </w:r>
      <w:r>
        <w:t>平均（核心必备技能主导，长尾低频加分项不拖累整体）。</w:t>
      </w:r>
    </w:p>
    <w:p>
      <w:r>
        <w:rPr>
          <w:b/>
        </w:rPr>
        <w:t>三重防控</w:t>
      </w:r>
      <w:r>
        <w:t>：</w:t>
      </w:r>
    </w:p>
    <w:p>
      <w:pPr>
        <w:pStyle w:val="ListBullet"/>
      </w:pPr>
      <w:r>
        <w:rPr>
          <w:b/>
        </w:rPr>
        <w:t>交叉验证门槛</w:t>
      </w:r>
      <w:r>
        <w:t>：必备技能要求 ≥2 个独立非重复来源，否则自动降级为加分技能（防止单源臆造的能力项被定义为"必备"）；</w:t>
      </w:r>
    </w:p>
    <w:p>
      <w:pPr>
        <w:pStyle w:val="ListBullet"/>
      </w:pPr>
      <w:r>
        <w:rPr>
          <w:b/>
        </w:rPr>
        <w:t>置信度过滤</w:t>
      </w:r>
      <w:r>
        <w:t xml:space="preserve">：低于阈值（0.45）的能力项标记为 </w:t>
      </w:r>
      <w:r>
        <w:rPr>
          <w:rFonts w:ascii="Consolas" w:hAnsi="Consolas"/>
        </w:rPr>
        <w:t>candidate</w:t>
      </w:r>
      <w:r>
        <w:t>，不进入正式图谱（过滤潜在幻觉/噪音）；</w:t>
      </w:r>
    </w:p>
    <w:p>
      <w:pPr>
        <w:pStyle w:val="ListBullet"/>
      </w:pPr>
      <w:r>
        <w:rPr>
          <w:b/>
        </w:rPr>
        <w:t>证据溯源</w:t>
      </w:r>
      <w:r>
        <w:t xml:space="preserve">：每个能力项保留多条证据（原始 JD 片段 / 外部链接），前端可逐项展开追溯，实现 </w:t>
      </w:r>
      <w:r>
        <w:rPr>
          <w:b/>
        </w:rPr>
        <w:t>可解释、可审计</w:t>
      </w:r>
      <w:r>
        <w:t>。</w:t>
      </w:r>
    </w:p>
    <w:p>
      <w:r>
        <w:rPr>
          <w:b/>
        </w:rPr>
        <w:t>实测</w:t>
      </w:r>
      <w:r>
        <w:t xml:space="preserve">（真实语料）：构建过程中共 </w:t>
      </w:r>
      <w:r>
        <w:rPr>
          <w:b/>
        </w:rPr>
        <w:t>1159 条岗位-能力关系通过交叉验证进入正式图谱（active）</w:t>
      </w:r>
      <w:r>
        <w:t xml:space="preserve">，另有 </w:t>
      </w:r>
      <w:r>
        <w:rPr>
          <w:b/>
        </w:rPr>
        <w:t>3257 项单来源细粒度技能点被标记为 `candidate`</w:t>
      </w:r>
      <w:r>
        <w:t xml:space="preserve">、保留在库可展开查看但不进入图谱主视图与匹配计算；典型如单条 JD 单独出现的冷门技术词、以及"顶会论文"这类 JD 短语碎片被自动降级。全库岗位置信度均值 </w:t>
      </w:r>
      <w:r>
        <w:rPr>
          <w:b/>
        </w:rPr>
        <w:t>0.5513</w:t>
      </w:r>
      <w:r>
        <w:t>（26 个既有岗位 0.5483 + 6 个新兴岗位 0.5644）。</w:t>
      </w:r>
    </w:p>
    <w:p>
      <w:r>
        <w:rPr>
          <w:b/>
        </w:rPr>
        <w:t>这个数字比上一版口径（0.6167）低，我们照实报，因为下降的原因恰恰是可信度提升。</w:t>
      </w:r>
      <w:r>
        <w:t xml:space="preserve"> 拆开看：26 个既有岗位均值 </w:t>
      </w:r>
      <w:r>
        <w:rPr>
          <w:b/>
        </w:rPr>
        <w:t>0.5483，本轮全程未动</w:t>
      </w:r>
      <w:r>
        <w:t xml:space="preserve">；变的是 6 个新兴岗位，从约 0.9 回落到 </w:t>
      </w:r>
      <w:r>
        <w:rPr>
          <w:b/>
        </w:rPr>
        <w:t>0.5644</w:t>
      </w:r>
      <w:r>
        <w:t xml:space="preserve">。上一版这 6 个岗位的能力项来自「联网检索证据 + 一次大模型定义」，置信度由 </w:t>
      </w:r>
      <w:r>
        <w:rPr>
          <w:rFonts w:ascii="Consolas" w:hAnsi="Consolas"/>
        </w:rPr>
        <w:t>confidence.factors_from_web</w:t>
      </w:r>
      <w:r>
        <w:t xml:space="preserve"> 对少量检索命中打分，数字孪生工程技术人员一度拿到 </w:t>
      </w:r>
      <w:r>
        <w:rPr>
          <w:b/>
        </w:rPr>
        <w:t>1.000</w:t>
      </w:r>
      <w:r>
        <w:t>；本轮它们改由真实 JD 语料重建，与既有岗位走</w:t>
      </w:r>
      <w:r>
        <w:rPr>
          <w:b/>
        </w:rPr>
        <w:t>同一条交叉验证链</w:t>
      </w:r>
      <w:r>
        <w:t>，分数回到真实水平。</w:t>
      </w:r>
      <w:r>
        <w:rPr>
          <w:b/>
        </w:rPr>
        <w:t>置信度公式、五因子权重、多样性封顶值（3）与过滤阈值（0.45）全部原封未动。</w:t>
      </w:r>
      <w:r>
        <w:t xml:space="preserve"> 一个岗位在能力图谱里拿到 1.000，本身就是应该被怀疑的信号——我们宁可要一个可解释的 0.55，也不要一个不可解释的 1.00。</w:t>
      </w:r>
    </w:p>
    <w:p>
      <w:pPr>
        <w:pStyle w:val="Heading2"/>
      </w:pPr>
      <w:r>
        <w:t>4.3 演化淘汰判据的可举证化（方法论亮点：我们自己揪出的一个静默缺陷）</w:t>
      </w:r>
    </w:p>
    <w:p>
      <w:r>
        <w:t>演化模块最初交付时，三切片跑完的结果是"</w:t>
      </w:r>
      <w:r>
        <w:rPr>
          <w:b/>
        </w:rPr>
        <w:t>删除 0 条</w:t>
      </w:r>
      <w:r>
        <w:t>"。这个数字看起来"数据没给淘汰信号"就能解释过去，但复盘时我们没有接受这个解释，而是回去读了 diff 的实现——结果发现</w:t>
      </w:r>
      <w:r>
        <w:rPr>
          <w:b/>
        </w:rPr>
        <w:t>删除分支在原理上永远不可能触发</w:t>
      </w:r>
      <w:r>
        <w:t>：</w:t>
      </w:r>
    </w:p>
    <w:p>
      <w:pPr>
        <w:pStyle w:val="ListBullet"/>
      </w:pPr>
      <w:r>
        <w:t>调用方在做新一轮交叉验证聚合时，会把</w:t>
      </w:r>
      <w:r>
        <w:rPr>
          <w:b/>
        </w:rPr>
        <w:t>旧能力当作 `history` 先验来源注入</w:t>
      </w:r>
      <w:r>
        <w:t>（这是为了让历史证据参与打分，本身是对的）；</w:t>
      </w:r>
    </w:p>
    <w:p>
      <w:pPr>
        <w:pStyle w:val="ListBullet"/>
      </w:pPr>
      <w:r>
        <w:t xml:space="preserve">于是旧能力名必然出现在聚合后的 </w:t>
      </w:r>
      <w:r>
        <w:rPr>
          <w:rFonts w:ascii="Consolas" w:hAnsi="Consolas"/>
        </w:rPr>
        <w:t>new_caps</w:t>
      </w:r>
      <w:r>
        <w:t xml:space="preserve"> 里，判据 </w:t>
      </w:r>
      <w:r>
        <w:rPr>
          <w:rFonts w:ascii="Consolas" w:hAnsi="Consolas"/>
        </w:rPr>
        <w:t>name not in new_caps</w:t>
      </w:r>
      <w:r>
        <w:t xml:space="preserve"> </w:t>
      </w:r>
      <w:r>
        <w:rPr>
          <w:b/>
        </w:rPr>
        <w:t>恒为假</w:t>
      </w:r>
      <w:r>
        <w:t>——删除分支是死代码；</w:t>
      </w:r>
    </w:p>
    <w:p>
      <w:pPr>
        <w:pStyle w:val="ListBullet"/>
      </w:pPr>
      <w:r>
        <w:t>更严重的是：如果某个旧能力在新窗口里支持不足被降级为候选，它</w:t>
      </w:r>
      <w:r>
        <w:rPr>
          <w:b/>
        </w:rPr>
        <w:t>三个分支都进不去</w:t>
      </w:r>
      <w:r>
        <w:t>——不是新增、判不出删除、也不满足"重要度/权重显著变化"，于是</w:t>
      </w:r>
      <w:r>
        <w:rPr>
          <w:b/>
        </w:rPr>
        <w:t>变更日志里一条记录都不留、静默消失</w:t>
      </w:r>
      <w:r>
        <w:t>。一个本该被记录的能力衰减事件，就这样从审计链上蒸发了。</w:t>
      </w:r>
    </w:p>
    <w:p>
      <w:r>
        <w:rPr>
          <w:b/>
        </w:rPr>
        <w:t>修复不是"调参调出来的"，而是先定判据、再看结果</w:t>
      </w:r>
      <w:r>
        <w:t>（</w:t>
      </w:r>
      <w:r>
        <w:rPr>
          <w:rFonts w:ascii="Consolas" w:hAnsi="Consolas"/>
        </w:rPr>
        <w:t>services/evolution.py::compute_changes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判据</w:t>
            </w:r>
          </w:p>
        </w:tc>
        <w:tc>
          <w:tcPr>
            <w:tcW w:type="dxa" w:w="2880"/>
          </w:tcPr>
          <w:p>
            <w:r>
              <w:rPr>
                <w:b/>
                <w:sz w:val="19"/>
              </w:rPr>
            </w:r>
            <w:r>
              <w:rPr>
                <w:b/>
                <w:sz w:val="19"/>
              </w:rPr>
              <w:t>内容</w:t>
            </w:r>
          </w:p>
        </w:tc>
        <w:tc>
          <w:tcPr>
            <w:tcW w:type="dxa" w:w="2880"/>
          </w:tcPr>
          <w:p>
            <w:r>
              <w:rPr>
                <w:b/>
                <w:sz w:val="19"/>
              </w:rPr>
            </w:r>
            <w:r>
              <w:rPr>
                <w:b/>
                <w:sz w:val="19"/>
              </w:rPr>
              <w:t>为什么这样定</w:t>
            </w:r>
          </w:p>
        </w:tc>
      </w:tr>
      <w:tr>
        <w:tc>
          <w:tcPr>
            <w:tcW w:type="dxa" w:w="2880"/>
          </w:tcPr>
          <w:p>
            <w:r>
              <w:rPr>
                <w:sz w:val="19"/>
              </w:rPr>
            </w:r>
            <w:r>
              <w:rPr>
                <w:sz w:val="19"/>
              </w:rPr>
              <w:t>① 证据来源换成窗口原文</w:t>
            </w:r>
          </w:p>
        </w:tc>
        <w:tc>
          <w:tcPr>
            <w:tcW w:type="dxa" w:w="2880"/>
          </w:tcPr>
          <w:p>
            <w:r>
              <w:rPr>
                <w:sz w:val="19"/>
              </w:rPr>
            </w:r>
            <w:r>
              <w:rPr>
                <w:sz w:val="19"/>
              </w:rPr>
              <w:t xml:space="preserve">传入 </w:t>
            </w:r>
            <w:r>
              <w:rPr>
                <w:rFonts w:ascii="Consolas" w:hAnsi="Consolas"/>
                <w:sz w:val="19"/>
              </w:rPr>
              <w:t>window_skill_names</w:t>
            </w:r>
            <w:r>
              <w:rPr>
                <w:sz w:val="19"/>
              </w:rPr>
              <w:t>——</w:t>
            </w:r>
            <w:r>
              <w:rPr>
                <w:b/>
                <w:sz w:val="19"/>
              </w:rPr>
              <w:t>先验注入之前</w:t>
            </w:r>
            <w:r>
              <w:rPr>
                <w:sz w:val="19"/>
              </w:rPr>
              <w:t>、最新窗口 JD 里真实出现过的技能名集合；淘汰判据改为"该能力在最新 N 条 JD 中</w:t>
            </w:r>
            <w:r>
              <w:rPr>
                <w:b/>
                <w:sz w:val="19"/>
              </w:rPr>
              <w:t>一次都没出现</w:t>
            </w:r>
            <w:r>
              <w:rPr>
                <w:sz w:val="19"/>
              </w:rPr>
              <w:t>"</w:t>
            </w:r>
          </w:p>
        </w:tc>
        <w:tc>
          <w:tcPr>
            <w:tcW w:type="dxa" w:w="2880"/>
          </w:tcPr>
          <w:p>
            <w:r>
              <w:rPr>
                <w:sz w:val="19"/>
              </w:rPr>
            </w:r>
            <w:r>
              <w:rPr>
                <w:sz w:val="19"/>
              </w:rPr>
              <w:t>用聚合结果判淘汰在原理上判不出来；改用窗口原文后，每一条淘汰都能回到具体 JD 举证</w:t>
            </w:r>
          </w:p>
        </w:tc>
      </w:tr>
      <w:tr>
        <w:tc>
          <w:tcPr>
            <w:tcW w:type="dxa" w:w="2880"/>
          </w:tcPr>
          <w:p>
            <w:r>
              <w:rPr>
                <w:sz w:val="19"/>
              </w:rPr>
            </w:r>
            <w:r>
              <w:rPr>
                <w:sz w:val="19"/>
              </w:rPr>
              <w:t>② 只判「必备能力」的消失</w:t>
            </w:r>
          </w:p>
        </w:tc>
        <w:tc>
          <w:tcPr>
            <w:tcW w:type="dxa" w:w="2880"/>
          </w:tcPr>
          <w:p>
            <w:r>
              <w:rPr>
                <w:sz w:val="19"/>
              </w:rPr>
            </w:r>
            <w:r>
              <w:rPr>
                <w:sz w:val="19"/>
              </w:rPr>
              <w:t>加分项的进出不作淘汰结论</w:t>
            </w:r>
          </w:p>
        </w:tc>
        <w:tc>
          <w:tcPr>
            <w:tcW w:type="dxa" w:w="2880"/>
          </w:tcPr>
          <w:p>
            <w:r>
              <w:rPr>
                <w:sz w:val="19"/>
              </w:rPr>
            </w:r>
            <w:r>
              <w:rPr>
                <w:sz w:val="19"/>
              </w:rPr>
              <w:t>加分项进出频繁、不同语料用词差异极大。实测把加分项计入会</w:t>
            </w:r>
            <w:r>
              <w:rPr>
                <w:b/>
                <w:sz w:val="19"/>
              </w:rPr>
              <w:t>一次刷出 160+ 条假"淘汰"</w:t>
            </w:r>
            <w:r>
              <w:rPr>
                <w:sz w:val="19"/>
              </w:rPr>
              <w:t>（Java 岗 189 条里 166 条是加分项），真信号会被彻底淹没</w:t>
            </w:r>
          </w:p>
        </w:tc>
      </w:tr>
      <w:tr>
        <w:tc>
          <w:tcPr>
            <w:tcW w:type="dxa" w:w="2880"/>
          </w:tcPr>
          <w:p>
            <w:r>
              <w:rPr>
                <w:sz w:val="19"/>
              </w:rPr>
            </w:r>
            <w:r>
              <w:rPr>
                <w:sz w:val="19"/>
              </w:rPr>
              <w:t>③ 窗口 JD 数 ≥20 才允许下淘汰结论</w:t>
            </w:r>
          </w:p>
        </w:tc>
        <w:tc>
          <w:tcPr>
            <w:tcW w:type="dxa" w:w="2880"/>
          </w:tcPr>
          <w:p>
            <w:r>
              <w:rPr>
                <w:sz w:val="19"/>
              </w:rPr>
            </w:r>
            <w:r>
              <w:rPr>
                <w:sz w:val="19"/>
              </w:rPr>
              <w:t>样本不足时</w:t>
            </w:r>
            <w:r>
              <w:rPr>
                <w:b/>
                <w:sz w:val="19"/>
              </w:rPr>
              <w:t>不判</w:t>
            </w:r>
            <w:r>
              <w:rPr>
                <w:sz w:val="19"/>
              </w:rPr>
              <w:t>——缺证据不等于反证</w:t>
            </w:r>
          </w:p>
        </w:tc>
        <w:tc>
          <w:tcPr>
            <w:tcW w:type="dxa" w:w="2880"/>
          </w:tcPr>
          <w:p>
            <w:r>
              <w:rPr>
                <w:sz w:val="19"/>
              </w:rPr>
            </w:r>
            <w:r>
              <w:rPr>
                <w:sz w:val="19"/>
              </w:rPr>
              <w:t xml:space="preserve">门槛设 10 时实测出现假阳性：只有 16 条 JD 的运维岗把 </w:t>
            </w:r>
            <w:r>
              <w:rPr>
                <w:b/>
                <w:sz w:val="19"/>
              </w:rPr>
              <w:t>Nginx</w:t>
            </w:r>
            <w:r>
              <w:rPr>
                <w:sz w:val="19"/>
              </w:rPr>
              <w:t xml:space="preserve"> 判成了"淘汰"。窗口太薄时一个常用技能碰巧没被提到就会造出这种一眼被看穿的错误。提到 20 之后该假阳性消失，样本薄的窗口（运维 16 条、大数据平台 13 条）</w:t>
            </w:r>
            <w:r>
              <w:rPr>
                <w:b/>
                <w:sz w:val="19"/>
              </w:rPr>
              <w:t>主动放弃下结论</w:t>
            </w:r>
          </w:p>
        </w:tc>
      </w:tr>
      <w:tr>
        <w:tc>
          <w:tcPr>
            <w:tcW w:type="dxa" w:w="2880"/>
          </w:tcPr>
          <w:p>
            <w:r>
              <w:rPr>
                <w:sz w:val="19"/>
              </w:rPr>
            </w:r>
            <w:r>
              <w:rPr>
                <w:sz w:val="19"/>
              </w:rPr>
              <w:t>④ 支持减弱的记 modify，不再静默丢弃</w:t>
            </w:r>
          </w:p>
        </w:tc>
        <w:tc>
          <w:tcPr>
            <w:tcW w:type="dxa" w:w="2880"/>
          </w:tcPr>
          <w:p>
            <w:r>
              <w:rPr>
                <w:sz w:val="19"/>
              </w:rPr>
            </w:r>
            <w:r>
              <w:rPr>
                <w:sz w:val="19"/>
              </w:rPr>
              <w:t>仍出现在新 JD 里但被降为候选的能力，记为"降级为候选能力项，保留观察，未淘汰"</w:t>
            </w:r>
          </w:p>
        </w:tc>
        <w:tc>
          <w:tcPr>
            <w:tcW w:type="dxa" w:w="2880"/>
          </w:tcPr>
          <w:p>
            <w:r>
              <w:rPr>
                <w:sz w:val="19"/>
              </w:rPr>
            </w:r>
            <w:r>
              <w:rPr>
                <w:sz w:val="19"/>
              </w:rPr>
              <w:t>补上第三个分支的漏洞，保证</w:t>
            </w:r>
            <w:r>
              <w:rPr>
                <w:b/>
                <w:sz w:val="19"/>
              </w:rPr>
              <w:t>任何能力状态变化都在变更日志里留痕</w:t>
            </w:r>
            <w:r>
              <w:rPr>
                <w:sz w:val="19"/>
              </w:rPr>
              <w:t>，审计链不断</w:t>
            </w:r>
          </w:p>
        </w:tc>
      </w:tr>
    </w:tbl>
    <w:p>
      <w:r>
        <w:rPr>
          <w:b/>
        </w:rPr>
        <w:t>这条判据链是"宁可少判、不可错判"的</w:t>
      </w:r>
      <w:r>
        <w:t xml:space="preserve">：③ 明确牺牲了一部分召回（样本薄的岗位一条淘汰都不出），换取每一条淘汰都站得住。修复后三切片跑出 </w:t>
      </w:r>
      <w:r>
        <w:rPr>
          <w:b/>
        </w:rPr>
        <w:t>143 条淘汰 + 111 条修改</w:t>
      </w:r>
      <w:r>
        <w:t>，其中 111 条修改里包含了此前会被静默丢弃的能力衰减事件——这些记录不是"多出来的数字"，而是</w:t>
      </w:r>
      <w:r>
        <w:rPr>
          <w:b/>
        </w:rPr>
        <w:t>原本就该存在、被缺陷吞掉的审计记录</w:t>
      </w:r>
      <w:r>
        <w:t>。</w:t>
      </w:r>
    </w:p>
    <w:p>
      <w:pPr>
        <w:pStyle w:val="Heading2"/>
      </w:pPr>
      <w:r>
        <w:t>4.4 嵌入模型退化守卫（工程鲁棒性创新）</w:t>
      </w:r>
    </w:p>
    <w:p>
      <w:r>
        <w:t xml:space="preserve">实践中发现 bge-small-zh 中文向量模型对 </w:t>
      </w:r>
      <w:r>
        <w:rPr>
          <w:b/>
        </w:rPr>
        <w:t>纯英文技能名（Spark/Hive/Java/Go）返回退化向量</w:t>
      </w:r>
      <w:r>
        <w:t>（不同词余弦≈1.0），会导致语义匹配把"相关但不同"误判为"等价"，掩盖真实能力缺口。</w:t>
      </w:r>
    </w:p>
    <w:p>
      <w:r>
        <w:rPr>
          <w:b/>
        </w:rPr>
        <w:t>解决方案</w:t>
      </w:r>
      <w:r>
        <w:t xml:space="preserve">：语义匹配仅在"双方均含中文字符"时启用，并加 </w:t>
      </w:r>
      <w:r>
        <w:rPr>
          <w:b/>
        </w:rPr>
        <w:t>退化守卫</w:t>
      </w:r>
      <w:r>
        <w:t xml:space="preserve">（不同字符串余弦≥0.999 视为退化向量予以忽略）；英文同义词交由词典归一化处理。该守卫使 </w:t>
      </w:r>
      <w:r>
        <w:rPr>
          <w:b/>
        </w:rPr>
        <w:t>人岗匹配分类准确率从 86.9% 提升到 100%</w:t>
      </w:r>
      <w:r>
        <w:t>，体现了对大模型/向量模型局限性的工程化防控能力。</w:t>
      </w:r>
    </w:p>
    <w:p>
      <w:pPr>
        <w:pStyle w:val="Heading2"/>
      </w:pPr>
      <w:r>
        <w:t>4.5 RAG 接地的新岗位发现</w:t>
      </w:r>
    </w:p>
    <w:p>
      <w:r>
        <w:t xml:space="preserve">新岗位定义不依赖大模型"凭空想象"，而是 </w:t>
      </w:r>
      <w:r>
        <w:rPr>
          <w:b/>
        </w:rPr>
        <w:t>先用 Tavily + Serper 两个独立来源检索真实证据，再让大模型基于证据生成</w:t>
      </w:r>
      <w:r>
        <w:t>，并对每个技能做证据校验，从源头降低幻觉，使新兴岗位定义"有据可循"。</w:t>
      </w:r>
    </w:p>
    <w:p>
      <w:pPr>
        <w:pStyle w:val="Heading2"/>
      </w:pPr>
      <w:r>
        <w:t>4.6 数据合规、隐私保护与伦理治理（合规方案）</w:t>
      </w:r>
    </w:p>
    <w:p>
      <w:r>
        <w:t>能力图谱构建涉及招聘数据与个人简历，本系统将"合规"与"幻觉防控"并列为图谱科学性的两大支柱，建立覆盖数据全生命周期的治理方案：</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维度</w:t>
            </w:r>
          </w:p>
        </w:tc>
        <w:tc>
          <w:tcPr>
            <w:tcW w:type="dxa" w:w="2880"/>
          </w:tcPr>
          <w:p>
            <w:r>
              <w:rPr>
                <w:b/>
                <w:sz w:val="19"/>
              </w:rPr>
            </w:r>
            <w:r>
              <w:rPr>
                <w:b/>
                <w:sz w:val="19"/>
              </w:rPr>
              <w:t>合规措施</w:t>
            </w:r>
          </w:p>
        </w:tc>
        <w:tc>
          <w:tcPr>
            <w:tcW w:type="dxa" w:w="2880"/>
          </w:tcPr>
          <w:p>
            <w:r>
              <w:rPr>
                <w:b/>
                <w:sz w:val="19"/>
              </w:rPr>
            </w:r>
            <w:r>
              <w:rPr>
                <w:b/>
                <w:sz w:val="19"/>
              </w:rPr>
              <w:t>落地点</w:t>
            </w:r>
          </w:p>
        </w:tc>
      </w:tr>
      <w:tr>
        <w:tc>
          <w:tcPr>
            <w:tcW w:type="dxa" w:w="2880"/>
          </w:tcPr>
          <w:p>
            <w:r>
              <w:rPr>
                <w:sz w:val="19"/>
              </w:rPr>
            </w:r>
            <w:r>
              <w:rPr>
                <w:b/>
                <w:sz w:val="19"/>
              </w:rPr>
              <w:t>数据来源合规</w:t>
            </w:r>
          </w:p>
        </w:tc>
        <w:tc>
          <w:tcPr>
            <w:tcW w:type="dxa" w:w="2880"/>
          </w:tcPr>
          <w:p>
            <w:r>
              <w:rPr>
                <w:sz w:val="19"/>
              </w:rPr>
            </w:r>
            <w:r>
              <w:rPr>
                <w:sz w:val="19"/>
              </w:rPr>
              <w:t>仅采集</w:t>
            </w:r>
            <w:r>
              <w:rPr>
                <w:b/>
                <w:sz w:val="19"/>
              </w:rPr>
              <w:t>公开</w:t>
            </w:r>
            <w:r>
              <w:rPr>
                <w:sz w:val="19"/>
              </w:rPr>
              <w:t>招聘 JD 与公开网络证据；只对无登录墙、无反爬、robots 未禁的企业官方招聘官网与国家级公共就业平台采集；</w:t>
            </w:r>
            <w:r>
              <w:rPr>
                <w:b/>
                <w:sz w:val="19"/>
              </w:rPr>
              <w:t>39 个候选源逐一实测后，全部聚合类招聘平台（BOSS直聘/智联/猎聘/拉勾/牛客/前程无忧/实习僧）一条数据都未采</w:t>
            </w:r>
            <w:r>
              <w:rPr>
                <w:sz w:val="19"/>
              </w:rPr>
              <w:t>；不复现反爬签名、不解密自定义字体、不过人机校验；联网检索经 Tavily/Serper 合规接口获取；数据最小化（只取岗位能力相关字段）</w:t>
            </w:r>
          </w:p>
        </w:tc>
        <w:tc>
          <w:tcPr>
            <w:tcW w:type="dxa" w:w="2880"/>
          </w:tcPr>
          <w:p>
            <w:r>
              <w:rPr>
                <w:sz w:val="19"/>
              </w:rPr>
            </w:r>
            <w:r>
              <w:rPr>
                <w:rFonts w:ascii="Consolas" w:hAnsi="Consolas"/>
                <w:sz w:val="19"/>
              </w:rPr>
              <w:t>collect/base.py</w:t>
            </w:r>
            <w:r>
              <w:rPr>
                <w:sz w:val="19"/>
              </w:rPr>
              <w:t>、</w:t>
            </w:r>
            <w:r>
              <w:rPr>
                <w:rFonts w:ascii="Consolas" w:hAnsi="Consolas"/>
                <w:sz w:val="19"/>
              </w:rPr>
              <w:t>probe_report.json</w:t>
            </w:r>
            <w:r>
              <w:rPr>
                <w:sz w:val="19"/>
              </w:rPr>
              <w:t>、</w:t>
            </w:r>
            <w:r>
              <w:rPr>
                <w:rFonts w:ascii="Consolas" w:hAnsi="Consolas"/>
                <w:sz w:val="19"/>
              </w:rPr>
              <w:t>clients.multi_source_search</w:t>
            </w:r>
          </w:p>
        </w:tc>
      </w:tr>
      <w:tr>
        <w:tc>
          <w:tcPr>
            <w:tcW w:type="dxa" w:w="2880"/>
          </w:tcPr>
          <w:p>
            <w:r>
              <w:rPr>
                <w:sz w:val="19"/>
              </w:rPr>
            </w:r>
            <w:r>
              <w:rPr>
                <w:b/>
                <w:sz w:val="19"/>
              </w:rPr>
              <w:t>个人信息(PII)最小化</w:t>
            </w:r>
          </w:p>
        </w:tc>
        <w:tc>
          <w:tcPr>
            <w:tcW w:type="dxa" w:w="2880"/>
          </w:tcPr>
          <w:p>
            <w:r>
              <w:rPr>
                <w:sz w:val="19"/>
              </w:rPr>
            </w:r>
            <w:r>
              <w:rPr>
                <w:sz w:val="19"/>
              </w:rPr>
              <w:t>简历</w:t>
            </w:r>
            <w:r>
              <w:rPr>
                <w:b/>
                <w:sz w:val="19"/>
              </w:rPr>
              <w:t>仅在内存中解析</w:t>
            </w:r>
            <w:r>
              <w:rPr>
                <w:sz w:val="19"/>
              </w:rPr>
              <w:t>用于本次匹配，</w:t>
            </w:r>
            <w:r>
              <w:rPr>
                <w:b/>
                <w:sz w:val="19"/>
              </w:rPr>
              <w:t>原始简历全文与姓名等 PII 一律不落库</w:t>
            </w:r>
            <w:r>
              <w:rPr>
                <w:sz w:val="19"/>
              </w:rPr>
              <w:t>，服务端仅留存脱敏后的技能要素用于分析；前端明示隐私声明</w:t>
            </w:r>
          </w:p>
        </w:tc>
        <w:tc>
          <w:tcPr>
            <w:tcW w:type="dxa" w:w="2880"/>
          </w:tcPr>
          <w:p>
            <w:r>
              <w:rPr>
                <w:sz w:val="19"/>
              </w:rPr>
            </w:r>
            <w:r>
              <w:rPr>
                <w:rFonts w:ascii="Consolas" w:hAnsi="Consolas"/>
                <w:sz w:val="19"/>
              </w:rPr>
              <w:t>routers/match.py</w:t>
            </w:r>
            <w:r>
              <w:rPr>
                <w:sz w:val="19"/>
              </w:rPr>
              <w:t>、</w:t>
            </w:r>
            <w:r>
              <w:rPr>
                <w:rFonts w:ascii="Consolas" w:hAnsi="Consolas"/>
                <w:sz w:val="19"/>
              </w:rPr>
              <w:t>resume.redact_for_storage</w:t>
            </w:r>
            <w:r>
              <w:rPr>
                <w:sz w:val="19"/>
              </w:rPr>
              <w:t>、Match 页隐私提示</w:t>
            </w:r>
          </w:p>
        </w:tc>
      </w:tr>
      <w:tr>
        <w:tc>
          <w:tcPr>
            <w:tcW w:type="dxa" w:w="2880"/>
          </w:tcPr>
          <w:p>
            <w:r>
              <w:rPr>
                <w:sz w:val="19"/>
              </w:rPr>
            </w:r>
            <w:r>
              <w:rPr>
                <w:b/>
                <w:sz w:val="19"/>
              </w:rPr>
              <w:t>可溯源 / 可审计 / 可解释</w:t>
            </w:r>
          </w:p>
        </w:tc>
        <w:tc>
          <w:tcPr>
            <w:tcW w:type="dxa" w:w="2880"/>
          </w:tcPr>
          <w:p>
            <w:r>
              <w:rPr>
                <w:sz w:val="19"/>
              </w:rPr>
            </w:r>
            <w:r>
              <w:rPr>
                <w:sz w:val="19"/>
              </w:rPr>
              <w:t>每个能力项保留多条证据（原始 JD 片段 / 外部链接 + 权重），前端"溯源证据"页逐项可展开追溯，满足审计要求，杜绝"黑箱"能力定义</w:t>
            </w:r>
          </w:p>
        </w:tc>
        <w:tc>
          <w:tcPr>
            <w:tcW w:type="dxa" w:w="2880"/>
          </w:tcPr>
          <w:p>
            <w:r>
              <w:rPr>
                <w:sz w:val="19"/>
              </w:rPr>
            </w:r>
            <w:r>
              <w:rPr>
                <w:rFonts w:ascii="Consolas" w:hAnsi="Consolas"/>
                <w:sz w:val="19"/>
              </w:rPr>
              <w:t>Evidence</w:t>
            </w:r>
            <w:r>
              <w:rPr>
                <w:sz w:val="19"/>
              </w:rPr>
              <w:t xml:space="preserve"> 表、</w:t>
            </w:r>
            <w:r>
              <w:rPr>
                <w:rFonts w:ascii="Consolas" w:hAnsi="Consolas"/>
                <w:sz w:val="19"/>
              </w:rPr>
              <w:t>/api/jobs/{id}/evidence</w:t>
            </w:r>
          </w:p>
        </w:tc>
      </w:tr>
      <w:tr>
        <w:tc>
          <w:tcPr>
            <w:tcW w:type="dxa" w:w="2880"/>
          </w:tcPr>
          <w:p>
            <w:r>
              <w:rPr>
                <w:sz w:val="19"/>
              </w:rPr>
            </w:r>
            <w:r>
              <w:rPr>
                <w:b/>
                <w:sz w:val="19"/>
              </w:rPr>
              <w:t>人工监督(Human-in-the-loop)</w:t>
            </w:r>
          </w:p>
        </w:tc>
        <w:tc>
          <w:tcPr>
            <w:tcW w:type="dxa" w:w="2880"/>
          </w:tcPr>
          <w:p>
            <w:r>
              <w:rPr>
                <w:sz w:val="19"/>
              </w:rPr>
            </w:r>
            <w:r>
              <w:rPr>
                <w:sz w:val="19"/>
              </w:rPr>
              <w:t>大模型与算法的产出为</w:t>
            </w:r>
            <w:r>
              <w:rPr>
                <w:b/>
                <w:sz w:val="19"/>
              </w:rPr>
              <w:t>辅助建议而非最终决策</w:t>
            </w:r>
            <w:r>
              <w:rPr>
                <w:sz w:val="19"/>
              </w:rPr>
              <w:t>；岗位定义、能力项重要度/权重均支持人工新增/修改/删除，并记录变更人来源（</w:t>
            </w:r>
            <w:r>
              <w:rPr>
                <w:rFonts w:ascii="Consolas" w:hAnsi="Consolas"/>
                <w:sz w:val="19"/>
              </w:rPr>
              <w:t>origin: manual</w:t>
            </w:r>
            <w:r>
              <w:rPr>
                <w:sz w:val="19"/>
              </w:rPr>
              <w:t>）与更新说明，确保人对结果负责</w:t>
            </w:r>
          </w:p>
        </w:tc>
        <w:tc>
          <w:tcPr>
            <w:tcW w:type="dxa" w:w="2880"/>
          </w:tcPr>
          <w:p>
            <w:r>
              <w:rPr>
                <w:sz w:val="19"/>
              </w:rPr>
            </w:r>
            <w:r>
              <w:rPr>
                <w:rFonts w:ascii="Consolas" w:hAnsi="Consolas"/>
                <w:sz w:val="19"/>
              </w:rPr>
              <w:t>/api/jobs/manual-edit</w:t>
            </w:r>
            <w:r>
              <w:rPr>
                <w:sz w:val="19"/>
              </w:rPr>
              <w:t>、</w:t>
            </w:r>
            <w:r>
              <w:rPr>
                <w:rFonts w:ascii="Consolas" w:hAnsi="Consolas"/>
                <w:sz w:val="19"/>
              </w:rPr>
              <w:t>capability_change</w:t>
            </w:r>
            <w:r>
              <w:rPr>
                <w:sz w:val="19"/>
              </w:rPr>
              <w:t xml:space="preserve"> 表</w:t>
            </w:r>
          </w:p>
        </w:tc>
      </w:tr>
      <w:tr>
        <w:tc>
          <w:tcPr>
            <w:tcW w:type="dxa" w:w="2880"/>
          </w:tcPr>
          <w:p>
            <w:r>
              <w:rPr>
                <w:sz w:val="19"/>
              </w:rPr>
            </w:r>
            <w:r>
              <w:rPr>
                <w:b/>
                <w:sz w:val="19"/>
              </w:rPr>
              <w:t>公平性与偏见防控</w:t>
            </w:r>
          </w:p>
        </w:tc>
        <w:tc>
          <w:tcPr>
            <w:tcW w:type="dxa" w:w="2880"/>
          </w:tcPr>
          <w:p>
            <w:r>
              <w:rPr>
                <w:sz w:val="19"/>
              </w:rPr>
            </w:r>
            <w:r>
              <w:rPr>
                <w:sz w:val="19"/>
              </w:rPr>
              <w:t>匹配仅基于</w:t>
            </w:r>
            <w:r>
              <w:rPr>
                <w:b/>
                <w:sz w:val="19"/>
              </w:rPr>
              <w:t>技能要素</w:t>
            </w:r>
            <w:r>
              <w:rPr>
                <w:sz w:val="19"/>
              </w:rPr>
              <w:t>，</w:t>
            </w:r>
            <w:r>
              <w:rPr>
                <w:b/>
                <w:sz w:val="19"/>
              </w:rPr>
              <w:t>不采集、不使用性别/年龄/院校/籍贯等敏感特征</w:t>
            </w:r>
            <w:r>
              <w:rPr>
                <w:sz w:val="19"/>
              </w:rPr>
              <w:t>，避免算法歧视；多源交叉验证削弱单一来源（含历史偏见）对图谱的主导，提升公允性</w:t>
            </w:r>
          </w:p>
        </w:tc>
        <w:tc>
          <w:tcPr>
            <w:tcW w:type="dxa" w:w="2880"/>
          </w:tcPr>
          <w:p>
            <w:r>
              <w:rPr>
                <w:sz w:val="19"/>
              </w:rPr>
            </w:r>
            <w:r>
              <w:rPr>
                <w:rFonts w:ascii="Consolas" w:hAnsi="Consolas"/>
                <w:sz w:val="19"/>
              </w:rPr>
              <w:t>matching.match</w:t>
            </w:r>
            <w:r>
              <w:rPr>
                <w:sz w:val="19"/>
              </w:rPr>
              <w:t>、</w:t>
            </w:r>
            <w:r>
              <w:rPr>
                <w:rFonts w:ascii="Consolas" w:hAnsi="Consolas"/>
                <w:sz w:val="19"/>
              </w:rPr>
              <w:t>hallucination.aggregate_capabilities</w:t>
            </w:r>
          </w:p>
        </w:tc>
      </w:tr>
      <w:tr>
        <w:tc>
          <w:tcPr>
            <w:tcW w:type="dxa" w:w="2880"/>
          </w:tcPr>
          <w:p>
            <w:r>
              <w:rPr>
                <w:sz w:val="19"/>
              </w:rPr>
            </w:r>
            <w:r>
              <w:rPr>
                <w:b/>
                <w:sz w:val="19"/>
              </w:rPr>
              <w:t>大模型输出合规边界</w:t>
            </w:r>
          </w:p>
        </w:tc>
        <w:tc>
          <w:tcPr>
            <w:tcW w:type="dxa" w:w="2880"/>
          </w:tcPr>
          <w:p>
            <w:r>
              <w:rPr>
                <w:sz w:val="19"/>
              </w:rPr>
            </w:r>
            <w:r>
              <w:rPr>
                <w:sz w:val="19"/>
              </w:rPr>
              <w:t>低温度 + JSON 强约束 + "禁止臆造"提示工程；所有自动生成的能力项均标注</w:t>
            </w:r>
            <w:r>
              <w:rPr>
                <w:b/>
                <w:sz w:val="19"/>
              </w:rPr>
              <w:t>置信度</w:t>
            </w:r>
            <w:r>
              <w:rPr>
                <w:sz w:val="19"/>
              </w:rPr>
              <w:t>与证据，低置信项不进入正式图谱；输出定位为"建议性"，重大用途需人工复核</w:t>
            </w:r>
          </w:p>
        </w:tc>
        <w:tc>
          <w:tcPr>
            <w:tcW w:type="dxa" w:w="2880"/>
          </w:tcPr>
          <w:p>
            <w:r>
              <w:rPr>
                <w:sz w:val="19"/>
              </w:rPr>
            </w:r>
            <w:r>
              <w:rPr>
                <w:rFonts w:ascii="Consolas" w:hAnsi="Consolas"/>
                <w:sz w:val="19"/>
              </w:rPr>
              <w:t>extraction.py</w:t>
            </w:r>
            <w:r>
              <w:rPr>
                <w:sz w:val="19"/>
              </w:rPr>
              <w:t>、</w:t>
            </w:r>
            <w:r>
              <w:rPr>
                <w:rFonts w:ascii="Consolas" w:hAnsi="Consolas"/>
                <w:sz w:val="19"/>
              </w:rPr>
              <w:t>discovery.py</w:t>
            </w:r>
          </w:p>
        </w:tc>
      </w:tr>
      <w:tr>
        <w:tc>
          <w:tcPr>
            <w:tcW w:type="dxa" w:w="2880"/>
          </w:tcPr>
          <w:p>
            <w:r>
              <w:rPr>
                <w:sz w:val="19"/>
              </w:rPr>
            </w:r>
            <w:r>
              <w:rPr>
                <w:b/>
                <w:sz w:val="19"/>
              </w:rPr>
              <w:t>数据安全</w:t>
            </w:r>
          </w:p>
        </w:tc>
        <w:tc>
          <w:tcPr>
            <w:tcW w:type="dxa" w:w="2880"/>
          </w:tcPr>
          <w:p>
            <w:r>
              <w:rPr>
                <w:sz w:val="19"/>
              </w:rPr>
            </w:r>
            <w:r>
              <w:rPr>
                <w:sz w:val="19"/>
              </w:rPr>
              <w:t>数据库访问受凭据保护，API Key 通过环境变量注入、不入代码库（</w:t>
            </w:r>
            <w:r>
              <w:rPr>
                <w:rFonts w:ascii="Consolas" w:hAnsi="Consolas"/>
                <w:sz w:val="19"/>
              </w:rPr>
              <w:t>.env</w:t>
            </w:r>
            <w:r>
              <w:rPr>
                <w:sz w:val="19"/>
              </w:rPr>
              <w:t xml:space="preserve"> 已 gitignore）；上传文件大小与类型校验，防止滥用</w:t>
            </w:r>
          </w:p>
        </w:tc>
        <w:tc>
          <w:tcPr>
            <w:tcW w:type="dxa" w:w="2880"/>
          </w:tcPr>
          <w:p>
            <w:r>
              <w:rPr>
                <w:sz w:val="19"/>
              </w:rPr>
            </w:r>
            <w:r>
              <w:rPr>
                <w:rFonts w:ascii="Consolas" w:hAnsi="Consolas"/>
                <w:sz w:val="19"/>
              </w:rPr>
              <w:t>config.py</w:t>
            </w:r>
            <w:r>
              <w:rPr>
                <w:sz w:val="19"/>
              </w:rPr>
              <w:t>、</w:t>
            </w:r>
            <w:r>
              <w:rPr>
                <w:rFonts w:ascii="Consolas" w:hAnsi="Consolas"/>
                <w:sz w:val="19"/>
              </w:rPr>
              <w:t>.gitignore</w:t>
            </w:r>
            <w:r>
              <w:rPr>
                <w:sz w:val="19"/>
              </w:rPr>
              <w:t>、</w:t>
            </w:r>
            <w:r>
              <w:rPr>
                <w:rFonts w:ascii="Consolas" w:hAnsi="Consolas"/>
                <w:sz w:val="19"/>
              </w:rPr>
              <w:t>routers/match.py</w:t>
            </w:r>
          </w:p>
        </w:tc>
      </w:tr>
    </w:tbl>
    <w:p>
      <w:pPr>
        <w:ind w:left="288"/>
      </w:pPr>
      <w:r>
        <w:rPr>
          <w:b/>
          <w:i/>
          <w:color w:val="556573"/>
        </w:rPr>
        <w:t>合规与幻觉防控的协同</w:t>
      </w:r>
      <w:r>
        <w:rPr>
          <w:i/>
          <w:color w:val="556573"/>
        </w:rPr>
        <w:t>：交叉验证（多源）既是反幻觉手段，也是反"数据偏见/抄袭通胀"的合规手段；证据溯源既支撑可解释，也支撑可审计。二者共同保证图谱"可信、可查、可问责"。</w:t>
      </w:r>
    </w:p>
    <w:p>
      <w:pPr>
        <w:pStyle w:val="Heading1"/>
      </w:pPr>
      <w:r>
        <w:t>五、数据库设计（知识图谱 Schema）</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r>
            <w:r>
              <w:rPr>
                <w:b/>
                <w:sz w:val="19"/>
              </w:rPr>
              <w:t>表</w:t>
            </w:r>
          </w:p>
        </w:tc>
        <w:tc>
          <w:tcPr>
            <w:tcW w:type="dxa" w:w="4320"/>
          </w:tcPr>
          <w:p>
            <w:r>
              <w:rPr>
                <w:b/>
                <w:sz w:val="19"/>
              </w:rPr>
            </w:r>
            <w:r>
              <w:rPr>
                <w:b/>
                <w:sz w:val="19"/>
              </w:rPr>
              <w:t>作用</w:t>
            </w:r>
          </w:p>
        </w:tc>
      </w:tr>
      <w:tr>
        <w:tc>
          <w:tcPr>
            <w:tcW w:type="dxa" w:w="4320"/>
          </w:tcPr>
          <w:p>
            <w:r>
              <w:rPr>
                <w:sz w:val="19"/>
              </w:rPr>
            </w:r>
            <w:r>
              <w:rPr>
                <w:rFonts w:ascii="Consolas" w:hAnsi="Consolas"/>
                <w:sz w:val="19"/>
              </w:rPr>
              <w:t>job</w:t>
            </w:r>
          </w:p>
        </w:tc>
        <w:tc>
          <w:tcPr>
            <w:tcW w:type="dxa" w:w="4320"/>
          </w:tcPr>
          <w:p>
            <w:r>
              <w:rPr>
                <w:sz w:val="19"/>
              </w:rPr>
            </w:r>
            <w:r>
              <w:rPr>
                <w:sz w:val="19"/>
              </w:rPr>
              <w:t>岗位节点：名称、技术栈、级别、is_new、核心职责、典型场景、置信度、版本</w:t>
            </w:r>
          </w:p>
        </w:tc>
      </w:tr>
      <w:tr>
        <w:tc>
          <w:tcPr>
            <w:tcW w:type="dxa" w:w="4320"/>
          </w:tcPr>
          <w:p>
            <w:r>
              <w:rPr>
                <w:sz w:val="19"/>
              </w:rPr>
            </w:r>
            <w:r>
              <w:rPr>
                <w:rFonts w:ascii="Consolas" w:hAnsi="Consolas"/>
                <w:sz w:val="19"/>
              </w:rPr>
              <w:t>skill</w:t>
            </w:r>
          </w:p>
        </w:tc>
        <w:tc>
          <w:tcPr>
            <w:tcW w:type="dxa" w:w="4320"/>
          </w:tcPr>
          <w:p>
            <w:r>
              <w:rPr>
                <w:sz w:val="19"/>
              </w:rPr>
            </w:r>
            <w:r>
              <w:rPr>
                <w:sz w:val="19"/>
              </w:rPr>
              <w:t>技能点节点：归一化名、技术栈、类型（hard/tool/soft）、层级、向量</w:t>
            </w:r>
          </w:p>
        </w:tc>
      </w:tr>
      <w:tr>
        <w:tc>
          <w:tcPr>
            <w:tcW w:type="dxa" w:w="4320"/>
          </w:tcPr>
          <w:p>
            <w:r>
              <w:rPr>
                <w:sz w:val="19"/>
              </w:rPr>
            </w:r>
            <w:r>
              <w:rPr>
                <w:rFonts w:ascii="Consolas" w:hAnsi="Consolas"/>
                <w:sz w:val="19"/>
              </w:rPr>
              <w:t>job_skill</w:t>
            </w:r>
          </w:p>
        </w:tc>
        <w:tc>
          <w:tcPr>
            <w:tcW w:type="dxa" w:w="4320"/>
          </w:tcPr>
          <w:p>
            <w:r>
              <w:rPr>
                <w:sz w:val="19"/>
              </w:rPr>
            </w:r>
            <w:r>
              <w:rPr>
                <w:sz w:val="19"/>
              </w:rPr>
              <w:t>岗位-技能关系：重要度、权重、掌握级别、</w:t>
            </w:r>
            <w:r>
              <w:rPr>
                <w:b/>
                <w:sz w:val="19"/>
              </w:rPr>
              <w:t>置信度、独立来源数、状态（active/deprecated）</w:t>
            </w:r>
          </w:p>
        </w:tc>
      </w:tr>
      <w:tr>
        <w:tc>
          <w:tcPr>
            <w:tcW w:type="dxa" w:w="4320"/>
          </w:tcPr>
          <w:p>
            <w:r>
              <w:rPr>
                <w:sz w:val="19"/>
              </w:rPr>
            </w:r>
            <w:r>
              <w:rPr>
                <w:rFonts w:ascii="Consolas" w:hAnsi="Consolas"/>
                <w:sz w:val="19"/>
              </w:rPr>
              <w:t>skill_relation</w:t>
            </w:r>
          </w:p>
        </w:tc>
        <w:tc>
          <w:tcPr>
            <w:tcW w:type="dxa" w:w="4320"/>
          </w:tcPr>
          <w:p>
            <w:r>
              <w:rPr>
                <w:sz w:val="19"/>
              </w:rPr>
            </w:r>
            <w:r>
              <w:rPr>
                <w:sz w:val="19"/>
              </w:rPr>
              <w:t>技能-技能关系：prerequisite / related / drives</w:t>
            </w:r>
          </w:p>
        </w:tc>
      </w:tr>
      <w:tr>
        <w:tc>
          <w:tcPr>
            <w:tcW w:type="dxa" w:w="4320"/>
          </w:tcPr>
          <w:p>
            <w:r>
              <w:rPr>
                <w:sz w:val="19"/>
              </w:rPr>
            </w:r>
            <w:r>
              <w:rPr>
                <w:rFonts w:ascii="Consolas" w:hAnsi="Consolas"/>
                <w:sz w:val="19"/>
              </w:rPr>
              <w:t>raw_jd</w:t>
            </w:r>
          </w:p>
        </w:tc>
        <w:tc>
          <w:tcPr>
            <w:tcW w:type="dxa" w:w="4320"/>
          </w:tcPr>
          <w:p>
            <w:r>
              <w:rPr>
                <w:sz w:val="19"/>
              </w:rPr>
            </w:r>
            <w:r>
              <w:rPr>
                <w:sz w:val="19"/>
              </w:rPr>
              <w:t>原始多源 JD：来源、发布时间、</w:t>
            </w:r>
            <w:r>
              <w:rPr>
                <w:b/>
                <w:sz w:val="19"/>
              </w:rPr>
              <w:t>dedup_hash、simhash、is_duplicate、inflation_flag、lag_days、质量分</w:t>
            </w:r>
            <w:r>
              <w:rPr>
                <w:sz w:val="19"/>
              </w:rPr>
              <w:t xml:space="preserve">；新增 </w:t>
            </w:r>
            <w:r>
              <w:rPr>
                <w:b/>
                <w:sz w:val="19"/>
              </w:rPr>
              <w:t>platform、company、原始 URL、job_level（级别推断）、batch_id（采集批次）</w:t>
            </w:r>
            <w:r>
              <w:rPr>
                <w:sz w:val="19"/>
              </w:rPr>
              <w:t xml:space="preserve"> 等溯源列</w:t>
            </w:r>
          </w:p>
        </w:tc>
      </w:tr>
      <w:tr>
        <w:tc>
          <w:tcPr>
            <w:tcW w:type="dxa" w:w="4320"/>
          </w:tcPr>
          <w:p>
            <w:r>
              <w:rPr>
                <w:sz w:val="19"/>
              </w:rPr>
            </w:r>
            <w:r>
              <w:rPr>
                <w:rFonts w:ascii="Consolas" w:hAnsi="Consolas"/>
                <w:sz w:val="19"/>
              </w:rPr>
              <w:t>crawl_batch</w:t>
            </w:r>
          </w:p>
        </w:tc>
        <w:tc>
          <w:tcPr>
            <w:tcW w:type="dxa" w:w="4320"/>
          </w:tcPr>
          <w:p>
            <w:r>
              <w:rPr>
                <w:sz w:val="19"/>
              </w:rPr>
            </w:r>
            <w:r>
              <w:rPr>
                <w:sz w:val="19"/>
              </w:rPr>
              <w:t>采集批次台账：批次号、平台、采集时间窗、JD 数、合规日志路径（首页数据源台账数据来源）</w:t>
            </w:r>
          </w:p>
        </w:tc>
      </w:tr>
      <w:tr>
        <w:tc>
          <w:tcPr>
            <w:tcW w:type="dxa" w:w="4320"/>
          </w:tcPr>
          <w:p>
            <w:r>
              <w:rPr>
                <w:sz w:val="19"/>
              </w:rPr>
            </w:r>
            <w:r>
              <w:rPr>
                <w:rFonts w:ascii="Consolas" w:hAnsi="Consolas"/>
                <w:sz w:val="19"/>
              </w:rPr>
              <w:t>authority_evidence</w:t>
            </w:r>
          </w:p>
        </w:tc>
        <w:tc>
          <w:tcPr>
            <w:tcW w:type="dxa" w:w="4320"/>
          </w:tcPr>
          <w:p>
            <w:r>
              <w:rPr>
                <w:sz w:val="19"/>
              </w:rPr>
            </w:r>
            <w:r>
              <w:rPr>
                <w:sz w:val="19"/>
              </w:rPr>
              <w:t>权威佐证：文件标题、发布机构、日期、原文引用、链接与本地快照路径（新兴岗位判据依据）</w:t>
            </w:r>
          </w:p>
        </w:tc>
      </w:tr>
      <w:tr>
        <w:tc>
          <w:tcPr>
            <w:tcW w:type="dxa" w:w="4320"/>
          </w:tcPr>
          <w:p>
            <w:r>
              <w:rPr>
                <w:sz w:val="19"/>
              </w:rPr>
            </w:r>
            <w:r>
              <w:rPr>
                <w:rFonts w:ascii="Consolas" w:hAnsi="Consolas"/>
                <w:sz w:val="19"/>
              </w:rPr>
              <w:t>job_level_skill</w:t>
            </w:r>
          </w:p>
        </w:tc>
        <w:tc>
          <w:tcPr>
            <w:tcW w:type="dxa" w:w="4320"/>
          </w:tcPr>
          <w:p>
            <w:r>
              <w:rPr>
                <w:sz w:val="19"/>
              </w:rPr>
            </w:r>
            <w:r>
              <w:rPr>
                <w:sz w:val="19"/>
              </w:rPr>
              <w:t>岗位分级画像：岗位×级别（junior/middle/senior）×技能，权重/重要度/置信度（晋升 diff 数据基础）</w:t>
            </w:r>
          </w:p>
        </w:tc>
      </w:tr>
      <w:tr>
        <w:tc>
          <w:tcPr>
            <w:tcW w:type="dxa" w:w="4320"/>
          </w:tcPr>
          <w:p>
            <w:r>
              <w:rPr>
                <w:sz w:val="19"/>
              </w:rPr>
            </w:r>
            <w:r>
              <w:rPr>
                <w:rFonts w:ascii="Consolas" w:hAnsi="Consolas"/>
                <w:sz w:val="19"/>
              </w:rPr>
              <w:t>evidence</w:t>
            </w:r>
          </w:p>
        </w:tc>
        <w:tc>
          <w:tcPr>
            <w:tcW w:type="dxa" w:w="4320"/>
          </w:tcPr>
          <w:p>
            <w:r>
              <w:rPr>
                <w:sz w:val="19"/>
              </w:rPr>
            </w:r>
            <w:r>
              <w:rPr>
                <w:sz w:val="19"/>
              </w:rPr>
              <w:t>能力项证据（反幻觉溯源）：来源类型、片段、权重</w:t>
            </w:r>
          </w:p>
        </w:tc>
      </w:tr>
      <w:tr>
        <w:tc>
          <w:tcPr>
            <w:tcW w:type="dxa" w:w="4320"/>
          </w:tcPr>
          <w:p>
            <w:r>
              <w:rPr>
                <w:sz w:val="19"/>
              </w:rPr>
            </w:r>
            <w:r>
              <w:rPr>
                <w:rFonts w:ascii="Consolas" w:hAnsi="Consolas"/>
                <w:sz w:val="19"/>
              </w:rPr>
              <w:t>capability_change</w:t>
            </w:r>
          </w:p>
        </w:tc>
        <w:tc>
          <w:tcPr>
            <w:tcW w:type="dxa" w:w="4320"/>
          </w:tcPr>
          <w:p>
            <w:r>
              <w:rPr>
                <w:sz w:val="19"/>
              </w:rPr>
            </w:r>
            <w:r>
              <w:rPr>
                <w:sz w:val="19"/>
              </w:rPr>
              <w:t>能力演化记录：变更类型、新旧值、更新说明、数据源、置信度</w:t>
            </w:r>
          </w:p>
        </w:tc>
      </w:tr>
      <w:tr>
        <w:tc>
          <w:tcPr>
            <w:tcW w:type="dxa" w:w="4320"/>
          </w:tcPr>
          <w:p>
            <w:r>
              <w:rPr>
                <w:sz w:val="19"/>
              </w:rPr>
            </w:r>
            <w:r>
              <w:rPr>
                <w:rFonts w:ascii="Consolas" w:hAnsi="Consolas"/>
                <w:sz w:val="19"/>
              </w:rPr>
              <w:t>resume</w:t>
            </w:r>
            <w:r>
              <w:rPr>
                <w:sz w:val="19"/>
              </w:rPr>
              <w:t xml:space="preserve"> / </w:t>
            </w:r>
            <w:r>
              <w:rPr>
                <w:rFonts w:ascii="Consolas" w:hAnsi="Consolas"/>
                <w:sz w:val="19"/>
              </w:rPr>
              <w:t>match_result</w:t>
            </w:r>
          </w:p>
        </w:tc>
        <w:tc>
          <w:tcPr>
            <w:tcW w:type="dxa" w:w="4320"/>
          </w:tcPr>
          <w:p>
            <w:r>
              <w:rPr>
                <w:sz w:val="19"/>
              </w:rPr>
            </w:r>
            <w:r>
              <w:rPr>
                <w:sz w:val="19"/>
              </w:rPr>
              <w:t>简历解析结果 / 匹配诊断结果</w:t>
            </w:r>
          </w:p>
        </w:tc>
      </w:tr>
      <w:tr>
        <w:tc>
          <w:tcPr>
            <w:tcW w:type="dxa" w:w="4320"/>
          </w:tcPr>
          <w:p>
            <w:r>
              <w:rPr>
                <w:sz w:val="19"/>
              </w:rPr>
            </w:r>
            <w:r>
              <w:rPr>
                <w:rFonts w:ascii="Consolas" w:hAnsi="Consolas"/>
                <w:sz w:val="19"/>
              </w:rPr>
              <w:t>tech_trend</w:t>
            </w:r>
          </w:p>
        </w:tc>
        <w:tc>
          <w:tcPr>
            <w:tcW w:type="dxa" w:w="4320"/>
          </w:tcPr>
          <w:p>
            <w:r>
              <w:rPr>
                <w:sz w:val="19"/>
              </w:rPr>
            </w:r>
            <w:r>
              <w:rPr>
                <w:sz w:val="19"/>
              </w:rPr>
              <w:t>技术趋势：热度、动量（技术 A 爆发驱动技能需求）</w:t>
            </w:r>
          </w:p>
        </w:tc>
      </w:tr>
    </w:tbl>
    <w:p>
      <w:pPr>
        <w:pStyle w:val="Heading1"/>
      </w:pPr>
      <w:r>
        <w:t>六、系统部署与运行</w:t>
      </w:r>
    </w:p>
    <w:p>
      <w:pPr>
        <w:pStyle w:val="ListBullet"/>
      </w:pPr>
      <w:r>
        <w:rPr>
          <w:b/>
        </w:rPr>
        <w:t>在线访问</w:t>
      </w:r>
      <w:r>
        <w:t>：http://101.200.184.201:8200/</w:t>
      </w:r>
    </w:p>
    <w:p>
      <w:pPr>
        <w:pStyle w:val="ListBullet"/>
      </w:pPr>
      <w:r>
        <w:rPr>
          <w:b/>
        </w:rPr>
        <w:t>部署方式</w:t>
      </w:r>
      <w:r>
        <w:t>：后端 FastAPI（单 worker uvicorn）通过 systemd 托管，</w:t>
      </w:r>
      <w:r>
        <w:rPr>
          <w:b/>
        </w:rPr>
        <w:t>同端口直接托管前端打包静态资源</w:t>
      </w:r>
      <w:r>
        <w:t xml:space="preserve">，无需额外 nginx；内存上限 </w:t>
      </w:r>
      <w:r>
        <w:rPr>
          <w:rFonts w:ascii="Consolas" w:hAnsi="Consolas"/>
        </w:rPr>
        <w:t>MemoryMax=420M</w:t>
      </w:r>
      <w:r>
        <w:t>（实际运行约 162MB），保护小内存服务器；</w:t>
      </w:r>
    </w:p>
    <w:p>
      <w:pPr>
        <w:pStyle w:val="ListBullet"/>
      </w:pPr>
      <w:r>
        <w:rPr>
          <w:b/>
        </w:rPr>
        <w:t>容器化</w:t>
      </w:r>
      <w:r>
        <w:t xml:space="preserve">：提供多阶段 </w:t>
      </w:r>
      <w:r>
        <w:rPr>
          <w:rFonts w:ascii="Consolas" w:hAnsi="Consolas"/>
        </w:rPr>
        <w:t>Dockerfile</w:t>
      </w:r>
      <w:r>
        <w:t xml:space="preserve"> 与 </w:t>
      </w:r>
      <w:r>
        <w:rPr>
          <w:rFonts w:ascii="Consolas" w:hAnsi="Consolas"/>
        </w:rPr>
        <w:t>docker-compose.yml</w:t>
      </w:r>
      <w:r>
        <w:t>（限 420MB 内存 / 1 CPU），一键容器化部署；</w:t>
      </w:r>
    </w:p>
    <w:p>
      <w:pPr>
        <w:pStyle w:val="ListBullet"/>
      </w:pPr>
      <w:r>
        <w:t xml:space="preserve">详见 </w:t>
      </w:r>
      <w:r>
        <w:rPr>
          <w:rFonts w:ascii="Consolas" w:hAnsi="Consolas"/>
        </w:rPr>
        <w:t>docs/部署说明.md</w:t>
      </w:r>
      <w:r>
        <w:t>。</w:t>
      </w:r>
    </w:p>
    <w:p>
      <w:pPr>
        <w:pStyle w:val="Heading1"/>
      </w:pPr>
      <w:r>
        <w:t>七、测试与验证</w:t>
      </w:r>
    </w:p>
    <w:p>
      <w:r>
        <w:t xml:space="preserve">完整测试方案见 </w:t>
      </w:r>
      <w:r>
        <w:rPr>
          <w:rFonts w:ascii="Consolas" w:hAnsi="Consolas"/>
        </w:rPr>
        <w:t>docs/测试方案与报告.md</w:t>
      </w:r>
      <w:r>
        <w:t xml:space="preserve">，测试数据见 </w:t>
      </w:r>
      <w:r>
        <w:rPr>
          <w:rFonts w:ascii="Consolas" w:hAnsi="Consolas"/>
        </w:rPr>
        <w:t>docs/测试数据/</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r>
            <w:r>
              <w:rPr>
                <w:b/>
                <w:sz w:val="19"/>
              </w:rPr>
              <w:t>核心指标</w:t>
            </w:r>
          </w:p>
        </w:tc>
        <w:tc>
          <w:tcPr>
            <w:tcW w:type="dxa" w:w="2160"/>
          </w:tcPr>
          <w:p>
            <w:r>
              <w:rPr>
                <w:b/>
                <w:sz w:val="19"/>
              </w:rPr>
            </w:r>
            <w:r>
              <w:rPr>
                <w:b/>
                <w:sz w:val="19"/>
              </w:rPr>
              <w:t>要求</w:t>
            </w:r>
          </w:p>
        </w:tc>
        <w:tc>
          <w:tcPr>
            <w:tcW w:type="dxa" w:w="2160"/>
          </w:tcPr>
          <w:p>
            <w:r>
              <w:rPr>
                <w:b/>
                <w:sz w:val="19"/>
              </w:rPr>
            </w:r>
            <w:r>
              <w:rPr>
                <w:b/>
                <w:sz w:val="19"/>
              </w:rPr>
              <w:t>实测</w:t>
            </w:r>
          </w:p>
        </w:tc>
        <w:tc>
          <w:tcPr>
            <w:tcW w:type="dxa" w:w="2160"/>
          </w:tcPr>
          <w:p>
            <w:r>
              <w:rPr>
                <w:b/>
                <w:sz w:val="19"/>
              </w:rPr>
            </w:r>
            <w:r>
              <w:rPr>
                <w:b/>
                <w:sz w:val="19"/>
              </w:rPr>
              <w:t>达标</w:t>
            </w:r>
          </w:p>
        </w:tc>
      </w:tr>
      <w:tr>
        <w:tc>
          <w:tcPr>
            <w:tcW w:type="dxa" w:w="2160"/>
          </w:tcPr>
          <w:p>
            <w:r>
              <w:rPr>
                <w:sz w:val="19"/>
              </w:rPr>
            </w:r>
            <w:r>
              <w:rPr>
                <w:sz w:val="19"/>
              </w:rPr>
              <w:t>JD 解析准确率（F1）</w:t>
            </w:r>
          </w:p>
        </w:tc>
        <w:tc>
          <w:tcPr>
            <w:tcW w:type="dxa" w:w="2160"/>
          </w:tcPr>
          <w:p>
            <w:r>
              <w:rPr>
                <w:sz w:val="19"/>
              </w:rPr>
            </w:r>
            <w:r>
              <w:rPr>
                <w:sz w:val="19"/>
              </w:rPr>
              <w:t>≥90%</w:t>
            </w:r>
          </w:p>
        </w:tc>
        <w:tc>
          <w:tcPr>
            <w:tcW w:type="dxa" w:w="2160"/>
          </w:tcPr>
          <w:p>
            <w:r>
              <w:rPr>
                <w:sz w:val="19"/>
              </w:rPr>
            </w:r>
            <w:r>
              <w:rPr>
                <w:b/>
                <w:sz w:val="19"/>
              </w:rPr>
              <w:t>98.24%</w:t>
            </w:r>
            <w:r>
              <w:rPr>
                <w:sz w:val="19"/>
              </w:rPr>
              <w:t>（P 98.59% / R 97.95%，n=371）</w:t>
            </w:r>
          </w:p>
        </w:tc>
        <w:tc>
          <w:tcPr>
            <w:tcW w:type="dxa" w:w="2160"/>
          </w:tcPr>
          <w:p>
            <w:r>
              <w:rPr>
                <w:sz w:val="19"/>
              </w:rPr>
            </w:r>
            <w:r>
              <w:rPr>
                <w:sz w:val="19"/>
              </w:rPr>
              <w:t>✅</w:t>
            </w:r>
          </w:p>
        </w:tc>
      </w:tr>
      <w:tr>
        <w:tc>
          <w:tcPr>
            <w:tcW w:type="dxa" w:w="2160"/>
          </w:tcPr>
          <w:p>
            <w:r>
              <w:rPr>
                <w:sz w:val="19"/>
              </w:rPr>
            </w:r>
            <w:r>
              <w:rPr>
                <w:sz w:val="19"/>
              </w:rPr>
              <w:t>简历提取准确率（F1）</w:t>
            </w:r>
          </w:p>
        </w:tc>
        <w:tc>
          <w:tcPr>
            <w:tcW w:type="dxa" w:w="2160"/>
          </w:tcPr>
          <w:p>
            <w:r>
              <w:rPr>
                <w:sz w:val="19"/>
              </w:rPr>
            </w:r>
            <w:r>
              <w:rPr>
                <w:sz w:val="19"/>
              </w:rPr>
              <w:t>≥90%</w:t>
            </w:r>
          </w:p>
        </w:tc>
        <w:tc>
          <w:tcPr>
            <w:tcW w:type="dxa" w:w="2160"/>
          </w:tcPr>
          <w:p>
            <w:r>
              <w:rPr>
                <w:sz w:val="19"/>
              </w:rPr>
            </w:r>
            <w:r>
              <w:rPr>
                <w:b/>
                <w:sz w:val="19"/>
              </w:rPr>
              <w:t>96.49%</w:t>
            </w:r>
            <w:r>
              <w:rPr>
                <w:sz w:val="19"/>
              </w:rPr>
              <w:t>（R 100%，n=18）</w:t>
            </w:r>
          </w:p>
        </w:tc>
        <w:tc>
          <w:tcPr>
            <w:tcW w:type="dxa" w:w="2160"/>
          </w:tcPr>
          <w:p>
            <w:r>
              <w:rPr>
                <w:sz w:val="19"/>
              </w:rPr>
            </w:r>
            <w:r>
              <w:rPr>
                <w:sz w:val="19"/>
              </w:rPr>
              <w:t>✅</w:t>
            </w:r>
          </w:p>
        </w:tc>
      </w:tr>
      <w:tr>
        <w:tc>
          <w:tcPr>
            <w:tcW w:type="dxa" w:w="2160"/>
          </w:tcPr>
          <w:p>
            <w:r>
              <w:rPr>
                <w:sz w:val="19"/>
              </w:rPr>
            </w:r>
            <w:r>
              <w:rPr>
                <w:sz w:val="19"/>
              </w:rPr>
              <w:t>人岗匹配准确率</w:t>
            </w:r>
          </w:p>
        </w:tc>
        <w:tc>
          <w:tcPr>
            <w:tcW w:type="dxa" w:w="2160"/>
          </w:tcPr>
          <w:p>
            <w:r>
              <w:rPr>
                <w:sz w:val="19"/>
              </w:rPr>
            </w:r>
            <w:r>
              <w:rPr>
                <w:sz w:val="19"/>
              </w:rPr>
              <w:t>≥90%</w:t>
            </w:r>
          </w:p>
        </w:tc>
        <w:tc>
          <w:tcPr>
            <w:tcW w:type="dxa" w:w="2160"/>
          </w:tcPr>
          <w:p>
            <w:r>
              <w:rPr>
                <w:sz w:val="19"/>
              </w:rPr>
            </w:r>
            <w:r>
              <w:rPr>
                <w:b/>
                <w:sz w:val="19"/>
              </w:rPr>
              <w:t>100%</w:t>
            </w:r>
            <w:r>
              <w:rPr>
                <w:sz w:val="19"/>
              </w:rPr>
              <w:t>（match F1 100%，n=15）</w:t>
            </w:r>
          </w:p>
        </w:tc>
        <w:tc>
          <w:tcPr>
            <w:tcW w:type="dxa" w:w="2160"/>
          </w:tcPr>
          <w:p>
            <w:r>
              <w:rPr>
                <w:sz w:val="19"/>
              </w:rPr>
            </w:r>
            <w:r>
              <w:rPr>
                <w:sz w:val="19"/>
              </w:rPr>
              <w:t>✅</w:t>
            </w:r>
          </w:p>
        </w:tc>
      </w:tr>
      <w:tr>
        <w:tc>
          <w:tcPr>
            <w:tcW w:type="dxa" w:w="2160"/>
          </w:tcPr>
          <w:p>
            <w:r>
              <w:rPr>
                <w:sz w:val="19"/>
              </w:rPr>
            </w:r>
            <w:r>
              <w:rPr>
                <w:sz w:val="19"/>
              </w:rPr>
              <w:t>抄袭检出</w:t>
            </w:r>
          </w:p>
        </w:tc>
        <w:tc>
          <w:tcPr>
            <w:tcW w:type="dxa" w:w="2160"/>
          </w:tcPr>
          <w:p>
            <w:r>
              <w:rPr>
                <w:sz w:val="19"/>
              </w:rPr>
            </w:r>
            <w:r>
              <w:rPr>
                <w:sz w:val="19"/>
              </w:rPr>
              <w:t>—</w:t>
            </w:r>
          </w:p>
        </w:tc>
        <w:tc>
          <w:tcPr>
            <w:tcW w:type="dxa" w:w="2160"/>
          </w:tcPr>
          <w:p>
            <w:r>
              <w:rPr>
                <w:sz w:val="19"/>
              </w:rPr>
            </w:r>
            <w:r>
              <w:rPr>
                <w:sz w:val="19"/>
              </w:rPr>
              <w:t>8/8（对抗基准植入）</w:t>
            </w:r>
          </w:p>
        </w:tc>
        <w:tc>
          <w:tcPr>
            <w:tcW w:type="dxa" w:w="2160"/>
          </w:tcPr>
          <w:p>
            <w:r>
              <w:rPr>
                <w:sz w:val="19"/>
              </w:rPr>
            </w:r>
            <w:r>
              <w:rPr>
                <w:sz w:val="19"/>
              </w:rPr>
              <w:t>✅</w:t>
            </w:r>
          </w:p>
        </w:tc>
      </w:tr>
      <w:tr>
        <w:tc>
          <w:tcPr>
            <w:tcW w:type="dxa" w:w="2160"/>
          </w:tcPr>
          <w:p>
            <w:r>
              <w:rPr>
                <w:sz w:val="19"/>
              </w:rPr>
            </w:r>
            <w:r>
              <w:rPr>
                <w:sz w:val="19"/>
              </w:rPr>
              <w:t>通胀检出</w:t>
            </w:r>
          </w:p>
        </w:tc>
        <w:tc>
          <w:tcPr>
            <w:tcW w:type="dxa" w:w="2160"/>
          </w:tcPr>
          <w:p>
            <w:r>
              <w:rPr>
                <w:sz w:val="19"/>
              </w:rPr>
            </w:r>
            <w:r>
              <w:rPr>
                <w:sz w:val="19"/>
              </w:rPr>
              <w:t>—</w:t>
            </w:r>
          </w:p>
        </w:tc>
        <w:tc>
          <w:tcPr>
            <w:tcW w:type="dxa" w:w="2160"/>
          </w:tcPr>
          <w:p>
            <w:r>
              <w:rPr>
                <w:sz w:val="19"/>
              </w:rPr>
            </w:r>
            <w:r>
              <w:rPr>
                <w:sz w:val="19"/>
              </w:rPr>
              <w:t>17/17</w:t>
            </w:r>
          </w:p>
        </w:tc>
        <w:tc>
          <w:tcPr>
            <w:tcW w:type="dxa" w:w="2160"/>
          </w:tcPr>
          <w:p>
            <w:r>
              <w:rPr>
                <w:sz w:val="19"/>
              </w:rPr>
            </w:r>
            <w:r>
              <w:rPr>
                <w:sz w:val="19"/>
              </w:rPr>
              <w:t>✅</w:t>
            </w:r>
          </w:p>
        </w:tc>
      </w:tr>
      <w:tr>
        <w:tc>
          <w:tcPr>
            <w:tcW w:type="dxa" w:w="2160"/>
          </w:tcPr>
          <w:p>
            <w:r>
              <w:rPr>
                <w:sz w:val="19"/>
              </w:rPr>
            </w:r>
            <w:r>
              <w:rPr>
                <w:sz w:val="19"/>
              </w:rPr>
              <w:t>单元测试覆盖率</w:t>
            </w:r>
          </w:p>
        </w:tc>
        <w:tc>
          <w:tcPr>
            <w:tcW w:type="dxa" w:w="2160"/>
          </w:tcPr>
          <w:p>
            <w:r>
              <w:rPr>
                <w:sz w:val="19"/>
              </w:rPr>
            </w:r>
            <w:r>
              <w:rPr>
                <w:sz w:val="19"/>
              </w:rPr>
              <w:t>≥60%</w:t>
            </w:r>
          </w:p>
        </w:tc>
        <w:tc>
          <w:tcPr>
            <w:tcW w:type="dxa" w:w="2160"/>
          </w:tcPr>
          <w:p>
            <w:r>
              <w:rPr>
                <w:sz w:val="19"/>
              </w:rPr>
            </w:r>
            <w:r>
              <w:rPr>
                <w:b/>
                <w:sz w:val="19"/>
              </w:rPr>
              <w:t>71%</w:t>
            </w:r>
            <w:r>
              <w:rPr>
                <w:sz w:val="19"/>
              </w:rPr>
              <w:t>（109 用例全通过）</w:t>
            </w:r>
          </w:p>
        </w:tc>
        <w:tc>
          <w:tcPr>
            <w:tcW w:type="dxa" w:w="2160"/>
          </w:tcPr>
          <w:p>
            <w:r>
              <w:rPr>
                <w:sz w:val="19"/>
              </w:rPr>
            </w:r>
            <w:r>
              <w:rPr>
                <w:sz w:val="19"/>
              </w:rPr>
              <w:t>✅</w:t>
            </w:r>
          </w:p>
        </w:tc>
      </w:tr>
      <w:tr>
        <w:tc>
          <w:tcPr>
            <w:tcW w:type="dxa" w:w="2160"/>
          </w:tcPr>
          <w:p>
            <w:r>
              <w:rPr>
                <w:sz w:val="19"/>
              </w:rPr>
            </w:r>
            <w:r>
              <w:rPr>
                <w:sz w:val="19"/>
              </w:rPr>
              <w:t>测试 JD 规模</w:t>
            </w:r>
          </w:p>
        </w:tc>
        <w:tc>
          <w:tcPr>
            <w:tcW w:type="dxa" w:w="2160"/>
          </w:tcPr>
          <w:p>
            <w:r>
              <w:rPr>
                <w:sz w:val="19"/>
              </w:rPr>
            </w:r>
            <w:r>
              <w:rPr>
                <w:sz w:val="19"/>
              </w:rPr>
              <w:t>≥100</w:t>
            </w:r>
          </w:p>
        </w:tc>
        <w:tc>
          <w:tcPr>
            <w:tcW w:type="dxa" w:w="2160"/>
          </w:tcPr>
          <w:p>
            <w:r>
              <w:rPr>
                <w:sz w:val="19"/>
              </w:rPr>
            </w:r>
            <w:r>
              <w:rPr>
                <w:b/>
                <w:sz w:val="19"/>
              </w:rPr>
              <w:t>对抗基准 379 条 + 真实语料 2570 条</w:t>
            </w:r>
          </w:p>
        </w:tc>
        <w:tc>
          <w:tcPr>
            <w:tcW w:type="dxa" w:w="2160"/>
          </w:tcPr>
          <w:p>
            <w:r>
              <w:rPr>
                <w:sz w:val="19"/>
              </w:rPr>
            </w:r>
            <w:r>
              <w:rPr>
                <w:sz w:val="19"/>
              </w:rPr>
              <w:t>✅</w:t>
            </w:r>
          </w:p>
        </w:tc>
      </w:tr>
    </w:tbl>
    <w:p>
      <w:pPr>
        <w:pStyle w:val="Heading1"/>
      </w:pPr>
      <w:r>
        <w:t>八、总结与展望</w:t>
      </w:r>
    </w:p>
    <w:p>
      <w:r>
        <w:t xml:space="preserve">本系统完整实现了赛题要求的全流程闭环，在 </w:t>
      </w:r>
      <w:r>
        <w:rPr>
          <w:b/>
        </w:rPr>
        <w:t>多源交叉验证清洗</w:t>
      </w:r>
      <w:r>
        <w:t xml:space="preserve"> 与 </w:t>
      </w:r>
      <w:r>
        <w:rPr>
          <w:b/>
        </w:rPr>
        <w:t>能力幻觉防控</w:t>
      </w:r>
      <w:r>
        <w:t xml:space="preserve"> 两大创新点上提出了可量化、可溯源的工程方案，三项核心指标均显著超过 90% 的达标线，并已稳定部署上线。</w:t>
      </w:r>
    </w:p>
    <w:p>
      <w:r>
        <w:rPr>
          <w:b/>
        </w:rPr>
        <w:t>方法论局限（如实说明）</w:t>
      </w:r>
      <w:r>
        <w:t>：三个时间切片的</w:t>
      </w:r>
      <w:r>
        <w:rPr>
          <w:b/>
        </w:rPr>
        <w:t>来源丰富度并不对等</w:t>
      </w:r>
      <w:r>
        <w:t>——2018 与 2024 两个切片各自</w:t>
      </w:r>
      <w:r>
        <w:rPr>
          <w:b/>
        </w:rPr>
        <w:t>只有单一公开数据集来源</w:t>
      </w:r>
      <w:r>
        <w:t>，交叉验证机制在这两个切片上天然拿不到"多源支持"，因而它们确认下来的能力项偏少；而 2026 切片有腾讯 / 网易 / 飞书 ATS / 国聘四个独立来源。这直接导致演化变更绝大多数落在 2026 这一步（</w:t>
      </w:r>
      <w:r>
        <w:rPr>
          <w:b/>
        </w:rPr>
        <w:t>493 / 621 条</w:t>
      </w:r>
      <w:r>
        <w:t>），</w:t>
      </w:r>
      <w:r>
        <w:rPr>
          <w:b/>
        </w:rPr>
        <w:t>其中一部分来自来源丰富度的提升，而非纯粹的岗位能力增长</w:t>
      </w:r>
      <w:r>
        <w:t>。同理，淘汰判据虽然要求"最新窗口 JD 原文中一次未出现"，但窗口本身的</w:t>
      </w:r>
      <w:r>
        <w:rPr>
          <w:b/>
        </w:rPr>
        <w:t>语料用词偏好</w:t>
      </w:r>
      <w:r>
        <w:t>仍会影响结果——Java 岗 23 项淘汰中的 Django / Flask 就是 2018 语料聚类污染被新语料修正，而非真实技术退场（见 3.2）。后续若能补齐历史年份的多源语料（如更多年份的公开数据集或政府平台归档），可将这一效应从真实能力演化中剥离，得到更纯净的演化曲线。</w:t>
      </w:r>
    </w:p>
    <w:p>
      <w:r>
        <w:rPr>
          <w:b/>
        </w:rPr>
        <w:t>可迁移性</w:t>
      </w:r>
      <w:r>
        <w:t>：技术方案与岗位无关，可平滑迁移到医疗、金融、智能制造等更多新一代信息技术领域岗位；数据源可扩展更多招聘平台与权威信源；图谱可对接企业人才盘点与培训体系，形成"招聘—盘点—培养"闭环。</w:t>
      </w:r>
    </w:p>
    <w:p>
      <w:r>
        <w:rPr>
          <w:b/>
        </w:rPr>
        <w:t>未来方向</w:t>
      </w:r>
      <w:r>
        <w:t>：引入时间序列的技能热度趋势预测、构建岗位间转岗路径推荐、接入更强的领域向量模型以增强语义匹配、按上述局限补齐历史切片的多源语料。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