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部署说明</w:t>
      </w:r>
    </w:p>
    <w:p>
      <w:pPr>
        <w:ind w:left="288"/>
      </w:pPr>
      <w:r>
        <w:rPr>
          <w:i/>
          <w:color w:val="556573"/>
        </w:rPr>
        <w:t>智岗图谱（TalentGraph AI）　|　题目 XH-202621</w:t>
      </w:r>
    </w:p>
    <w:p>
      <w:pPr>
        <w:ind w:left="288"/>
      </w:pPr>
      <w:r>
        <w:rPr>
          <w:i/>
          <w:color w:val="556573"/>
        </w:rPr>
        <w:t>在线系统：http://101.200.184.201:8200/</w:t>
      </w:r>
    </w:p>
    <w:p>
      <w:r>
        <w:t>系统采用</w:t>
      </w:r>
      <w:r>
        <w:rPr>
          <w:b/>
        </w:rPr>
        <w:t>后端同端口托管前端静态资源</w:t>
      </w:r>
      <w:r>
        <w:t>的一体化方案：一个 FastAPI（uvicorn 单 worker）进程即同时提供 REST API 与前端页面，无需额外 nginx，部署轻量、对小内存服务器友好（实测常驻内存约 162MB）。</w:t>
      </w:r>
    </w:p>
    <w:p>
      <w:pPr>
        <w:pStyle w:val="Heading1"/>
      </w:pPr>
      <w:r>
        <w:t>一、环境要求</w:t>
      </w:r>
    </w:p>
    <w:p>
      <w:pPr>
        <w:pStyle w:val="ListBullet"/>
      </w:pPr>
      <w:r>
        <w:t>Python ≥ 3.11（生产服务器使用 3.12）</w:t>
      </w:r>
    </w:p>
    <w:p>
      <w:pPr>
        <w:pStyle w:val="ListBullet"/>
      </w:pPr>
      <w:r>
        <w:t>Node ≥ 18（仅前端构建需要，建议本地构建）</w:t>
      </w:r>
    </w:p>
    <w:p>
      <w:pPr>
        <w:pStyle w:val="ListBullet"/>
      </w:pPr>
      <w:r>
        <w:t>MySQL ≥ 8.0（utf8mb4）</w:t>
      </w:r>
    </w:p>
    <w:p>
      <w:pPr>
        <w:pStyle w:val="ListBullet"/>
      </w:pPr>
      <w:r>
        <w:t>可访问：DeepSeek API、BGE 向量服务、Tavily、Serper.dev</w:t>
      </w:r>
    </w:p>
    <w:p>
      <w:pPr>
        <w:pStyle w:val="Heading1"/>
      </w:pPr>
      <w:r>
        <w:t>二、方式一：systemd + venv（生产推荐，轻量）</w:t>
      </w:r>
    </w:p>
    <w:p>
      <w:pPr>
        <w:pStyle w:val="Heading2"/>
      </w:pPr>
      <w:r>
        <w:t>1. 本地构建前端</w:t>
      </w:r>
    </w:p>
    <w:p>
      <w:pPr>
        <w:ind w:left="288"/>
      </w:pPr>
      <w:r>
        <w:rPr>
          <w:rFonts w:ascii="Consolas" w:hAnsi="Consolas"/>
          <w:sz w:val="18"/>
        </w:rPr>
        <w:t>cd frontend</w:t>
        <w:br/>
        <w:t>npm install</w:t>
        <w:br/>
        <w:t>npm run build        # 产出 frontend/dist</w:t>
      </w:r>
    </w:p>
    <w:p>
      <w:pPr>
        <w:pStyle w:val="Heading2"/>
      </w:pPr>
      <w:r>
        <w:t>2. 打包并上传</w:t>
      </w:r>
    </w:p>
    <w:p>
      <w:pPr>
        <w:ind w:left="288"/>
      </w:pPr>
      <w:r>
        <w:rPr>
          <w:rFonts w:ascii="Consolas" w:hAnsi="Consolas"/>
          <w:sz w:val="18"/>
        </w:rPr>
        <w:t># 将后端 app/、.env、requirements.txt 与 frontend/dist（作为 static）打包上传到服务器 /opt/talent-graph/backend/</w:t>
        <w:br/>
        <w:t>#   /opt/talent-graph/backend/app</w:t>
        <w:br/>
        <w:t>#   /opt/talent-graph/backend/.env</w:t>
        <w:br/>
        <w:t>#   /opt/talent-graph/backend/requirements.txt</w:t>
        <w:br/>
        <w:t>#   /opt/talent-graph/backend/static      (= frontend/dist)</w:t>
      </w:r>
    </w:p>
    <w:p>
      <w:pPr>
        <w:pStyle w:val="Heading2"/>
      </w:pPr>
      <w:r>
        <w:t>3. 创建虚拟环境并安装依赖（仅预编译 wheel，不在服务器编译）</w:t>
      </w:r>
    </w:p>
    <w:p>
      <w:pPr>
        <w:ind w:left="288"/>
      </w:pPr>
      <w:r>
        <w:rPr>
          <w:rFonts w:ascii="Consolas" w:hAnsi="Consolas"/>
          <w:sz w:val="18"/>
        </w:rPr>
        <w:t>cd /opt/talent-graph/backend</w:t>
        <w:br/>
        <w:t>python3 -m venv .venv</w:t>
        <w:br/>
        <w:t>. .venv/bin/activate</w:t>
        <w:br/>
        <w:t>pip install --no-cache-dir --only-binary=:all: -r requirements.txt</w:t>
      </w:r>
    </w:p>
    <w:p>
      <w:pPr>
        <w:pStyle w:val="Heading2"/>
      </w:pPr>
      <w:r>
        <w:t>4. 配置并启动 systemd 服务</w:t>
      </w:r>
    </w:p>
    <w:p>
      <w:pPr>
        <w:ind w:left="288"/>
      </w:pPr>
      <w:r>
        <w:rPr>
          <w:rFonts w:ascii="Consolas" w:hAnsi="Consolas"/>
          <w:sz w:val="18"/>
        </w:rPr>
        <w:t>cp deploy/talent-graph.service /etc/systemd/system/</w:t>
        <w:br/>
        <w:t>systemctl daemon-reload</w:t>
        <w:br/>
        <w:t>systemctl enable --now talent-graph</w:t>
        <w:br/>
        <w:t>systemctl status talent-graph</w:t>
        <w:br/>
        <w:t>curl http://127.0.0.1:8200/api/health</w:t>
      </w:r>
    </w:p>
    <w:p>
      <w:r>
        <w:rPr>
          <w:rFonts w:ascii="Consolas" w:hAnsi="Consolas"/>
        </w:rPr>
        <w:t>talent-graph.service</w:t>
      </w:r>
      <w:r>
        <w:t xml:space="preserve"> 关键配置（含内存保护）：</w:t>
      </w:r>
    </w:p>
    <w:p>
      <w:pPr>
        <w:ind w:left="288"/>
      </w:pPr>
      <w:r>
        <w:rPr>
          <w:rFonts w:ascii="Consolas" w:hAnsi="Consolas"/>
          <w:sz w:val="18"/>
        </w:rPr>
        <w:t>ExecStart=/opt/talent-graph/backend/.venv/bin/uvicorn app.main:app --host 0.0.0.0 --port 8200 --workers 1</w:t>
        <w:br/>
        <w:t>MemoryMax=420M      # 内存上限，超出自动重启，保护小内存服务器</w:t>
        <w:br/>
        <w:t>CPUQuota=120%</w:t>
        <w:br/>
        <w:t>Restart=on-failure</w:t>
      </w:r>
    </w:p>
    <w:p>
      <w:pPr>
        <w:pStyle w:val="Heading2"/>
      </w:pPr>
      <w:r>
        <w:t>5. 初始化数据（首次部署，建议本地执行后写入云 MySQL）</w:t>
      </w:r>
    </w:p>
    <w:p>
      <w:r>
        <w:t xml:space="preserve">真实数据生产链路（目标库 </w:t>
      </w:r>
      <w:r>
        <w:rPr>
          <w:rFonts w:ascii="Consolas" w:hAnsi="Consolas"/>
        </w:rPr>
        <w:t>talent_graph_v3</w:t>
      </w:r>
      <w:r>
        <w:t xml:space="preserve">，本地 PowerShell 先 </w:t>
      </w:r>
      <w:r>
        <w:rPr>
          <w:rFonts w:ascii="Consolas" w:hAnsi="Consolas"/>
        </w:rPr>
        <w:t>$env:DB_NAME='talent_graph_v3'</w:t>
      </w:r>
      <w:r>
        <w:t xml:space="preserve">）。当前生产图谱由 </w:t>
      </w:r>
      <w:r>
        <w:rPr>
          <w:b/>
        </w:rPr>
        <w:t>2570 条真实 JD、5 类渠道 / 6 个平台、15 个平台采集批次</w:t>
      </w:r>
      <w:r>
        <w:t>构建：</w:t>
      </w:r>
    </w:p>
    <w:p>
      <w:pPr>
        <w:ind w:left="288"/>
      </w:pPr>
      <w:r>
        <w:rPr>
          <w:rFonts w:ascii="Consolas" w:hAnsi="Consolas"/>
          <w:sz w:val="18"/>
        </w:rPr>
        <w:t>cd backend</w:t>
        <w:br/>
        <w:t>uv run python data/migrate_202609.py --db talent_graph_v3                    # 幂等 schema 迁移（新表 + 新列）</w:t>
        <w:br/>
        <w:br/>
        <w:t># 1) 合法采集（robots+控频+PII 护栏）→ data/raw/{batch}/</w:t>
        <w:br/>
        <w:t>uv run python -X utf8 data/collect/run_collect.py --platforms tencent,netease --batch 2026W31-r1 --per-query 12</w:t>
        <w:br/>
        <w:t>uv run python -X utf8 data/collect/run_collect.py --platforms feishu_ats,iguopin --batch 2026W31-r2</w:t>
        <w:br/>
        <w:br/>
        <w:t># 2) 批次 jsonl 入库（URL 去重、级别推断、新一代信息技术领域过滤）</w:t>
        <w:br/>
        <w:t>uv run python -X utf8 data/import_raw.py --batch 2026W31-r1 --tier official               # 腾讯 255 + 网易 251</w:t>
        <w:br/>
        <w:t>uv run python -X utf8 data/import_raw.py --batch 2026W31-r2 --tier official --filter-it   # 飞书 ATS 629（11 家企业官网）</w:t>
        <w:br/>
        <w:t>uv run python -X utf8 data/import_raw.py --batch 2026W31-r2 --tier gov --filter-it        # 国聘 571（国家级平台）</w:t>
        <w:br/>
        <w:t>#    历史切片：2018hist-r1（51job2018 公开数据集 300）、2024hist-r1（HuggingFace AI_Job 数据集 300）</w:t>
        <w:br/>
        <w:br/>
        <w:t>uv run python data/run_pipeline.py --from-db                                 # 用真实 RawJD 构建图谱（生产路径）</w:t>
        <w:br/>
        <w:br/>
        <w:t># 3) 三时间切片真实演化（2018 → 2024 → 2026，按时间顺序跑，共产出 621 条变更记录：新增 367 / 淘汰 143 / 修改 111）</w:t>
        <w:br/>
        <w:t>uv run python -X utf8 data/run_evolution_batch.py --batch-label 2024hist-r1</w:t>
        <w:br/>
        <w:t>uv run python -X utf8 data/run_evolution_batch.py --batch-label 2026W31</w:t>
        <w:br/>
        <w:br/>
        <w:t>uv run python -X utf8 data/seed_new_jobs.py                                  # 6 个证据背书的新兴岗位 + 权威佐证</w:t>
        <w:br/>
        <w:t>uv run python -X utf8 data/build_levels.py                                   # 初/中/高分级画像（32/32 岗全覆盖，1076 条）</w:t>
        <w:br/>
        <w:t>uv run python data/calibrate_confidence.py                                   # 置信度校准（一次性校准后冻结，本轮未再调整）</w:t>
      </w:r>
    </w:p>
    <w:p>
      <w:r>
        <w:t>（对抗测试夹具路径，仅用于评测基准，不进生产库：</w:t>
      </w:r>
      <w:r>
        <w:rPr>
          <w:rFonts w:ascii="Consolas" w:hAnsi="Consolas"/>
        </w:rPr>
        <w:t>generate_dataset.py</w:t>
      </w:r>
      <w:r>
        <w:t xml:space="preserve"> → </w:t>
      </w:r>
      <w:r>
        <w:rPr>
          <w:rFonts w:ascii="Consolas" w:hAnsi="Consolas"/>
        </w:rPr>
        <w:t>run_pipeline.py --reset --use-cache</w:t>
      </w:r>
      <w:r>
        <w:t>。）</w:t>
      </w:r>
    </w:p>
    <w:p>
      <w:pPr>
        <w:pStyle w:val="Heading1"/>
      </w:pPr>
      <w:r>
        <w:t>三、方式二：Docker（容器化部署）</w:t>
      </w:r>
    </w:p>
    <w:p>
      <w:r>
        <w:t xml:space="preserve">提供多阶段 </w:t>
      </w:r>
      <w:r>
        <w:rPr>
          <w:rFonts w:ascii="Consolas" w:hAnsi="Consolas"/>
        </w:rPr>
        <w:t>deploy/Dockerfile</w:t>
      </w:r>
      <w:r>
        <w:t xml:space="preserve">（第一阶段构建前端，第二阶段运行后端并托管静态资源）与 </w:t>
      </w:r>
      <w:r>
        <w:rPr>
          <w:rFonts w:ascii="Consolas" w:hAnsi="Consolas"/>
        </w:rPr>
        <w:t>deploy/docker-compose.yml</w:t>
      </w:r>
      <w:r>
        <w:t>（限制 420MB 内存 / 1 CPU）。</w:t>
      </w:r>
    </w:p>
    <w:p>
      <w:pPr>
        <w:ind w:left="288"/>
      </w:pPr>
      <w:r>
        <w:rPr>
          <w:rFonts w:ascii="Consolas" w:hAnsi="Consolas"/>
          <w:sz w:val="18"/>
        </w:rPr>
        <w:t>cd talent-graph-system</w:t>
        <w:br/>
        <w:t>docker compose -f deploy/docker-compose.yml up -d --build</w:t>
        <w:br/>
        <w:t># 访问 http://&lt;server-ip&gt;:8200/</w:t>
      </w:r>
    </w:p>
    <w:p>
      <w:pPr>
        <w:ind w:left="288"/>
      </w:pPr>
      <w:r>
        <w:rPr>
          <w:i/>
          <w:color w:val="556573"/>
        </w:rPr>
        <w:t xml:space="preserve">注意：在内存 &lt; 2GB 的服务器上构建镜像可能紧张，建议本地构建镜像后 </w:t>
      </w:r>
      <w:r>
        <w:rPr>
          <w:rFonts w:ascii="Consolas" w:hAnsi="Consolas"/>
          <w:i/>
          <w:color w:val="556573"/>
        </w:rPr>
        <w:t>docker save</w:t>
      </w:r>
      <w:r>
        <w:rPr>
          <w:i/>
          <w:color w:val="556573"/>
        </w:rPr>
        <w:t>/</w:t>
      </w:r>
      <w:r>
        <w:rPr>
          <w:rFonts w:ascii="Consolas" w:hAnsi="Consolas"/>
          <w:i/>
          <w:color w:val="556573"/>
        </w:rPr>
        <w:t>docker load</w:t>
      </w:r>
      <w:r>
        <w:rPr>
          <w:i/>
          <w:color w:val="556573"/>
        </w:rPr>
        <w:t xml:space="preserve"> 到服务器，或直接采用方式一。</w:t>
      </w:r>
    </w:p>
    <w:p>
      <w:pPr>
        <w:pStyle w:val="Heading1"/>
      </w:pPr>
      <w:r>
        <w:t>四、配置项（backend/.env）</w:t>
      </w:r>
    </w:p>
    <w:p>
      <w:pPr>
        <w:ind w:left="288"/>
      </w:pPr>
      <w:r>
        <w:rPr>
          <w:rFonts w:ascii="Consolas" w:hAnsi="Consolas"/>
          <w:sz w:val="18"/>
        </w:rPr>
        <w:t>DB_HOST=...        DB_PORT=...     DB_USER=...   DB_PASSWORD=...   DB_NAME=talent_graph_v3</w:t>
        <w:br/>
        <w:t>DEEPSEEK_API_KEY=...    DEEPSEEK_BASE_URL=https://api.deepseek.com   DEEPSEEK_MODEL=deepseek-chat</w:t>
        <w:br/>
        <w:t>TAVILY_API_KEY=...      SERPER_API_KEY=...</w:t>
        <w:br/>
        <w:t>EMBED_API_KEY=...       EMBED_BASE_URL=http://.../v1   EMBED_MODEL=bge-small-zh-v1.5   EMBED_DIM=512</w:t>
        <w:br/>
        <w:t>APP_PORT=8200</w:t>
      </w:r>
    </w:p>
    <w:p>
      <w:pPr>
        <w:ind w:left="288"/>
      </w:pPr>
      <w:r>
        <w:rPr>
          <w:b/>
          <w:i/>
          <w:color w:val="556573"/>
        </w:rPr>
        <w:t>数据库切换与回滚</w:t>
      </w:r>
      <w:r>
        <w:rPr>
          <w:i/>
          <w:color w:val="556573"/>
        </w:rPr>
        <w:t xml:space="preserve">：当前生产库为 </w:t>
      </w:r>
      <w:r>
        <w:rPr>
          <w:rFonts w:ascii="Consolas" w:hAnsi="Consolas"/>
          <w:i/>
          <w:color w:val="556573"/>
        </w:rPr>
        <w:t>talent_graph_v3</w:t>
      </w:r>
      <w:r>
        <w:rPr>
          <w:i/>
          <w:color w:val="556573"/>
        </w:rPr>
        <w:t xml:space="preserve">（2570 条真实招聘语料构建的图谱）。切库 = 修改服务器 </w:t>
      </w:r>
      <w:r>
        <w:rPr>
          <w:rFonts w:ascii="Consolas" w:hAnsi="Consolas"/>
          <w:i/>
          <w:color w:val="556573"/>
        </w:rPr>
        <w:t>.env</w:t>
      </w:r>
      <w:r>
        <w:rPr>
          <w:i/>
          <w:color w:val="556573"/>
        </w:rPr>
        <w:t xml:space="preserve"> 的 </w:t>
      </w:r>
      <w:r>
        <w:rPr>
          <w:rFonts w:ascii="Consolas" w:hAnsi="Consolas"/>
          <w:i/>
          <w:color w:val="556573"/>
        </w:rPr>
        <w:t>DB_NAME</w:t>
      </w:r>
      <w:r>
        <w:rPr>
          <w:i/>
          <w:color w:val="556573"/>
        </w:rPr>
        <w:t xml:space="preserve"> 后 </w:t>
      </w:r>
      <w:r>
        <w:rPr>
          <w:rFonts w:ascii="Consolas" w:hAnsi="Consolas"/>
          <w:i/>
          <w:color w:val="556573"/>
        </w:rPr>
        <w:t>systemctl restart talent-graph</w:t>
      </w:r>
      <w:r>
        <w:rPr>
          <w:i/>
          <w:color w:val="556573"/>
        </w:rPr>
        <w:t>；</w:t>
      </w:r>
      <w:r>
        <w:rPr>
          <w:b/>
          <w:i/>
          <w:color w:val="556573"/>
        </w:rPr>
        <w:t>回滚</w:t>
      </w:r>
      <w:r>
        <w:rPr>
          <w:i/>
          <w:color w:val="556573"/>
        </w:rPr>
        <w:t xml:space="preserve"> = 将 </w:t>
      </w:r>
      <w:r>
        <w:rPr>
          <w:rFonts w:ascii="Consolas" w:hAnsi="Consolas"/>
          <w:i/>
          <w:color w:val="556573"/>
        </w:rPr>
        <w:t>DB_NAME</w:t>
      </w:r>
      <w:r>
        <w:rPr>
          <w:i/>
          <w:color w:val="556573"/>
        </w:rPr>
        <w:t xml:space="preserve"> 改回 </w:t>
      </w:r>
      <w:r>
        <w:rPr>
          <w:rFonts w:ascii="Consolas" w:hAnsi="Consolas"/>
          <w:i/>
          <w:color w:val="556573"/>
        </w:rPr>
        <w:t>talent_graph_v2</w:t>
      </w:r>
      <w:r>
        <w:rPr>
          <w:i/>
          <w:color w:val="556573"/>
        </w:rPr>
        <w:t xml:space="preserve">（上一版 806 条语料图谱）或 </w:t>
      </w:r>
      <w:r>
        <w:rPr>
          <w:rFonts w:ascii="Consolas" w:hAnsi="Consolas"/>
          <w:i/>
          <w:color w:val="556573"/>
        </w:rPr>
        <w:t>talent_graph</w:t>
      </w:r>
      <w:r>
        <w:rPr>
          <w:i/>
          <w:color w:val="556573"/>
        </w:rPr>
        <w:t>（最初的演示库），两者数据均保留未动，重启后秒级生效、无需改代码。</w:t>
      </w:r>
    </w:p>
    <w:p>
      <w:pPr>
        <w:pStyle w:val="Heading1"/>
      </w:pPr>
      <w:r>
        <w:t>五、运维</w:t>
      </w:r>
    </w:p>
    <w:p>
      <w:pPr>
        <w:ind w:left="288"/>
      </w:pPr>
      <w:r>
        <w:rPr>
          <w:rFonts w:ascii="Consolas" w:hAnsi="Consolas"/>
          <w:sz w:val="18"/>
        </w:rPr>
        <w:t>systemctl restart talent-graph      # 重启</w:t>
        <w:br/>
        <w:t>journalctl -u talent-graph -n 100   # 查看日志</w:t>
        <w:br/>
        <w:t>systemctl show talent-graph -p MemoryCurrent   # 查看内存占用</w:t>
      </w:r>
    </w:p>
    <w:p>
      <w:r>
        <w:rPr>
          <w:b/>
        </w:rPr>
        <w:t>更新发布</w:t>
      </w:r>
      <w:r>
        <w:t xml:space="preserve">：本地重新 </w:t>
      </w:r>
      <w:r>
        <w:rPr>
          <w:rFonts w:ascii="Consolas" w:hAnsi="Consolas"/>
        </w:rPr>
        <w:t>npm run build</w:t>
      </w:r>
      <w:r>
        <w:t xml:space="preserve"> → 替换服务器 </w:t>
      </w:r>
      <w:r>
        <w:rPr>
          <w:rFonts w:ascii="Consolas" w:hAnsi="Consolas"/>
        </w:rPr>
        <w:t>static/</w:t>
      </w:r>
      <w:r>
        <w:t xml:space="preserve"> 与 </w:t>
      </w:r>
      <w:r>
        <w:rPr>
          <w:rFonts w:ascii="Consolas" w:hAnsi="Consolas"/>
        </w:rPr>
        <w:t>app/</w:t>
      </w:r>
      <w:r>
        <w:t xml:space="preserve"> → </w:t>
      </w:r>
      <w:r>
        <w:rPr>
          <w:rFonts w:ascii="Consolas" w:hAnsi="Consolas"/>
        </w:rPr>
        <w:t>systemctl restart talent-graph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