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730BD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1.8是系统自动计算实际误差</w:t>
      </w:r>
    </w:p>
    <w:p w14:paraId="7B769AB4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7A3E2C2E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关闭页面是在点击下载按钮识后页面跳转出新页面且5s后仍然在这个弹出的新页面不返回原来下载页面才关闭这个页面，也就是说首先要有2个窗口页面才会关闭，其次新弹出页面5s后仍然未关闭才会关闭这个新增弹出来的页面原始下载页面会保留，其次关闭了这个新增页面以后，会首先尝试在先在原先坐标下载，下载无反应，再继续偏移坐标完成下载，输出优化完整后的代码</w:t>
      </w:r>
    </w:p>
    <w:p w14:paraId="05E50D1D">
      <w:pPr>
        <w:rPr>
          <w:rFonts w:hint="default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7F901ABD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一、再加上一套保护机制，只有弹出了新页面，5秒之类的没有返回原先的页面才能把这个新页面给关掉，否则不允许关闭页面，强制保留一开始的页面。二、修改框选区域为必须满足宽度≥30px、高度≥800px（适配 10 个垂直排列的按钮）；三、当前的下载页面，某个下载按钮一直下载十次没有成功可以允许刷新一次后，再对该页面进行顺序下载。</w:t>
      </w:r>
    </w:p>
    <w:p w14:paraId="7A7A1F11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四、争对第一个页面，目标Y = 前一个按钮的最终Y + 初始间距（按钮间原始距离即图像识别距离） + 基础补偿（+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3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px）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2. 页面一（PAGE_TYPE=1）的偏移策略</w:t>
      </w:r>
    </w:p>
    <w:p w14:paraId="4CF92820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页面一的按钮位置存在固定的 “垂直间距规律”，偏移策略为 **“基于前一个按钮的双边推进”**：</w:t>
      </w:r>
    </w:p>
    <w:p w14:paraId="06CB7A73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 xml:space="preserve">按钮 1：初始坐标为识别到的 base_y，偏移序列设为 0,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4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, -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4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 xml:space="preserve">,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8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, -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8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 xml:space="preserve">,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12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, -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12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（先 0 偏移，再 ±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4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、±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8"/>
          <w:szCs w:val="18"/>
          <w:lang w:val="en-US" w:eastAsia="zh-CN"/>
        </w:rPr>
        <w:t>8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... 逐步扩大范围）。按钮 2 及以后：基于前一个成功按钮的最终位置计算目标 Y 轴：目标Y = 前一个按钮的最终Y + 初始间距（按钮间原始距离） + 基础补偿（+3px）偏移策略与按钮 1 类似，但步长固定为 PAGE1_B</w:t>
      </w:r>
      <w:bookmarkStart w:id="0" w:name="_GoBack"/>
      <w:bookmarkEnd w:id="0"/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UTTON2_OFFSET_STEP=6（如 0,6,-6,12,-12...），确保与前一个按钮的位置规律一致。</w:t>
      </w:r>
    </w:p>
    <w:p w14:paraId="3E591806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3. 页面二（PAGE_TYPE=2）的偏移策略</w:t>
      </w:r>
    </w:p>
    <w:p w14:paraId="145166CE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页面二复用页面一的 X 坐标（假设 X 位置固定），但 Y 轴规律不同，偏移策略为 **“分步骤双边推进”**：</w:t>
      </w:r>
    </w:p>
    <w:p w14:paraId="58B2786B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1：复用页面一按钮 1 的 Y 坐标作为初始值，偏移序列与页面一按钮 1 一致</w:t>
      </w:r>
    </w:p>
    <w:p w14:paraId="79C020D8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2 及以后：初始目标 Y 轴基于前一个按钮的最终位置 + 基础偏移（PAGE2_STEP1_OFFSET=65px），偏移分三步：</w:t>
      </w:r>
    </w:p>
    <w:p w14:paraId="0991C208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第一步：0 偏移（尝试初始位置）。</w:t>
      </w:r>
    </w:p>
    <w:p w14:paraId="16EA1201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第二步：按 6px 步长双边尝试（如 6,-6,12,-12，共 PAGE2_STEP2_COUNT=3 次）。</w:t>
      </w:r>
    </w:p>
    <w:p w14:paraId="63B79631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第三步：继续按 6px 步长扩大范围（18,-18,24,-24...），确保覆盖更大误差。</w:t>
      </w:r>
    </w:p>
    <w:p w14:paraId="39FABD39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</w:p>
    <w:p w14:paraId="546B0B24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2. 页面一（PAGE_TYPE=1）的偏移策略</w:t>
      </w:r>
    </w:p>
    <w:p w14:paraId="1BEB31C9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1：初始坐标为识别到的 base_y，进行点击下载，偏移序列设为4, -4, 8, -8, 12, -12，16,-16,20,-20... 双边递增，确保覆盖可能的误差范围。</w:t>
      </w:r>
    </w:p>
    <w:p w14:paraId="67474767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2 及以后：基于前一个成功按钮的最终位置计算目标 Y 轴：目标Y = 前一个按钮的最终Y + 初始间距（按钮间原始距离） + 基础补偿（+2px）偏移策略与按钮 1 相同，</w:t>
      </w:r>
    </w:p>
    <w:p w14:paraId="496E107E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3. 页面二（PAGE_TYPE=2）的偏移策略</w:t>
      </w:r>
    </w:p>
    <w:p w14:paraId="76CEA754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页面二复用页面一的 X 坐标（假设 X 位置固定），但 Y 轴规律不同，偏移策略为分步骤双边推进”：</w:t>
      </w:r>
    </w:p>
    <w:p w14:paraId="29372B9A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1：复用页面一按钮 1 的 Y 坐标作为初始值，偏移序列设为4, -4, 8, -8, 12, -12，16,-16,20,-20... 双边递增，确保覆盖可能的误差范围。</w:t>
      </w:r>
    </w:p>
    <w:p w14:paraId="5D18AD2F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按钮 2 及以后：初始目标 Y 轴基于前一个按钮的最终位置 + 基础偏移（PAGE2_STEP1_OFFSET=65px），偏移分三步：</w:t>
      </w:r>
    </w:p>
    <w:p w14:paraId="4A7E0C7D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第一步：0 偏移（尝试初始位置）。</w:t>
      </w:r>
    </w:p>
    <w:p w14:paraId="674E762E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第二步：按 6px 步长双边尝试（ 6,-6,12,-12，18,-18,共 PAGE2_STEP2_COUNT=3 次）。</w:t>
      </w:r>
    </w:p>
    <w:p w14:paraId="0161995D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  <w:t>第三步：继续按 4px 步长扩大范围（22,-22...），确保覆盖更大误差。</w:t>
      </w:r>
    </w:p>
    <w:p w14:paraId="2CB4B26B">
      <w:pP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C7D69"/>
    <w:rsid w:val="41B73F80"/>
    <w:rsid w:val="45971703"/>
    <w:rsid w:val="4CE40929"/>
    <w:rsid w:val="6028470C"/>
    <w:rsid w:val="7C58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1172</Words>
  <Characters>1535</Characters>
  <Lines>0</Lines>
  <Paragraphs>0</Paragraphs>
  <TotalTime>205</TotalTime>
  <ScaleCrop>false</ScaleCrop>
  <LinksUpToDate>false</LinksUpToDate>
  <CharactersWithSpaces>1659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2025-11-07T01:39:00Z</dcterms:created>
  <dc:creator>test</dc:creator>
  <cp:lastModifiedBy>凉墨</cp:lastModifiedBy>
  <dcterms:modified xsi:type="dcterms:W3CDTF">2025-11-07T14:56:02Z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eyJoZGlkIjoiOTRjZDQwMDlmODM4MWRmMzJmODg4OTdlZDZlNmNmZGMiLCJ1c2VySWQiOiIxMzk3MjYxMjg3In0=</vt:lpwstr>
  </property>
  <property fmtid="{D5CDD505-2E9C-101B-9397-08002B2CF9AE}" pid="4" name="ICV">
    <vt:lpwstr>496F1C4C6FEB4F6BA4CA27F04FA50987_12</vt:lpwstr>
  </property>
</Properties>
</file>