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42" w:rsidRDefault="00BB4142" w:rsidP="005159C9">
      <w:pPr>
        <w:jc w:val="center"/>
        <w:rPr>
          <w:rFonts w:ascii="Times New Roman" w:eastAsia="楷体" w:hAnsi="Times New Roman"/>
          <w:b/>
          <w:sz w:val="27"/>
        </w:rPr>
      </w:pPr>
      <w:r>
        <w:rPr>
          <w:rFonts w:ascii="Times New Roman" w:eastAsia="楷体" w:hAnsi="Times New Roman" w:hint="eastAsia"/>
          <w:b/>
          <w:sz w:val="27"/>
        </w:rPr>
        <w:t>9</w:t>
      </w:r>
      <w:r>
        <w:rPr>
          <w:rFonts w:ascii="Times New Roman" w:eastAsia="楷体" w:hAnsi="Times New Roman" w:hint="eastAsia"/>
          <w:b/>
          <w:sz w:val="27"/>
        </w:rPr>
        <w:t>月</w:t>
      </w:r>
      <w:r>
        <w:rPr>
          <w:rFonts w:ascii="Times New Roman" w:eastAsia="楷体" w:hAnsi="Times New Roman" w:hint="eastAsia"/>
          <w:b/>
          <w:sz w:val="27"/>
        </w:rPr>
        <w:t>28</w:t>
      </w:r>
      <w:r>
        <w:rPr>
          <w:rFonts w:ascii="Times New Roman" w:eastAsia="楷体" w:hAnsi="Times New Roman" w:hint="eastAsia"/>
          <w:b/>
          <w:sz w:val="27"/>
        </w:rPr>
        <w:t>日</w:t>
      </w:r>
    </w:p>
    <w:p w:rsidR="005159C9" w:rsidRPr="004902E6" w:rsidRDefault="005159C9" w:rsidP="005159C9">
      <w:pPr>
        <w:jc w:val="center"/>
        <w:rPr>
          <w:rFonts w:ascii="Times New Roman" w:eastAsia="楷体" w:hAnsi="Times New Roman"/>
          <w:b/>
          <w:sz w:val="27"/>
        </w:rPr>
      </w:pPr>
      <w:r w:rsidRPr="004902E6">
        <w:rPr>
          <w:rFonts w:ascii="Times New Roman" w:eastAsia="楷体" w:hAnsi="Times New Roman" w:hint="eastAsia"/>
          <w:b/>
          <w:sz w:val="27"/>
        </w:rPr>
        <w:t>NF</w:t>
      </w:r>
    </w:p>
    <w:p w:rsidR="002D0F3B" w:rsidRPr="002D0F3B" w:rsidRDefault="002D0F3B">
      <w:pPr>
        <w:rPr>
          <w:rFonts w:ascii="Times New Roman" w:eastAsia="楷体" w:hAnsi="Times New Roman"/>
          <w:b/>
          <w:color w:val="FF0000"/>
          <w:u w:val="single"/>
        </w:rPr>
      </w:pPr>
      <w:r w:rsidRPr="002D0F3B">
        <w:rPr>
          <w:rFonts w:ascii="Times New Roman" w:eastAsia="楷体" w:hAnsi="Times New Roman" w:hint="eastAsia"/>
          <w:b/>
          <w:color w:val="FF0000"/>
          <w:u w:val="single"/>
        </w:rPr>
        <w:t>控制面</w:t>
      </w:r>
    </w:p>
    <w:p w:rsidR="00B1663A" w:rsidRDefault="00B1663A">
      <w:pPr>
        <w:rPr>
          <w:rFonts w:ascii="Times New Roman" w:eastAsia="楷体" w:hAnsi="Times New Roman"/>
          <w:b/>
        </w:rPr>
      </w:pPr>
      <w:r>
        <w:rPr>
          <w:rFonts w:ascii="Times New Roman" w:eastAsia="楷体" w:hAnsi="Times New Roman" w:hint="eastAsia"/>
          <w:b/>
        </w:rPr>
        <w:t>第一部分</w:t>
      </w:r>
      <w:r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  <w:b/>
        </w:rPr>
        <w:t>：</w:t>
      </w:r>
    </w:p>
    <w:p w:rsidR="00FB4A1A" w:rsidRDefault="00031BB6" w:rsidP="00B1663A">
      <w:pPr>
        <w:ind w:firstLine="420"/>
        <w:rPr>
          <w:rFonts w:ascii="Times New Roman" w:eastAsia="楷体" w:hAnsi="Times New Roman"/>
        </w:rPr>
      </w:pPr>
      <w:r w:rsidRPr="00ED304F">
        <w:rPr>
          <w:rFonts w:ascii="Times New Roman" w:eastAsia="楷体" w:hAnsi="Times New Roman"/>
          <w:b/>
        </w:rPr>
        <w:t>AMF</w:t>
      </w:r>
      <w:r>
        <w:rPr>
          <w:rFonts w:ascii="Times New Roman" w:eastAsia="楷体" w:hAnsi="Times New Roman"/>
        </w:rPr>
        <w:t xml:space="preserve">: </w:t>
      </w:r>
      <w:r>
        <w:rPr>
          <w:rFonts w:ascii="Times New Roman" w:eastAsia="楷体" w:hAnsi="Times New Roman" w:hint="eastAsia"/>
        </w:rPr>
        <w:t>负责</w:t>
      </w:r>
      <w:r>
        <w:rPr>
          <w:rFonts w:ascii="Times New Roman" w:eastAsia="楷体" w:hAnsi="Times New Roman"/>
        </w:rPr>
        <w:t>用户的</w:t>
      </w:r>
      <w:r>
        <w:rPr>
          <w:rFonts w:ascii="Times New Roman" w:eastAsia="楷体" w:hAnsi="Times New Roman" w:hint="eastAsia"/>
        </w:rPr>
        <w:t>移动性</w:t>
      </w:r>
      <w:r>
        <w:rPr>
          <w:rFonts w:ascii="Times New Roman" w:eastAsia="楷体" w:hAnsi="Times New Roman"/>
        </w:rPr>
        <w:t>和接入管理</w:t>
      </w:r>
    </w:p>
    <w:p w:rsidR="00FD35D2" w:rsidRDefault="00F30E0D" w:rsidP="00B1663A">
      <w:pPr>
        <w:ind w:firstLine="420"/>
        <w:rPr>
          <w:rFonts w:ascii="Times New Roman" w:eastAsia="楷体" w:hAnsi="Times New Roman"/>
        </w:rPr>
      </w:pPr>
      <w:r w:rsidRPr="00F30E0D">
        <w:rPr>
          <w:rFonts w:ascii="Times New Roman" w:eastAsia="楷体" w:hAnsi="Times New Roman"/>
          <w:b/>
        </w:rPr>
        <w:t>SMF</w:t>
      </w:r>
      <w:r>
        <w:rPr>
          <w:rFonts w:ascii="Times New Roman" w:eastAsia="楷体" w:hAnsi="Times New Roman"/>
        </w:rPr>
        <w:t xml:space="preserve">: </w:t>
      </w:r>
      <w:r w:rsidR="00D013EB">
        <w:rPr>
          <w:rFonts w:ascii="Times New Roman" w:eastAsia="楷体" w:hAnsi="Times New Roman" w:hint="eastAsia"/>
        </w:rPr>
        <w:t>负责</w:t>
      </w:r>
      <w:r w:rsidR="00D013EB">
        <w:rPr>
          <w:rFonts w:ascii="Times New Roman" w:eastAsia="楷体" w:hAnsi="Times New Roman"/>
        </w:rPr>
        <w:t>用户会话管理功能</w:t>
      </w:r>
    </w:p>
    <w:p w:rsidR="00FB4A1A" w:rsidRDefault="00253E03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AMF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SMF</w:t>
      </w:r>
      <w:r>
        <w:rPr>
          <w:rFonts w:ascii="Times New Roman" w:eastAsia="楷体" w:hAnsi="Times New Roman" w:hint="eastAsia"/>
        </w:rPr>
        <w:t>共同</w:t>
      </w:r>
      <w:r>
        <w:rPr>
          <w:rFonts w:ascii="Times New Roman" w:eastAsia="楷体" w:hAnsi="Times New Roman"/>
        </w:rPr>
        <w:t>完成</w:t>
      </w:r>
      <w:r>
        <w:rPr>
          <w:rFonts w:ascii="Times New Roman" w:eastAsia="楷体" w:hAnsi="Times New Roman" w:hint="eastAsia"/>
        </w:rPr>
        <w:t>EPC</w:t>
      </w:r>
      <w:r>
        <w:rPr>
          <w:rFonts w:ascii="Times New Roman" w:eastAsia="楷体" w:hAnsi="Times New Roman" w:hint="eastAsia"/>
        </w:rPr>
        <w:t>中</w:t>
      </w:r>
      <w:r>
        <w:rPr>
          <w:rFonts w:ascii="Times New Roman" w:eastAsia="楷体" w:hAnsi="Times New Roman" w:hint="eastAsia"/>
        </w:rPr>
        <w:t>MME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SGW/PGW</w:t>
      </w:r>
      <w:r>
        <w:rPr>
          <w:rFonts w:ascii="Times New Roman" w:eastAsia="楷体" w:hAnsi="Times New Roman" w:hint="eastAsia"/>
        </w:rPr>
        <w:t>控制面</w:t>
      </w:r>
      <w:r>
        <w:rPr>
          <w:rFonts w:ascii="Times New Roman" w:eastAsia="楷体" w:hAnsi="Times New Roman"/>
        </w:rPr>
        <w:t>的功能</w:t>
      </w:r>
    </w:p>
    <w:p w:rsidR="00D63140" w:rsidRDefault="00D63140">
      <w:pPr>
        <w:rPr>
          <w:rFonts w:ascii="Times New Roman" w:eastAsia="楷体" w:hAnsi="Times New Roman"/>
        </w:rPr>
      </w:pPr>
      <w:r w:rsidRPr="00D63140">
        <w:rPr>
          <w:rFonts w:ascii="Times New Roman" w:eastAsia="楷体" w:hAnsi="Times New Roman" w:hint="eastAsia"/>
          <w:b/>
        </w:rPr>
        <w:t>第二部分</w:t>
      </w:r>
      <w:r w:rsidRPr="00D63140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：</w:t>
      </w:r>
      <w:r w:rsidR="00D6537A">
        <w:rPr>
          <w:rFonts w:ascii="Times New Roman" w:eastAsia="楷体" w:hAnsi="Times New Roman" w:hint="eastAsia"/>
        </w:rPr>
        <w:t>负责</w:t>
      </w:r>
      <w:r w:rsidR="00D6537A">
        <w:rPr>
          <w:rFonts w:ascii="Times New Roman" w:eastAsia="楷体" w:hAnsi="Times New Roman"/>
        </w:rPr>
        <w:t>用户数据管理</w:t>
      </w:r>
    </w:p>
    <w:p w:rsidR="00AA18F2" w:rsidRDefault="00FA1E73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b/>
        </w:rPr>
        <w:tab/>
        <w:t>UDM</w:t>
      </w:r>
      <w:r>
        <w:rPr>
          <w:rFonts w:ascii="Times New Roman" w:eastAsia="楷体" w:hAnsi="Times New Roman" w:hint="eastAsia"/>
          <w:b/>
        </w:rPr>
        <w:t>：</w:t>
      </w:r>
      <w:r w:rsidR="00D11D54">
        <w:rPr>
          <w:rFonts w:ascii="Times New Roman" w:eastAsia="楷体" w:hAnsi="Times New Roman" w:hint="eastAsia"/>
        </w:rPr>
        <w:t>负责前台</w:t>
      </w:r>
      <w:r w:rsidR="00D11D54">
        <w:rPr>
          <w:rFonts w:ascii="Times New Roman" w:eastAsia="楷体" w:hAnsi="Times New Roman"/>
        </w:rPr>
        <w:t>数据的统一处理，包括用户标识、用户签约数据、鉴权数据等。</w:t>
      </w:r>
    </w:p>
    <w:p w:rsidR="007567C9" w:rsidRDefault="002C09C0">
      <w:pPr>
        <w:rPr>
          <w:rFonts w:ascii="Times New Roman" w:eastAsia="楷体" w:hAnsi="Times New Roman"/>
        </w:rPr>
      </w:pPr>
      <w:r w:rsidRPr="008A7044">
        <w:rPr>
          <w:rFonts w:ascii="Times New Roman" w:eastAsia="楷体" w:hAnsi="Times New Roman"/>
          <w:b/>
        </w:rPr>
        <w:tab/>
      </w:r>
      <w:r w:rsidR="008A7044" w:rsidRPr="008A7044">
        <w:rPr>
          <w:rFonts w:ascii="Times New Roman" w:eastAsia="楷体" w:hAnsi="Times New Roman"/>
          <w:b/>
        </w:rPr>
        <w:t>AUSF</w:t>
      </w:r>
      <w:r w:rsidR="008A7044">
        <w:rPr>
          <w:rFonts w:ascii="Times New Roman" w:eastAsia="楷体" w:hAnsi="Times New Roman" w:hint="eastAsia"/>
        </w:rPr>
        <w:t>：</w:t>
      </w:r>
      <w:r w:rsidR="007567C9">
        <w:rPr>
          <w:rFonts w:ascii="Times New Roman" w:eastAsia="楷体" w:hAnsi="Times New Roman" w:hint="eastAsia"/>
        </w:rPr>
        <w:t>配合</w:t>
      </w:r>
      <w:r w:rsidR="007567C9">
        <w:rPr>
          <w:rFonts w:ascii="Times New Roman" w:eastAsia="楷体" w:hAnsi="Times New Roman" w:hint="eastAsia"/>
        </w:rPr>
        <w:t>UDM</w:t>
      </w:r>
      <w:r w:rsidR="007567C9">
        <w:rPr>
          <w:rFonts w:ascii="Times New Roman" w:eastAsia="楷体" w:hAnsi="Times New Roman" w:hint="eastAsia"/>
        </w:rPr>
        <w:t>专门</w:t>
      </w:r>
      <w:r w:rsidR="007567C9">
        <w:rPr>
          <w:rFonts w:ascii="Times New Roman" w:eastAsia="楷体" w:hAnsi="Times New Roman"/>
        </w:rPr>
        <w:t>负责用户鉴权数据相关的处理</w:t>
      </w:r>
    </w:p>
    <w:p w:rsidR="00F706A3" w:rsidRDefault="00F706A3" w:rsidP="00F706A3">
      <w:pPr>
        <w:jc w:val="center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3CEFA48E" wp14:editId="3B3DCC36">
            <wp:extent cx="2576442" cy="1074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57" cy="1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F2" w:rsidRDefault="00C2783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  <w:t>UDR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 xml:space="preserve">UDSF </w:t>
      </w:r>
      <w:r>
        <w:rPr>
          <w:rFonts w:ascii="Times New Roman" w:eastAsia="楷体" w:hAnsi="Times New Roman" w:hint="eastAsia"/>
        </w:rPr>
        <w:t>负责</w:t>
      </w:r>
      <w:r>
        <w:rPr>
          <w:rFonts w:ascii="Times New Roman" w:eastAsia="楷体" w:hAnsi="Times New Roman"/>
        </w:rPr>
        <w:t>后台数据存储功能</w:t>
      </w:r>
      <w:r>
        <w:rPr>
          <w:rFonts w:ascii="Times New Roman" w:eastAsia="楷体" w:hAnsi="Times New Roman" w:hint="eastAsia"/>
        </w:rPr>
        <w:t>（通常</w:t>
      </w:r>
      <w:r>
        <w:rPr>
          <w:rFonts w:ascii="Times New Roman" w:eastAsia="楷体" w:hAnsi="Times New Roman"/>
        </w:rPr>
        <w:t>不显示在架构图中</w:t>
      </w:r>
      <w:r>
        <w:rPr>
          <w:rFonts w:ascii="Times New Roman" w:eastAsia="楷体" w:hAnsi="Times New Roman" w:hint="eastAsia"/>
        </w:rPr>
        <w:t>）</w:t>
      </w:r>
      <w:r w:rsidR="00AA18F2">
        <w:rPr>
          <w:rFonts w:ascii="Times New Roman" w:eastAsia="楷体" w:hAnsi="Times New Roman"/>
        </w:rPr>
        <w:tab/>
      </w:r>
    </w:p>
    <w:p w:rsidR="00C2783C" w:rsidRDefault="00F144C7">
      <w:pPr>
        <w:rPr>
          <w:rFonts w:ascii="Times New Roman" w:eastAsia="楷体" w:hAnsi="Times New Roman"/>
        </w:rPr>
      </w:pPr>
      <w:r w:rsidRPr="00F144C7">
        <w:rPr>
          <w:rFonts w:ascii="Times New Roman" w:eastAsia="楷体" w:hAnsi="Times New Roman"/>
          <w:b/>
        </w:rPr>
        <w:tab/>
        <w:t>UDR</w:t>
      </w:r>
      <w:r>
        <w:rPr>
          <w:rFonts w:ascii="Times New Roman" w:eastAsia="楷体" w:hAnsi="Times New Roman"/>
        </w:rPr>
        <w:t>(</w:t>
      </w:r>
      <w:r>
        <w:rPr>
          <w:rFonts w:ascii="Times New Roman" w:eastAsia="楷体" w:hAnsi="Times New Roman" w:hint="eastAsia"/>
        </w:rPr>
        <w:t>统一</w:t>
      </w:r>
      <w:r>
        <w:rPr>
          <w:rFonts w:ascii="Times New Roman" w:eastAsia="楷体" w:hAnsi="Times New Roman"/>
        </w:rPr>
        <w:t>数据存储</w:t>
      </w:r>
      <w:r>
        <w:rPr>
          <w:rFonts w:ascii="Times New Roman" w:eastAsia="楷体" w:hAnsi="Times New Roman" w:hint="eastAsia"/>
        </w:rPr>
        <w:t>)</w:t>
      </w:r>
      <w:r>
        <w:rPr>
          <w:rFonts w:ascii="Times New Roman" w:eastAsia="楷体" w:hAnsi="Times New Roman"/>
        </w:rPr>
        <w:t xml:space="preserve"> </w:t>
      </w:r>
      <w:r w:rsidR="00B335C2">
        <w:rPr>
          <w:rFonts w:ascii="Times New Roman" w:eastAsia="楷体" w:hAnsi="Times New Roman"/>
        </w:rPr>
        <w:t xml:space="preserve"> </w:t>
      </w:r>
      <w:r w:rsidR="00FD3ACB">
        <w:rPr>
          <w:rFonts w:ascii="Times New Roman" w:eastAsia="楷体" w:hAnsi="Times New Roman" w:hint="eastAsia"/>
        </w:rPr>
        <w:t>存储</w:t>
      </w:r>
      <w:r w:rsidR="00FD3ACB">
        <w:rPr>
          <w:rFonts w:ascii="Times New Roman" w:eastAsia="楷体" w:hAnsi="Times New Roman"/>
        </w:rPr>
        <w:t>结构化数据，例如</w:t>
      </w:r>
      <w:r w:rsidR="00FD3ACB">
        <w:rPr>
          <w:rFonts w:ascii="Times New Roman" w:eastAsia="楷体" w:hAnsi="Times New Roman" w:hint="eastAsia"/>
        </w:rPr>
        <w:t>UDM</w:t>
      </w:r>
      <w:r w:rsidR="00FD3ACB">
        <w:rPr>
          <w:rFonts w:ascii="Times New Roman" w:eastAsia="楷体" w:hAnsi="Times New Roman" w:hint="eastAsia"/>
        </w:rPr>
        <w:t>和</w:t>
      </w:r>
      <w:r w:rsidR="00FD3ACB">
        <w:rPr>
          <w:rFonts w:ascii="Times New Roman" w:eastAsia="楷体" w:hAnsi="Times New Roman" w:hint="eastAsia"/>
        </w:rPr>
        <w:t>PCF</w:t>
      </w:r>
      <w:r w:rsidR="00FD3ACB">
        <w:rPr>
          <w:rFonts w:ascii="Times New Roman" w:eastAsia="楷体" w:hAnsi="Times New Roman" w:hint="eastAsia"/>
        </w:rPr>
        <w:t>管理</w:t>
      </w:r>
      <w:r w:rsidR="00FD3ACB">
        <w:rPr>
          <w:rFonts w:ascii="Times New Roman" w:eastAsia="楷体" w:hAnsi="Times New Roman"/>
        </w:rPr>
        <w:t>的</w:t>
      </w:r>
      <w:r w:rsidR="000C15B6">
        <w:rPr>
          <w:rFonts w:ascii="Times New Roman" w:eastAsia="楷体" w:hAnsi="Times New Roman" w:hint="eastAsia"/>
        </w:rPr>
        <w:t>用户</w:t>
      </w:r>
      <w:r w:rsidR="000C15B6">
        <w:rPr>
          <w:rFonts w:ascii="Times New Roman" w:eastAsia="楷体" w:hAnsi="Times New Roman"/>
        </w:rPr>
        <w:t>签约数据、</w:t>
      </w:r>
      <w:r w:rsidR="000C15B6">
        <w:rPr>
          <w:rFonts w:ascii="Times New Roman" w:eastAsia="楷体" w:hAnsi="Times New Roman" w:hint="eastAsia"/>
        </w:rPr>
        <w:t>策略</w:t>
      </w:r>
      <w:r w:rsidR="000C15B6">
        <w:rPr>
          <w:rFonts w:ascii="Times New Roman" w:eastAsia="楷体" w:hAnsi="Times New Roman"/>
        </w:rPr>
        <w:t>数据</w:t>
      </w:r>
    </w:p>
    <w:p w:rsidR="000C15B6" w:rsidRDefault="00860DC2">
      <w:pPr>
        <w:rPr>
          <w:rFonts w:ascii="Times New Roman" w:eastAsia="楷体" w:hAnsi="Times New Roman"/>
        </w:rPr>
      </w:pPr>
      <w:r w:rsidRPr="00F3290C">
        <w:rPr>
          <w:rFonts w:ascii="Times New Roman" w:eastAsia="楷体" w:hAnsi="Times New Roman"/>
          <w:b/>
        </w:rPr>
        <w:tab/>
      </w:r>
      <w:r w:rsidR="00F3290C" w:rsidRPr="00F3290C">
        <w:rPr>
          <w:rFonts w:ascii="Times New Roman" w:eastAsia="楷体" w:hAnsi="Times New Roman"/>
          <w:b/>
        </w:rPr>
        <w:t>UDSF</w:t>
      </w:r>
      <w:r w:rsidR="00F3290C">
        <w:rPr>
          <w:rFonts w:ascii="Times New Roman" w:eastAsia="楷体" w:hAnsi="Times New Roman" w:hint="eastAsia"/>
          <w:b/>
        </w:rPr>
        <w:t>（</w:t>
      </w:r>
      <w:r w:rsidR="00F3290C" w:rsidRPr="00F3290C">
        <w:rPr>
          <w:rFonts w:ascii="Times New Roman" w:eastAsia="楷体" w:hAnsi="Times New Roman" w:hint="eastAsia"/>
        </w:rPr>
        <w:t>非</w:t>
      </w:r>
      <w:r w:rsidR="00F3290C" w:rsidRPr="00F3290C">
        <w:rPr>
          <w:rFonts w:ascii="Times New Roman" w:eastAsia="楷体" w:hAnsi="Times New Roman"/>
        </w:rPr>
        <w:t>结构化数据存储功能</w:t>
      </w:r>
      <w:r w:rsidR="00F3290C">
        <w:rPr>
          <w:rFonts w:ascii="Times New Roman" w:eastAsia="楷体" w:hAnsi="Times New Roman" w:hint="eastAsia"/>
          <w:b/>
        </w:rPr>
        <w:t>）</w:t>
      </w:r>
      <w:r w:rsidR="00F3290C">
        <w:rPr>
          <w:rFonts w:ascii="Times New Roman" w:eastAsia="楷体" w:hAnsi="Times New Roman" w:hint="eastAsia"/>
        </w:rPr>
        <w:t>：</w:t>
      </w:r>
      <w:r w:rsidR="00A95700">
        <w:rPr>
          <w:rFonts w:ascii="Times New Roman" w:eastAsia="楷体" w:hAnsi="Times New Roman" w:hint="eastAsia"/>
        </w:rPr>
        <w:t>存储</w:t>
      </w:r>
      <w:r w:rsidR="00A95700">
        <w:rPr>
          <w:rFonts w:ascii="Times New Roman" w:eastAsia="楷体" w:hAnsi="Times New Roman"/>
        </w:rPr>
        <w:t>特定</w:t>
      </w:r>
      <w:r w:rsidR="00A95700">
        <w:rPr>
          <w:rFonts w:ascii="Times New Roman" w:eastAsia="楷体" w:hAnsi="Times New Roman" w:hint="eastAsia"/>
        </w:rPr>
        <w:t>NF</w:t>
      </w:r>
      <w:r w:rsidR="00A95700">
        <w:rPr>
          <w:rFonts w:ascii="Times New Roman" w:eastAsia="楷体" w:hAnsi="Times New Roman" w:hint="eastAsia"/>
        </w:rPr>
        <w:t>的</w:t>
      </w:r>
      <w:r w:rsidR="00A95700">
        <w:rPr>
          <w:rFonts w:ascii="Times New Roman" w:eastAsia="楷体" w:hAnsi="Times New Roman"/>
        </w:rPr>
        <w:t>非结构化数据，例如</w:t>
      </w:r>
      <w:r w:rsidR="00A95700">
        <w:rPr>
          <w:rFonts w:ascii="Times New Roman" w:eastAsia="楷体" w:hAnsi="Times New Roman" w:hint="eastAsia"/>
        </w:rPr>
        <w:t>AMF</w:t>
      </w:r>
      <w:r w:rsidR="00A95700">
        <w:rPr>
          <w:rFonts w:ascii="Times New Roman" w:eastAsia="楷体" w:hAnsi="Times New Roman" w:hint="eastAsia"/>
        </w:rPr>
        <w:t>和</w:t>
      </w:r>
      <w:r w:rsidR="00A95700">
        <w:rPr>
          <w:rFonts w:ascii="Times New Roman" w:eastAsia="楷体" w:hAnsi="Times New Roman" w:hint="eastAsia"/>
        </w:rPr>
        <w:t>SMF</w:t>
      </w:r>
      <w:r w:rsidR="00A95700">
        <w:rPr>
          <w:rFonts w:ascii="Times New Roman" w:eastAsia="楷体" w:hAnsi="Times New Roman" w:hint="eastAsia"/>
        </w:rPr>
        <w:t>使用的</w:t>
      </w:r>
      <w:r w:rsidR="00A95700">
        <w:rPr>
          <w:rFonts w:ascii="Times New Roman" w:eastAsia="楷体" w:hAnsi="Times New Roman"/>
        </w:rPr>
        <w:t>会话</w:t>
      </w:r>
      <w:r w:rsidR="00A95700">
        <w:rPr>
          <w:rFonts w:ascii="Times New Roman" w:eastAsia="楷体" w:hAnsi="Times New Roman" w:hint="eastAsia"/>
        </w:rPr>
        <w:t>ID</w:t>
      </w:r>
      <w:r w:rsidR="00A95700">
        <w:rPr>
          <w:rFonts w:ascii="Times New Roman" w:eastAsia="楷体" w:hAnsi="Times New Roman" w:hint="eastAsia"/>
        </w:rPr>
        <w:t>、状态</w:t>
      </w:r>
      <w:r w:rsidR="00A95700">
        <w:rPr>
          <w:rFonts w:ascii="Times New Roman" w:eastAsia="楷体" w:hAnsi="Times New Roman"/>
        </w:rPr>
        <w:t>数据</w:t>
      </w:r>
      <w:r w:rsidR="00F706A3">
        <w:rPr>
          <w:rFonts w:ascii="Times New Roman" w:eastAsia="楷体" w:hAnsi="Times New Roman" w:hint="eastAsia"/>
        </w:rPr>
        <w:t>。</w:t>
      </w:r>
    </w:p>
    <w:p w:rsidR="00F706A3" w:rsidRDefault="00F706A3">
      <w:pPr>
        <w:rPr>
          <w:rFonts w:ascii="Times New Roman" w:eastAsia="楷体" w:hAnsi="Times New Roman"/>
        </w:rPr>
      </w:pPr>
      <w:r w:rsidRPr="00F706A3">
        <w:rPr>
          <w:rFonts w:ascii="Times New Roman" w:eastAsia="楷体" w:hAnsi="Times New Roman" w:hint="eastAsia"/>
          <w:b/>
        </w:rPr>
        <w:t>第三部分</w:t>
      </w:r>
      <w:r w:rsidRPr="00F706A3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：</w:t>
      </w:r>
      <w:r w:rsidR="00CF636C">
        <w:rPr>
          <w:rFonts w:ascii="Times New Roman" w:eastAsia="楷体" w:hAnsi="Times New Roman" w:hint="eastAsia"/>
        </w:rPr>
        <w:t>与</w:t>
      </w:r>
      <w:r w:rsidR="00CF636C">
        <w:rPr>
          <w:rFonts w:ascii="Times New Roman" w:eastAsia="楷体" w:hAnsi="Times New Roman"/>
        </w:rPr>
        <w:t>网络平台相关的</w:t>
      </w:r>
      <w:r w:rsidR="00CF636C">
        <w:rPr>
          <w:rFonts w:ascii="Times New Roman" w:eastAsia="楷体" w:hAnsi="Times New Roman" w:hint="eastAsia"/>
        </w:rPr>
        <w:t>NF</w:t>
      </w:r>
    </w:p>
    <w:p w:rsidR="00A95700" w:rsidRDefault="00757666">
      <w:pPr>
        <w:rPr>
          <w:rFonts w:ascii="Times New Roman" w:eastAsia="楷体" w:hAnsi="Times New Roman"/>
        </w:rPr>
      </w:pPr>
      <w:r w:rsidRPr="00647264">
        <w:rPr>
          <w:rFonts w:ascii="Times New Roman" w:eastAsia="楷体" w:hAnsi="Times New Roman"/>
          <w:b/>
        </w:rPr>
        <w:tab/>
      </w:r>
      <w:r w:rsidR="00647264" w:rsidRPr="00647264">
        <w:rPr>
          <w:rFonts w:ascii="Times New Roman" w:eastAsia="楷体" w:hAnsi="Times New Roman"/>
          <w:b/>
        </w:rPr>
        <w:t>NEF</w:t>
      </w:r>
      <w:r w:rsidR="00647264">
        <w:rPr>
          <w:rFonts w:ascii="Times New Roman" w:eastAsia="楷体" w:hAnsi="Times New Roman" w:hint="eastAsia"/>
        </w:rPr>
        <w:t>：网络</w:t>
      </w:r>
      <w:r w:rsidR="00647264">
        <w:rPr>
          <w:rFonts w:ascii="Times New Roman" w:eastAsia="楷体" w:hAnsi="Times New Roman"/>
        </w:rPr>
        <w:t>开放</w:t>
      </w:r>
      <w:r w:rsidR="00647264">
        <w:rPr>
          <w:rFonts w:ascii="Times New Roman" w:eastAsia="楷体" w:hAnsi="Times New Roman" w:hint="eastAsia"/>
        </w:rPr>
        <w:t>功能</w:t>
      </w:r>
      <w:r w:rsidR="00262F51">
        <w:rPr>
          <w:rFonts w:ascii="Times New Roman" w:eastAsia="楷体" w:hAnsi="Times New Roman" w:hint="eastAsia"/>
        </w:rPr>
        <w:t xml:space="preserve">  </w:t>
      </w:r>
      <w:r w:rsidR="00262F51">
        <w:rPr>
          <w:rFonts w:ascii="Times New Roman" w:eastAsia="楷体" w:hAnsi="Times New Roman" w:hint="eastAsia"/>
        </w:rPr>
        <w:t>负责对外</w:t>
      </w:r>
      <w:r w:rsidR="00262F51">
        <w:rPr>
          <w:rFonts w:ascii="Times New Roman" w:eastAsia="楷体" w:hAnsi="Times New Roman"/>
        </w:rPr>
        <w:t>开放网络数据</w:t>
      </w:r>
    </w:p>
    <w:p w:rsidR="00647264" w:rsidRDefault="00647264">
      <w:pPr>
        <w:rPr>
          <w:rFonts w:ascii="Times New Roman" w:eastAsia="楷体" w:hAnsi="Times New Roman"/>
        </w:rPr>
      </w:pPr>
      <w:r w:rsidRPr="00647264">
        <w:rPr>
          <w:rFonts w:ascii="Times New Roman" w:eastAsia="楷体" w:hAnsi="Times New Roman"/>
          <w:b/>
        </w:rPr>
        <w:tab/>
        <w:t>NRF</w:t>
      </w:r>
      <w:r>
        <w:rPr>
          <w:rFonts w:ascii="Times New Roman" w:eastAsia="楷体" w:hAnsi="Times New Roman"/>
        </w:rPr>
        <w:t xml:space="preserve">: </w:t>
      </w:r>
      <w:r>
        <w:rPr>
          <w:rFonts w:ascii="Times New Roman" w:eastAsia="楷体" w:hAnsi="Times New Roman" w:hint="eastAsia"/>
        </w:rPr>
        <w:t>网络</w:t>
      </w:r>
      <w:r>
        <w:rPr>
          <w:rFonts w:ascii="Times New Roman" w:eastAsia="楷体" w:hAnsi="Times New Roman"/>
        </w:rPr>
        <w:t>存储功能</w:t>
      </w:r>
      <w:r w:rsidR="00262F51">
        <w:rPr>
          <w:rFonts w:ascii="Times New Roman" w:eastAsia="楷体" w:hAnsi="Times New Roman" w:hint="eastAsia"/>
        </w:rPr>
        <w:t xml:space="preserve">   </w:t>
      </w:r>
      <w:r w:rsidR="00262F51">
        <w:rPr>
          <w:rFonts w:ascii="Times New Roman" w:eastAsia="楷体" w:hAnsi="Times New Roman" w:hint="eastAsia"/>
        </w:rPr>
        <w:t>负责</w:t>
      </w:r>
      <w:r w:rsidR="00262F51">
        <w:rPr>
          <w:rFonts w:ascii="Times New Roman" w:eastAsia="楷体" w:hAnsi="Times New Roman"/>
        </w:rPr>
        <w:t>对</w:t>
      </w:r>
      <w:r w:rsidR="00262F51">
        <w:rPr>
          <w:rFonts w:ascii="Times New Roman" w:eastAsia="楷体" w:hAnsi="Times New Roman" w:hint="eastAsia"/>
        </w:rPr>
        <w:t>NF</w:t>
      </w:r>
      <w:r w:rsidR="00262F51">
        <w:rPr>
          <w:rFonts w:ascii="Times New Roman" w:eastAsia="楷体" w:hAnsi="Times New Roman" w:hint="eastAsia"/>
        </w:rPr>
        <w:t>进行</w:t>
      </w:r>
      <w:r w:rsidR="00262F51">
        <w:rPr>
          <w:rFonts w:ascii="Times New Roman" w:eastAsia="楷体" w:hAnsi="Times New Roman"/>
        </w:rPr>
        <w:t>登记和管理</w:t>
      </w:r>
    </w:p>
    <w:p w:rsidR="00647264" w:rsidRDefault="00800B24">
      <w:pPr>
        <w:rPr>
          <w:rFonts w:ascii="Times New Roman" w:eastAsia="楷体" w:hAnsi="Times New Roman"/>
        </w:rPr>
      </w:pPr>
      <w:r w:rsidRPr="004A6F16">
        <w:rPr>
          <w:rFonts w:ascii="Times New Roman" w:eastAsia="楷体" w:hAnsi="Times New Roman"/>
          <w:b/>
        </w:rPr>
        <w:tab/>
      </w:r>
      <w:r w:rsidR="004A6F16" w:rsidRPr="004A6F16">
        <w:rPr>
          <w:rFonts w:ascii="Times New Roman" w:eastAsia="楷体" w:hAnsi="Times New Roman"/>
          <w:b/>
        </w:rPr>
        <w:t>NSSF</w:t>
      </w:r>
      <w:r w:rsidR="004A6F16">
        <w:rPr>
          <w:rFonts w:ascii="Times New Roman" w:eastAsia="楷体" w:hAnsi="Times New Roman" w:hint="eastAsia"/>
        </w:rPr>
        <w:t>：</w:t>
      </w:r>
      <w:r w:rsidR="004C4803">
        <w:rPr>
          <w:rFonts w:ascii="Times New Roman" w:eastAsia="楷体" w:hAnsi="Times New Roman" w:hint="eastAsia"/>
        </w:rPr>
        <w:t>网络</w:t>
      </w:r>
      <w:r w:rsidR="004C4803">
        <w:rPr>
          <w:rFonts w:ascii="Times New Roman" w:eastAsia="楷体" w:hAnsi="Times New Roman"/>
        </w:rPr>
        <w:t>切片</w:t>
      </w:r>
      <w:r w:rsidR="004C4803">
        <w:rPr>
          <w:rFonts w:ascii="Times New Roman" w:eastAsia="楷体" w:hAnsi="Times New Roman" w:hint="eastAsia"/>
        </w:rPr>
        <w:t>选择功能</w:t>
      </w:r>
      <w:r w:rsidR="00262F51">
        <w:rPr>
          <w:rFonts w:ascii="Times New Roman" w:eastAsia="楷体" w:hAnsi="Times New Roman" w:hint="eastAsia"/>
        </w:rPr>
        <w:t xml:space="preserve">    </w:t>
      </w:r>
      <w:r w:rsidR="001F5804">
        <w:rPr>
          <w:rFonts w:ascii="Times New Roman" w:eastAsia="楷体" w:hAnsi="Times New Roman" w:hint="eastAsia"/>
        </w:rPr>
        <w:t>用来</w:t>
      </w:r>
      <w:r w:rsidR="001F5804">
        <w:rPr>
          <w:rFonts w:ascii="Times New Roman" w:eastAsia="楷体" w:hAnsi="Times New Roman"/>
        </w:rPr>
        <w:t>管理网络切片</w:t>
      </w:r>
      <w:r w:rsidR="001F5804">
        <w:rPr>
          <w:rFonts w:ascii="Times New Roman" w:eastAsia="楷体" w:hAnsi="Times New Roman" w:hint="eastAsia"/>
        </w:rPr>
        <w:t>相关</w:t>
      </w:r>
      <w:r w:rsidR="001F5804">
        <w:rPr>
          <w:rFonts w:ascii="Times New Roman" w:eastAsia="楷体" w:hAnsi="Times New Roman"/>
        </w:rPr>
        <w:t>信息</w:t>
      </w:r>
    </w:p>
    <w:p w:rsidR="001F5804" w:rsidRPr="008046BE" w:rsidRDefault="008046BE">
      <w:pPr>
        <w:rPr>
          <w:rFonts w:ascii="Times New Roman" w:eastAsia="楷体" w:hAnsi="Times New Roman"/>
          <w:b/>
          <w:color w:val="FF0000"/>
          <w:u w:val="single"/>
        </w:rPr>
      </w:pPr>
      <w:r w:rsidRPr="008046BE">
        <w:rPr>
          <w:rFonts w:ascii="Times New Roman" w:eastAsia="楷体" w:hAnsi="Times New Roman" w:hint="eastAsia"/>
          <w:b/>
          <w:color w:val="FF0000"/>
          <w:u w:val="single"/>
        </w:rPr>
        <w:t>用户面</w:t>
      </w:r>
    </w:p>
    <w:p w:rsidR="004C4803" w:rsidRDefault="0006709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8046BE">
        <w:rPr>
          <w:rFonts w:ascii="Times New Roman" w:eastAsia="楷体" w:hAnsi="Times New Roman" w:hint="eastAsia"/>
        </w:rPr>
        <w:t>由</w:t>
      </w:r>
      <w:r w:rsidR="008046BE">
        <w:rPr>
          <w:rFonts w:ascii="Times New Roman" w:eastAsia="楷体" w:hAnsi="Times New Roman" w:hint="eastAsia"/>
        </w:rPr>
        <w:t>UPF</w:t>
      </w:r>
      <w:r w:rsidR="008046BE">
        <w:rPr>
          <w:rFonts w:ascii="Times New Roman" w:eastAsia="楷体" w:hAnsi="Times New Roman" w:hint="eastAsia"/>
        </w:rPr>
        <w:t>管理</w:t>
      </w:r>
      <w:r w:rsidR="008046BE">
        <w:rPr>
          <w:rFonts w:ascii="Times New Roman" w:eastAsia="楷体" w:hAnsi="Times New Roman"/>
        </w:rPr>
        <w:t>，代替了</w:t>
      </w:r>
      <w:r w:rsidR="008046BE">
        <w:rPr>
          <w:rFonts w:ascii="Times New Roman" w:eastAsia="楷体" w:hAnsi="Times New Roman" w:hint="eastAsia"/>
        </w:rPr>
        <w:t>SGW</w:t>
      </w:r>
      <w:r w:rsidR="008046BE">
        <w:rPr>
          <w:rFonts w:ascii="Times New Roman" w:eastAsia="楷体" w:hAnsi="Times New Roman" w:hint="eastAsia"/>
        </w:rPr>
        <w:t>和</w:t>
      </w:r>
      <w:r w:rsidR="008046BE">
        <w:rPr>
          <w:rFonts w:ascii="Times New Roman" w:eastAsia="楷体" w:hAnsi="Times New Roman" w:hint="eastAsia"/>
        </w:rPr>
        <w:t>PGW</w:t>
      </w:r>
      <w:r w:rsidR="008046BE">
        <w:rPr>
          <w:rFonts w:ascii="Times New Roman" w:eastAsia="楷体" w:hAnsi="Times New Roman" w:hint="eastAsia"/>
        </w:rPr>
        <w:t>中</w:t>
      </w:r>
      <w:r w:rsidR="008046BE">
        <w:rPr>
          <w:rFonts w:ascii="Times New Roman" w:eastAsia="楷体" w:hAnsi="Times New Roman"/>
        </w:rPr>
        <w:t>用户面的路由和转发功能</w:t>
      </w:r>
    </w:p>
    <w:p w:rsidR="008046BE" w:rsidRDefault="00796B22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接口</w:t>
      </w:r>
      <w:r>
        <w:rPr>
          <w:rFonts w:ascii="Times New Roman" w:eastAsia="楷体" w:hAnsi="Times New Roman"/>
        </w:rPr>
        <w:t>同</w:t>
      </w:r>
      <w:r>
        <w:rPr>
          <w:rFonts w:ascii="Times New Roman" w:eastAsia="楷体" w:hAnsi="Times New Roman" w:hint="eastAsia"/>
        </w:rPr>
        <w:t>时</w:t>
      </w:r>
      <w:r>
        <w:rPr>
          <w:rFonts w:ascii="Times New Roman" w:eastAsia="楷体" w:hAnsi="Times New Roman"/>
        </w:rPr>
        <w:t>发生</w:t>
      </w:r>
      <w:r>
        <w:rPr>
          <w:rFonts w:ascii="Times New Roman" w:eastAsia="楷体" w:hAnsi="Times New Roman" w:hint="eastAsia"/>
        </w:rPr>
        <w:t>变化</w:t>
      </w:r>
      <w:r>
        <w:rPr>
          <w:rFonts w:ascii="Times New Roman" w:eastAsia="楷体" w:hAnsi="Times New Roman"/>
        </w:rPr>
        <w:t>，</w:t>
      </w:r>
      <w:r w:rsidR="00AF01E4">
        <w:rPr>
          <w:rFonts w:ascii="Times New Roman" w:eastAsia="楷体" w:hAnsi="Times New Roman" w:hint="eastAsia"/>
        </w:rPr>
        <w:t>传输层</w:t>
      </w:r>
      <w:r w:rsidR="00AF01E4">
        <w:rPr>
          <w:rFonts w:ascii="Times New Roman" w:eastAsia="楷体" w:hAnsi="Times New Roman"/>
        </w:rPr>
        <w:t>统一采用</w:t>
      </w:r>
      <w:r w:rsidR="00AF01E4">
        <w:rPr>
          <w:rFonts w:ascii="Times New Roman" w:eastAsia="楷体" w:hAnsi="Times New Roman" w:hint="eastAsia"/>
        </w:rPr>
        <w:t>HTTP/2</w:t>
      </w:r>
      <w:r w:rsidR="00AF01E4">
        <w:rPr>
          <w:rFonts w:ascii="Times New Roman" w:eastAsia="楷体" w:hAnsi="Times New Roman" w:hint="eastAsia"/>
        </w:rPr>
        <w:t>协议</w:t>
      </w:r>
      <w:r w:rsidR="00AF01E4">
        <w:rPr>
          <w:rFonts w:ascii="Times New Roman" w:eastAsia="楷体" w:hAnsi="Times New Roman"/>
        </w:rPr>
        <w:t>，应用层携带不同的服务消息。</w:t>
      </w:r>
    </w:p>
    <w:p w:rsidR="00AF01E4" w:rsidRDefault="00A107B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每个</w:t>
      </w:r>
      <w:r w:rsidRPr="00A107B5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身上</w:t>
      </w:r>
      <w:r>
        <w:rPr>
          <w:rFonts w:ascii="Times New Roman" w:eastAsia="楷体" w:hAnsi="Times New Roman"/>
        </w:rPr>
        <w:t>即为服务化接口，</w:t>
      </w:r>
      <w:r w:rsidR="0074391C">
        <w:rPr>
          <w:rFonts w:ascii="Times New Roman" w:eastAsia="楷体" w:hAnsi="Times New Roman" w:hint="eastAsia"/>
        </w:rPr>
        <w:t>即</w:t>
      </w:r>
      <w:r w:rsidR="0074391C">
        <w:rPr>
          <w:rFonts w:ascii="Times New Roman" w:eastAsia="楷体" w:hAnsi="Times New Roman" w:hint="eastAsia"/>
        </w:rPr>
        <w:t>N</w:t>
      </w:r>
      <w:r w:rsidR="0074391C">
        <w:rPr>
          <w:rFonts w:ascii="Times New Roman" w:eastAsia="楷体" w:hAnsi="Times New Roman"/>
        </w:rPr>
        <w:t xml:space="preserve">xxf </w:t>
      </w:r>
      <w:r w:rsidR="0074391C">
        <w:rPr>
          <w:rFonts w:ascii="Times New Roman" w:eastAsia="楷体" w:hAnsi="Times New Roman" w:hint="eastAsia"/>
        </w:rPr>
        <w:t>接口</w:t>
      </w:r>
      <w:r w:rsidR="0074391C">
        <w:rPr>
          <w:rFonts w:ascii="Times New Roman" w:eastAsia="楷体" w:hAnsi="Times New Roman"/>
        </w:rPr>
        <w:t>….</w:t>
      </w:r>
    </w:p>
    <w:p w:rsidR="0074391C" w:rsidRDefault="00BD49EB" w:rsidP="00BD49EB">
      <w:pPr>
        <w:jc w:val="center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0918F740" wp14:editId="113502ED">
            <wp:extent cx="3404567" cy="119975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338" cy="12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D" w:rsidRDefault="00634133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访问</w:t>
      </w:r>
      <w:r>
        <w:rPr>
          <w:rFonts w:ascii="Times New Roman" w:eastAsia="楷体" w:hAnsi="Times New Roman"/>
        </w:rPr>
        <w:t>和调用服务的</w:t>
      </w:r>
      <w:r>
        <w:rPr>
          <w:rFonts w:ascii="Times New Roman" w:eastAsia="楷体" w:hAnsi="Times New Roman" w:hint="eastAsia"/>
        </w:rPr>
        <w:t>NF</w:t>
      </w:r>
      <w:r>
        <w:rPr>
          <w:rFonts w:ascii="Times New Roman" w:eastAsia="楷体" w:hAnsi="Times New Roman" w:hint="eastAsia"/>
        </w:rPr>
        <w:t>被</w:t>
      </w:r>
      <w:r>
        <w:rPr>
          <w:rFonts w:ascii="Times New Roman" w:eastAsia="楷体" w:hAnsi="Times New Roman"/>
        </w:rPr>
        <w:t>称为</w:t>
      </w:r>
      <w:r>
        <w:rPr>
          <w:rFonts w:ascii="Times New Roman" w:eastAsia="楷体" w:hAnsi="Times New Roman" w:hint="eastAsia"/>
        </w:rPr>
        <w:t>NF</w:t>
      </w:r>
      <w:r>
        <w:rPr>
          <w:rFonts w:ascii="Times New Roman" w:eastAsia="楷体" w:hAnsi="Times New Roman" w:hint="eastAsia"/>
        </w:rPr>
        <w:t>服务</w:t>
      </w:r>
      <w:r>
        <w:rPr>
          <w:rFonts w:ascii="Times New Roman" w:eastAsia="楷体" w:hAnsi="Times New Roman"/>
        </w:rPr>
        <w:t>使用者</w:t>
      </w:r>
      <w:r>
        <w:rPr>
          <w:rFonts w:ascii="Times New Roman" w:eastAsia="楷体" w:hAnsi="Times New Roman"/>
        </w:rPr>
        <w:t>,</w:t>
      </w:r>
      <w:r>
        <w:rPr>
          <w:rFonts w:ascii="Times New Roman" w:eastAsia="楷体" w:hAnsi="Times New Roman"/>
        </w:rPr>
        <w:t>相对而言</w:t>
      </w:r>
      <w:r>
        <w:rPr>
          <w:rFonts w:ascii="Times New Roman" w:eastAsia="楷体" w:hAnsi="Times New Roman"/>
        </w:rPr>
        <w:t>,</w:t>
      </w:r>
      <w:r>
        <w:rPr>
          <w:rFonts w:ascii="Times New Roman" w:eastAsia="楷体" w:hAnsi="Times New Roman"/>
        </w:rPr>
        <w:t>有</w:t>
      </w:r>
      <w:r>
        <w:rPr>
          <w:rFonts w:ascii="Times New Roman" w:eastAsia="楷体" w:hAnsi="Times New Roman" w:hint="eastAsia"/>
        </w:rPr>
        <w:t>NF</w:t>
      </w:r>
      <w:r>
        <w:rPr>
          <w:rFonts w:ascii="Times New Roman" w:eastAsia="楷体" w:hAnsi="Times New Roman" w:hint="eastAsia"/>
        </w:rPr>
        <w:t>服务</w:t>
      </w:r>
      <w:r>
        <w:rPr>
          <w:rFonts w:ascii="Times New Roman" w:eastAsia="楷体" w:hAnsi="Times New Roman"/>
        </w:rPr>
        <w:t>提供者</w:t>
      </w:r>
      <w:r>
        <w:rPr>
          <w:rFonts w:ascii="Times New Roman" w:eastAsia="楷体" w:hAnsi="Times New Roman"/>
        </w:rPr>
        <w:t>.</w:t>
      </w:r>
    </w:p>
    <w:p w:rsidR="00634133" w:rsidRDefault="00C82FFE">
      <w:pPr>
        <w:rPr>
          <w:rFonts w:ascii="Times New Roman" w:eastAsia="楷体" w:hAnsi="Times New Roman"/>
        </w:rPr>
      </w:pPr>
      <w:r w:rsidRPr="00C82FFE">
        <w:rPr>
          <w:rFonts w:ascii="Times New Roman" w:eastAsia="楷体" w:hAnsi="Times New Roman" w:hint="eastAsia"/>
          <w:b/>
        </w:rPr>
        <w:t>参考点</w:t>
      </w:r>
      <w:r>
        <w:rPr>
          <w:rFonts w:ascii="Times New Roman" w:eastAsia="楷体" w:hAnsi="Times New Roman"/>
        </w:rPr>
        <w:t>:</w:t>
      </w:r>
      <w:r w:rsidR="00FD0169">
        <w:rPr>
          <w:rFonts w:ascii="Times New Roman" w:eastAsia="楷体" w:hAnsi="Times New Roman" w:hint="eastAsia"/>
        </w:rPr>
        <w:t>基于</w:t>
      </w:r>
      <w:r w:rsidR="00FD0169">
        <w:rPr>
          <w:rFonts w:ascii="Times New Roman" w:eastAsia="楷体" w:hAnsi="Times New Roman"/>
        </w:rPr>
        <w:t>服务化接口</w:t>
      </w:r>
      <w:r w:rsidR="00FD0169">
        <w:rPr>
          <w:rFonts w:ascii="Times New Roman" w:eastAsia="楷体" w:hAnsi="Times New Roman" w:hint="eastAsia"/>
        </w:rPr>
        <w:t>、</w:t>
      </w:r>
      <w:r w:rsidR="00FD0169">
        <w:rPr>
          <w:rFonts w:ascii="Times New Roman" w:eastAsia="楷体" w:hAnsi="Times New Roman"/>
        </w:rPr>
        <w:t>基于传统点对点通信</w:t>
      </w:r>
      <w:r w:rsidR="00FD0169">
        <w:rPr>
          <w:rFonts w:ascii="Times New Roman" w:eastAsia="楷体" w:hAnsi="Times New Roman" w:hint="eastAsia"/>
        </w:rPr>
        <w:t>。</w:t>
      </w:r>
    </w:p>
    <w:p w:rsidR="00646F2F" w:rsidRDefault="00646F2F">
      <w:pPr>
        <w:rPr>
          <w:rFonts w:ascii="Times New Roman" w:eastAsia="楷体" w:hAnsi="Times New Roman"/>
        </w:rPr>
      </w:pPr>
      <w:r w:rsidRPr="00646F2F">
        <w:rPr>
          <w:rFonts w:ascii="Times New Roman" w:eastAsia="楷体" w:hAnsi="Times New Roman"/>
          <w:b/>
        </w:rPr>
        <w:tab/>
        <w:t>MEC</w:t>
      </w:r>
      <w:r>
        <w:rPr>
          <w:rFonts w:ascii="Times New Roman" w:eastAsia="楷体" w:hAnsi="Times New Roman"/>
        </w:rPr>
        <w:t>:</w:t>
      </w:r>
      <w:r>
        <w:rPr>
          <w:rFonts w:ascii="Times New Roman" w:eastAsia="楷体" w:hAnsi="Times New Roman" w:hint="eastAsia"/>
        </w:rPr>
        <w:t>移动</w:t>
      </w:r>
      <w:r>
        <w:rPr>
          <w:rFonts w:ascii="Times New Roman" w:eastAsia="楷体" w:hAnsi="Times New Roman"/>
        </w:rPr>
        <w:t>边缘计算</w:t>
      </w:r>
      <w:r w:rsidR="00011862">
        <w:rPr>
          <w:rFonts w:ascii="Times New Roman" w:eastAsia="楷体" w:hAnsi="Times New Roman"/>
        </w:rPr>
        <w:tab/>
      </w:r>
      <w:r w:rsidR="00E436DA">
        <w:rPr>
          <w:rFonts w:ascii="Times New Roman" w:eastAsia="楷体" w:hAnsi="Times New Roman" w:hint="eastAsia"/>
        </w:rPr>
        <w:t>用户面</w:t>
      </w:r>
      <w:r w:rsidR="00E436DA">
        <w:rPr>
          <w:rFonts w:ascii="Times New Roman" w:eastAsia="楷体" w:hAnsi="Times New Roman"/>
        </w:rPr>
        <w:t>下</w:t>
      </w:r>
      <w:r w:rsidR="00271946">
        <w:rPr>
          <w:rFonts w:ascii="Times New Roman" w:eastAsia="楷体" w:hAnsi="Times New Roman" w:hint="eastAsia"/>
        </w:rPr>
        <w:t>沉</w:t>
      </w:r>
      <w:r w:rsidR="00C34907">
        <w:rPr>
          <w:rFonts w:ascii="Times New Roman" w:eastAsia="楷体" w:hAnsi="Times New Roman" w:hint="eastAsia"/>
        </w:rPr>
        <w:t xml:space="preserve"> </w:t>
      </w:r>
      <w:r w:rsidR="00C34907">
        <w:rPr>
          <w:rFonts w:ascii="Times New Roman" w:eastAsia="楷体" w:hAnsi="Times New Roman" w:hint="eastAsia"/>
        </w:rPr>
        <w:t>把</w:t>
      </w:r>
      <w:r w:rsidR="00C34907">
        <w:rPr>
          <w:rFonts w:ascii="Times New Roman" w:eastAsia="楷体" w:hAnsi="Times New Roman"/>
        </w:rPr>
        <w:t>部分业务</w:t>
      </w:r>
      <w:r w:rsidR="00C34907">
        <w:rPr>
          <w:rFonts w:ascii="Times New Roman" w:eastAsia="楷体" w:hAnsi="Times New Roman" w:hint="eastAsia"/>
        </w:rPr>
        <w:t>放置</w:t>
      </w:r>
      <w:r w:rsidR="00C34907">
        <w:rPr>
          <w:rFonts w:ascii="Times New Roman" w:eastAsia="楷体" w:hAnsi="Times New Roman"/>
        </w:rPr>
        <w:t>在离用户更近的位置上</w:t>
      </w:r>
    </w:p>
    <w:p w:rsidR="00C34907" w:rsidRPr="00C218C1" w:rsidRDefault="00C218C1" w:rsidP="00C218C1">
      <w:pPr>
        <w:ind w:firstLine="420"/>
        <w:rPr>
          <w:rFonts w:ascii="Times New Roman" w:eastAsia="楷体" w:hAnsi="Times New Roman" w:hint="eastAsia"/>
          <w:b/>
        </w:rPr>
      </w:pPr>
      <w:r w:rsidRPr="00C218C1">
        <w:rPr>
          <w:rFonts w:ascii="Times New Roman" w:eastAsia="楷体" w:hAnsi="Times New Roman" w:hint="eastAsia"/>
          <w:b/>
        </w:rPr>
        <w:t>计算</w:t>
      </w:r>
      <w:r w:rsidRPr="00C218C1">
        <w:rPr>
          <w:rFonts w:ascii="Times New Roman" w:eastAsia="楷体" w:hAnsi="Times New Roman"/>
          <w:b/>
        </w:rPr>
        <w:t>和存储分离</w:t>
      </w:r>
    </w:p>
    <w:p w:rsidR="00271946" w:rsidRPr="00FD0169" w:rsidRDefault="008E6088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bookmarkStart w:id="0" w:name="_GoBack"/>
      <w:bookmarkEnd w:id="0"/>
    </w:p>
    <w:p w:rsidR="00634133" w:rsidRDefault="00634133">
      <w:pPr>
        <w:rPr>
          <w:rFonts w:ascii="Times New Roman" w:eastAsia="楷体" w:hAnsi="Times New Roman" w:hint="eastAsia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/>
        </w:rPr>
      </w:pPr>
    </w:p>
    <w:p w:rsidR="0073063A" w:rsidRDefault="0073063A">
      <w:pPr>
        <w:rPr>
          <w:rFonts w:ascii="Times New Roman" w:eastAsia="楷体" w:hAnsi="Times New Roman" w:hint="eastAsia"/>
        </w:rPr>
      </w:pPr>
    </w:p>
    <w:p w:rsidR="006E58BD" w:rsidRDefault="006E58BD">
      <w:pPr>
        <w:rPr>
          <w:rFonts w:ascii="Times New Roman" w:eastAsia="楷体" w:hAnsi="Times New Roman"/>
        </w:rPr>
      </w:pPr>
    </w:p>
    <w:p w:rsidR="006E58BD" w:rsidRPr="00AF01E4" w:rsidRDefault="006E58BD">
      <w:pPr>
        <w:rPr>
          <w:rFonts w:ascii="Times New Roman" w:eastAsia="楷体" w:hAnsi="Times New Roman"/>
        </w:rPr>
      </w:pPr>
    </w:p>
    <w:p w:rsidR="00CF636C" w:rsidRPr="00D63140" w:rsidRDefault="00CF636C" w:rsidP="00CF636C">
      <w:pPr>
        <w:rPr>
          <w:rFonts w:ascii="Times New Roman" w:eastAsia="楷体" w:hAnsi="Times New Roman"/>
        </w:rPr>
      </w:pPr>
    </w:p>
    <w:p w:rsidR="00D63140" w:rsidRPr="00D63140" w:rsidRDefault="00D63140">
      <w:pPr>
        <w:rPr>
          <w:rFonts w:ascii="Times New Roman" w:eastAsia="楷体" w:hAnsi="Times New Roman"/>
        </w:rPr>
      </w:pPr>
    </w:p>
    <w:sectPr w:rsidR="00D63140" w:rsidRPr="00D6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7"/>
    <w:rsid w:val="00011862"/>
    <w:rsid w:val="00025493"/>
    <w:rsid w:val="00031BB6"/>
    <w:rsid w:val="0006709E"/>
    <w:rsid w:val="000850F2"/>
    <w:rsid w:val="000B7133"/>
    <w:rsid w:val="000C15B6"/>
    <w:rsid w:val="00126A65"/>
    <w:rsid w:val="001F5804"/>
    <w:rsid w:val="00253E03"/>
    <w:rsid w:val="00256C67"/>
    <w:rsid w:val="00262F51"/>
    <w:rsid w:val="00271946"/>
    <w:rsid w:val="002C09C0"/>
    <w:rsid w:val="002C5471"/>
    <w:rsid w:val="002D0F3B"/>
    <w:rsid w:val="0031638D"/>
    <w:rsid w:val="00401C01"/>
    <w:rsid w:val="00471D0F"/>
    <w:rsid w:val="004902E6"/>
    <w:rsid w:val="004A6F16"/>
    <w:rsid w:val="004C4803"/>
    <w:rsid w:val="004D17EB"/>
    <w:rsid w:val="005159C9"/>
    <w:rsid w:val="00593BC3"/>
    <w:rsid w:val="005A675E"/>
    <w:rsid w:val="00634133"/>
    <w:rsid w:val="00646F2F"/>
    <w:rsid w:val="00647264"/>
    <w:rsid w:val="006E58BD"/>
    <w:rsid w:val="0073063A"/>
    <w:rsid w:val="0074391C"/>
    <w:rsid w:val="007567C9"/>
    <w:rsid w:val="00757666"/>
    <w:rsid w:val="00790D95"/>
    <w:rsid w:val="00796B22"/>
    <w:rsid w:val="007B0B36"/>
    <w:rsid w:val="007F5BA4"/>
    <w:rsid w:val="00800B24"/>
    <w:rsid w:val="008046BE"/>
    <w:rsid w:val="00860DC2"/>
    <w:rsid w:val="008A7044"/>
    <w:rsid w:val="008E6088"/>
    <w:rsid w:val="00A107B5"/>
    <w:rsid w:val="00A431BD"/>
    <w:rsid w:val="00A95700"/>
    <w:rsid w:val="00A97CF0"/>
    <w:rsid w:val="00AA18F2"/>
    <w:rsid w:val="00AF01E4"/>
    <w:rsid w:val="00B1663A"/>
    <w:rsid w:val="00B335C2"/>
    <w:rsid w:val="00B34FAA"/>
    <w:rsid w:val="00B63C06"/>
    <w:rsid w:val="00BB4142"/>
    <w:rsid w:val="00BC6906"/>
    <w:rsid w:val="00BD49EB"/>
    <w:rsid w:val="00C218C1"/>
    <w:rsid w:val="00C2783C"/>
    <w:rsid w:val="00C34907"/>
    <w:rsid w:val="00C82FFE"/>
    <w:rsid w:val="00CB2FB4"/>
    <w:rsid w:val="00CF636C"/>
    <w:rsid w:val="00D013EB"/>
    <w:rsid w:val="00D11D54"/>
    <w:rsid w:val="00D63140"/>
    <w:rsid w:val="00D6537A"/>
    <w:rsid w:val="00DC6417"/>
    <w:rsid w:val="00E436DA"/>
    <w:rsid w:val="00ED304F"/>
    <w:rsid w:val="00F144C7"/>
    <w:rsid w:val="00F30E0D"/>
    <w:rsid w:val="00F3290C"/>
    <w:rsid w:val="00F706A3"/>
    <w:rsid w:val="00FA134A"/>
    <w:rsid w:val="00FA1E73"/>
    <w:rsid w:val="00FB4A1A"/>
    <w:rsid w:val="00FD0169"/>
    <w:rsid w:val="00FD35D2"/>
    <w:rsid w:val="00FD3AC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F36-85BB-4B5E-ACF0-D9BABA6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94</Words>
  <Characters>537</Characters>
  <Application>Microsoft Office Word</Application>
  <DocSecurity>0</DocSecurity>
  <Lines>4</Lines>
  <Paragraphs>1</Paragraphs>
  <ScaleCrop>false</ScaleCrop>
  <Company>XiDian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Zhao_Chen</dc:creator>
  <cp:keywords/>
  <dc:description/>
  <cp:lastModifiedBy>Zhao_Chen</cp:lastModifiedBy>
  <cp:revision>89</cp:revision>
  <dcterms:created xsi:type="dcterms:W3CDTF">2019-09-28T04:44:00Z</dcterms:created>
  <dcterms:modified xsi:type="dcterms:W3CDTF">2019-09-28T09:01:00Z</dcterms:modified>
</cp:coreProperties>
</file>