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主界面有四个按键一个ImageView的图片。前三个都是图片的属性动画。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最后一个按键会切换到另一个界面，实现seekbar控制的Lottie动画（参考老师</w:t>
      </w:r>
      <w:bookmarkStart w:id="0" w:name="_GoBack"/>
      <w:bookmarkEnd w:id="0"/>
      <w:r>
        <w:rPr>
          <w:rFonts w:hint="eastAsia"/>
          <w:lang w:val="en-US" w:eastAsia="zh-CN"/>
        </w:rPr>
        <w:t>提供的代码，补全参数及设置函数后就实现了）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76E1"/>
    <w:rsid w:val="62E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ろ凝あ</cp:lastModifiedBy>
  <dcterms:modified xsi:type="dcterms:W3CDTF">2019-07-10T11:53:41Z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