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健身会员智慧管理系统 测试报告 测试报告 健身会员智慧管理系统 · 轻量知识库 / 对话历史持久化 / 用户数据隔离 被测版本：v2.1 被测系统：fitness-web + fitness-agent + gym-backend + MySQL 8 测试类型：黑盒（功能）＋ 白盒（结构） 用例总数：76（黑盒 56 + 白盒 20） 执行结论：全部通过 测试日期：2026-10-12 15:26:35 1 测试概述</w:t>
      </w:r>
    </w:p>
    <w:p>
      <w:pPr>
        <w:pStyle w:val="Heading2"/>
      </w:pPr>
    </w:p>
    <w:p>
      <w:pPr>
        <w:pStyle w:val="Heading3"/>
      </w:pPr>
      <w:r>
        <w:t>1.1 测试目的</w:t>
      </w:r>
    </w:p>
    <w:p>
      <w:r>
        <w:t>本轮在既有系统上新增三项能力：</w:t>
      </w:r>
      <w:r>
        <w:rPr>
          <w:b/>
        </w:rPr>
        <w:t>轻量知识库（RAG 问答）</w:t>
      </w:r>
      <w:r>
        <w:t>、</w:t>
      </w:r>
      <w:r>
        <w:rPr>
          <w:b/>
        </w:rPr>
        <w:t>对话历史持久化</w:t>
      </w:r>
      <w:r>
        <w:t xml:space="preserve">、 </w:t>
      </w:r>
      <w:r>
        <w:rPr>
          <w:b/>
        </w:rPr>
        <w:t>用户数据隔离</w:t>
      </w:r>
      <w:r>
        <w:t>。测试的目的不是"证明功能能跑"，而是回答三个具体问题：</w:t>
      </w:r>
    </w:p>
    <w:p>
      <w:r>
        <w:t>（1）新能力在真实链路上是否可用——知识问答能否命中、历史能否落库续接、隔离能否拦住越权；</w:t>
      </w:r>
    </w:p>
    <w:p>
      <w:r>
        <w:t>（2）新能力是否破坏了原有能力——四类查询、充值闭环、计划生成是否仍然正确；</w:t>
      </w:r>
    </w:p>
    <w:p>
      <w:r>
        <w:t>（3）关键设计约束是否真的生效——归属校验是否落在数据访问层、建表是否幂等、存储不可用时是否降级而不阻断。</w:t>
      </w:r>
    </w:p>
    <w:p>
      <w:pPr>
        <w:pStyle w:val="Heading3"/>
      </w:pPr>
      <w:r>
        <w:t>1.2 测试范围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范围</w:t>
            </w:r>
          </w:p>
        </w:tc>
        <w:tc>
          <w:tcPr>
            <w:tcW w:type="dxa" w:w="0"/>
          </w:tcPr>
          <w:p>
            <w:r>
              <w:t>包含</w:t>
            </w:r>
          </w:p>
        </w:tc>
        <w:tc>
          <w:tcPr>
            <w:tcW w:type="dxa" w:w="0"/>
          </w:tcPr>
          <w:p>
            <w:r>
              <w:t>不包含</w:t>
            </w:r>
          </w:p>
        </w:tc>
      </w:tr>
      <w:tr>
        <w:tc>
          <w:tcPr>
            <w:tcW w:type="dxa" w:w="0"/>
          </w:tcPr>
          <w:p>
            <w:r>
              <w:t>功能（黑盒）</w:t>
            </w:r>
          </w:p>
        </w:tc>
        <w:tc>
          <w:tcPr>
            <w:tcW w:type="dxa" w:w="0"/>
          </w:tcPr>
          <w:p>
            <w:r>
              <w:t>意图路由、四类查询、充值闭环、计划生成、知识问答、会话持久化、用户隔离、接口与异常</w:t>
            </w:r>
          </w:p>
        </w:tc>
        <w:tc>
          <w:tcPr>
            <w:tcW w:type="dxa" w:w="0"/>
          </w:tcPr>
          <w:p>
            <w:r>
              <w:t>课程报名与签到的对话闭环（能力未开通，仅验证提示正确）</w:t>
            </w:r>
          </w:p>
        </w:tc>
      </w:tr>
      <w:tr>
        <w:tc>
          <w:tcPr>
            <w:tcW w:type="dxa" w:w="0"/>
          </w:tcPr>
          <w:p>
            <w:r>
              <w:t>结构（白盒）</w:t>
            </w:r>
          </w:p>
        </w:tc>
        <w:tc>
          <w:tcPr>
            <w:tcW w:type="dxa" w:w="0"/>
          </w:tcPr>
          <w:p>
            <w:r>
              <w:t>数据访问层归属约束、建表幂等、连接池可用性设计、索引与查询计划、分词与字段加权、 输出后置校验、提示词版本治理、语料规范、降级路径、热更新</w:t>
            </w:r>
          </w:p>
        </w:tc>
        <w:tc>
          <w:tcPr>
            <w:tcW w:type="dxa" w:w="0"/>
          </w:tcPr>
          <w:p>
            <w:r>
              <w:t>第三方框架内部实现（Spring / Hikari / MySQL 自身）</w:t>
            </w:r>
          </w:p>
        </w:tc>
      </w:tr>
      <w:tr>
        <w:tc>
          <w:tcPr>
            <w:tcW w:type="dxa" w:w="0"/>
          </w:tcPr>
          <w:p>
            <w:r>
              <w:t>非功能</w:t>
            </w:r>
          </w:p>
        </w:tc>
        <w:tc>
          <w:tcPr>
            <w:tcW w:type="dxa" w:w="0"/>
          </w:tcPr>
          <w:p>
            <w:r>
              <w:t>可用性降级、可解释性（检索命中与得分可查）、可维护性（热更新无需重建镜像）</w:t>
            </w:r>
          </w:p>
        </w:tc>
        <w:tc>
          <w:tcPr>
            <w:tcW w:type="dxa" w:w="0"/>
          </w:tcPr>
          <w:p>
            <w:r>
              <w:t>高并发压测、长时间稳定性测试（本轮不做）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1.3 测试依据</w:t>
      </w:r>
    </w:p>
    <w:p>
      <w:pPr>
        <w:pStyle w:val="Heading3"/>
      </w:pPr>
    </w:p>
    <w:p>
      <w:r>
        <w:t xml:space="preserve">《论文（第一版）》（含 v2.1 全部设计内容）中定义的需求、接口契约与设计约束；以及 </w:t>
      </w:r>
      <w:r>
        <w:rPr>
          <w:rFonts w:ascii="Mono" w:hAnsi="Mono"/>
        </w:rPr>
        <w:t>docs/test-report-data.json</w:t>
      </w:r>
      <w:r>
        <w:t>（本轮全部用例的机器可读执行记录）。</w:t>
      </w:r>
    </w:p>
    <w:p>
      <w:pPr>
        <w:pStyle w:val="Heading3"/>
      </w:pPr>
      <w:r>
        <w:t>1.4 通过准则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准则</w:t>
            </w:r>
          </w:p>
        </w:tc>
        <w:tc>
          <w:tcPr>
            <w:tcW w:type="dxa" w:w="0"/>
          </w:tcPr>
          <w:p>
            <w:r>
              <w:t>要求</w:t>
            </w:r>
          </w:p>
        </w:tc>
      </w:tr>
      <w:tr>
        <w:tc>
          <w:tcPr>
            <w:tcW w:type="dxa" w:w="0"/>
          </w:tcPr>
          <w:p>
            <w:r>
              <w:t>功能用例</w:t>
            </w:r>
          </w:p>
        </w:tc>
        <w:tc>
          <w:tcPr>
            <w:tcW w:type="dxa" w:w="0"/>
          </w:tcPr>
          <w:p>
            <w:r>
              <w:t>全部通过；涉及资金的用例以</w:t>
            </w:r>
            <w:r>
              <w:rPr>
                <w:b/>
              </w:rPr>
              <w:t>余额精确变化</w:t>
            </w:r>
            <w:r>
              <w:t>为准（不允许"看起来成功"）</w:t>
            </w:r>
          </w:p>
        </w:tc>
      </w:tr>
      <w:tr>
        <w:tc>
          <w:tcPr>
            <w:tcW w:type="dxa" w:w="0"/>
          </w:tcPr>
          <w:p>
            <w:r>
              <w:t>隔离用例</w:t>
            </w:r>
          </w:p>
        </w:tc>
        <w:tc>
          <w:tcPr>
            <w:tcW w:type="dxa" w:w="0"/>
          </w:tcPr>
          <w:p>
            <w:r>
              <w:t>越权读返回 404、越权写不改变数据；不允许"没有报错"就算通过</w:t>
            </w:r>
          </w:p>
        </w:tc>
      </w:tr>
      <w:tr>
        <w:tc>
          <w:tcPr>
            <w:tcW w:type="dxa" w:w="0"/>
          </w:tcPr>
          <w:p>
            <w:r>
              <w:t>结构用例</w:t>
            </w:r>
          </w:p>
        </w:tc>
        <w:tc>
          <w:tcPr>
            <w:tcW w:type="dxa" w:w="0"/>
          </w:tcPr>
          <w:p>
            <w:r>
              <w:t>静态约束逐条命中；动态用例有可复现的证据（EXPLAIN / 行数比对 / 容器状态）</w:t>
            </w:r>
          </w:p>
        </w:tc>
      </w:tr>
      <w:tr>
        <w:tc>
          <w:tcPr>
            <w:tcW w:type="dxa" w:w="0"/>
          </w:tcPr>
          <w:p>
            <w:r>
              <w:t>界面验证</w:t>
            </w:r>
          </w:p>
        </w:tc>
        <w:tc>
          <w:tcPr>
            <w:tcW w:type="dxa" w:w="0"/>
          </w:tcPr>
          <w:p>
            <w:r>
              <w:t>全流程零 console 错误、零 pageerror；关键页面留截图证据</w:t>
            </w:r>
          </w:p>
        </w:tc>
      </w:tr>
      <w:tr>
        <w:tc>
          <w:tcPr>
            <w:tcW w:type="dxa" w:w="0"/>
          </w:tcPr>
          <w:p>
            <w:r>
              <w:t>回归</w:t>
            </w:r>
          </w:p>
        </w:tc>
        <w:tc>
          <w:tcPr>
            <w:tcW w:type="dxa" w:w="0"/>
          </w:tcPr>
          <w:p>
            <w:r>
              <w:t>既有四套回归（intent / prompt / knowledge / session）保持全绿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2 测试环境</w:t>
      </w:r>
    </w:p>
    <w:p>
      <w:pPr>
        <w:pStyle w:val="Heading2"/>
      </w:pPr>
    </w:p>
    <w:p>
      <w:pPr>
        <w:pStyle w:val="Heading3"/>
      </w:pPr>
      <w:r>
        <w:t>2.1 部署拓扑</w:t>
      </w:r>
    </w:p>
    <w:p>
      <w:r>
        <w:t xml:space="preserve">四容器协作、单入口同源反向代理，前端不涉及跨域。测试全部经由统一入口 </w:t>
      </w:r>
      <w:r>
        <w:rPr>
          <w:rFonts w:ascii="Mono" w:hAnsi="Mono"/>
        </w:rPr>
        <w:t>http://localhost:8088</w:t>
      </w:r>
      <w:r>
        <w:t xml:space="preserve"> 发起，与用户真实访问路径一致。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角色</w:t>
            </w:r>
          </w:p>
        </w:tc>
        <w:tc>
          <w:tcPr>
            <w:tcW w:type="dxa" w:w="0"/>
          </w:tcPr>
          <w:p>
            <w:r>
              <w:t>组件</w:t>
            </w:r>
          </w:p>
        </w:tc>
        <w:tc>
          <w:tcPr>
            <w:tcW w:type="dxa" w:w="0"/>
          </w:tcPr>
          <w:p>
            <w:r>
              <w:t>端口</w:t>
            </w:r>
          </w:p>
        </w:tc>
        <w:tc>
          <w:tcPr>
            <w:tcW w:type="dxa" w:w="0"/>
          </w:tcPr>
          <w:p>
            <w:r>
              <w:t>职责</w:t>
            </w:r>
          </w:p>
        </w:tc>
      </w:tr>
      <w:tr>
        <w:tc>
          <w:tcPr>
            <w:tcW w:type="dxa" w:w="0"/>
          </w:tcPr>
          <w:p>
            <w:r>
              <w:t>统一入口</w:t>
            </w:r>
          </w:p>
        </w:tc>
        <w:tc>
          <w:tcPr>
            <w:tcW w:type="dxa" w:w="0"/>
          </w:tcPr>
          <w:p>
            <w:r>
              <w:t>fitness-web（nginx）</w:t>
            </w:r>
          </w:p>
        </w:tc>
        <w:tc>
          <w:tcPr>
            <w:tcW w:type="dxa" w:w="0"/>
          </w:tcPr>
          <w:p>
            <w:r>
              <w:t>http://localhost:8088</w:t>
            </w:r>
          </w:p>
        </w:tc>
        <w:tc>
          <w:tcPr>
            <w:tcW w:type="dxa" w:w="0"/>
          </w:tcPr>
          <w:p>
            <w:r>
              <w:t>前端 + 同源反向代理</w:t>
            </w:r>
          </w:p>
        </w:tc>
      </w:tr>
      <w:tr>
        <w:tc>
          <w:tcPr>
            <w:tcW w:type="dxa" w:w="0"/>
          </w:tcPr>
          <w:p>
            <w:r>
              <w:t>业务后端</w:t>
            </w:r>
          </w:p>
        </w:tc>
        <w:tc>
          <w:tcPr>
            <w:tcW w:type="dxa" w:w="0"/>
          </w:tcPr>
          <w:p>
            <w:r>
              <w:t>gym-backend（SpringBoot 2.7 / Java 8）</w:t>
            </w:r>
          </w:p>
        </w:tc>
        <w:tc>
          <w:tcPr>
            <w:tcW w:type="dxa" w:w="0"/>
          </w:tcPr>
          <w:p>
            <w:r>
              <w:t>:9090</w:t>
            </w:r>
          </w:p>
        </w:tc>
        <w:tc>
          <w:tcPr>
            <w:tcW w:type="dxa" w:w="0"/>
          </w:tcPr>
          <w:p>
            <w:r>
              <w:t>会员/课程/器材/员工/报名/充值/看板</w:t>
            </w:r>
          </w:p>
        </w:tc>
      </w:tr>
      <w:tr>
        <w:tc>
          <w:tcPr>
            <w:tcW w:type="dxa" w:w="0"/>
          </w:tcPr>
          <w:p>
            <w:r>
              <w:t>智能体</w:t>
            </w:r>
          </w:p>
        </w:tc>
        <w:tc>
          <w:tcPr>
            <w:tcW w:type="dxa" w:w="0"/>
          </w:tcPr>
          <w:p>
            <w:r>
              <w:t>fitness-agent（SpringBoot 3.2 / Java 17）</w:t>
            </w:r>
          </w:p>
        </w:tc>
        <w:tc>
          <w:tcPr>
            <w:tcW w:type="dxa" w:w="0"/>
          </w:tcPr>
          <w:p>
            <w:r>
              <w:t>:9091</w:t>
            </w:r>
          </w:p>
        </w:tc>
        <w:tc>
          <w:tcPr>
            <w:tcW w:type="dxa" w:w="0"/>
          </w:tcPr>
          <w:p>
            <w:r>
              <w:t>对话 / 计划 / 知识问答 / 会话</w:t>
            </w:r>
          </w:p>
        </w:tc>
      </w:tr>
      <w:tr>
        <w:tc>
          <w:tcPr>
            <w:tcW w:type="dxa" w:w="0"/>
          </w:tcPr>
          <w:p>
            <w:r>
              <w:t>数据库</w:t>
            </w:r>
          </w:p>
        </w:tc>
        <w:tc>
          <w:tcPr>
            <w:tcW w:type="dxa" w:w="0"/>
          </w:tcPr>
          <w:p>
            <w:r>
              <w:t>MySQL 8（gym-mysql）</w:t>
            </w:r>
          </w:p>
        </w:tc>
        <w:tc>
          <w:tcPr>
            <w:tcW w:type="dxa" w:w="0"/>
          </w:tcPr>
          <w:p>
            <w:r>
              <w:t>localhost:13306</w:t>
            </w:r>
          </w:p>
        </w:tc>
        <w:tc>
          <w:tcPr>
            <w:tcW w:type="dxa" w:w="0"/>
          </w:tcPr>
          <w:p>
            <w:r>
              <w:t>业务库 gym_management + 智能体库 fitness_ai</w:t>
            </w:r>
          </w:p>
        </w:tc>
      </w:tr>
      <w:tr>
        <w:tc>
          <w:tcPr>
            <w:tcW w:type="dxa" w:w="0"/>
          </w:tcPr>
          <w:p>
            <w:r>
              <w:t>大模型</w:t>
            </w:r>
          </w:p>
        </w:tc>
        <w:tc>
          <w:tcPr>
            <w:tcW w:type="dxa" w:w="0"/>
          </w:tcPr>
          <w:p>
            <w:r>
              <w:t>内网 vLLM（deepseek-v4-flash）</w:t>
            </w:r>
          </w:p>
        </w:tc>
        <w:tc>
          <w:tcPr>
            <w:tcW w:type="dxa" w:w="0"/>
          </w:tcPr>
          <w:p>
            <w:r>
              <w:t>OpenAI 兼容协议</w:t>
            </w:r>
          </w:p>
        </w:tc>
        <w:tc>
          <w:tcPr>
            <w:tcW w:type="dxa" w:w="0"/>
          </w:tcPr>
          <w:p>
            <w:r>
              <w:t>仅负责组织语言，不做数值计算</w:t>
            </w:r>
          </w:p>
        </w:tc>
      </w:tr>
    </w:tbl>
    <w:p>
      <w:r>
        <w:t xml:space="preserve"> 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940000" cy="37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数据看板</w:t>
      </w:r>
      <w:r>
        <w:t xml:space="preserve"> 统一前端首屏：四容器全部 Up 后，业务数据看板正常渲染，验证全栈联通。</w:t>
        <w:br/>
        <w:t>证据文件：docs/screenshots/11-dashboard.png</w:t>
      </w:r>
    </w:p>
    <w:p>
      <w:pPr>
        <w:pStyle w:val="Heading3"/>
      </w:pPr>
      <w:r>
        <w:t>2.2 运行态基线</w:t>
      </w:r>
    </w:p>
    <w:p>
      <w:r>
        <w:t>测试开始前记录一次运行态快照，作为后续断言的基准值。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观测项</w:t>
            </w:r>
          </w:p>
        </w:tc>
        <w:tc>
          <w:tcPr>
            <w:tcW w:type="dxa" w:w="0"/>
          </w:tcPr>
          <w:p>
            <w:r>
              <w:t>取值</w:t>
            </w:r>
          </w:p>
        </w:tc>
        <w:tc>
          <w:tcPr>
            <w:tcW w:type="dxa" w:w="0"/>
          </w:tcPr>
          <w:p>
            <w:r>
              <w:t>来源</w:t>
            </w:r>
          </w:p>
        </w:tc>
      </w:tr>
      <w:tr>
        <w:tc>
          <w:tcPr>
            <w:tcW w:type="dxa" w:w="0"/>
          </w:tcPr>
          <w:p>
            <w:r>
              <w:t>知识库文档总数</w:t>
            </w:r>
          </w:p>
        </w:tc>
        <w:tc>
          <w:tcPr>
            <w:tcW w:type="dxa" w:w="0"/>
          </w:tcPr>
          <w:p>
            <w:r>
              <w:t>64</w:t>
            </w:r>
          </w:p>
        </w:tc>
        <w:tc>
          <w:tcPr>
            <w:tcW w:type="dxa" w:w="0"/>
          </w:tcPr>
          <w:p>
            <w:r>
              <w:t>GET /agent-api/knowledge/stats</w:t>
            </w:r>
          </w:p>
        </w:tc>
      </w:tr>
      <w:tr>
        <w:tc>
          <w:tcPr>
            <w:tcW w:type="dxa" w:w="0"/>
          </w:tcPr>
          <w:p>
            <w:r>
              <w:t>正文字数 / 章节数</w:t>
            </w:r>
          </w:p>
        </w:tc>
        <w:tc>
          <w:tcPr>
            <w:tcW w:type="dxa" w:w="0"/>
          </w:tcPr>
          <w:p>
            <w:r>
              <w:t>27138 / 354</w:t>
            </w:r>
          </w:p>
        </w:tc>
        <w:tc>
          <w:tcPr>
            <w:tcW w:type="dxa" w:w="0"/>
          </w:tcPr>
          <w:p>
            <w:r>
              <w:t>同上</w:t>
            </w:r>
          </w:p>
        </w:tc>
      </w:tr>
      <w:tr>
        <w:tc>
          <w:tcPr>
            <w:tcW w:type="dxa" w:w="0"/>
          </w:tcPr>
          <w:p>
            <w:r>
              <w:t>命中阈值 minScore</w:t>
            </w:r>
          </w:p>
        </w:tc>
        <w:tc>
          <w:tcPr>
            <w:tcW w:type="dxa" w:w="0"/>
          </w:tcPr>
          <w:p>
            <w:r>
              <w:t>12.0</w:t>
            </w:r>
          </w:p>
        </w:tc>
        <w:tc>
          <w:tcPr>
            <w:tcW w:type="dxa" w:w="0"/>
          </w:tcPr>
          <w:p>
            <w:r>
              <w:t>同上（标定值见 5.3）</w:t>
            </w:r>
          </w:p>
        </w:tc>
      </w:tr>
      <w:tr>
        <w:tc>
          <w:tcPr>
            <w:tcW w:type="dxa" w:w="0"/>
          </w:tcPr>
          <w:p>
            <w:r>
              <w:t>热更新周期</w:t>
            </w:r>
          </w:p>
        </w:tc>
        <w:tc>
          <w:tcPr>
            <w:tcW w:type="dxa" w:w="0"/>
          </w:tcPr>
          <w:p>
            <w:r>
              <w:t>60 秒</w:t>
            </w:r>
          </w:p>
        </w:tc>
        <w:tc>
          <w:tcPr>
            <w:tcW w:type="dxa" w:w="0"/>
          </w:tcPr>
          <w:p>
            <w:r>
              <w:t>同上</w:t>
            </w:r>
          </w:p>
        </w:tc>
      </w:tr>
      <w:tr>
        <w:tc>
          <w:tcPr>
            <w:tcW w:type="dxa" w:w="0"/>
          </w:tcPr>
          <w:p>
            <w:r>
              <w:t>会话存储可用性</w:t>
            </w:r>
          </w:p>
        </w:tc>
        <w:tc>
          <w:tcPr>
            <w:tcW w:type="dxa" w:w="0"/>
          </w:tcPr>
          <w:p>
            <w:r>
              <w:t>可用</w:t>
            </w:r>
          </w:p>
        </w:tc>
        <w:tc>
          <w:tcPr>
            <w:tcW w:type="dxa" w:w="0"/>
          </w:tcPr>
          <w:p>
            <w:r>
              <w:t>GET /agent-api/qa/sessions/_storage</w:t>
            </w:r>
          </w:p>
        </w:tc>
      </w:tr>
      <w:tr>
        <w:tc>
          <w:tcPr>
            <w:tcW w:type="dxa" w:w="0"/>
          </w:tcPr>
          <w:p>
            <w:r>
              <w:t>会话 / 消息行数</w:t>
            </w:r>
          </w:p>
        </w:tc>
        <w:tc>
          <w:tcPr>
            <w:tcW w:type="dxa" w:w="0"/>
          </w:tcPr>
          <w:p>
            <w:r>
              <w:t>101 / 220</w:t>
            </w:r>
          </w:p>
        </w:tc>
        <w:tc>
          <w:tcPr>
            <w:tcW w:type="dxa" w:w="0"/>
          </w:tcPr>
          <w:p>
            <w:r>
              <w:t>同上</w:t>
            </w:r>
          </w:p>
        </w:tc>
      </w:tr>
      <w:tr>
        <w:tc>
          <w:tcPr>
            <w:tcW w:type="dxa" w:w="0"/>
          </w:tcPr>
          <w:p>
            <w:r>
              <w:t>容器状态</w:t>
            </w:r>
          </w:p>
        </w:tc>
        <w:tc>
          <w:tcPr>
            <w:tcW w:type="dxa" w:w="0"/>
          </w:tcPr>
          <w:p>
            <w:r>
              <w:t>fitness-agent=Up 7 minutes (healthy)；fitness-web=Up 23 minutes (health</w:t>
            </w:r>
          </w:p>
        </w:tc>
        <w:tc>
          <w:tcPr>
            <w:tcW w:type="dxa" w:w="0"/>
          </w:tcPr>
          <w:p>
            <w:r>
              <w:t>docker compose ps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2.3 测试数据与账号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身份</w:t>
            </w:r>
          </w:p>
        </w:tc>
        <w:tc>
          <w:tcPr>
            <w:tcW w:type="dxa" w:w="0"/>
          </w:tcPr>
          <w:p>
            <w:r>
              <w:t>凭据</w:t>
            </w:r>
          </w:p>
        </w:tc>
        <w:tc>
          <w:tcPr>
            <w:tcW w:type="dxa" w:w="0"/>
          </w:tcPr>
          <w:p>
            <w:r>
              <w:t>用途</w:t>
            </w:r>
          </w:p>
        </w:tc>
      </w:tr>
      <w:tr>
        <w:tc>
          <w:tcPr>
            <w:tcW w:type="dxa" w:w="0"/>
          </w:tcPr>
          <w:p>
            <w:r>
              <w:t>管理员</w:t>
            </w:r>
          </w:p>
        </w:tc>
        <w:tc>
          <w:tcPr>
            <w:tcW w:type="dxa" w:w="0"/>
          </w:tcPr>
          <w:p>
            <w:r>
              <w:t>admin / admin</w:t>
            </w:r>
          </w:p>
        </w:tc>
        <w:tc>
          <w:tcPr>
            <w:tcW w:type="dxa" w:w="0"/>
          </w:tcPr>
          <w:p>
            <w:r>
              <w:t>后台台账、知识库浏览页、无会员上下文的边界用例</w:t>
            </w:r>
          </w:p>
        </w:tc>
      </w:tr>
      <w:tr>
        <w:tc>
          <w:tcPr>
            <w:tcW w:type="dxa" w:w="0"/>
          </w:tcPr>
          <w:p>
            <w:r>
              <w:t>会员 A</w:t>
            </w:r>
          </w:p>
        </w:tc>
        <w:tc>
          <w:tcPr>
            <w:tcW w:type="dxa" w:w="0"/>
          </w:tcPr>
          <w:p>
            <w:r>
              <w:t>18470558967 / admin（memberNo=1）</w:t>
            </w:r>
          </w:p>
        </w:tc>
        <w:tc>
          <w:tcPr>
            <w:tcW w:type="dxa" w:w="0"/>
          </w:tcPr>
          <w:p>
            <w:r>
              <w:t>查询、充值、计划、知识问答、隔离主体验证</w:t>
            </w:r>
          </w:p>
        </w:tc>
      </w:tr>
      <w:tr>
        <w:tc>
          <w:tcPr>
            <w:tcW w:type="dxa" w:w="0"/>
          </w:tcPr>
          <w:p>
            <w:r>
              <w:t>会员 B</w:t>
            </w:r>
          </w:p>
        </w:tc>
        <w:tc>
          <w:tcPr>
            <w:tcW w:type="dxa" w:w="0"/>
          </w:tcPr>
          <w:p>
            <w:r>
              <w:t>18470558961 / 1234（memberNo=3）</w:t>
            </w:r>
          </w:p>
        </w:tc>
        <w:tc>
          <w:tcPr>
            <w:tcW w:type="dxa" w:w="0"/>
          </w:tcPr>
          <w:p>
            <w:r>
              <w:t>越权读 / 越权写 / 越权删</w:t>
            </w:r>
          </w:p>
        </w:tc>
      </w:tr>
      <w:tr>
        <w:tc>
          <w:tcPr>
            <w:tcW w:type="dxa" w:w="0"/>
          </w:tcPr>
          <w:p>
            <w:r>
              <w:t>访客</w:t>
            </w:r>
          </w:p>
        </w:tc>
        <w:tc>
          <w:tcPr>
            <w:tcW w:type="dxa" w:w="0"/>
          </w:tcPr>
          <w:p>
            <w:r>
              <w:t>浏览器本地标识 X-Client-Id</w:t>
            </w:r>
          </w:p>
        </w:tc>
        <w:tc>
          <w:tcPr>
            <w:tcW w:type="dxa" w:w="0"/>
          </w:tcPr>
          <w:p>
            <w:r>
              <w:t>非账号级隔离验证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2.4 用例覆盖维度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维度</w:t>
            </w:r>
          </w:p>
        </w:tc>
        <w:tc>
          <w:tcPr>
            <w:tcW w:type="dxa" w:w="0"/>
          </w:tcPr>
          <w:p>
            <w:r>
              <w:t>取值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t>覆盖维度</w:t>
            </w:r>
          </w:p>
        </w:tc>
        <w:tc>
          <w:tcPr>
            <w:tcW w:type="dxa" w:w="0"/>
          </w:tcPr>
          <w:p>
            <w:r>
              <w:t>取值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t>接口</w:t>
            </w:r>
          </w:p>
        </w:tc>
        <w:tc>
          <w:tcPr>
            <w:tcW w:type="dxa" w:w="0"/>
          </w:tcPr>
          <w:p>
            <w:r>
              <w:t>REST / JSON（/agent-api/**、/api/**）</w:t>
            </w:r>
          </w:p>
        </w:tc>
        <w:tc>
          <w:tcPr>
            <w:tcW w:type="dxa" w:w="0"/>
          </w:tcPr>
          <w:p>
            <w:r>
              <w:t>黑盒只经接口，不依赖内部实现</w:t>
            </w:r>
          </w:p>
        </w:tc>
      </w:tr>
      <w:tr>
        <w:tc>
          <w:tcPr>
            <w:tcW w:type="dxa" w:w="0"/>
          </w:tcPr>
          <w:p>
            <w:r>
              <w:t>字符集</w:t>
            </w:r>
          </w:p>
        </w:tc>
        <w:tc>
          <w:tcPr>
            <w:tcW w:type="dxa" w:w="0"/>
          </w:tcPr>
          <w:p>
            <w:r>
              <w:t>UTF-8（含中文口语、中文数字）</w:t>
            </w:r>
          </w:p>
        </w:tc>
        <w:tc>
          <w:tcPr>
            <w:tcW w:type="dxa" w:w="0"/>
          </w:tcPr>
          <w:p>
            <w:r>
              <w:t>验证中文分词与中文数字解析</w:t>
            </w:r>
          </w:p>
        </w:tc>
      </w:tr>
      <w:tr>
        <w:tc>
          <w:tcPr>
            <w:tcW w:type="dxa" w:w="0"/>
          </w:tcPr>
          <w:p>
            <w:r>
              <w:t>金额边界</w:t>
            </w:r>
          </w:p>
        </w:tc>
        <w:tc>
          <w:tcPr>
            <w:tcW w:type="dxa" w:w="0"/>
          </w:tcPr>
          <w:p>
            <w:r>
              <w:t>0 / 1 / 100 / 300 / 10000 / 10001</w:t>
            </w:r>
          </w:p>
        </w:tc>
        <w:tc>
          <w:tcPr>
            <w:tcW w:type="dxa" w:w="0"/>
          </w:tcPr>
          <w:p>
            <w:r>
              <w:t>等价类 + 边界值</w:t>
            </w:r>
          </w:p>
        </w:tc>
      </w:tr>
      <w:tr>
        <w:tc>
          <w:tcPr>
            <w:tcW w:type="dxa" w:w="0"/>
          </w:tcPr>
          <w:p>
            <w:r>
              <w:t>身份</w:t>
            </w:r>
          </w:p>
        </w:tc>
        <w:tc>
          <w:tcPr>
            <w:tcW w:type="dxa" w:w="0"/>
          </w:tcPr>
          <w:p>
            <w:r>
              <w:t>会员 A、会员 B、访客、管理员</w:t>
            </w:r>
          </w:p>
        </w:tc>
        <w:tc>
          <w:tcPr>
            <w:tcW w:type="dxa" w:w="0"/>
          </w:tcPr>
          <w:p>
            <w:r>
              <w:t>权限矩阵与越权</w:t>
            </w:r>
          </w:p>
        </w:tc>
      </w:tr>
      <w:tr>
        <w:tc>
          <w:tcPr>
            <w:tcW w:type="dxa" w:w="0"/>
          </w:tcPr>
          <w:p>
            <w:r>
              <w:t>知识库</w:t>
            </w:r>
          </w:p>
        </w:tc>
        <w:tc>
          <w:tcPr>
            <w:tcW w:type="dxa" w:w="0"/>
          </w:tcPr>
          <w:p>
            <w:r>
              <w:t>64 篇（动作 30 / 训练 11 / 计划 8 / 营养 8 / 安全 7）</w:t>
            </w:r>
          </w:p>
        </w:tc>
        <w:tc>
          <w:tcPr>
            <w:tcW w:type="dxa" w:w="0"/>
          </w:tcPr>
          <w:p>
            <w:r>
              <w:t>正样本命中 + 负样本拒答</w:t>
            </w:r>
          </w:p>
        </w:tc>
      </w:tr>
      <w:tr>
        <w:tc>
          <w:tcPr>
            <w:tcW w:type="dxa" w:w="0"/>
          </w:tcPr>
          <w:p>
            <w:r>
              <w:t>会话存储</w:t>
            </w:r>
          </w:p>
        </w:tc>
        <w:tc>
          <w:tcPr>
            <w:tcW w:type="dxa" w:w="0"/>
          </w:tcPr>
          <w:p>
            <w:r>
              <w:t>101 会话 / 220 消息（运行期快照）</w:t>
            </w:r>
          </w:p>
        </w:tc>
        <w:tc>
          <w:tcPr>
            <w:tcW w:type="dxa" w:w="0"/>
          </w:tcPr>
          <w:p>
            <w:r>
              <w:t>持久化与隔离</w:t>
            </w:r>
          </w:p>
        </w:tc>
      </w:tr>
    </w:tbl>
    <w:p>
      <w:r>
        <w:t xml:space="preserve"> </w:t>
      </w:r>
    </w:p>
    <w:p>
      <w:r>
        <w:t xml:space="preserve"> 3 测试策略与方法</w:t>
      </w:r>
    </w:p>
    <w:p>
      <w:pPr>
        <w:pStyle w:val="Heading2"/>
      </w:pPr>
    </w:p>
    <w:p>
      <w:pPr>
        <w:pStyle w:val="Heading3"/>
      </w:pPr>
      <w:r>
        <w:t>3.1 黑盒测试方法</w:t>
      </w:r>
    </w:p>
    <w:p>
      <w:r>
        <w:t>黑盒用例只通过 REST 接口驱动，不关心内部实现，与用户真实使用路径一致。综合运用四种方法：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方法</w:t>
            </w:r>
          </w:p>
        </w:tc>
        <w:tc>
          <w:tcPr>
            <w:tcW w:type="dxa" w:w="0"/>
          </w:tcPr>
          <w:p>
            <w:r>
              <w:t>在本轮的应用</w:t>
            </w:r>
          </w:p>
        </w:tc>
        <w:tc>
          <w:tcPr>
            <w:tcW w:type="dxa" w:w="0"/>
          </w:tcPr>
          <w:p>
            <w:r>
              <w:t>典型用例</w:t>
            </w:r>
          </w:p>
        </w:tc>
      </w:tr>
      <w:tr>
        <w:tc>
          <w:tcPr>
            <w:tcW w:type="dxa" w:w="0"/>
          </w:tcPr>
          <w:p>
            <w:r>
              <w:t>等价类划分</w:t>
            </w:r>
          </w:p>
        </w:tc>
        <w:tc>
          <w:tcPr>
            <w:tcW w:type="dxa" w:w="0"/>
          </w:tcPr>
          <w:p>
            <w:r>
              <w:t>把输入划分为有效/无效类，每类取代表值</w:t>
            </w:r>
          </w:p>
        </w:tc>
        <w:tc>
          <w:tcPr>
            <w:tcW w:type="dxa" w:w="0"/>
          </w:tcPr>
          <w:p>
            <w:r>
              <w:t>金额合法（1–10000）与非法（0、10001）；身份（会员/管理员/访客）</w:t>
            </w:r>
          </w:p>
        </w:tc>
      </w:tr>
      <w:tr>
        <w:tc>
          <w:tcPr>
            <w:tcW w:type="dxa" w:w="0"/>
          </w:tcPr>
          <w:p>
            <w:r>
              <w:t>边界值分析</w:t>
            </w:r>
          </w:p>
        </w:tc>
        <w:tc>
          <w:tcPr>
            <w:tcW w:type="dxa" w:w="0"/>
          </w:tcPr>
          <w:p>
            <w:r>
              <w:t>取区间端点与越界点</w:t>
            </w:r>
          </w:p>
        </w:tc>
        <w:tc>
          <w:tcPr>
            <w:tcW w:type="dxa" w:w="0"/>
          </w:tcPr>
          <w:p>
            <w:r>
              <w:t>BB-18 金额 0 与 10001 被拒</w:t>
            </w:r>
          </w:p>
        </w:tc>
      </w:tr>
      <w:tr>
        <w:tc>
          <w:tcPr>
            <w:tcW w:type="dxa" w:w="0"/>
          </w:tcPr>
          <w:p>
            <w:r>
              <w:t>场景法</w:t>
            </w:r>
          </w:p>
        </w:tc>
        <w:tc>
          <w:tcPr>
            <w:tcW w:type="dxa" w:w="0"/>
          </w:tcPr>
          <w:p>
            <w:r>
              <w:t>按真实业务流程串成端到端场景</w:t>
            </w:r>
          </w:p>
        </w:tc>
        <w:tc>
          <w:tcPr>
            <w:tcW w:type="dxa" w:w="0"/>
          </w:tcPr>
          <w:p>
            <w:r>
              <w:t>BB-11 → BB-12 → BB-14 充值闭环；BB-28 → BB-30 历史落库与回放</w:t>
            </w:r>
          </w:p>
        </w:tc>
      </w:tr>
      <w:tr>
        <w:tc>
          <w:tcPr>
            <w:tcW w:type="dxa" w:w="0"/>
          </w:tcPr>
          <w:p>
            <w:r>
              <w:t>错误推测</w:t>
            </w:r>
          </w:p>
        </w:tc>
        <w:tc>
          <w:tcPr>
            <w:tcW w:type="dxa" w:w="0"/>
          </w:tcPr>
          <w:p>
            <w:r>
              <w:t>凭经验针对高风险点设计反例</w:t>
            </w:r>
          </w:p>
        </w:tc>
        <w:tc>
          <w:tcPr>
            <w:tcW w:type="dxa" w:w="0"/>
          </w:tcPr>
          <w:p>
            <w:r>
              <w:t>「充值记录」是否会误触发充值；「会员卡什么时候到期」是否会误命中知识库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3.2 白盒测试方法</w:t>
      </w:r>
    </w:p>
    <w:p>
      <w:pPr>
        <w:pStyle w:val="Heading3"/>
      </w:pPr>
    </w:p>
    <w:p>
      <w:r>
        <w:t>白盒用例分两类，均落在"设计中明确承诺的约束"上，而不是凑覆盖率：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方法</w:t>
            </w:r>
          </w:p>
        </w:tc>
        <w:tc>
          <w:tcPr>
            <w:tcW w:type="dxa" w:w="0"/>
          </w:tcPr>
          <w:p>
            <w:r>
              <w:t>做法</w:t>
            </w:r>
          </w:p>
        </w:tc>
        <w:tc>
          <w:tcPr>
            <w:tcW w:type="dxa" w:w="0"/>
          </w:tcPr>
          <w:p>
            <w:r>
              <w:t>典型用例</w:t>
            </w:r>
          </w:p>
        </w:tc>
      </w:tr>
      <w:tr>
        <w:tc>
          <w:tcPr>
            <w:tcW w:type="dxa" w:w="0"/>
          </w:tcPr>
          <w:p>
            <w:r>
              <w:t>静态结构审查</w:t>
            </w:r>
          </w:p>
        </w:tc>
        <w:tc>
          <w:tcPr>
            <w:tcW w:type="dxa" w:w="0"/>
          </w:tcPr>
          <w:p>
            <w:r>
              <w:t>读源码断言约束存在且无遗漏</w:t>
            </w:r>
          </w:p>
        </w:tc>
        <w:tc>
          <w:tcPr>
            <w:tcW w:type="dxa" w:w="0"/>
          </w:tcPr>
          <w:p>
            <w:r>
              <w:t>WB-01 归属条件、WB-02 幂等建表、WB-11 后置校验、WB-13 提示词版本</w:t>
            </w:r>
          </w:p>
        </w:tc>
      </w:tr>
      <w:tr>
        <w:tc>
          <w:tcPr>
            <w:tcW w:type="dxa" w:w="0"/>
          </w:tcPr>
          <w:p>
            <w:r>
              <w:t>动态结构验证</w:t>
            </w:r>
          </w:p>
        </w:tc>
        <w:tc>
          <w:tcPr>
            <w:tcW w:type="dxa" w:w="0"/>
          </w:tcPr>
          <w:p>
            <w:r>
              <w:t>查数据库、看执行计划、比对行数</w:t>
            </w:r>
          </w:p>
        </w:tc>
        <w:tc>
          <w:tcPr>
            <w:tcW w:type="dxa" w:w="0"/>
          </w:tcPr>
          <w:p>
            <w:r>
              <w:t>WB-05/WB-06 索引命中、WB-15 越权写入行数不变</w:t>
            </w:r>
          </w:p>
        </w:tc>
      </w:tr>
      <w:tr>
        <w:tc>
          <w:tcPr>
            <w:tcW w:type="dxa" w:w="0"/>
          </w:tcPr>
          <w:p>
            <w:r>
              <w:t>路径覆盖（降级路径）</w:t>
            </w:r>
          </w:p>
        </w:tc>
        <w:tc>
          <w:tcPr>
            <w:tcW w:type="dxa" w:w="0"/>
          </w:tcPr>
          <w:p>
            <w:r>
              <w:t>构造异常环境，专门走降级分支</w:t>
            </w:r>
          </w:p>
        </w:tc>
        <w:tc>
          <w:tcPr>
            <w:tcW w:type="dxa" w:w="0"/>
          </w:tcPr>
          <w:p>
            <w:r>
              <w:t>WB-16 故意的坏数据库地址，验证"存储不可用仍可对话"</w:t>
            </w:r>
          </w:p>
        </w:tc>
      </w:tr>
      <w:tr>
        <w:tc>
          <w:tcPr>
            <w:tcW w:type="dxa" w:w="0"/>
          </w:tcPr>
          <w:p>
            <w:r>
              <w:t>变更触发验证</w:t>
            </w:r>
          </w:p>
        </w:tc>
        <w:tc>
          <w:tcPr>
            <w:tcW w:type="dxa" w:w="0"/>
          </w:tcPr>
          <w:p>
            <w:r>
              <w:t>改动输入后观察系统行为是否按设计自适应</w:t>
            </w:r>
          </w:p>
        </w:tc>
        <w:tc>
          <w:tcPr>
            <w:tcW w:type="dxa" w:w="0"/>
          </w:tcPr>
          <w:p>
            <w:r>
              <w:t>WB-17 新增文档后索引自动重建（热更新）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3.3 用例编号规则</w:t>
      </w:r>
    </w:p>
    <w:p>
      <w:pPr>
        <w:pStyle w:val="Heading3"/>
      </w:pPr>
    </w:p>
    <w:p>
      <w:r>
        <w:rPr>
          <w:rFonts w:ascii="Mono" w:hAnsi="Mono"/>
        </w:rPr>
        <w:t>BB-xx</w:t>
      </w:r>
      <w:r>
        <w:t xml:space="preserve"> 为黑盒用例，</w:t>
      </w:r>
      <w:r>
        <w:rPr>
          <w:rFonts w:ascii="Mono" w:hAnsi="Mono"/>
        </w:rPr>
        <w:t>WB-xx</w:t>
      </w:r>
      <w:r>
        <w:t xml:space="preserve"> 为白盒用例；编号即执行顺序，结果与本报告一一对应。 全部用例由 </w:t>
      </w:r>
      <w:r>
        <w:rPr>
          <w:rFonts w:ascii="Mono" w:hAnsi="Mono"/>
        </w:rPr>
        <w:t>tools/test_suite_v21.py</w:t>
      </w:r>
      <w:r>
        <w:t xml:space="preserve"> 执行，原始记录见 </w:t>
      </w:r>
      <w:r>
        <w:rPr>
          <w:rFonts w:ascii="Mono" w:hAnsi="Mono"/>
        </w:rPr>
        <w:t>docs/test-report-data.json</w:t>
      </w:r>
      <w:r>
        <w:t>。</w:t>
      </w:r>
    </w:p>
    <w:p>
      <w:pPr>
        <w:pStyle w:val="Heading3"/>
      </w:pPr>
      <w:r>
        <w:t>3.4 执行步骤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步骤</w:t>
            </w:r>
          </w:p>
        </w:tc>
        <w:tc>
          <w:tcPr>
            <w:tcW w:type="dxa" w:w="0"/>
          </w:tcPr>
          <w:p>
            <w:r>
              <w:t>内容</w:t>
            </w:r>
          </w:p>
        </w:tc>
      </w:tr>
      <w:tr>
        <w:tc>
          <w:tcPr>
            <w:tcW w:type="dxa" w:w="0"/>
          </w:tcPr>
          <w:p>
            <w:r>
              <w:t>① 启动与连通性</w:t>
            </w:r>
          </w:p>
        </w:tc>
        <w:tc>
          <w:tcPr>
            <w:tcW w:type="dxa" w:w="0"/>
          </w:tcPr>
          <w:p>
            <w:r>
              <w:t>docker compose up -d --build 后确认四容器 Up，逐一探测三个端口与健康检查端点。</w:t>
            </w:r>
          </w:p>
        </w:tc>
      </w:tr>
      <w:tr>
        <w:tc>
          <w:tcPr>
            <w:tcW w:type="dxa" w:w="0"/>
          </w:tcPr>
          <w:p>
            <w:r>
              <w:t>② 黑盒功能测试</w:t>
            </w:r>
          </w:p>
        </w:tc>
        <w:tc>
          <w:tcPr>
            <w:tcW w:type="dxa" w:w="0"/>
          </w:tcPr>
          <w:p>
            <w:r>
              <w:t>按模块顺序执行量工具 tools/test_suite_v21.py 的黑盒段，逐条记录实际结果。</w:t>
            </w:r>
          </w:p>
        </w:tc>
      </w:tr>
      <w:tr>
        <w:tc>
          <w:tcPr>
            <w:tcW w:type="dxa" w:w="0"/>
          </w:tcPr>
          <w:p>
            <w:r>
              <w:t>③ 白盒结构测试</w:t>
            </w:r>
          </w:p>
        </w:tc>
        <w:tc>
          <w:tcPr>
            <w:tcW w:type="dxa" w:w="0"/>
          </w:tcPr>
          <w:p>
            <w:r>
              <w:t>静态读源码断言约束（归属条件、幂等建表、版本常量）；动态查库 EXPLAIN、探针容器、热更新。</w:t>
            </w:r>
          </w:p>
        </w:tc>
      </w:tr>
      <w:tr>
        <w:tc>
          <w:tcPr>
            <w:tcW w:type="dxa" w:w="0"/>
          </w:tcPr>
          <w:p>
            <w:r>
              <w:t>④ 界面验证</w:t>
            </w:r>
          </w:p>
        </w:tc>
        <w:tc>
          <w:tcPr>
            <w:tcW w:type="dxa" w:w="0"/>
          </w:tcPr>
          <w:p>
            <w:r>
              <w:t>Playwright 驱动真实浏览器走完管理员与会员两条路径，逐页截图并捕获 console/pageerror。</w:t>
            </w:r>
          </w:p>
        </w:tc>
      </w:tr>
      <w:tr>
        <w:tc>
          <w:tcPr>
            <w:tcW w:type="dxa" w:w="0"/>
          </w:tcPr>
          <w:p>
            <w:r>
              <w:t>⑤ 回归复核</w:t>
            </w:r>
          </w:p>
        </w:tc>
        <w:tc>
          <w:tcPr>
            <w:tcW w:type="dxa" w:w="0"/>
          </w:tcPr>
          <w:p>
            <w:r>
              <w:t>重跑 intent / prompt / knowledge / session 四套既有回归，确认新能力未破坏原有功能。</w:t>
            </w:r>
          </w:p>
        </w:tc>
      </w:tr>
    </w:tbl>
    <w:p>
      <w:r>
        <w:t xml:space="preserve"> </w:t>
      </w:r>
    </w:p>
    <w:p>
      <w:r>
        <w:t xml:space="preserve"> 4 黑盒测试用例与执行结果</w:t>
      </w:r>
    </w:p>
    <w:p>
      <w:pPr>
        <w:pStyle w:val="Heading2"/>
      </w:pPr>
    </w:p>
    <w:p>
      <w:pPr>
        <w:pStyle w:val="Heading3"/>
      </w:pPr>
      <w:r>
        <w:t>4.1 黑盒执行汇总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测试模块</w:t>
            </w:r>
          </w:p>
        </w:tc>
        <w:tc>
          <w:tcPr>
            <w:tcW w:type="dxa" w:w="0"/>
          </w:tcPr>
          <w:p>
            <w:r>
              <w:t>用例数</w:t>
            </w:r>
          </w:p>
        </w:tc>
        <w:tc>
          <w:tcPr>
            <w:tcW w:type="dxa" w:w="0"/>
          </w:tcPr>
          <w:p>
            <w:r>
              <w:t>通过</w:t>
            </w:r>
          </w:p>
        </w:tc>
        <w:tc>
          <w:tcPr>
            <w:tcW w:type="dxa" w:w="0"/>
          </w:tcPr>
          <w:p>
            <w:r>
              <w:t>失败</w:t>
            </w:r>
          </w:p>
        </w:tc>
        <w:tc>
          <w:tcPr>
            <w:tcW w:type="dxa" w:w="0"/>
          </w:tcPr>
          <w:p>
            <w:r>
              <w:t>结论</w:t>
            </w:r>
          </w:p>
        </w:tc>
      </w:tr>
      <w:tr>
        <w:tc>
          <w:tcPr>
            <w:tcW w:type="dxa" w:w="0"/>
          </w:tcPr>
          <w:p>
            <w:r>
              <w:t>意图路由</w:t>
            </w:r>
          </w:p>
        </w:tc>
        <w:tc>
          <w:tcPr>
            <w:tcW w:type="dxa" w:w="0"/>
          </w:tcPr>
          <w:p>
            <w:r>
              <w:t>10</w:t>
            </w:r>
          </w:p>
        </w:tc>
        <w:tc>
          <w:tcPr>
            <w:tcW w:type="dxa" w:w="0"/>
          </w:tcPr>
          <w:p>
            <w:r>
              <w:t>10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全部通过</w:t>
            </w:r>
          </w:p>
        </w:tc>
      </w:tr>
      <w:tr>
        <w:tc>
          <w:tcPr>
            <w:tcW w:type="dxa" w:w="0"/>
          </w:tcPr>
          <w:p>
            <w:r>
              <w:t>充值闭环</w:t>
            </w:r>
          </w:p>
        </w:tc>
        <w:tc>
          <w:tcPr>
            <w:tcW w:type="dxa" w:w="0"/>
          </w:tcPr>
          <w:p>
            <w:r>
              <w:t>8</w:t>
            </w:r>
          </w:p>
        </w:tc>
        <w:tc>
          <w:tcPr>
            <w:tcW w:type="dxa" w:w="0"/>
          </w:tcPr>
          <w:p>
            <w:r>
              <w:t>8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全部通过</w:t>
            </w:r>
          </w:p>
        </w:tc>
      </w:tr>
      <w:tr>
        <w:tc>
          <w:tcPr>
            <w:tcW w:type="dxa" w:w="0"/>
          </w:tcPr>
          <w:p>
            <w:r>
              <w:t>计划生成</w:t>
            </w:r>
          </w:p>
        </w:tc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全部通过</w:t>
            </w:r>
          </w:p>
        </w:tc>
      </w:tr>
      <w:tr>
        <w:tc>
          <w:tcPr>
            <w:tcW w:type="dxa" w:w="0"/>
          </w:tcPr>
          <w:p>
            <w:r>
              <w:t>知识问答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全部通过</w:t>
            </w:r>
          </w:p>
        </w:tc>
      </w:tr>
      <w:tr>
        <w:tc>
          <w:tcPr>
            <w:tcW w:type="dxa" w:w="0"/>
          </w:tcPr>
          <w:p>
            <w:r>
              <w:t>会话持久化</w:t>
            </w:r>
          </w:p>
        </w:tc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全部通过</w:t>
            </w:r>
          </w:p>
        </w:tc>
      </w:tr>
      <w:tr>
        <w:tc>
          <w:tcPr>
            <w:tcW w:type="dxa" w:w="0"/>
          </w:tcPr>
          <w:p>
            <w:r>
              <w:t>用户隔离</w:t>
            </w:r>
          </w:p>
        </w:tc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全部通过</w:t>
            </w:r>
          </w:p>
        </w:tc>
      </w:tr>
      <w:tr>
        <w:tc>
          <w:tcPr>
            <w:tcW w:type="dxa" w:w="0"/>
          </w:tcPr>
          <w:p>
            <w:r>
              <w:t>接口与异常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全部通过</w:t>
            </w:r>
          </w:p>
        </w:tc>
      </w:tr>
      <w:tr>
        <w:tc>
          <w:tcPr>
            <w:tcW w:type="dxa" w:w="0"/>
          </w:tcPr>
          <w:p>
            <w:r>
              <w:t>运行观测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全部通过</w:t>
            </w:r>
          </w:p>
        </w:tc>
      </w:tr>
      <w:tr>
        <w:tc>
          <w:tcPr>
            <w:tcW w:type="dxa" w:w="0"/>
          </w:tcPr>
          <w:p>
            <w:r>
              <w:t>知识反馈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全部通过</w:t>
            </w:r>
          </w:p>
        </w:tc>
      </w:tr>
      <w:tr>
        <w:tc>
          <w:tcPr>
            <w:tcW w:type="dxa" w:w="0"/>
          </w:tcPr>
          <w:p>
            <w:r>
              <w:t>计划执行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全部通过</w:t>
            </w:r>
          </w:p>
        </w:tc>
      </w:tr>
      <w:tr>
        <w:tc>
          <w:tcPr>
            <w:tcW w:type="dxa" w:w="0"/>
          </w:tcPr>
          <w:p>
            <w:r>
              <w:t>运营中枢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全部通过</w:t>
            </w:r>
          </w:p>
        </w:tc>
      </w:tr>
      <w:tr>
        <w:tc>
          <w:tcPr>
            <w:tcW w:type="dxa" w:w="0"/>
          </w:tcPr>
          <w:p>
            <w:r>
              <w:t>合计</w:t>
            </w:r>
          </w:p>
        </w:tc>
        <w:tc>
          <w:tcPr>
            <w:tcW w:type="dxa" w:w="0"/>
          </w:tcPr>
          <w:p>
            <w:r>
              <w:t>56</w:t>
            </w:r>
          </w:p>
        </w:tc>
        <w:tc>
          <w:tcPr>
            <w:tcW w:type="dxa" w:w="0"/>
          </w:tcPr>
          <w:p>
            <w:r>
              <w:t>56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通过率 100.0%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4.2 意图路由（10 条）</w:t>
      </w:r>
    </w:p>
    <w:p>
      <w:pPr>
        <w:pStyle w:val="Heading3"/>
      </w:pPr>
    </w:p>
    <w:p>
      <w:r>
        <w:t>意图路由是对话系统正确性的前提：判错意图，后面全错。本组专门覆盖易混表达与权限边界。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用例编号</w:t>
            </w:r>
          </w:p>
        </w:tc>
        <w:tc>
          <w:tcPr>
            <w:tcW w:type="dxa" w:w="0"/>
          </w:tcPr>
          <w:p>
            <w:r>
              <w:t>用例名称 / 前置条件 / 操作步骤</w:t>
            </w:r>
          </w:p>
        </w:tc>
        <w:tc>
          <w:tcPr>
            <w:tcW w:type="dxa" w:w="0"/>
          </w:tcPr>
          <w:p>
            <w:r>
              <w:t>预期结果</w:t>
            </w:r>
          </w:p>
        </w:tc>
        <w:tc>
          <w:tcPr>
            <w:tcW w:type="dxa" w:w="0"/>
          </w:tcPr>
          <w:p>
            <w:r>
              <w:t>实际结果</w:t>
            </w:r>
          </w:p>
        </w:tc>
        <w:tc>
          <w:tcPr>
            <w:tcW w:type="dxa" w:w="0"/>
          </w:tcPr>
          <w:p>
            <w:r>
              <w:t>结论</w:t>
            </w:r>
          </w:p>
        </w:tc>
      </w:tr>
      <w:tr>
        <w:tc>
          <w:tcPr>
            <w:tcW w:type="dxa" w:w="0"/>
          </w:tcPr>
          <w:p>
            <w:r>
              <w:t>BB-01</w:t>
            </w:r>
          </w:p>
        </w:tc>
        <w:tc>
          <w:tcPr>
            <w:tcW w:type="dxa" w:w="0"/>
          </w:tcPr>
          <w:p>
            <w:r>
              <w:t>充值记录判定为查询而非发起充值</w:t>
              <w:t>前置：会员已登录（memberId=1）</w:t>
              <w:t>步骤：发送「充值记录」</w:t>
            </w:r>
          </w:p>
        </w:tc>
        <w:tc>
          <w:tcPr>
            <w:tcW w:type="dxa" w:w="0"/>
          </w:tcPr>
          <w:p>
            <w:r>
              <w:t>返回 LIST 卡（充值记录），不出现 CONFIRM/PAY 卡</w:t>
            </w:r>
          </w:p>
        </w:tc>
        <w:tc>
          <w:tcPr>
            <w:tcW w:type="dxa" w:w="0"/>
          </w:tcPr>
          <w:p>
            <w:r>
              <w:t>HTTP 200，卡片=['LIST']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BB-02</w:t>
            </w:r>
          </w:p>
        </w:tc>
        <w:tc>
          <w:tcPr>
            <w:tcW w:type="dxa" w:w="0"/>
          </w:tcPr>
          <w:p>
            <w:r>
              <w:t>口语化余额查询</w:t>
              <w:t>前置：会员已登录</w:t>
              <w:t>步骤：发送「我卡里还有多少钱」</w:t>
            </w:r>
          </w:p>
        </w:tc>
        <w:tc>
          <w:tcPr>
            <w:tcW w:type="dxa" w:w="0"/>
          </w:tcPr>
          <w:p>
            <w:r>
              <w:t>回复含余额数值，不出现确认卡</w:t>
            </w:r>
          </w:p>
        </w:tc>
        <w:tc>
          <w:tcPr>
            <w:tcW w:type="dxa" w:w="0"/>
          </w:tcPr>
          <w:p>
            <w:r>
              <w:t>HTTP 200，reply=你卡里还有 ¥3129。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BB-03</w:t>
            </w:r>
          </w:p>
        </w:tc>
        <w:tc>
          <w:tcPr>
            <w:tcW w:type="dxa" w:w="0"/>
          </w:tcPr>
          <w:p>
            <w:r>
              <w:t>积分查询</w:t>
              <w:t>前置：会员已登录</w:t>
              <w:t>步骤：发送「我有多少积分」</w:t>
            </w:r>
          </w:p>
        </w:tc>
        <w:tc>
          <w:tcPr>
            <w:tcW w:type="dxa" w:w="0"/>
          </w:tcPr>
          <w:p>
            <w:r>
              <w:t>回复含积分数值或积分说明</w:t>
            </w:r>
          </w:p>
        </w:tc>
        <w:tc>
          <w:tcPr>
            <w:tcW w:type="dxa" w:w="0"/>
          </w:tcPr>
          <w:p>
            <w:r>
              <w:t>HTTP 200，reply=你目前有 100 积分。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BB-04</w:t>
            </w:r>
          </w:p>
        </w:tc>
        <w:tc>
          <w:tcPr>
            <w:tcW w:type="dxa" w:w="0"/>
          </w:tcPr>
          <w:p>
            <w:r>
              <w:t>课程报名查询</w:t>
              <w:t>前置：会员已登录</w:t>
              <w:t>步骤：发送「我报了哪些课」</w:t>
            </w:r>
          </w:p>
        </w:tc>
        <w:tc>
          <w:tcPr>
            <w:tcW w:type="dxa" w:w="0"/>
          </w:tcPr>
          <w:p>
            <w:r>
              <w:t>返回课程相关回复（列表卡或文本）</w:t>
            </w:r>
          </w:p>
        </w:tc>
        <w:tc>
          <w:tcPr>
            <w:tcW w:type="dxa" w:w="0"/>
          </w:tcPr>
          <w:p>
            <w:r>
              <w:t>HTTP 200，cards=['LIST']，reply=你已报名 1 门课程：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BB-05</w:t>
            </w:r>
          </w:p>
        </w:tc>
        <w:tc>
          <w:tcPr>
            <w:tcW w:type="dxa" w:w="0"/>
          </w:tcPr>
          <w:p>
            <w:r>
              <w:t>中文数字金额「充两百」解析为 200</w:t>
              <w:t>前置：会员已登录</w:t>
              <w:t>步骤：发送「充两百」</w:t>
            </w:r>
          </w:p>
        </w:tc>
        <w:tc>
          <w:tcPr>
            <w:tcW w:type="dxa" w:w="0"/>
          </w:tcPr>
          <w:p>
            <w:r>
              <w:t>确认卡金额 = 200</w:t>
            </w:r>
          </w:p>
        </w:tc>
        <w:tc>
          <w:tcPr>
            <w:tcW w:type="dxa" w:w="0"/>
          </w:tcPr>
          <w:p>
            <w:r>
              <w:t>HTTP 200，确认卡金额=200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BB-06</w:t>
            </w:r>
          </w:p>
        </w:tc>
        <w:tc>
          <w:tcPr>
            <w:tcW w:type="dxa" w:w="0"/>
          </w:tcPr>
          <w:p>
            <w:r>
              <w:t>未识别语句走兜底且给出能力清单</w:t>
              <w:t>前置：会员已登录</w:t>
              <w:t>步骤：发送「今天天气怎么样」</w:t>
            </w:r>
          </w:p>
        </w:tc>
        <w:tc>
          <w:tcPr>
            <w:tcW w:type="dxa" w:w="0"/>
          </w:tcPr>
          <w:p>
            <w:r>
              <w:t>返回能力清单卡（NOTICE），不猜测执行业务</w:t>
            </w:r>
          </w:p>
        </w:tc>
        <w:tc>
          <w:tcPr>
            <w:tcW w:type="dxa" w:w="0"/>
          </w:tcPr>
          <w:p>
            <w:r>
              <w:t>HTTP 200，cards=['NOTICE']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BB-07</w:t>
            </w:r>
          </w:p>
        </w:tc>
        <w:tc>
          <w:tcPr>
            <w:tcW w:type="dxa" w:w="0"/>
          </w:tcPr>
          <w:p>
            <w:r>
              <w:t>管理员无会员上下文拒绝代查</w:t>
              <w:t>前置：memberId 置空（管理员场景）</w:t>
              <w:t>步骤：发送「我卡里还有多少钱」</w:t>
            </w:r>
          </w:p>
        </w:tc>
        <w:tc>
          <w:tcPr>
            <w:tcW w:type="dxa" w:w="0"/>
          </w:tcPr>
          <w:p>
            <w:r>
              <w:t>明确要求用会员账号，不返回任何会员数据</w:t>
            </w:r>
          </w:p>
        </w:tc>
        <w:tc>
          <w:tcPr>
            <w:tcW w:type="dxa" w:w="0"/>
          </w:tcPr>
          <w:p>
            <w:r>
              <w:t>HTTP 200，reply=查余额需要知道是哪个会员。请用会员账号登录后再问我。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BB-08</w:t>
            </w:r>
          </w:p>
        </w:tc>
        <w:tc>
          <w:tcPr>
            <w:tcW w:type="dxa" w:w="0"/>
          </w:tcPr>
          <w:p>
            <w:r>
              <w:t>管理员无会员上下文拒绝代充</w:t>
              <w:t>前置：memberId 置空</w:t>
              <w:t>步骤：发送「我要充值200」</w:t>
            </w:r>
          </w:p>
        </w:tc>
        <w:tc>
          <w:tcPr>
            <w:tcW w:type="dxa" w:w="0"/>
          </w:tcPr>
          <w:p>
            <w:r>
              <w:t>明确拒绝并说明需会员账号，不生成任何订单</w:t>
            </w:r>
          </w:p>
        </w:tc>
        <w:tc>
          <w:tcPr>
            <w:tcW w:type="dxa" w:w="0"/>
          </w:tcPr>
          <w:p>
            <w:r>
              <w:t>HTTP 200，cards=[]，reply=充值需要知道是给哪位会员充。请用会员账号登录后再发起，或告诉我会员编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BB-09</w:t>
            </w:r>
          </w:p>
        </w:tc>
        <w:tc>
          <w:tcPr>
            <w:tcW w:type="dxa" w:w="0"/>
          </w:tcPr>
          <w:p>
            <w:r>
              <w:t>未开通能力（签到）给出明确提示</w:t>
              <w:t>前置：会员已登录</w:t>
              <w:t>步骤：发送「签到」</w:t>
            </w:r>
          </w:p>
        </w:tc>
        <w:tc>
          <w:tcPr>
            <w:tcW w:type="dxa" w:w="0"/>
          </w:tcPr>
          <w:p>
            <w:r>
              <w:t>提示能力未开通，不静默失败</w:t>
            </w:r>
          </w:p>
        </w:tc>
        <w:tc>
          <w:tcPr>
            <w:tcW w:type="dxa" w:w="0"/>
          </w:tcPr>
          <w:p>
            <w:r>
              <w:t>HTTP 200，reply=签到打卡这个功能还没开通，目前只做了下面这几件事：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BB-10</w:t>
            </w:r>
          </w:p>
        </w:tc>
        <w:tc>
          <w:tcPr>
            <w:tcW w:type="dxa" w:w="0"/>
          </w:tcPr>
          <w:p>
            <w:r>
              <w:t>能力清单（帮助）</w:t>
              <w:t>前置：会员已登录</w:t>
              <w:t>步骤：发送「你能做什么」</w:t>
            </w:r>
          </w:p>
        </w:tc>
        <w:tc>
          <w:tcPr>
            <w:tcW w:type="dxa" w:w="0"/>
          </w:tcPr>
          <w:p>
            <w:r>
              <w:t>返回 NOTICE 能力清单卡</w:t>
            </w:r>
          </w:p>
        </w:tc>
        <w:tc>
          <w:tcPr>
            <w:tcW w:type="dxa" w:w="0"/>
          </w:tcPr>
          <w:p>
            <w:r>
              <w:t>HTTP 200，cards=['NOTICE']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940000" cy="371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登录鉴权</w:t>
      </w:r>
      <w:r>
        <w:t xml:space="preserve"> 管理员/会员双身份登录入口，角色决定进入后台或对话页。</w:t>
        <w:br/>
        <w:t>证据文件：docs/screenshots/10-login.png</w:t>
      </w:r>
    </w:p>
    <w:p>
      <w:r>
        <w:drawing>
          <wp:inline xmlns:a="http://schemas.openxmlformats.org/drawingml/2006/main" xmlns:pic="http://schemas.openxmlformats.org/drawingml/2006/picture">
            <wp:extent cx="5940000" cy="371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对话页首屏（管理员）</w:t>
      </w:r>
      <w:r>
        <w:t xml:space="preserve"> 首屏问候 + 能力清单 + 快捷指令，验证能力清单与前端渲染。</w:t>
        <w:br/>
        <w:t>证据文件：docs/screenshots/12-agent-chat-idle.png</w:t>
      </w:r>
    </w:p>
    <w:p>
      <w:r>
        <w:drawing>
          <wp:inline xmlns:a="http://schemas.openxmlformats.org/drawingml/2006/main" xmlns:pic="http://schemas.openxmlformats.org/drawingml/2006/picture">
            <wp:extent cx="5940000" cy="371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对话页首屏（会员）</w:t>
      </w:r>
      <w:r>
        <w:t xml:space="preserve"> 会员登录态下同样无表单，直接对话。</w:t>
        <w:br/>
        <w:t>证据文件：docs/screenshots/20-member-agent-idle.png</w:t>
      </w:r>
    </w:p>
    <w:p>
      <w:r>
        <w:drawing>
          <wp:inline xmlns:a="http://schemas.openxmlformats.org/drawingml/2006/main" xmlns:pic="http://schemas.openxmlformats.org/drawingml/2006/picture">
            <wp:extent cx="5940000" cy="371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管理员边界</w:t>
      </w:r>
      <w:r>
        <w:t xml:space="preserve"> 管理员无会员上下文时被明确拒绝，验证「不猜目标会员」。</w:t>
        <w:br/>
        <w:t>证据文件：docs/screenshots/13-agent-chat-guard.png</w:t>
      </w:r>
    </w:p>
    <w:p>
      <w:pPr>
        <w:pStyle w:val="Heading3"/>
      </w:pPr>
      <w:r>
        <w:t>4.3 充值闭环（8 条）</w:t>
      </w:r>
    </w:p>
    <w:p>
      <w:r>
        <w:t>资金是最高风险的模块。本组不以"接口返回 200"为通过标准，而以</w:t>
      </w:r>
      <w:r>
        <w:rPr>
          <w:b/>
        </w:rPr>
        <w:t>余额精确变化</w:t>
      </w:r>
      <w:r>
        <w:t xml:space="preserve">与 </w:t>
      </w:r>
      <w:r>
        <w:rPr>
          <w:b/>
        </w:rPr>
        <w:t>重复支付不加钱</w:t>
      </w:r>
      <w:r>
        <w:t>为准。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用例编号</w:t>
            </w:r>
          </w:p>
        </w:tc>
        <w:tc>
          <w:tcPr>
            <w:tcW w:type="dxa" w:w="0"/>
          </w:tcPr>
          <w:p>
            <w:r>
              <w:t>用例名称 / 前置条件 / 操作步骤</w:t>
            </w:r>
          </w:p>
        </w:tc>
        <w:tc>
          <w:tcPr>
            <w:tcW w:type="dxa" w:w="0"/>
          </w:tcPr>
          <w:p>
            <w:r>
              <w:t>预期结果</w:t>
            </w:r>
          </w:p>
        </w:tc>
        <w:tc>
          <w:tcPr>
            <w:tcW w:type="dxa" w:w="0"/>
          </w:tcPr>
          <w:p>
            <w:r>
              <w:t>实际结果</w:t>
            </w:r>
          </w:p>
        </w:tc>
        <w:tc>
          <w:tcPr>
            <w:tcW w:type="dxa" w:w="0"/>
          </w:tcPr>
          <w:p>
            <w:r>
              <w:t>结论</w:t>
            </w:r>
          </w:p>
        </w:tc>
      </w:tr>
      <w:tr>
        <w:tc>
          <w:tcPr>
            <w:tcW w:type="dxa" w:w="0"/>
          </w:tcPr>
          <w:p>
            <w:r>
              <w:t>BB-11</w:t>
            </w:r>
          </w:p>
        </w:tc>
        <w:tc>
          <w:tcPr>
            <w:tcW w:type="dxa" w:w="0"/>
          </w:tcPr>
          <w:p>
            <w:r>
              <w:t>发起充值需先确认（金额原样展示）</w:t>
              <w:t>前置：会员已登录</w:t>
              <w:t>步骤：发送「我要充值300」</w:t>
            </w:r>
          </w:p>
        </w:tc>
        <w:tc>
          <w:tcPr>
            <w:tcW w:type="dxa" w:w="0"/>
          </w:tcPr>
          <w:p>
            <w:r>
              <w:t>返回 CONFIRM 卡，amount=300，status=ASK</w:t>
            </w:r>
          </w:p>
        </w:tc>
        <w:tc>
          <w:tcPr>
            <w:tcW w:type="dxa" w:w="0"/>
          </w:tcPr>
          <w:p>
            <w:r>
              <w:t>HTTP 200，status=ASK，amount=300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BB-12</w:t>
            </w:r>
          </w:p>
        </w:tc>
        <w:tc>
          <w:tcPr>
            <w:tcW w:type="dxa" w:w="0"/>
          </w:tcPr>
          <w:p>
            <w:r>
              <w:t>确认后生成订单与支付二维码</w:t>
              <w:t>前置：上一步已拿到 CONFIRM 待办</w:t>
              <w:t>步骤：回传 pending 后发送「好」</w:t>
            </w:r>
          </w:p>
        </w:tc>
        <w:tc>
          <w:tcPr>
            <w:tcW w:type="dxa" w:w="0"/>
          </w:tcPr>
          <w:p>
            <w:r>
              <w:t>生成订单，返回 PAY 卡且含 orderNo 与二维码</w:t>
            </w:r>
          </w:p>
        </w:tc>
        <w:tc>
          <w:tcPr>
            <w:tcW w:type="dxa" w:w="0"/>
          </w:tcPr>
          <w:p>
            <w:r>
              <w:t>HTTP 200，orderNo=36，字段=['amount', 'orderNo', 'qrPath']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BB-13</w:t>
            </w:r>
          </w:p>
        </w:tc>
        <w:tc>
          <w:tcPr>
            <w:tcW w:type="dxa" w:w="0"/>
          </w:tcPr>
          <w:p>
            <w:r>
              <w:t>订单状态可轮询</w:t>
              <w:t>前置：已存在一个订单号</w:t>
              <w:t>步骤：GET /qa/pay/{orderNo}</w:t>
            </w:r>
          </w:p>
        </w:tc>
        <w:tc>
          <w:tcPr>
            <w:tcW w:type="dxa" w:w="0"/>
          </w:tcPr>
          <w:p>
            <w:r>
              <w:t>返回 status 与金额、会员编号</w:t>
            </w:r>
          </w:p>
        </w:tc>
        <w:tc>
          <w:tcPr>
            <w:tcW w:type="dxa" w:w="0"/>
          </w:tcPr>
          <w:p>
            <w:r>
              <w:t>HTTP 200，orderNo=37，status=PENDING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BB-14</w:t>
            </w:r>
          </w:p>
        </w:tc>
        <w:tc>
          <w:tcPr>
            <w:tcW w:type="dxa" w:w="0"/>
          </w:tcPr>
          <w:p>
            <w:r>
              <w:t>支付入账使余额真实增加</w:t>
              <w:t>前置：会员余额已知</w:t>
              <w:t>步骤：建单 → 支付 → 比对余额</w:t>
            </w:r>
          </w:p>
        </w:tc>
        <w:tc>
          <w:tcPr>
            <w:tcW w:type="dxa" w:w="0"/>
          </w:tcPr>
          <w:p>
            <w:r>
              <w:t>支付后余额 = 支付前 + 金额（差值精确等于金额）</w:t>
            </w:r>
          </w:p>
        </w:tc>
        <w:tc>
          <w:tcPr>
            <w:tcW w:type="dxa" w:w="0"/>
          </w:tcPr>
          <w:p>
            <w:r>
              <w:t>HTTP 200，余额 3129.0 → 3229.0（Δ=100.0）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BB-15</w:t>
            </w:r>
          </w:p>
        </w:tc>
        <w:tc>
          <w:tcPr>
            <w:tcW w:type="dxa" w:w="0"/>
          </w:tcPr>
          <w:p>
            <w:r>
              <w:t>重复支付幂等（不重复加钱）</w:t>
              <w:t>前置：已支付订单号</w:t>
              <w:t>步骤：对同一订单再次调支付</w:t>
            </w:r>
          </w:p>
        </w:tc>
        <w:tc>
          <w:tcPr>
            <w:tcW w:type="dxa" w:w="0"/>
          </w:tcPr>
          <w:p>
            <w:r>
              <w:t>余额不再增加，返回已支付状态</w:t>
            </w:r>
          </w:p>
        </w:tc>
        <w:tc>
          <w:tcPr>
            <w:tcW w:type="dxa" w:w="0"/>
          </w:tcPr>
          <w:p>
            <w:r>
              <w:t>订单 39：首付后=3329.0，重复支付后=3329.0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BB-16</w:t>
            </w:r>
          </w:p>
        </w:tc>
        <w:tc>
          <w:tcPr>
            <w:tcW w:type="dxa" w:w="0"/>
          </w:tcPr>
          <w:p>
            <w:r>
              <w:t>支付页读取已支付订单</w:t>
              <w:t>前置：已支付订单号</w:t>
              <w:t>步骤：GET /qa/pay/{orderNo}</w:t>
            </w:r>
          </w:p>
        </w:tc>
        <w:tc>
          <w:tcPr>
            <w:tcW w:type="dxa" w:w="0"/>
          </w:tcPr>
          <w:p>
            <w:r>
              <w:t>status=PAID 且返回当前余额</w:t>
            </w:r>
          </w:p>
        </w:tc>
        <w:tc>
          <w:tcPr>
            <w:tcW w:type="dxa" w:w="0"/>
          </w:tcPr>
          <w:p>
            <w:r>
              <w:t>HTTP 200，status=PAID，balance=3429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BB-17</w:t>
            </w:r>
          </w:p>
        </w:tc>
        <w:tc>
          <w:tcPr>
            <w:tcW w:type="dxa" w:w="0"/>
          </w:tcPr>
          <w:p>
            <w:r>
              <w:t>中途取消清空待办</w:t>
              <w:t>前置：已进入充值确认待办</w:t>
              <w:t>步骤：发送「算了」</w:t>
            </w:r>
          </w:p>
        </w:tc>
        <w:tc>
          <w:tcPr>
            <w:tcW w:type="dxa" w:w="0"/>
          </w:tcPr>
          <w:p>
            <w:r>
              <w:t>待办被清空，不再生成订单</w:t>
            </w:r>
          </w:p>
        </w:tc>
        <w:tc>
          <w:tcPr>
            <w:tcW w:type="dxa" w:w="0"/>
          </w:tcPr>
          <w:p>
            <w:r>
              <w:t>HTTP 200，pending=None，cards=[]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BB-18</w:t>
            </w:r>
          </w:p>
        </w:tc>
        <w:tc>
          <w:tcPr>
            <w:tcW w:type="dxa" w:w="0"/>
          </w:tcPr>
          <w:p>
            <w:r>
              <w:t>超范围金额被拒绝</w:t>
              <w:t>前置：会员已登录</w:t>
              <w:t>步骤：通过桥接接口建单，金额 10001 / 0</w:t>
            </w:r>
          </w:p>
        </w:tc>
        <w:tc>
          <w:tcPr>
            <w:tcW w:type="dxa" w:w="0"/>
          </w:tcPr>
          <w:p>
            <w:r>
              <w:t>服务端二次校验拒绝，不产生订单</w:t>
            </w:r>
          </w:p>
        </w:tc>
        <w:tc>
          <w:tcPr>
            <w:tcW w:type="dxa" w:w="0"/>
          </w:tcPr>
          <w:p>
            <w:r>
              <w:t>10001→HTTP 400；0→HTTP 400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940000" cy="371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余额查询</w:t>
      </w:r>
      <w:r>
        <w:t xml:space="preserve"> 口语化查询余额，回复带真实数值。</w:t>
        <w:br/>
        <w:t>证据文件：docs/screenshots/21-member-balance.png</w:t>
      </w:r>
    </w:p>
    <w:p>
      <w:r>
        <w:drawing>
          <wp:inline xmlns:a="http://schemas.openxmlformats.org/drawingml/2006/main" xmlns:pic="http://schemas.openxmlformats.org/drawingml/2006/picture">
            <wp:extent cx="5940000" cy="371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充值确认卡</w:t>
      </w:r>
      <w:r>
        <w:t xml:space="preserve"> 发起充值先出确认卡，金额原样展示，防手滑。</w:t>
        <w:br/>
        <w:t>证据文件：docs/screenshots/22-member-confirm.png</w:t>
      </w:r>
    </w:p>
    <w:p>
      <w:r>
        <w:drawing>
          <wp:inline xmlns:a="http://schemas.openxmlformats.org/drawingml/2006/main" xmlns:pic="http://schemas.openxmlformats.org/drawingml/2006/picture">
            <wp:extent cx="5940000" cy="3712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支付二维码卡</w:t>
      </w:r>
      <w:r>
        <w:t xml:space="preserve"> 确认后生成订单并弹出二维码，内容为局域网地址 + 订单号。</w:t>
        <w:br/>
        <w:t>证据文件：docs/screenshots/23-member-pay-qr.png</w:t>
      </w:r>
    </w:p>
    <w:p>
      <w:r>
        <w:drawing>
          <wp:inline xmlns:a="http://schemas.openxmlformats.org/drawingml/2006/main" xmlns:pic="http://schemas.openxmlformats.org/drawingml/2006/picture">
            <wp:extent cx="3808799" cy="828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8799" cy="82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手机支付页</w:t>
      </w:r>
      <w:r>
        <w:t xml:space="preserve"> 扫码进入公开路由，顶部反电诈大字警示（96110）。</w:t>
        <w:br/>
        <w:t>证据文件：docs/screenshots/24-pay-page.png</w:t>
      </w:r>
    </w:p>
    <w:p>
      <w:r>
        <w:drawing>
          <wp:inline xmlns:a="http://schemas.openxmlformats.org/drawingml/2006/main" xmlns:pic="http://schemas.openxmlformats.org/drawingml/2006/picture">
            <wp:extent cx="3808799" cy="828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8799" cy="82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支付完成</w:t>
      </w:r>
      <w:r>
        <w:t xml:space="preserve"> 模拟支付后返回当前余额。</w:t>
        <w:br/>
        <w:t>证据文件：docs/screenshots/25-pay-done.png</w:t>
      </w:r>
    </w:p>
    <w:p>
      <w:r>
        <w:drawing>
          <wp:inline xmlns:a="http://schemas.openxmlformats.org/drawingml/2006/main" xmlns:pic="http://schemas.openxmlformats.org/drawingml/2006/picture">
            <wp:extent cx="5940000" cy="3712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回执卡</w:t>
      </w:r>
      <w:r>
        <w:t xml:space="preserve"> 电脑端 3 秒轮询自动发现到账并弹出回执。</w:t>
        <w:br/>
        <w:t>证据文件：docs/screenshots/26-member-receipt.png</w:t>
      </w:r>
    </w:p>
    <w:p>
      <w:r>
        <w:drawing>
          <wp:inline xmlns:a="http://schemas.openxmlformats.org/drawingml/2006/main" xmlns:pic="http://schemas.openxmlformats.org/drawingml/2006/picture">
            <wp:extent cx="5940000" cy="3712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充值记录</w:t>
      </w:r>
      <w:r>
        <w:t xml:space="preserve"> 「充值记录」判为查询，返回含真实订单的列表卡。</w:t>
        <w:br/>
        <w:t>证据文件：docs/screenshots/27-member-recharge-list.png</w:t>
      </w:r>
    </w:p>
    <w:p>
      <w:pPr>
        <w:pStyle w:val="Heading3"/>
      </w:pPr>
      <w:r>
        <w:t>4.4 计划生成（6 条）</w:t>
      </w:r>
    </w:p>
    <w:p>
      <w:r>
        <w:t>计划由规则引擎算数、大模型组织语言。本组重点验证</w:t>
      </w:r>
      <w:r>
        <w:rPr>
          <w:b/>
        </w:rPr>
        <w:t>证据链</w:t>
      </w:r>
      <w:r>
        <w:t>：计划里出现的数值必须能在 规则引擎的输出里找到，防止模型自算。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用例编号</w:t>
            </w:r>
          </w:p>
        </w:tc>
        <w:tc>
          <w:tcPr>
            <w:tcW w:type="dxa" w:w="0"/>
          </w:tcPr>
          <w:p>
            <w:r>
              <w:t>用例名称 / 前置条件 / 操作步骤</w:t>
            </w:r>
          </w:p>
        </w:tc>
        <w:tc>
          <w:tcPr>
            <w:tcW w:type="dxa" w:w="0"/>
          </w:tcPr>
          <w:p>
            <w:r>
              <w:t>预期结果</w:t>
            </w:r>
          </w:p>
        </w:tc>
        <w:tc>
          <w:tcPr>
            <w:tcW w:type="dxa" w:w="0"/>
          </w:tcPr>
          <w:p>
            <w:r>
              <w:t>实际结果</w:t>
            </w:r>
          </w:p>
        </w:tc>
        <w:tc>
          <w:tcPr>
            <w:tcW w:type="dxa" w:w="0"/>
          </w:tcPr>
          <w:p>
            <w:r>
              <w:t>结论</w:t>
            </w:r>
          </w:p>
        </w:tc>
      </w:tr>
      <w:tr>
        <w:tc>
          <w:tcPr>
            <w:tcW w:type="dxa" w:w="0"/>
          </w:tcPr>
          <w:p>
            <w:r>
              <w:t>BB-19</w:t>
            </w:r>
          </w:p>
        </w:tc>
        <w:tc>
          <w:tcPr>
            <w:tcW w:type="dxa" w:w="0"/>
          </w:tcPr>
          <w:p>
            <w:r>
              <w:t>会员档案完整时一句话产出计划</w:t>
              <w:t>前置：会员 A 档案含身高体重年龄性别</w:t>
              <w:t>步骤：只发送「我想减脂」</w:t>
            </w:r>
          </w:p>
        </w:tc>
        <w:tc>
          <w:tcPr>
            <w:tcW w:type="dxa" w:w="0"/>
          </w:tcPr>
          <w:p>
            <w:r>
              <w:t>status=OK 且返回计划对象，不追问</w:t>
            </w:r>
          </w:p>
        </w:tc>
        <w:tc>
          <w:tcPr>
            <w:tcW w:type="dxa" w:w="0"/>
          </w:tcPr>
          <w:p>
            <w:r>
              <w:t>HTTP 200，status=OK，plan=有，slots={'性别': '女', '年龄': '18 岁', '身高': '175 cm', '体重': '60 kg', '目标': '减脂'}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BB-20</w:t>
            </w:r>
          </w:p>
        </w:tc>
        <w:tc>
          <w:tcPr>
            <w:tcW w:type="dxa" w:w="0"/>
          </w:tcPr>
          <w:p>
            <w:r>
              <w:t>档案缺失时追问缺失槽位（不硬编计划）</w:t>
              <w:t>前置：管理员场景无会员档案（memberId 为空）</w:t>
              <w:t>步骤：发送「我想减脂」</w:t>
            </w:r>
          </w:p>
        </w:tc>
        <w:tc>
          <w:tcPr>
            <w:tcW w:type="dxa" w:w="0"/>
          </w:tcPr>
          <w:p>
            <w:r>
              <w:t>追问身高/体重/年龄/性别，不产出计划</w:t>
            </w:r>
          </w:p>
        </w:tc>
        <w:tc>
          <w:tcPr>
            <w:tcW w:type="dxa" w:w="0"/>
          </w:tcPr>
          <w:p>
            <w:r>
              <w:t>HTTP 200，plan=无，追问=True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BB-21</w:t>
            </w:r>
          </w:p>
        </w:tc>
        <w:tc>
          <w:tcPr>
            <w:tcW w:type="dxa" w:w="0"/>
          </w:tcPr>
          <w:p>
            <w:r>
              <w:t>多轮补齐身体数据后续接为计划</w:t>
              <w:t>前置：上文含计划诉求，本轮仅补身体数据</w:t>
              <w:t>步骤：「我想减脂」→ 追问 → 「身高175体重80年龄30性别男」</w:t>
            </w:r>
          </w:p>
        </w:tc>
        <w:tc>
          <w:tcPr>
            <w:tcW w:type="dxa" w:w="0"/>
          </w:tcPr>
          <w:p>
            <w:r>
              <w:t>本轮直接产出计划（不要求用户重说诉求）</w:t>
            </w:r>
          </w:p>
        </w:tc>
        <w:tc>
          <w:tcPr>
            <w:tcW w:type="dxa" w:w="0"/>
          </w:tcPr>
          <w:p>
            <w:r>
              <w:t>HTTP 200，status=OK，plan=有，cards=[]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BB-22</w:t>
            </w:r>
          </w:p>
        </w:tc>
        <w:tc>
          <w:tcPr>
            <w:tcW w:type="dxa" w:w="0"/>
          </w:tcPr>
          <w:p>
            <w:r>
              <w:t>表单式计划接口</w:t>
              <w:t>前置：绕过对话，直接调用表单接口</w:t>
              <w:t>步骤：POST /qa/fitness-plan（枚举用大写取值）</w:t>
            </w:r>
          </w:p>
        </w:tc>
        <w:tc>
          <w:tcPr>
            <w:tcW w:type="dxa" w:w="0"/>
          </w:tcPr>
          <w:p>
            <w:r>
              <w:t>返回结构化计划且字段齐全</w:t>
            </w:r>
          </w:p>
        </w:tc>
        <w:tc>
          <w:tcPr>
            <w:tcW w:type="dxa" w:w="0"/>
          </w:tcPr>
          <w:p>
            <w:r>
              <w:t>HTTP 200，字段=['elapsedMs', 'message', 'metrics', 'plan', 'promptVersion', 'status']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BB-23</w:t>
            </w:r>
          </w:p>
        </w:tc>
        <w:tc>
          <w:tcPr>
            <w:tcW w:type="dxa" w:w="0"/>
          </w:tcPr>
          <w:p>
            <w:r>
              <w:t>计划正文引用规则引擎算出的数值（证据链）</w:t>
              <w:t>前置：规则引擎已产出目标热量/蛋白质</w:t>
              <w:t>步骤：比对计划正文与 metrics 中的数值</w:t>
            </w:r>
          </w:p>
        </w:tc>
        <w:tc>
          <w:tcPr>
            <w:tcW w:type="dxa" w:w="0"/>
          </w:tcPr>
          <w:p>
            <w:r>
              <w:t>正文出现与 metrics 一致的关键数值</w:t>
            </w:r>
          </w:p>
        </w:tc>
        <w:tc>
          <w:tcPr>
            <w:tcW w:type="dxa" w:w="0"/>
          </w:tcPr>
          <w:p>
            <w:r>
              <w:t>HTTP 200，指标数值=['2943', '140', '2643']，正文命中=['2943', '140']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BB-44</w:t>
            </w:r>
          </w:p>
        </w:tc>
        <w:tc>
          <w:tcPr>
            <w:tcW w:type="dxa" w:w="0"/>
          </w:tcPr>
          <w:p>
            <w:r>
              <w:t>计划只读，不产生任何资金动作</w:t>
              <w:t>前置：会员已登录</w:t>
              <w:t>步骤：生成计划前后比对余额</w:t>
            </w:r>
          </w:p>
        </w:tc>
        <w:tc>
          <w:tcPr>
            <w:tcW w:type="dxa" w:w="0"/>
          </w:tcPr>
          <w:p>
            <w:r>
              <w:t>余额完全不变</w:t>
            </w:r>
          </w:p>
        </w:tc>
        <w:tc>
          <w:tcPr>
            <w:tcW w:type="dxa" w:w="0"/>
          </w:tcPr>
          <w:p>
            <w:r>
              <w:t>余额 3429.0 → 3429.0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940000" cy="3712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健身计划生成</w:t>
      </w:r>
      <w:r>
        <w:t xml:space="preserve"> 多轮补全身体数据后产出计划，附规则引擎的计算证据。</w:t>
        <w:br/>
        <w:t>证据文件：docs/screenshots/14-agent-chat-plan.png</w:t>
      </w:r>
    </w:p>
    <w:p>
      <w:pPr>
        <w:pStyle w:val="Heading3"/>
      </w:pPr>
      <w:r>
        <w:t>4.5 知识问答（4 条）</w:t>
      </w:r>
    </w:p>
    <w:p>
      <w:r>
        <w:t>知识问答的风险不在"答不出"，而在"不该答的时候硬答"。本组同时覆盖命中与拒答。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用例编号</w:t>
            </w:r>
          </w:p>
        </w:tc>
        <w:tc>
          <w:tcPr>
            <w:tcW w:type="dxa" w:w="0"/>
          </w:tcPr>
          <w:p>
            <w:r>
              <w:t>用例名称 / 前置条件 / 操作步骤</w:t>
            </w:r>
          </w:p>
        </w:tc>
        <w:tc>
          <w:tcPr>
            <w:tcW w:type="dxa" w:w="0"/>
          </w:tcPr>
          <w:p>
            <w:r>
              <w:t>预期结果</w:t>
            </w:r>
          </w:p>
        </w:tc>
        <w:tc>
          <w:tcPr>
            <w:tcW w:type="dxa" w:w="0"/>
          </w:tcPr>
          <w:p>
            <w:r>
              <w:t>实际结果</w:t>
            </w:r>
          </w:p>
        </w:tc>
        <w:tc>
          <w:tcPr>
            <w:tcW w:type="dxa" w:w="0"/>
          </w:tcPr>
          <w:p>
            <w:r>
              <w:t>结论</w:t>
            </w:r>
          </w:p>
        </w:tc>
      </w:tr>
      <w:tr>
        <w:tc>
          <w:tcPr>
            <w:tcW w:type="dxa" w:w="0"/>
          </w:tcPr>
          <w:p>
            <w:r>
              <w:t>BB-24</w:t>
            </w:r>
          </w:p>
        </w:tc>
        <w:tc>
          <w:tcPr>
            <w:tcW w:type="dxa" w:w="0"/>
          </w:tcPr>
          <w:p>
            <w:r>
              <w:t>命中知识库：回复 + 来源卡</w:t>
              <w:t>前置：知识库已加载</w:t>
              <w:t>步骤：发送「深蹲膝盖疼怎么办」</w:t>
            </w:r>
          </w:p>
        </w:tc>
        <w:tc>
          <w:tcPr>
            <w:tcW w:type="dxa" w:w="0"/>
          </w:tcPr>
          <w:p>
            <w:r>
              <w:t>回复非空且附 SOURCE 来源卡</w:t>
            </w:r>
          </w:p>
        </w:tc>
        <w:tc>
          <w:tcPr>
            <w:tcW w:type="dxa" w:w="0"/>
          </w:tcPr>
          <w:p>
            <w:r>
              <w:t>HTTP 200，cards=['SOURCE']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BB-25</w:t>
            </w:r>
          </w:p>
        </w:tc>
        <w:tc>
          <w:tcPr>
            <w:tcW w:type="dxa" w:w="0"/>
          </w:tcPr>
          <w:p>
            <w:r>
              <w:t>未命中：兜底而非硬答</w:t>
              <w:t>前置：知识库已加载</w:t>
              <w:t>步骤：发送「帮我订一张去北京的机票」</w:t>
            </w:r>
          </w:p>
        </w:tc>
        <w:tc>
          <w:tcPr>
            <w:tcW w:type="dxa" w:w="0"/>
          </w:tcPr>
          <w:p>
            <w:r>
              <w:t>返回能力清单兜底，不编造答案</w:t>
            </w:r>
          </w:p>
        </w:tc>
        <w:tc>
          <w:tcPr>
            <w:tcW w:type="dxa" w:w="0"/>
          </w:tcPr>
          <w:p>
            <w:r>
              <w:t>HTTP 200，cards=['NOTICE']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BB-26</w:t>
            </w:r>
          </w:p>
        </w:tc>
        <w:tc>
          <w:tcPr>
            <w:tcW w:type="dxa" w:w="0"/>
          </w:tcPr>
          <w:p>
            <w:r>
              <w:t>回答内标注来源标题（可追溯）</w:t>
              <w:t>前置：知识库已加载</w:t>
              <w:t>步骤：发送「蛋白质吃多少合适」</w:t>
            </w:r>
          </w:p>
        </w:tc>
        <w:tc>
          <w:tcPr>
            <w:tcW w:type="dxa" w:w="0"/>
          </w:tcPr>
          <w:p>
            <w:r>
              <w:t>回复或来源卡中出现命中文档标题</w:t>
            </w:r>
          </w:p>
        </w:tc>
        <w:tc>
          <w:tcPr>
            <w:tcW w:type="dxa" w:w="0"/>
          </w:tcPr>
          <w:p>
            <w:r>
              <w:t>HTTP 200，来源=['营养 · 蛋白质摄入 · 相关', '营养 · 碳水化合物 · 相关', '营养 · 热量与热量缺口 · 相关']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BB-27</w:t>
            </w:r>
          </w:p>
        </w:tc>
        <w:tc>
          <w:tcPr>
            <w:tcW w:type="dxa" w:w="0"/>
          </w:tcPr>
          <w:p>
            <w:r>
              <w:t>负样本不硬答（阈值生效）</w:t>
              <w:t>前置：知识库已加载</w:t>
              <w:t>步骤：发送含「什么时候」但与健身无关的句子</w:t>
            </w:r>
          </w:p>
        </w:tc>
        <w:tc>
          <w:tcPr>
            <w:tcW w:type="dxa" w:w="0"/>
          </w:tcPr>
          <w:p>
            <w:r>
              <w:t>不返回 SOURCE 卡</w:t>
            </w:r>
          </w:p>
        </w:tc>
        <w:tc>
          <w:tcPr>
            <w:tcW w:type="dxa" w:w="0"/>
          </w:tcPr>
          <w:p>
            <w:r>
              <w:t>HTTP 200，cards=['NOTICE']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940000" cy="376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知识库浏览页</w:t>
      </w:r>
      <w:r>
        <w:t xml:space="preserve"> 63 篇文档、分类分布、命中阈值与文档目录。</w:t>
        <w:br/>
        <w:t>证据文件：docs/screenshots/29-knowledge-browse.png</w:t>
      </w:r>
    </w:p>
    <w:p>
      <w:r>
        <w:drawing>
          <wp:inline xmlns:a="http://schemas.openxmlformats.org/drawingml/2006/main" xmlns:pic="http://schemas.openxmlformats.org/drawingml/2006/picture">
            <wp:extent cx="5940000" cy="376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检索验证</w:t>
      </w:r>
      <w:r>
        <w:t xml:space="preserve"> 真实问题命中两篇并给出得分与引用片段（可解释检索）。</w:t>
        <w:br/>
        <w:t>证据文件：docs/screenshots/30-knowledge-search.png</w:t>
      </w:r>
    </w:p>
    <w:p>
      <w:r>
        <w:drawing>
          <wp:inline xmlns:a="http://schemas.openxmlformats.org/drawingml/2006/main" xmlns:pic="http://schemas.openxmlformats.org/drawingml/2006/picture">
            <wp:extent cx="5940000" cy="376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知识问答与来源卡</w:t>
      </w:r>
      <w:r>
        <w:t xml:space="preserve"> 回答内联标注来源标题，底部附「参考来源」卡。</w:t>
        <w:br/>
        <w:t>证据文件：docs/screenshots/31-agent-knowledge-answer.png</w:t>
      </w:r>
    </w:p>
    <w:p>
      <w:pPr>
        <w:pStyle w:val="Heading3"/>
      </w:pPr>
      <w:r>
        <w:t>4.6 会话持久化（6 条）</w:t>
      </w:r>
    </w:p>
    <w:p>
      <w:r>
        <w:t>历史落智能体自有库，会话标识由服务端生成并随响应回传。本组覆盖建、列、回放、改名、删除五个动作。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用例编号</w:t>
            </w:r>
          </w:p>
        </w:tc>
        <w:tc>
          <w:tcPr>
            <w:tcW w:type="dxa" w:w="0"/>
          </w:tcPr>
          <w:p>
            <w:r>
              <w:t>用例名称 / 前置条件 / 操作步骤</w:t>
            </w:r>
          </w:p>
        </w:tc>
        <w:tc>
          <w:tcPr>
            <w:tcW w:type="dxa" w:w="0"/>
          </w:tcPr>
          <w:p>
            <w:r>
              <w:t>预期结果</w:t>
            </w:r>
          </w:p>
        </w:tc>
        <w:tc>
          <w:tcPr>
            <w:tcW w:type="dxa" w:w="0"/>
          </w:tcPr>
          <w:p>
            <w:r>
              <w:t>实际结果</w:t>
            </w:r>
          </w:p>
        </w:tc>
        <w:tc>
          <w:tcPr>
            <w:tcW w:type="dxa" w:w="0"/>
          </w:tcPr>
          <w:p>
            <w:r>
              <w:t>结论</w:t>
            </w:r>
          </w:p>
        </w:tc>
      </w:tr>
      <w:tr>
        <w:tc>
          <w:tcPr>
            <w:tcW w:type="dxa" w:w="0"/>
          </w:tcPr>
          <w:p>
            <w:r>
              <w:t>BB-28</w:t>
            </w:r>
          </w:p>
        </w:tc>
        <w:tc>
          <w:tcPr>
            <w:tcW w:type="dxa" w:w="0"/>
          </w:tcPr>
          <w:p>
            <w:r>
              <w:t>对话返回 sessionKey</w:t>
              <w:t>前置：带访客客户端标识</w:t>
              <w:t>步骤：发送一句话</w:t>
            </w:r>
          </w:p>
        </w:tc>
        <w:tc>
          <w:tcPr>
            <w:tcW w:type="dxa" w:w="0"/>
          </w:tcPr>
          <w:p>
            <w:r>
              <w:t>响应含非空 sessionKey</w:t>
            </w:r>
          </w:p>
        </w:tc>
        <w:tc>
          <w:tcPr>
            <w:tcW w:type="dxa" w:w="0"/>
          </w:tcPr>
          <w:p>
            <w:r>
              <w:t>HTTP 200，sessionKey=有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BB-29</w:t>
            </w:r>
          </w:p>
        </w:tc>
        <w:tc>
          <w:tcPr>
            <w:tcW w:type="dxa" w:w="0"/>
          </w:tcPr>
          <w:p>
            <w:r>
              <w:t>列表能查到自己的会话</w:t>
              <w:t>前置：上一步已建会话</w:t>
              <w:t>步骤：GET /qa/sessions</w:t>
            </w:r>
          </w:p>
        </w:tc>
        <w:tc>
          <w:tcPr>
            <w:tcW w:type="dxa" w:w="0"/>
          </w:tcPr>
          <w:p>
            <w:r>
              <w:t>列表含该 sessionKey</w:t>
            </w:r>
          </w:p>
        </w:tc>
        <w:tc>
          <w:tcPr>
            <w:tcW w:type="dxa" w:w="0"/>
          </w:tcPr>
          <w:p>
            <w:r>
              <w:t>HTTP 200，会话数=5，命中=True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BB-30</w:t>
            </w:r>
          </w:p>
        </w:tc>
        <w:tc>
          <w:tcPr>
            <w:tcW w:type="dxa" w:w="0"/>
          </w:tcPr>
          <w:p>
            <w:r>
              <w:t>消息回放顺序与内容一致</w:t>
              <w:t>前置：已建会话</w:t>
              <w:t>步骤：回放消息</w:t>
            </w:r>
          </w:p>
        </w:tc>
        <w:tc>
          <w:tcPr>
            <w:tcW w:type="dxa" w:w="0"/>
          </w:tcPr>
          <w:p>
            <w:r>
              <w:t>消息按 seq 升序，首条为本次提问</w:t>
            </w:r>
          </w:p>
        </w:tc>
        <w:tc>
          <w:tcPr>
            <w:tcW w:type="dxa" w:w="0"/>
          </w:tcPr>
          <w:p>
            <w:r>
              <w:t>HTTP 200，消息数=4，seq=[1, 2, 3, 4]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BB-31</w:t>
            </w:r>
          </w:p>
        </w:tc>
        <w:tc>
          <w:tcPr>
            <w:tcW w:type="dxa" w:w="0"/>
          </w:tcPr>
          <w:p>
            <w:r>
              <w:t>新建空会话</w:t>
              <w:t>前置：带访客标识</w:t>
              <w:t>步骤：POST /qa/sessions</w:t>
            </w:r>
          </w:p>
        </w:tc>
        <w:tc>
          <w:tcPr>
            <w:tcW w:type="dxa" w:w="0"/>
          </w:tcPr>
          <w:p>
            <w:r>
              <w:t>返回新 sessionKey 且出现在列表中</w:t>
            </w:r>
          </w:p>
        </w:tc>
        <w:tc>
          <w:tcPr>
            <w:tcW w:type="dxa" w:w="0"/>
          </w:tcPr>
          <w:p>
            <w:r>
              <w:t>HTTP 200，sessionKey=有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BB-32</w:t>
            </w:r>
          </w:p>
        </w:tc>
        <w:tc>
          <w:tcPr>
            <w:tcW w:type="dxa" w:w="0"/>
          </w:tcPr>
          <w:p>
            <w:r>
              <w:t>会话改名</w:t>
              <w:t>前置：已建会话</w:t>
              <w:t>步骤：POST /qa/sessions/{key}/rename</w:t>
            </w:r>
          </w:p>
        </w:tc>
        <w:tc>
          <w:tcPr>
            <w:tcW w:type="dxa" w:w="0"/>
          </w:tcPr>
          <w:p>
            <w:r>
              <w:t>列表中的标题变为新标题</w:t>
            </w:r>
          </w:p>
        </w:tc>
        <w:tc>
          <w:tcPr>
            <w:tcW w:type="dxa" w:w="0"/>
          </w:tcPr>
          <w:p>
            <w:r>
              <w:t>标题='减脂方案讨论'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BB-33</w:t>
            </w:r>
          </w:p>
        </w:tc>
        <w:tc>
          <w:tcPr>
            <w:tcW w:type="dxa" w:w="0"/>
          </w:tcPr>
          <w:p>
            <w:r>
              <w:t>删除会话（含消息）</w:t>
              <w:t>前置：已建会话</w:t>
              <w:t>步骤：DELETE /qa/sessions/{key}</w:t>
            </w:r>
          </w:p>
        </w:tc>
        <w:tc>
          <w:tcPr>
            <w:tcW w:type="dxa" w:w="0"/>
          </w:tcPr>
          <w:p>
            <w:r>
              <w:t>列表中消失，消息接口返回 404</w:t>
            </w:r>
          </w:p>
        </w:tc>
        <w:tc>
          <w:tcPr>
            <w:tcW w:type="dxa" w:w="0"/>
          </w:tcPr>
          <w:p>
            <w:r>
              <w:t>删除 HTTP 200，列表已移除=True，回放 HTTP 404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940000" cy="376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会话侧栏与历史续接</w:t>
      </w:r>
      <w:r>
        <w:t xml:space="preserve"> 同一会话累计多条消息，侧栏预览随之更新，验证历史已落库。</w:t>
        <w:br/>
        <w:t>证据文件：docs/screenshots/32-agent-session-sidebar.png</w:t>
      </w:r>
    </w:p>
    <w:p>
      <w:pPr>
        <w:pStyle w:val="Heading3"/>
      </w:pPr>
      <w:r>
        <w:t>4.7 用户隔离（6 条）</w:t>
      </w:r>
    </w:p>
    <w:p>
      <w:r>
        <w:t>隔离是本轮的安全核心。本组的通过标准是</w:t>
      </w:r>
      <w:r>
        <w:rPr>
          <w:b/>
        </w:rPr>
        <w:t>越权读必须 404、越权写必须不生效</w:t>
      </w:r>
      <w:r>
        <w:t>—— "没有报错"不足以证明隔离成立，必须证明数据没有被动过。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用例编号</w:t>
            </w:r>
          </w:p>
        </w:tc>
        <w:tc>
          <w:tcPr>
            <w:tcW w:type="dxa" w:w="0"/>
          </w:tcPr>
          <w:p>
            <w:r>
              <w:t>用例名称 / 前置条件 / 操作步骤</w:t>
            </w:r>
          </w:p>
        </w:tc>
        <w:tc>
          <w:tcPr>
            <w:tcW w:type="dxa" w:w="0"/>
          </w:tcPr>
          <w:p>
            <w:r>
              <w:t>预期结果</w:t>
            </w:r>
          </w:p>
        </w:tc>
        <w:tc>
          <w:tcPr>
            <w:tcW w:type="dxa" w:w="0"/>
          </w:tcPr>
          <w:p>
            <w:r>
              <w:t>实际结果</w:t>
            </w:r>
          </w:p>
        </w:tc>
        <w:tc>
          <w:tcPr>
            <w:tcW w:type="dxa" w:w="0"/>
          </w:tcPr>
          <w:p>
            <w:r>
              <w:t>结论</w:t>
            </w:r>
          </w:p>
        </w:tc>
      </w:tr>
      <w:tr>
        <w:tc>
          <w:tcPr>
            <w:tcW w:type="dxa" w:w="0"/>
          </w:tcPr>
          <w:p>
            <w:r>
              <w:t>BB-34</w:t>
            </w:r>
          </w:p>
        </w:tc>
        <w:tc>
          <w:tcPr>
            <w:tcW w:type="dxa" w:w="0"/>
          </w:tcPr>
          <w:p>
            <w:r>
              <w:t>两位会员的 token 归属不同</w:t>
              <w:t>前置：会员1/会员3 均可登录</w:t>
              <w:t>步骤：分别登录并解析 token 归属</w:t>
            </w:r>
          </w:p>
        </w:tc>
        <w:tc>
          <w:tcPr>
            <w:tcW w:type="dxa" w:w="0"/>
          </w:tcPr>
          <w:p>
            <w:r>
              <w:t>两次归属互不相同且都能建会话</w:t>
            </w:r>
          </w:p>
        </w:tc>
        <w:tc>
          <w:tcPr>
            <w:tcW w:type="dxa" w:w="0"/>
          </w:tcPr>
          <w:p>
            <w:r>
              <w:t>会员1=1 key=有；会员3=3 key=有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BB-35</w:t>
            </w:r>
          </w:p>
        </w:tc>
        <w:tc>
          <w:tcPr>
            <w:tcW w:type="dxa" w:w="0"/>
          </w:tcPr>
          <w:p>
            <w:r>
              <w:t>会员3 读不到会员1 的会话（越权读）</w:t>
              <w:t>前置：会员1 已建会话</w:t>
              <w:t>步骤：会员3 用会员1 的 sessionKey 取消息</w:t>
            </w:r>
          </w:p>
        </w:tc>
        <w:tc>
          <w:tcPr>
            <w:tcW w:type="dxa" w:w="0"/>
          </w:tcPr>
          <w:p>
            <w:r>
              <w:t>返回 404，不泄露内容</w:t>
            </w:r>
          </w:p>
        </w:tc>
        <w:tc>
          <w:tcPr>
            <w:tcW w:type="dxa" w:w="0"/>
          </w:tcPr>
          <w:p>
            <w:r>
              <w:t>HTTP 404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BB-36</w:t>
            </w:r>
          </w:p>
        </w:tc>
        <w:tc>
          <w:tcPr>
            <w:tcW w:type="dxa" w:w="0"/>
          </w:tcPr>
          <w:p>
            <w:r>
              <w:t>会员3 改不动会员1 的会话标题（越权写）</w:t>
              <w:t>前置：会员1 已建会话</w:t>
              <w:t>步骤：会员3 对其 rename</w:t>
            </w:r>
          </w:p>
        </w:tc>
        <w:tc>
          <w:tcPr>
            <w:tcW w:type="dxa" w:w="0"/>
          </w:tcPr>
          <w:p>
            <w:r>
              <w:t>标题保持不变</w:t>
            </w:r>
          </w:p>
        </w:tc>
        <w:tc>
          <w:tcPr>
            <w:tcW w:type="dxa" w:w="0"/>
          </w:tcPr>
          <w:p>
            <w:r>
              <w:t>越权请求 HTTP 404，会员1 的标题仍为 '我想减脂'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BB-37</w:t>
            </w:r>
          </w:p>
        </w:tc>
        <w:tc>
          <w:tcPr>
            <w:tcW w:type="dxa" w:w="0"/>
          </w:tcPr>
          <w:p>
            <w:r>
              <w:t>会员3 删不掉会员1 的会话（越权删）</w:t>
              <w:t>前置：会员1 已建会话</w:t>
              <w:t>步骤：会员3 对其 delete</w:t>
            </w:r>
          </w:p>
        </w:tc>
        <w:tc>
          <w:tcPr>
            <w:tcW w:type="dxa" w:w="0"/>
          </w:tcPr>
          <w:p>
            <w:r>
              <w:t>会员1 仍能取到该会话</w:t>
            </w:r>
          </w:p>
        </w:tc>
        <w:tc>
          <w:tcPr>
            <w:tcW w:type="dxa" w:w="0"/>
          </w:tcPr>
          <w:p>
            <w:r>
              <w:t>越权删除 HTTP 404，会员1 回放 HTTP 200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BB-38</w:t>
            </w:r>
          </w:p>
        </w:tc>
        <w:tc>
          <w:tcPr>
            <w:tcW w:type="dxa" w:w="0"/>
          </w:tcPr>
          <w:p>
            <w:r>
              <w:t>访客之间互相隔离</w:t>
              <w:t>前置：两个不同的浏览器标识</w:t>
              <w:t>步骤：访客B 读访客A 的会话</w:t>
            </w:r>
          </w:p>
        </w:tc>
        <w:tc>
          <w:tcPr>
            <w:tcW w:type="dxa" w:w="0"/>
          </w:tcPr>
          <w:p>
            <w:r>
              <w:t>返回 404</w:t>
            </w:r>
          </w:p>
        </w:tc>
        <w:tc>
          <w:tcPr>
            <w:tcW w:type="dxa" w:w="0"/>
          </w:tcPr>
          <w:p>
            <w:r>
              <w:t>HTTP 404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BB-39</w:t>
            </w:r>
          </w:p>
        </w:tc>
        <w:tc>
          <w:tcPr>
            <w:tcW w:type="dxa" w:w="0"/>
          </w:tcPr>
          <w:p>
            <w:r>
              <w:t>访客与会员互不可见</w:t>
              <w:t>前置：会员已建会话、访客已建会话</w:t>
              <w:t>步骤：互相尝试读取对方会话</w:t>
            </w:r>
          </w:p>
        </w:tc>
        <w:tc>
          <w:tcPr>
            <w:tcW w:type="dxa" w:w="0"/>
          </w:tcPr>
          <w:p>
            <w:r>
              <w:t>双方均 404</w:t>
            </w:r>
          </w:p>
        </w:tc>
        <w:tc>
          <w:tcPr>
            <w:tcW w:type="dxa" w:w="0"/>
          </w:tcPr>
          <w:p>
            <w:r>
              <w:t>访客读会员=404，会员读访客=404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4.8 接口与异常（4 条）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用例编号</w:t>
            </w:r>
          </w:p>
        </w:tc>
        <w:tc>
          <w:tcPr>
            <w:tcW w:type="dxa" w:w="0"/>
          </w:tcPr>
          <w:p>
            <w:r>
              <w:t>用例名称 / 前置条件 / 操作步骤</w:t>
            </w:r>
          </w:p>
        </w:tc>
        <w:tc>
          <w:tcPr>
            <w:tcW w:type="dxa" w:w="0"/>
          </w:tcPr>
          <w:p>
            <w:r>
              <w:t>预期结果</w:t>
            </w:r>
          </w:p>
        </w:tc>
        <w:tc>
          <w:tcPr>
            <w:tcW w:type="dxa" w:w="0"/>
          </w:tcPr>
          <w:p>
            <w:r>
              <w:t>实际结果</w:t>
            </w:r>
          </w:p>
        </w:tc>
        <w:tc>
          <w:tcPr>
            <w:tcW w:type="dxa" w:w="0"/>
          </w:tcPr>
          <w:p>
            <w:r>
              <w:t>结论</w:t>
            </w:r>
          </w:p>
        </w:tc>
      </w:tr>
      <w:tr>
        <w:tc>
          <w:tcPr>
            <w:tcW w:type="dxa" w:w="0"/>
          </w:tcPr>
          <w:p>
            <w:r>
              <w:t>BB-40</w:t>
            </w:r>
          </w:p>
        </w:tc>
        <w:tc>
          <w:tcPr>
            <w:tcW w:type="dxa" w:w="0"/>
          </w:tcPr>
          <w:p>
            <w:r>
              <w:t>能力元数据接口</w:t>
              <w:t>前置：服务已启动</w:t>
              <w:t>步骤：GET /qa/metadata</w:t>
            </w:r>
          </w:p>
        </w:tc>
        <w:tc>
          <w:tcPr>
            <w:tcW w:type="dxa" w:w="0"/>
          </w:tcPr>
          <w:p>
            <w:r>
              <w:t>返回目标/性别选项与 LLM 配置状态</w:t>
            </w:r>
          </w:p>
        </w:tc>
        <w:tc>
          <w:tcPr>
            <w:tcW w:type="dxa" w:w="0"/>
          </w:tcPr>
          <w:p>
            <w:r>
              <w:t>HTTP 200，字段=['activityLevels', 'age', 'bodyFat', 'genders', 'goals', 'height']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BB-41</w:t>
            </w:r>
          </w:p>
        </w:tc>
        <w:tc>
          <w:tcPr>
            <w:tcW w:type="dxa" w:w="0"/>
          </w:tcPr>
          <w:p>
            <w:r>
              <w:t>不存在的订单返回 404</w:t>
              <w:t>前置：订单号不存在</w:t>
              <w:t>步骤：GET /qa/pay/99999999</w:t>
            </w:r>
          </w:p>
        </w:tc>
        <w:tc>
          <w:tcPr>
            <w:tcW w:type="dxa" w:w="0"/>
          </w:tcPr>
          <w:p>
            <w:r>
              <w:t>404 且返回结构化错误体</w:t>
            </w:r>
          </w:p>
        </w:tc>
        <w:tc>
          <w:tcPr>
            <w:tcW w:type="dxa" w:w="0"/>
          </w:tcPr>
          <w:p>
            <w:r>
              <w:t>HTTP 404，body={"timestamp": "2026-10-12T15:23:59.238270759+08:00", "status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BB-42</w:t>
            </w:r>
          </w:p>
        </w:tc>
        <w:tc>
          <w:tcPr>
            <w:tcW w:type="dxa" w:w="0"/>
          </w:tcPr>
          <w:p>
            <w:r>
              <w:t>空消息不报错（返回问候）</w:t>
              <w:t>前置：会员已登录</w:t>
              <w:t>步骤：POST 空 messages</w:t>
            </w:r>
          </w:p>
        </w:tc>
        <w:tc>
          <w:tcPr>
            <w:tcW w:type="dxa" w:w="0"/>
          </w:tcPr>
          <w:p>
            <w:r>
              <w:t>200 且返回问候语</w:t>
            </w:r>
          </w:p>
        </w:tc>
        <w:tc>
          <w:tcPr>
            <w:tcW w:type="dxa" w:w="0"/>
          </w:tcPr>
          <w:p>
            <w:r>
              <w:t>HTTP 200，reply=你好，我是健身助手。你现在可以直接跟我说话，我能查账、也能帮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BB-43</w:t>
            </w:r>
          </w:p>
        </w:tc>
        <w:tc>
          <w:tcPr>
            <w:tcW w:type="dxa" w:w="0"/>
          </w:tcPr>
          <w:p>
            <w:r>
              <w:t>四容器健康检查</w:t>
              <w:t>前置：全栈已启动</w:t>
              <w:t>步骤：docker compose ps</w:t>
            </w:r>
          </w:p>
        </w:tc>
        <w:tc>
          <w:tcPr>
            <w:tcW w:type="dxa" w:w="0"/>
          </w:tcPr>
          <w:p>
            <w:r>
              <w:t>四个容器均为 Up</w:t>
            </w:r>
          </w:p>
        </w:tc>
        <w:tc>
          <w:tcPr>
            <w:tcW w:type="dxa" w:w="0"/>
          </w:tcPr>
          <w:p>
            <w:r>
              <w:t>Up 容器 4/4：fitness-agent=Up 11 minutes (healthy); fitness-web=Up 27 minutes (healthy); gym-backend=Up 33 minutes; gym-mysql=Up About an hour (healthy)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4.9 运行观测（3 条）</w:t>
      </w:r>
    </w:p>
    <w:p>
      <w:pPr>
        <w:pStyle w:val="Heading3"/>
      </w:pPr>
    </w:p>
    <w:p>
      <w:r>
        <w:t>观测接口要证明的不是「有数据」，而是「数据能定位问题」：概览给出延迟分位，流水给出每个阶段的起点偏移与耗时——否则瀑布图无从画起。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用例编号</w:t>
            </w:r>
          </w:p>
        </w:tc>
        <w:tc>
          <w:tcPr>
            <w:tcW w:type="dxa" w:w="0"/>
          </w:tcPr>
          <w:p>
            <w:r>
              <w:t>用例名称 / 前置条件 / 操作步骤</w:t>
            </w:r>
          </w:p>
        </w:tc>
        <w:tc>
          <w:tcPr>
            <w:tcW w:type="dxa" w:w="0"/>
          </w:tcPr>
          <w:p>
            <w:r>
              <w:t>预期结果</w:t>
            </w:r>
          </w:p>
        </w:tc>
        <w:tc>
          <w:tcPr>
            <w:tcW w:type="dxa" w:w="0"/>
          </w:tcPr>
          <w:p>
            <w:r>
              <w:t>实际结果</w:t>
            </w:r>
          </w:p>
        </w:tc>
        <w:tc>
          <w:tcPr>
            <w:tcW w:type="dxa" w:w="0"/>
          </w:tcPr>
          <w:p>
            <w:r>
              <w:t>结论</w:t>
            </w:r>
          </w:p>
        </w:tc>
      </w:tr>
      <w:tr>
        <w:tc>
          <w:tcPr>
            <w:tcW w:type="dxa" w:w="0"/>
          </w:tcPr>
          <w:p>
            <w:r>
              <w:t>BB-45</w:t>
            </w:r>
          </w:p>
        </w:tc>
        <w:tc>
          <w:tcPr>
            <w:tcW w:type="dxa" w:w="0"/>
          </w:tcPr>
          <w:p>
            <w:r>
              <w:t>概览返回聚合指标</w:t>
              <w:t>前置：已产生至少一次对话</w:t>
              <w:t>步骤：GET /observability/overview?days=7</w:t>
            </w:r>
          </w:p>
        </w:tc>
        <w:tc>
          <w:tcPr>
            <w:tcW w:type="dxa" w:w="0"/>
          </w:tcPr>
          <w:p>
            <w:r>
              <w:t>available=true 且含 calls/errors/degraded/tokens/p95 等字段</w:t>
            </w:r>
          </w:p>
        </w:tc>
        <w:tc>
          <w:tcPr>
            <w:tcW w:type="dxa" w:w="0"/>
          </w:tcPr>
          <w:p>
            <w:r>
              <w:t>HTTP 200，字段齐全=True，calls=164, p95=13602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BB-46</w:t>
            </w:r>
          </w:p>
        </w:tc>
        <w:tc>
          <w:tcPr>
            <w:tcW w:type="dxa" w:w="0"/>
          </w:tcPr>
          <w:p>
            <w:r>
              <w:t>调用流水含阶段耗时</w:t>
              <w:t>前置：已有链路记录</w:t>
              <w:t>步骤：GET /observability/traces?limit=20</w:t>
            </w:r>
          </w:p>
        </w:tc>
        <w:tc>
          <w:tcPr>
            <w:tcW w:type="dxa" w:w="0"/>
          </w:tcPr>
          <w:p>
            <w:r>
              <w:t>每条含 spans 且 span 有 start_ms / duration_ms</w:t>
            </w:r>
          </w:p>
        </w:tc>
        <w:tc>
          <w:tcPr>
            <w:tcW w:type="dxa" w:w="0"/>
          </w:tcPr>
          <w:p>
            <w:r>
              <w:t>HTTP 200，记录数=20，首条阶段=[chat.total,knowledge.search,llm.chat,db.append]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BB-47</w:t>
            </w:r>
          </w:p>
        </w:tc>
        <w:tc>
          <w:tcPr>
            <w:tcW w:type="dxa" w:w="0"/>
          </w:tcPr>
          <w:p>
            <w:r>
              <w:t>意图过滤生效</w:t>
              <w:t>前置：已有链路记录</w:t>
              <w:t>步骤：GET /observability/traces?intent=FITNESS_PLAN</w:t>
            </w:r>
          </w:p>
        </w:tc>
        <w:tc>
          <w:tcPr>
            <w:tcW w:type="dxa" w:w="0"/>
          </w:tcPr>
          <w:p>
            <w:r>
              <w:t>返回结果的 intent 全为 FITNESS_PLAN</w:t>
            </w:r>
          </w:p>
        </w:tc>
        <w:tc>
          <w:tcPr>
            <w:tcW w:type="dxa" w:w="0"/>
          </w:tcPr>
          <w:p>
            <w:r>
              <w:t>HTTP 200，命中 20 条，全部匹配=True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4.10 知识反馈（3 条）</w:t>
      </w:r>
    </w:p>
    <w:p>
      <w:pPr>
        <w:pStyle w:val="Heading3"/>
      </w:pPr>
    </w:p>
    <w:p>
      <w:r>
        <w:t>反馈闭环的关键在于「反馈真的改变了下一次排序」，而不是只把投票存起来。本组直接比对投票前后的文档权重。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用例编号</w:t>
            </w:r>
          </w:p>
        </w:tc>
        <w:tc>
          <w:tcPr>
            <w:tcW w:type="dxa" w:w="0"/>
          </w:tcPr>
          <w:p>
            <w:r>
              <w:t>用例名称 / 前置条件 / 操作步骤</w:t>
            </w:r>
          </w:p>
        </w:tc>
        <w:tc>
          <w:tcPr>
            <w:tcW w:type="dxa" w:w="0"/>
          </w:tcPr>
          <w:p>
            <w:r>
              <w:t>预期结果</w:t>
            </w:r>
          </w:p>
        </w:tc>
        <w:tc>
          <w:tcPr>
            <w:tcW w:type="dxa" w:w="0"/>
          </w:tcPr>
          <w:p>
            <w:r>
              <w:t>实际结果</w:t>
            </w:r>
          </w:p>
        </w:tc>
        <w:tc>
          <w:tcPr>
            <w:tcW w:type="dxa" w:w="0"/>
          </w:tcPr>
          <w:p>
            <w:r>
              <w:t>结论</w:t>
            </w:r>
          </w:p>
        </w:tc>
      </w:tr>
      <w:tr>
        <w:tc>
          <w:tcPr>
            <w:tcW w:type="dxa" w:w="0"/>
          </w:tcPr>
          <w:p>
            <w:r>
              <w:t>BB-48</w:t>
            </w:r>
          </w:p>
        </w:tc>
        <w:tc>
          <w:tcPr>
            <w:tcW w:type="dxa" w:w="0"/>
          </w:tcPr>
          <w:p>
            <w:r>
              <w:t>好评提升文档权重</w:t>
              <w:t>前置：feedback 表可用</w:t>
              <w:t>步骤：POST /knowledge/feedback vote=UP（连续 1 次）</w:t>
            </w:r>
          </w:p>
        </w:tc>
        <w:tc>
          <w:tcPr>
            <w:tcW w:type="dxa" w:w="0"/>
          </w:tcPr>
          <w:p>
            <w:r>
              <w:t>weight 高于 1.0</w:t>
            </w:r>
          </w:p>
        </w:tc>
        <w:tc>
          <w:tcPr>
            <w:tcW w:type="dxa" w:w="0"/>
          </w:tcPr>
          <w:p>
            <w:r>
              <w:t>权重=1.6（应 &gt; 1.0）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BB-49</w:t>
            </w:r>
          </w:p>
        </w:tc>
        <w:tc>
          <w:tcPr>
            <w:tcW w:type="dxa" w:w="0"/>
          </w:tcPr>
          <w:p>
            <w:r>
              <w:t>差评降低文档权重</w:t>
              <w:t>前置：feedback 表可用</w:t>
              <w:t>步骤：POST /knowledge/feedback vote=DOWN</w:t>
            </w:r>
          </w:p>
        </w:tc>
        <w:tc>
          <w:tcPr>
            <w:tcW w:type="dxa" w:w="0"/>
          </w:tcPr>
          <w:p>
            <w:r>
              <w:t>weight 低于 1.0</w:t>
            </w:r>
          </w:p>
        </w:tc>
        <w:tc>
          <w:tcPr>
            <w:tcW w:type="dxa" w:w="0"/>
          </w:tcPr>
          <w:p>
            <w:r>
              <w:t>权重=0.4（应 &lt; 1.0）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BB-50</w:t>
            </w:r>
          </w:p>
        </w:tc>
        <w:tc>
          <w:tcPr>
            <w:tcW w:type="dxa" w:w="0"/>
          </w:tcPr>
          <w:p>
            <w:r>
              <w:t>缺少 docId 被拒</w:t>
              <w:t>前置：接口可用</w:t>
              <w:t>步骤：POST /knowledge/feedback（不带 docId）</w:t>
            </w:r>
          </w:p>
        </w:tc>
        <w:tc>
          <w:tcPr>
            <w:tcW w:type="dxa" w:w="0"/>
          </w:tcPr>
          <w:p>
            <w:r>
              <w:t>ok=false 且给出原因</w:t>
            </w:r>
          </w:p>
        </w:tc>
        <w:tc>
          <w:tcPr>
            <w:tcW w:type="dxa" w:w="0"/>
          </w:tcPr>
          <w:p>
            <w:r>
              <w:t>HTTP 200，ok=False，reason=缺少 docId：无法定位被评价的文档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4.11 计划执行（3 条）</w:t>
      </w:r>
    </w:p>
    <w:p>
      <w:pPr>
        <w:pStyle w:val="Heading3"/>
      </w:pPr>
    </w:p>
    <w:p>
      <w:r>
        <w:t>计划执行闭环覆盖「生成 → 展开 → 打卡 → 统计」，并验证越权打卡不生效——任务归属与会话归属共用同一套隔离约束。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用例编号</w:t>
            </w:r>
          </w:p>
        </w:tc>
        <w:tc>
          <w:tcPr>
            <w:tcW w:type="dxa" w:w="0"/>
          </w:tcPr>
          <w:p>
            <w:r>
              <w:t>用例名称 / 前置条件 / 操作步骤</w:t>
            </w:r>
          </w:p>
        </w:tc>
        <w:tc>
          <w:tcPr>
            <w:tcW w:type="dxa" w:w="0"/>
          </w:tcPr>
          <w:p>
            <w:r>
              <w:t>预期结果</w:t>
            </w:r>
          </w:p>
        </w:tc>
        <w:tc>
          <w:tcPr>
            <w:tcW w:type="dxa" w:w="0"/>
          </w:tcPr>
          <w:p>
            <w:r>
              <w:t>实际结果</w:t>
            </w:r>
          </w:p>
        </w:tc>
        <w:tc>
          <w:tcPr>
            <w:tcW w:type="dxa" w:w="0"/>
          </w:tcPr>
          <w:p>
            <w:r>
              <w:t>结论</w:t>
            </w:r>
          </w:p>
        </w:tc>
      </w:tr>
      <w:tr>
        <w:tc>
          <w:tcPr>
            <w:tcW w:type="dxa" w:w="0"/>
          </w:tcPr>
          <w:p>
            <w:r>
              <w:t>BB-51</w:t>
            </w:r>
          </w:p>
        </w:tc>
        <w:tc>
          <w:tcPr>
            <w:tcW w:type="dxa" w:w="0"/>
          </w:tcPr>
          <w:p>
            <w:r>
              <w:t>计划自动展开为每日任务</w:t>
              <w:t>前置：已生成过一份计划</w:t>
              <w:t>步骤：GET /plan/tasks</w:t>
            </w:r>
          </w:p>
        </w:tc>
        <w:tc>
          <w:tcPr>
            <w:tcW w:type="dxa" w:w="0"/>
          </w:tcPr>
          <w:p>
            <w:r>
              <w:t>返回 7 条任务，day_index 1..7</w:t>
            </w:r>
          </w:p>
        </w:tc>
        <w:tc>
          <w:tcPr>
            <w:tcW w:type="dxa" w:w="0"/>
          </w:tcPr>
          <w:p>
            <w:r>
              <w:t>HTTP 200，任务数=7，天序号=[1, 2, 3, 4, 5, 6, 7]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BB-52</w:t>
            </w:r>
          </w:p>
        </w:tc>
        <w:tc>
          <w:tcPr>
            <w:tcW w:type="dxa" w:w="0"/>
          </w:tcPr>
          <w:p>
            <w:r>
              <w:t>打卡成功并计入依从率</w:t>
              <w:t>前置：存在待完成任务</w:t>
              <w:t>步骤：POST /plan/tasks/{id}/checkin?action=DONE</w:t>
            </w:r>
          </w:p>
        </w:tc>
        <w:tc>
          <w:tcPr>
            <w:tcW w:type="dxa" w:w="0"/>
          </w:tcPr>
          <w:p>
            <w:r>
              <w:t>affected=1 且依从率统计中 done 增加</w:t>
            </w:r>
          </w:p>
        </w:tc>
        <w:tc>
          <w:tcPr>
            <w:tcW w:type="dxa" w:w="0"/>
          </w:tcPr>
          <w:p>
            <w:r>
              <w:t>HTTP 200，affected=1，已打卡任务 5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BB-53</w:t>
            </w:r>
          </w:p>
        </w:tc>
        <w:tc>
          <w:tcPr>
            <w:tcW w:type="dxa" w:w="0"/>
          </w:tcPr>
          <w:p>
            <w:r>
              <w:t>越权打卡不生效</w:t>
              <w:t>前置：存在他人任务</w:t>
              <w:t>步骤：用另一个 clientId 打卡同一任务</w:t>
            </w:r>
          </w:p>
        </w:tc>
        <w:tc>
          <w:tcPr>
            <w:tcW w:type="dxa" w:w="0"/>
          </w:tcPr>
          <w:p>
            <w:r>
              <w:t>affected=0 且 ok=false</w:t>
            </w:r>
          </w:p>
        </w:tc>
        <w:tc>
          <w:tcPr>
            <w:tcW w:type="dxa" w:w="0"/>
          </w:tcPr>
          <w:p>
            <w:r>
              <w:t>HTTP 200，越权 affected=0（应为 0）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4.12 运营中枢（3 条）</w:t>
      </w:r>
    </w:p>
    <w:p>
      <w:pPr>
        <w:pStyle w:val="Heading3"/>
      </w:pPr>
    </w:p>
    <w:p>
      <w:r>
        <w:t>运营中枢读业务库、只写派生结果表。本组除功能外，还断言 refresh 前后原始业务表行数不变（WB-20）。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用例编号</w:t>
            </w:r>
          </w:p>
        </w:tc>
        <w:tc>
          <w:tcPr>
            <w:tcW w:type="dxa" w:w="0"/>
          </w:tcPr>
          <w:p>
            <w:r>
              <w:t>用例名称 / 前置条件 / 操作步骤</w:t>
            </w:r>
          </w:p>
        </w:tc>
        <w:tc>
          <w:tcPr>
            <w:tcW w:type="dxa" w:w="0"/>
          </w:tcPr>
          <w:p>
            <w:r>
              <w:t>预期结果</w:t>
            </w:r>
          </w:p>
        </w:tc>
        <w:tc>
          <w:tcPr>
            <w:tcW w:type="dxa" w:w="0"/>
          </w:tcPr>
          <w:p>
            <w:r>
              <w:t>实际结果</w:t>
            </w:r>
          </w:p>
        </w:tc>
        <w:tc>
          <w:tcPr>
            <w:tcW w:type="dxa" w:w="0"/>
          </w:tcPr>
          <w:p>
            <w:r>
              <w:t>结论</w:t>
            </w:r>
          </w:p>
        </w:tc>
      </w:tr>
      <w:tr>
        <w:tc>
          <w:tcPr>
            <w:tcW w:type="dxa" w:w="0"/>
          </w:tcPr>
          <w:p>
            <w:r>
              <w:t>BB-54</w:t>
            </w:r>
          </w:p>
        </w:tc>
        <w:tc>
          <w:tcPr>
            <w:tcW w:type="dxa" w:w="0"/>
          </w:tcPr>
          <w:p>
            <w:r>
              <w:t>概览返回分层分布</w:t>
              <w:t>前置：已执行过 refresh</w:t>
              <w:t>步骤：GET /api/ops/overview?days=30</w:t>
            </w:r>
          </w:p>
        </w:tc>
        <w:tc>
          <w:tcPr>
            <w:tcW w:type="dxa" w:w="0"/>
          </w:tcPr>
          <w:p>
            <w:r>
              <w:t>available=true 且 segmentCounts 非空</w:t>
            </w:r>
          </w:p>
        </w:tc>
        <w:tc>
          <w:tcPr>
            <w:tcW w:type="dxa" w:w="0"/>
          </w:tcPr>
          <w:p>
            <w:r>
              <w:t>HTTP 200，层级 2 类，合计 12003 人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BB-55</w:t>
            </w:r>
          </w:p>
        </w:tc>
        <w:tc>
          <w:tcPr>
            <w:tcW w:type="dxa" w:w="0"/>
          </w:tcPr>
          <w:p>
            <w:r>
              <w:t>器材工单建单与推进</w:t>
              <w:t>前置：equipment 表有数据</w:t>
              <w:t>步骤：POST 建单 → 推进为 ASSIGNED</w:t>
            </w:r>
          </w:p>
        </w:tc>
        <w:tc>
          <w:tcPr>
            <w:tcW w:type="dxa" w:w="0"/>
          </w:tcPr>
          <w:p>
            <w:r>
              <w:t>建单返回 orderId，推进 affected=1</w:t>
            </w:r>
          </w:p>
        </w:tc>
        <w:tc>
          <w:tcPr>
            <w:tcW w:type="dxa" w:w="0"/>
          </w:tcPr>
          <w:p>
            <w:r>
              <w:t>工单 #7 建单 HTTP 200，推进 affected=1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BB-56</w:t>
            </w:r>
          </w:p>
        </w:tc>
        <w:tc>
          <w:tcPr>
            <w:tcW w:type="dxa" w:w="0"/>
          </w:tcPr>
          <w:p>
            <w:r>
              <w:t>工单流转日志可追溯</w:t>
              <w:t>前置：工单已有推进记录</w:t>
              <w:t>步骤：GET /api/ops/equipment/orders/{id}/logs</w:t>
            </w:r>
          </w:p>
        </w:tc>
        <w:tc>
          <w:tcPr>
            <w:tcW w:type="dxa" w:w="0"/>
          </w:tcPr>
          <w:p>
            <w:r>
              <w:t>含 CREATE 与 ASSIGNED 两条记录</w:t>
            </w:r>
          </w:p>
        </w:tc>
        <w:tc>
          <w:tcPr>
            <w:tcW w:type="dxa" w:w="0"/>
          </w:tcPr>
          <w:p>
            <w:r>
              <w:t>HTTP 200，日志动作=['CREATE', 'ASSIGNED']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4.13 后台与兜底入口（截图证据）</w:t>
      </w:r>
    </w:p>
    <w:p>
      <w:pPr>
        <w:pStyle w:val="Heading3"/>
      </w:pPr>
    </w:p>
    <w:p>
      <w:r>
        <w:t>本轮新增能力不应影响原有业务系统。下列页面用于确认后台各台账与会员中心仍正常渲染。</w:t>
      </w:r>
    </w:p>
    <w:p>
      <w:r>
        <w:drawing>
          <wp:inline xmlns:a="http://schemas.openxmlformats.org/drawingml/2006/main" xmlns:pic="http://schemas.openxmlformats.org/drawingml/2006/picture">
            <wp:extent cx="5940000" cy="3712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会员管理</w:t>
      </w:r>
      <w:r>
        <w:t xml:space="preserve"> 后台会员台账，验证原有业务功能未受影响。</w:t>
        <w:br/>
        <w:t>证据文件：docs/screenshots/15-members.png</w:t>
      </w:r>
    </w:p>
    <w:p>
      <w:r>
        <w:drawing>
          <wp:inline xmlns:a="http://schemas.openxmlformats.org/drawingml/2006/main" xmlns:pic="http://schemas.openxmlformats.org/drawingml/2006/picture">
            <wp:extent cx="5940000" cy="3712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充值管理</w:t>
      </w:r>
      <w:r>
        <w:t xml:space="preserve"> 后台充值流水，与对话产生的订单互不干扰。</w:t>
        <w:br/>
        <w:t>证据文件：docs/screenshots/16-recharge.png</w:t>
      </w:r>
    </w:p>
    <w:p>
      <w:r>
        <w:drawing>
          <wp:inline xmlns:a="http://schemas.openxmlformats.org/drawingml/2006/main" xmlns:pic="http://schemas.openxmlformats.org/drawingml/2006/picture">
            <wp:extent cx="5940000" cy="3712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课程管理</w:t>
      </w:r>
      <w:r>
        <w:t xml:space="preserve"> 课程台账。</w:t>
        <w:br/>
        <w:t>证据文件：docs/screenshots/17-courses.png</w:t>
      </w:r>
    </w:p>
    <w:p>
      <w:r>
        <w:drawing>
          <wp:inline xmlns:a="http://schemas.openxmlformats.org/drawingml/2006/main" xmlns:pic="http://schemas.openxmlformats.org/drawingml/2006/picture">
            <wp:extent cx="5940000" cy="3712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器材管理</w:t>
      </w:r>
      <w:r>
        <w:t xml:space="preserve"> 器材台账。</w:t>
        <w:br/>
        <w:t>证据文件：docs/screenshots/18-equipment.png</w:t>
      </w:r>
    </w:p>
    <w:p>
      <w:r>
        <w:drawing>
          <wp:inline xmlns:a="http://schemas.openxmlformats.org/drawingml/2006/main" xmlns:pic="http://schemas.openxmlformats.org/drawingml/2006/picture">
            <wp:extent cx="5940000" cy="3712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员工管理</w:t>
      </w:r>
      <w:r>
        <w:t xml:space="preserve"> 员工台账。</w:t>
        <w:br/>
        <w:t>证据文件：docs/screenshots/19-employees.png</w:t>
      </w:r>
    </w:p>
    <w:p>
      <w:r>
        <w:drawing>
          <wp:inline xmlns:a="http://schemas.openxmlformats.org/drawingml/2006/main" xmlns:pic="http://schemas.openxmlformats.org/drawingml/2006/picture">
            <wp:extent cx="5940000" cy="3712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课程报名</w:t>
      </w:r>
      <w:r>
        <w:t xml:space="preserve"> 报名台账。</w:t>
        <w:br/>
        <w:t>证据文件：docs/screenshots/22-registers.png</w:t>
      </w:r>
    </w:p>
    <w:p>
      <w:r>
        <w:drawing>
          <wp:inline xmlns:a="http://schemas.openxmlformats.org/drawingml/2006/main" xmlns:pic="http://schemas.openxmlformats.org/drawingml/2006/picture">
            <wp:extent cx="5940000" cy="3712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会员中心（兜底入口）</w:t>
      </w:r>
      <w:r>
        <w:t xml:space="preserve"> 对话之外保留的传统入口，作为兜底。</w:t>
        <w:br/>
        <w:t>证据文件：docs/screenshots/28-member-center.png</w:t>
      </w:r>
    </w:p>
    <w:p>
      <w:pPr>
        <w:pStyle w:val="Heading2"/>
      </w:pPr>
      <w:r>
        <w:t>5 白盒测试用例与执行结果</w:t>
      </w:r>
    </w:p>
    <w:p>
      <w:pPr>
        <w:pStyle w:val="Heading3"/>
      </w:pPr>
      <w:r>
        <w:t>5.1 白盒执行汇总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测试模块</w:t>
            </w:r>
          </w:p>
        </w:tc>
        <w:tc>
          <w:tcPr>
            <w:tcW w:type="dxa" w:w="0"/>
          </w:tcPr>
          <w:p>
            <w:r>
              <w:t>用例数</w:t>
            </w:r>
          </w:p>
        </w:tc>
        <w:tc>
          <w:tcPr>
            <w:tcW w:type="dxa" w:w="0"/>
          </w:tcPr>
          <w:p>
            <w:r>
              <w:t>通过</w:t>
            </w:r>
          </w:p>
        </w:tc>
        <w:tc>
          <w:tcPr>
            <w:tcW w:type="dxa" w:w="0"/>
          </w:tcPr>
          <w:p>
            <w:r>
              <w:t>失败</w:t>
            </w:r>
          </w:p>
        </w:tc>
        <w:tc>
          <w:tcPr>
            <w:tcW w:type="dxa" w:w="0"/>
          </w:tcPr>
          <w:p>
            <w:r>
              <w:t>结论</w:t>
            </w:r>
          </w:p>
        </w:tc>
      </w:tr>
      <w:tr>
        <w:tc>
          <w:tcPr>
            <w:tcW w:type="dxa" w:w="0"/>
          </w:tcPr>
          <w:p>
            <w:r>
              <w:t>数据访问层归属约束（静态）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全部通过</w:t>
            </w:r>
          </w:p>
        </w:tc>
      </w:tr>
      <w:tr>
        <w:tc>
          <w:tcPr>
            <w:tcW w:type="dxa" w:w="0"/>
          </w:tcPr>
          <w:p>
            <w:r>
              <w:t>建表幂等（静态）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全部通过</w:t>
            </w:r>
          </w:p>
        </w:tc>
      </w:tr>
      <w:tr>
        <w:tc>
          <w:tcPr>
            <w:tcW w:type="dxa" w:w="0"/>
          </w:tcPr>
          <w:p>
            <w:r>
              <w:t>建表幂等（动态）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全部通过</w:t>
            </w:r>
          </w:p>
        </w:tc>
      </w:tr>
      <w:tr>
        <w:tc>
          <w:tcPr>
            <w:tcW w:type="dxa" w:w="0"/>
          </w:tcPr>
          <w:p>
            <w:r>
              <w:t>可用性设计（静态）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全部通过</w:t>
            </w:r>
          </w:p>
        </w:tc>
      </w:tr>
      <w:tr>
        <w:tc>
          <w:tcPr>
            <w:tcW w:type="dxa" w:w="0"/>
          </w:tcPr>
          <w:p>
            <w:r>
              <w:t>索引与查询计划（动态）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全部通过</w:t>
            </w:r>
          </w:p>
        </w:tc>
      </w:tr>
      <w:tr>
        <w:tc>
          <w:tcPr>
            <w:tcW w:type="dxa" w:w="0"/>
          </w:tcPr>
          <w:p>
            <w:r>
              <w:t>分词器（动态）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全部通过</w:t>
            </w:r>
          </w:p>
        </w:tc>
      </w:tr>
      <w:tr>
        <w:tc>
          <w:tcPr>
            <w:tcW w:type="dxa" w:w="0"/>
          </w:tcPr>
          <w:p>
            <w:r>
              <w:t>字段加权（动态）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全部通过</w:t>
            </w:r>
          </w:p>
        </w:tc>
      </w:tr>
      <w:tr>
        <w:tc>
          <w:tcPr>
            <w:tcW w:type="dxa" w:w="0"/>
          </w:tcPr>
          <w:p>
            <w:r>
              <w:t>短语加成（动态）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全部通过</w:t>
            </w:r>
          </w:p>
        </w:tc>
      </w:tr>
      <w:tr>
        <w:tc>
          <w:tcPr>
            <w:tcW w:type="dxa" w:w="0"/>
          </w:tcPr>
          <w:p>
            <w:r>
              <w:t>阈值标定（静态+动态）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全部通过</w:t>
            </w:r>
          </w:p>
        </w:tc>
      </w:tr>
      <w:tr>
        <w:tc>
          <w:tcPr>
            <w:tcW w:type="dxa" w:w="0"/>
          </w:tcPr>
          <w:p>
            <w:r>
              <w:t>输出校验（静态）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全部通过</w:t>
            </w:r>
          </w:p>
        </w:tc>
      </w:tr>
      <w:tr>
        <w:tc>
          <w:tcPr>
            <w:tcW w:type="dxa" w:w="0"/>
          </w:tcPr>
          <w:p>
            <w:r>
              <w:t>输出校验（动态）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全部通过</w:t>
            </w:r>
          </w:p>
        </w:tc>
      </w:tr>
      <w:tr>
        <w:tc>
          <w:tcPr>
            <w:tcW w:type="dxa" w:w="0"/>
          </w:tcPr>
          <w:p>
            <w:r>
              <w:t>提示词版本（静态）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全部通过</w:t>
            </w:r>
          </w:p>
        </w:tc>
      </w:tr>
      <w:tr>
        <w:tc>
          <w:tcPr>
            <w:tcW w:type="dxa" w:w="0"/>
          </w:tcPr>
          <w:p>
            <w:r>
              <w:t>语料规范（动态）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全部通过</w:t>
            </w:r>
          </w:p>
        </w:tc>
      </w:tr>
      <w:tr>
        <w:tc>
          <w:tcPr>
            <w:tcW w:type="dxa" w:w="0"/>
          </w:tcPr>
          <w:p>
            <w:r>
              <w:t>越权防护（动态）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全部通过</w:t>
            </w:r>
          </w:p>
        </w:tc>
      </w:tr>
      <w:tr>
        <w:tc>
          <w:tcPr>
            <w:tcW w:type="dxa" w:w="0"/>
          </w:tcPr>
          <w:p>
            <w:r>
              <w:t>可用性降级（动态）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全部通过</w:t>
            </w:r>
          </w:p>
        </w:tc>
      </w:tr>
      <w:tr>
        <w:tc>
          <w:tcPr>
            <w:tcW w:type="dxa" w:w="0"/>
          </w:tcPr>
          <w:p>
            <w:r>
              <w:t>知识库热更新（动态）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全部通过</w:t>
            </w:r>
          </w:p>
        </w:tc>
      </w:tr>
      <w:tr>
        <w:tc>
          <w:tcPr>
            <w:tcW w:type="dxa" w:w="0"/>
          </w:tcPr>
          <w:p>
            <w:r>
              <w:t>可观测性（静态）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全部通过</w:t>
            </w:r>
          </w:p>
        </w:tc>
      </w:tr>
      <w:tr>
        <w:tc>
          <w:tcPr>
            <w:tcW w:type="dxa" w:w="0"/>
          </w:tcPr>
          <w:p>
            <w:r>
              <w:t>离线评测（动态）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全部通过</w:t>
            </w:r>
          </w:p>
        </w:tc>
      </w:tr>
      <w:tr>
        <w:tc>
          <w:tcPr>
            <w:tcW w:type="dxa" w:w="0"/>
          </w:tcPr>
          <w:p>
            <w:r>
              <w:t>运营中枢（动态）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全部通过</w:t>
            </w:r>
          </w:p>
        </w:tc>
      </w:tr>
      <w:tr>
        <w:tc>
          <w:tcPr>
            <w:tcW w:type="dxa" w:w="0"/>
          </w:tcPr>
          <w:p>
            <w:r>
              <w:t>合计</w:t>
            </w:r>
          </w:p>
        </w:tc>
        <w:tc>
          <w:tcPr>
            <w:tcW w:type="dxa" w:w="0"/>
          </w:tcPr>
          <w:p>
            <w:r>
              <w:t>20</w:t>
            </w:r>
          </w:p>
        </w:tc>
        <w:tc>
          <w:tcPr>
            <w:tcW w:type="dxa" w:w="0"/>
          </w:tcPr>
          <w:p>
            <w:r>
              <w:t>20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通过率 100.0%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5.2 静态白盒：源码级约束审查（7 条）</w:t>
      </w:r>
    </w:p>
    <w:p>
      <w:pPr>
        <w:pStyle w:val="Heading3"/>
      </w:pPr>
    </w:p>
    <w:p>
      <w:r>
        <w:t>静态用例断言的是"设计里承诺的约束在代码里确实存在，且没有例外"。 例如归属条件不能只在主流程写、在删除分支漏掉。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用例编号</w:t>
            </w:r>
          </w:p>
        </w:tc>
        <w:tc>
          <w:tcPr>
            <w:tcW w:type="dxa" w:w="0"/>
          </w:tcPr>
          <w:p>
            <w:r>
              <w:t>用例名称 / 前置条件 / 操作步骤</w:t>
            </w:r>
          </w:p>
        </w:tc>
        <w:tc>
          <w:tcPr>
            <w:tcW w:type="dxa" w:w="0"/>
          </w:tcPr>
          <w:p>
            <w:r>
              <w:t>预期结果</w:t>
            </w:r>
          </w:p>
        </w:tc>
        <w:tc>
          <w:tcPr>
            <w:tcW w:type="dxa" w:w="0"/>
          </w:tcPr>
          <w:p>
            <w:r>
              <w:t>实际结果</w:t>
            </w:r>
          </w:p>
        </w:tc>
        <w:tc>
          <w:tcPr>
            <w:tcW w:type="dxa" w:w="0"/>
          </w:tcPr>
          <w:p>
            <w:r>
              <w:t>结论</w:t>
            </w:r>
          </w:p>
        </w:tc>
      </w:tr>
      <w:tr>
        <w:tc>
          <w:tcPr>
            <w:tcW w:type="dxa" w:w="0"/>
          </w:tcPr>
          <w:p>
            <w:r>
              <w:t>WB-01</w:t>
            </w:r>
          </w:p>
        </w:tc>
        <w:tc>
          <w:tcPr>
            <w:tcW w:type="dxa" w:w="0"/>
          </w:tcPr>
          <w:p>
            <w:r>
              <w:t>ChatStore 面向单归属的方法都带归属条件</w:t>
              <w:t>前置：已取得 ChatStore 源码</w:t>
              <w:t>步骤：逐个方法检查 SQL 是否含 owner_type/owner_id 或 owned() 前置校验</w:t>
            </w:r>
          </w:p>
        </w:tc>
        <w:tc>
          <w:tcPr>
            <w:tcW w:type="dxa" w:w="0"/>
          </w:tcPr>
          <w:p>
            <w:r>
              <w:t>8 个方法全部满足（无一处裸查）</w:t>
            </w:r>
          </w:p>
        </w:tc>
        <w:tc>
          <w:tcPr>
            <w:tcW w:type="dxa" w:w="0"/>
          </w:tcPr>
          <w:p>
            <w:r>
              <w:t>检查 8 个方法，不满足=无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WB-02</w:t>
            </w:r>
          </w:p>
        </w:tc>
        <w:tc>
          <w:tcPr>
            <w:tcW w:type="dxa" w:w="0"/>
          </w:tcPr>
          <w:p>
            <w:r>
              <w:t>SchemaInitializer 全部 DDL 带 IF NOT EXISTS</w:t>
              <w:t>前置：已取得 SchemaInitializer 源码</w:t>
              <w:t>步骤：统计 DDL 语句与 IF NOT EXISTS 出现次数</w:t>
            </w:r>
          </w:p>
        </w:tc>
        <w:tc>
          <w:tcPr>
            <w:tcW w:type="dxa" w:w="0"/>
          </w:tcPr>
          <w:p>
            <w:r>
              <w:t>建库与两张表均为 IF NOT EXISTS，重复执行无副作用</w:t>
            </w:r>
          </w:p>
        </w:tc>
        <w:tc>
          <w:tcPr>
            <w:tcW w:type="dxa" w:w="0"/>
          </w:tcPr>
          <w:p>
            <w:r>
              <w:t>CREATE TABLE IF NOT EXISTS × 12（裸 × 0），CREATE DATABASE IF NOT EXISTS × 1（裸 × 0）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WB-04</w:t>
            </w:r>
          </w:p>
        </w:tc>
        <w:tc>
          <w:tcPr>
            <w:tcW w:type="dxa" w:w="0"/>
          </w:tcPr>
          <w:p>
            <w:r>
              <w:t>连接池启动不快速失败</w:t>
              <w:t>前置：已取得 ChatDbConfig 源码</w:t>
              <w:t>步骤：检查 initializationFailTimeout 取值</w:t>
            </w:r>
          </w:p>
        </w:tc>
        <w:tc>
          <w:tcPr>
            <w:tcW w:type="dxa" w:w="0"/>
          </w:tcPr>
          <w:p>
            <w:r>
              <w:t>值为 -1（DB 不可用不阻碍应用启动）</w:t>
            </w:r>
          </w:p>
        </w:tc>
        <w:tc>
          <w:tcPr>
            <w:tcW w:type="dxa" w:w="0"/>
          </w:tcPr>
          <w:p>
            <w:r>
              <w:t>initializationFailTimeout = -1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WB-10</w:t>
            </w:r>
          </w:p>
        </w:tc>
        <w:tc>
          <w:tcPr>
            <w:tcW w:type="dxa" w:w="0"/>
          </w:tcPr>
          <w:p>
            <w:r>
              <w:t>运行期阈值与配置、标定区间一致</w:t>
              <w:t>前置：yml 与运行时配置一致</w:t>
              <w:t>步骤：比对 application.yml 与 /knowledge/stats 的 minScore</w:t>
            </w:r>
          </w:p>
        </w:tc>
        <w:tc>
          <w:tcPr>
            <w:tcW w:type="dxa" w:w="0"/>
          </w:tcPr>
          <w:p>
            <w:r>
              <w:t>两者相等且落在实测标定安全区间（8.93, 16.06）内</w:t>
            </w:r>
          </w:p>
        </w:tc>
        <w:tc>
          <w:tcPr>
            <w:tcW w:type="dxa" w:w="0"/>
          </w:tcPr>
          <w:p>
            <w:r>
              <w:t>yml=12.0，运行期=12.0，安全区间=(8.93, 16.06)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WB-11</w:t>
            </w:r>
          </w:p>
        </w:tc>
        <w:tc>
          <w:tcPr>
            <w:tcW w:type="dxa" w:w="0"/>
          </w:tcPr>
          <w:p>
            <w:r>
              <w:t>知识问答后置校验规则齐备</w:t>
              <w:t>前置：已取得 KnowledgeAnswerService 源码</w:t>
              <w:t>步骤：检查越界正则与长度上限是否存在</w:t>
            </w:r>
          </w:p>
        </w:tc>
        <w:tc>
          <w:tcPr>
            <w:tcW w:type="dxa" w:w="0"/>
          </w:tcPr>
          <w:p>
            <w:r>
              <w:t>存在冒充执行、编造数据、markdown、长度上限四类判据</w:t>
            </w:r>
          </w:p>
        </w:tc>
        <w:tc>
          <w:tcPr>
            <w:tcW w:type="dxa" w:w="0"/>
          </w:tcPr>
          <w:p>
            <w:r>
              <w:t>齐备=['冒充已执行', '编造业务数据', 'markdown', '长度上限']，缺失=无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WB-13</w:t>
            </w:r>
          </w:p>
        </w:tc>
        <w:tc>
          <w:tcPr>
            <w:tcW w:type="dxa" w:w="0"/>
          </w:tcPr>
          <w:p>
            <w:r>
              <w:t>三份提示词版本常量齐备且集中在唯一来源</w:t>
              <w:t>前置：已取得 PromptLibrary 源码</w:t>
              <w:t>步骤：检查三个版本常量与集中定义</w:t>
            </w:r>
          </w:p>
        </w:tc>
        <w:tc>
          <w:tcPr>
            <w:tcW w:type="dxa" w:w="0"/>
          </w:tcPr>
          <w:p>
            <w:r>
              <w:t>版本常量各一份，且没有散落在其他类中</w:t>
            </w:r>
          </w:p>
        </w:tc>
        <w:tc>
          <w:tcPr>
            <w:tcW w:type="dxa" w:w="0"/>
          </w:tcPr>
          <w:p>
            <w:r>
              <w:t>版本={'PLAN_VERSION': 'plan-v2', 'FALLBACK_VERSION': 'fallback-v1', 'KNOWLEDGE_VERSION': 'kb-v1'}；定义处=PLAN_VERSION@PromptLibrary.java；FALLBACK_VERSION@PromptLibrary.java；KNOWLEDGE_VERSION@PromptLibrary.java；定义唯一=True；引用文件数=5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WB-18</w:t>
            </w:r>
          </w:p>
        </w:tc>
        <w:tc>
          <w:tcPr>
            <w:tcW w:type="dxa" w:w="0"/>
          </w:tcPr>
          <w:p>
            <w:r>
              <w:t>链路埋点覆盖三类调用</w:t>
              <w:t>前置：源码可读</w:t>
              <w:t>步骤：统计 TraceContext.span 的埋点位置</w:t>
            </w:r>
          </w:p>
        </w:tc>
        <w:tc>
          <w:tcPr>
            <w:tcW w:type="dxa" w:w="0"/>
          </w:tcPr>
          <w:p>
            <w:r>
              <w:t>至少覆盖 llm / retrieve / db 三种 kind</w:t>
            </w:r>
          </w:p>
        </w:tc>
        <w:tc>
          <w:tcPr>
            <w:tcW w:type="dxa" w:w="0"/>
          </w:tcPr>
          <w:p>
            <w:r>
              <w:t>埋点 kind 集合=['db', 'llm', 'retrieve', 'total']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5.3 动态白盒：运行期结构验证（13 条）</w:t>
      </w:r>
    </w:p>
    <w:p>
      <w:pPr>
        <w:pStyle w:val="Heading3"/>
      </w:pPr>
    </w:p>
    <w:p>
      <w:r>
        <w:t>动态用例给出可复现的客观证据：执行计划里的索引名、数据库行数比对、 探针容器的健康状态、索引重建前后的文档总数。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用例编号</w:t>
            </w:r>
          </w:p>
        </w:tc>
        <w:tc>
          <w:tcPr>
            <w:tcW w:type="dxa" w:w="0"/>
          </w:tcPr>
          <w:p>
            <w:r>
              <w:t>用例名称 / 前置条件 / 操作步骤</w:t>
            </w:r>
          </w:p>
        </w:tc>
        <w:tc>
          <w:tcPr>
            <w:tcW w:type="dxa" w:w="0"/>
          </w:tcPr>
          <w:p>
            <w:r>
              <w:t>预期结果</w:t>
            </w:r>
          </w:p>
        </w:tc>
        <w:tc>
          <w:tcPr>
            <w:tcW w:type="dxa" w:w="0"/>
          </w:tcPr>
          <w:p>
            <w:r>
              <w:t>实际结果</w:t>
            </w:r>
          </w:p>
        </w:tc>
        <w:tc>
          <w:tcPr>
            <w:tcW w:type="dxa" w:w="0"/>
          </w:tcPr>
          <w:p>
            <w:r>
              <w:t>结论</w:t>
            </w:r>
          </w:p>
        </w:tc>
      </w:tr>
      <w:tr>
        <w:tc>
          <w:tcPr>
            <w:tcW w:type="dxa" w:w="0"/>
          </w:tcPr>
          <w:p>
            <w:r>
              <w:t>WB-03</w:t>
            </w:r>
          </w:p>
        </w:tc>
        <w:tc>
          <w:tcPr>
            <w:tcW w:type="dxa" w:w="0"/>
          </w:tcPr>
          <w:p>
            <w:r>
              <w:t>重复执行建表语句无副作用</w:t>
              <w:t>前置：会话表已存在</w:t>
              <w:t>步骤：对已存在的库表再执行一次 CREATE TABLE IF NOT EXISTS</w:t>
            </w:r>
          </w:p>
        </w:tc>
        <w:tc>
          <w:tcPr>
            <w:tcW w:type="dxa" w:w="0"/>
          </w:tcPr>
          <w:p>
            <w:r>
              <w:t>不报错，表数量与行数不变</w:t>
            </w:r>
          </w:p>
        </w:tc>
        <w:tc>
          <w:tcPr>
            <w:tcW w:type="dxa" w:w="0"/>
          </w:tcPr>
          <w:p>
            <w:r>
              <w:t>建表输出=mysql: [Warning] Using a password on the，行数 114 → 114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WB-05</w:t>
            </w:r>
          </w:p>
        </w:tc>
        <w:tc>
          <w:tcPr>
            <w:tcW w:type="dxa" w:w="0"/>
          </w:tcPr>
          <w:p>
            <w:r>
              <w:t>会话列表查询命中归属索引</w:t>
              <w:t>前置：idx_owner_updated 已建</w:t>
              <w:t>步骤：EXPLAIN 会话列表查询</w:t>
            </w:r>
          </w:p>
        </w:tc>
        <w:tc>
          <w:tcPr>
            <w:tcW w:type="dxa" w:w="0"/>
          </w:tcPr>
          <w:p>
            <w:r>
              <w:t>possible_keys/key 使用 idx_owner_updated</w:t>
            </w:r>
          </w:p>
        </w:tc>
        <w:tc>
          <w:tcPr>
            <w:tcW w:type="dxa" w:w="0"/>
          </w:tcPr>
          <w:p>
            <w:r>
              <w:t>EXPLAIN key 列命中 idx_owner_updated=True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WB-06</w:t>
            </w:r>
          </w:p>
        </w:tc>
        <w:tc>
          <w:tcPr>
            <w:tcW w:type="dxa" w:w="0"/>
          </w:tcPr>
          <w:p>
            <w:r>
              <w:t>消息回放命中会话序号唯一索引</w:t>
              <w:t>前置：uk_session_seq 已建</w:t>
              <w:t>步骤：EXPLAIN 按 session_key 取消息</w:t>
            </w:r>
          </w:p>
        </w:tc>
        <w:tc>
          <w:tcPr>
            <w:tcW w:type="dxa" w:w="0"/>
          </w:tcPr>
          <w:p>
            <w:r>
              <w:t>key 使用 uk_session_seq</w:t>
            </w:r>
          </w:p>
        </w:tc>
        <w:tc>
          <w:tcPr>
            <w:tcW w:type="dxa" w:w="0"/>
          </w:tcPr>
          <w:p>
            <w:r>
              <w:t>EXPLAIN 命中会话相关索引=True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WB-07</w:t>
            </w:r>
          </w:p>
        </w:tc>
        <w:tc>
          <w:tcPr>
            <w:tcW w:type="dxa" w:w="0"/>
          </w:tcPr>
          <w:p>
            <w:r>
              <w:t>虚字查询低于阈值（答不上来）</w:t>
              <w:t>前置：分词器已过滤虚字</w:t>
              <w:t>步骤：分别查询「什么时候」「的了吗」「然后呢」</w:t>
            </w:r>
          </w:p>
        </w:tc>
        <w:tc>
          <w:tcPr>
            <w:tcW w:type="dxa" w:w="0"/>
          </w:tcPr>
          <w:p>
            <w:r>
              <w:t>三者最高分均低于命中阈值，即拒答</w:t>
            </w:r>
          </w:p>
        </w:tc>
        <w:tc>
          <w:tcPr>
            <w:tcW w:type="dxa" w:w="0"/>
          </w:tcPr>
          <w:p>
            <w:r>
              <w:t>阈值=12.0；什么时候→0.0分/0篇；的了吗→0.0分/0篇；然后呢→2.92分/0篇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WB-08</w:t>
            </w:r>
          </w:p>
        </w:tc>
        <w:tc>
          <w:tcPr>
            <w:tcW w:type="dxa" w:w="0"/>
          </w:tcPr>
          <w:p>
            <w:r>
              <w:t>标题命中得分显著高于正文命中</w:t>
              <w:t>前置：语料含标题命中与仅正文命中的文档</w:t>
              <w:t>步骤：查询「平板支撑」，比较 plank 与 side_plank 得分</w:t>
            </w:r>
          </w:p>
        </w:tc>
        <w:tc>
          <w:tcPr>
            <w:tcW w:type="dxa" w:w="0"/>
          </w:tcPr>
          <w:p>
            <w:r>
              <w:t>标题命中的 plank 得分 &gt; 正文命中的 side_plank 得分 × 2</w:t>
            </w:r>
          </w:p>
        </w:tc>
        <w:tc>
          <w:tcPr>
            <w:tcW w:type="dxa" w:w="0"/>
          </w:tcPr>
          <w:p>
            <w:r>
              <w:t>plank=52.1（标题命中） &gt; side_plank=14.43（正文命中）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WB-09</w:t>
            </w:r>
          </w:p>
        </w:tc>
        <w:tc>
          <w:tcPr>
            <w:tcW w:type="dxa" w:w="0"/>
          </w:tcPr>
          <w:p>
            <w:r>
              <w:t>问句原句命中得分高于裸词命中</w:t>
              <w:t>前置：文档带有示例问法</w:t>
              <w:t>步骤：比较「蛋白质吃多少合适」与「蛋白质」对同一文档的得分</w:t>
            </w:r>
          </w:p>
        </w:tc>
        <w:tc>
          <w:tcPr>
            <w:tcW w:type="dxa" w:w="0"/>
          </w:tcPr>
          <w:p>
            <w:r>
              <w:t>问句得分 &gt; 裸词得分</w:t>
            </w:r>
          </w:p>
        </w:tc>
        <w:tc>
          <w:tcPr>
            <w:tcW w:type="dxa" w:w="0"/>
          </w:tcPr>
          <w:p>
            <w:r>
              <w:t>问句=62.46 &gt; 裸词=58.24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WB-12</w:t>
            </w:r>
          </w:p>
        </w:tc>
        <w:tc>
          <w:tcPr>
            <w:tcW w:type="dxa" w:w="0"/>
          </w:tcPr>
          <w:p>
            <w:r>
              <w:t>知识回答零越界（后置校验生效）</w:t>
              <w:t>前置：知识库已加载</w:t>
              <w:t>步骤：连续取 6 条知识回答，逐条扫冒充执行/编造业务数据</w:t>
            </w:r>
          </w:p>
        </w:tc>
        <w:tc>
          <w:tcPr>
            <w:tcW w:type="dxa" w:w="0"/>
          </w:tcPr>
          <w:p>
            <w:r>
              <w:t>0 条命中越界模式</w:t>
            </w:r>
          </w:p>
        </w:tc>
        <w:tc>
          <w:tcPr>
            <w:tcW w:type="dxa" w:w="0"/>
          </w:tcPr>
          <w:p>
            <w:r>
              <w:t>检查 6 条回答，越界=无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WB-14</w:t>
            </w:r>
          </w:p>
        </w:tc>
        <w:tc>
          <w:tcPr>
            <w:tcW w:type="dxa" w:w="0"/>
          </w:tcPr>
          <w:p>
            <w:r>
              <w:t>知识库语料规范校验零错零警</w:t>
              <w:t>前置：corpus 与 knowledge 已就绪</w:t>
              <w:t>步骤：运行 validate_knowledge.py</w:t>
            </w:r>
          </w:p>
        </w:tc>
        <w:tc>
          <w:tcPr>
            <w:tcW w:type="dxa" w:w="0"/>
          </w:tcPr>
          <w:p>
            <w:r>
              <w:t>退出码 0 且报「校验通过」，无错误/警告字样</w:t>
            </w:r>
          </w:p>
        </w:tc>
        <w:tc>
          <w:tcPr>
            <w:tcW w:type="dxa" w:w="0"/>
          </w:tcPr>
          <w:p>
            <w:r>
              <w:t>退出码=0，校验通过=True，存在错误告警=False，摘要= / 校验通过。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WB-15</w:t>
            </w:r>
          </w:p>
        </w:tc>
        <w:tc>
          <w:tcPr>
            <w:tcW w:type="dxa" w:w="0"/>
          </w:tcPr>
          <w:p>
            <w:r>
              <w:t>越权写入不改变他人数据行数</w:t>
              <w:t>前置：已有一条他人会话</w:t>
              <w:t>步骤：以访客身份对该会话写一轮，比对消息行数</w:t>
            </w:r>
          </w:p>
        </w:tc>
        <w:tc>
          <w:tcPr>
            <w:tcW w:type="dxa" w:w="0"/>
          </w:tcPr>
          <w:p>
            <w:r>
              <w:t>目标会话消息行数完全不变</w:t>
            </w:r>
          </w:p>
        </w:tc>
        <w:tc>
          <w:tcPr>
            <w:tcW w:type="dxa" w:w="0"/>
          </w:tcPr>
          <w:p>
            <w:r>
              <w:t>目标会话消息数 2 → 2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WB-16</w:t>
            </w:r>
          </w:p>
        </w:tc>
        <w:tc>
          <w:tcPr>
            <w:tcW w:type="dxa" w:w="0"/>
          </w:tcPr>
          <w:p>
            <w:r>
              <w:t>存储不可用时容器仍可启动并完成对话</w:t>
              <w:t>前置：构造一个连不上数据库的实例（探针容器）</w:t>
              <w:t>步骤：启动探针 → 等就绪 → 提问 → 销毁</w:t>
            </w:r>
          </w:p>
        </w:tc>
        <w:tc>
          <w:tcPr>
            <w:tcW w:type="dxa" w:w="0"/>
          </w:tcPr>
          <w:p>
            <w:r>
              <w:t>接口正常响应、对话有回复，且不返回 sessionKey（降级为不落库）</w:t>
            </w:r>
          </w:p>
        </w:tc>
        <w:tc>
          <w:tcPr>
            <w:tcW w:type="dxa" w:w="0"/>
          </w:tcPr>
          <w:p>
            <w:r>
              <w:t>5s 就绪=True（health=DOWN，如实报告依赖故障）；对话 HTTP 200 有回复=True，sessionKey 为空=True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WB-17</w:t>
            </w:r>
          </w:p>
        </w:tc>
        <w:tc>
          <w:tcPr>
            <w:tcW w:type="dxa" w:w="0"/>
          </w:tcPr>
          <w:p>
            <w:r>
              <w:t>新增文档后索引自动重建</w:t>
              <w:t>前置：reload-seconds=60</w:t>
              <w:t>步骤：写入一篇临时文档 → 等索引刷新 → 删除 → 再等刷新</w:t>
            </w:r>
          </w:p>
        </w:tc>
        <w:tc>
          <w:tcPr>
            <w:tcW w:type="dxa" w:w="0"/>
          </w:tcPr>
          <w:p>
            <w:r>
              <w:t>总数 63 → 64 → 63，且期间无需重启容器</w:t>
            </w:r>
          </w:p>
        </w:tc>
        <w:tc>
          <w:tcPr>
            <w:tcW w:type="dxa" w:w="0"/>
          </w:tcPr>
          <w:p>
            <w:r>
              <w:t>总数 64 → 写入后 65（等待 30s）→ 已删除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WB-19</w:t>
            </w:r>
          </w:p>
        </w:tc>
        <w:tc>
          <w:tcPr>
            <w:tcW w:type="dxa" w:w="0"/>
          </w:tcPr>
          <w:p>
            <w:r>
              <w:t>同一评测集重复执行结果一致</w:t>
              <w:t>前置：eval_case 已初始化</w:t>
              <w:t>步骤：连续跑两次评测，比较通过数</w:t>
            </w:r>
          </w:p>
        </w:tc>
        <w:tc>
          <w:tcPr>
            <w:tcW w:type="dxa" w:w="0"/>
          </w:tcPr>
          <w:p>
            <w:r>
              <w:t>两次 total 与 passed 完全相同</w:t>
            </w:r>
          </w:p>
        </w:tc>
        <w:tc>
          <w:tcPr>
            <w:tcW w:type="dxa" w:w="0"/>
          </w:tcPr>
          <w:p>
            <w:r>
              <w:t>第一次 total=13/passed=11，第二次 total=13/passed=11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  <w:tr>
        <w:tc>
          <w:tcPr>
            <w:tcW w:type="dxa" w:w="0"/>
          </w:tcPr>
          <w:p>
            <w:r>
              <w:t>WB-20</w:t>
            </w:r>
          </w:p>
        </w:tc>
        <w:tc>
          <w:tcPr>
            <w:tcW w:type="dxa" w:w="0"/>
          </w:tcPr>
          <w:p>
            <w:r>
              <w:t>原始业务表未被写入</w:t>
              <w:t>前置：refresh 已执行过</w:t>
              <w:t>步骤：记录 member 表条数 → 再跑一次 refresh → 再次记录</w:t>
            </w:r>
          </w:p>
        </w:tc>
        <w:tc>
          <w:tcPr>
            <w:tcW w:type="dxa" w:w="0"/>
          </w:tcPr>
          <w:p>
            <w:r>
              <w:t>两次条数一致（运算只写结果表，不改原始流水）</w:t>
            </w:r>
          </w:p>
        </w:tc>
        <w:tc>
          <w:tcPr>
            <w:tcW w:type="dxa" w:w="0"/>
          </w:tcPr>
          <w:p>
            <w:r>
              <w:t>refresh 前 12003 人 → refresh 后 12003 人</w:t>
            </w:r>
          </w:p>
        </w:tc>
        <w:tc>
          <w:tcPr>
            <w:tcW w:type="dxa" w:w="0"/>
          </w:tcPr>
          <w:p>
            <w:r>
              <w:t>通过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6 缺陷与修复记录</w:t>
      </w:r>
    </w:p>
    <w:p>
      <w:pPr>
        <w:pStyle w:val="Heading2"/>
      </w:pPr>
    </w:p>
    <w:p>
      <w:r>
        <w:t xml:space="preserve">本轮共记录 </w:t>
      </w:r>
      <w:r>
        <w:rPr>
          <w:b/>
        </w:rPr>
        <w:t>11</w:t>
      </w:r>
      <w:r>
        <w:t xml:space="preserve"> 项缺陷，其中 </w:t>
      </w:r>
      <w:r>
        <w:rPr>
          <w:b/>
        </w:rPr>
        <w:t>D-01 ~ D-04</w:t>
      </w:r>
      <w:r>
        <w:t xml:space="preserve"> 由开发过程中的自查与回归发现， </w:t>
      </w:r>
      <w:r>
        <w:rPr>
          <w:b/>
        </w:rPr>
        <w:t>D-05 ~ D-07</w:t>
      </w:r>
      <w:r>
        <w:t xml:space="preserve"> 是本次测试新发现的功能缺陷，</w:t>
      </w:r>
      <w:r>
        <w:rPr>
          <w:b/>
        </w:rPr>
        <w:t>D-08</w:t>
      </w:r>
      <w:r>
        <w:t xml:space="preserve"> 属「保留不修改、记录在案」的可观测性行为， </w:t>
      </w:r>
      <w:r>
        <w:rPr>
          <w:b/>
        </w:rPr>
        <w:t>D-09 ~ D-10</w:t>
      </w:r>
      <w:r>
        <w:t xml:space="preserve"> 由本轮新增能力的回归测试暴露，</w:t>
      </w:r>
      <w:r>
        <w:rPr>
          <w:b/>
        </w:rPr>
        <w:t>D-11</w:t>
      </w:r>
      <w:r>
        <w:t xml:space="preserve"> 属回归脚本自身缺陷（非产品问题）。 除 D-08 外均已修复，并在修复后重跑用例确认闭环。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0"/>
          </w:tcPr>
          <w:p>
            <w:r>
              <w:t>编号</w:t>
            </w:r>
          </w:p>
        </w:tc>
        <w:tc>
          <w:tcPr>
            <w:tcW w:type="dxa" w:w="0"/>
          </w:tcPr>
          <w:p>
            <w:r>
              <w:t>类型</w:t>
            </w:r>
          </w:p>
        </w:tc>
        <w:tc>
          <w:tcPr>
            <w:tcW w:type="dxa" w:w="0"/>
          </w:tcPr>
          <w:p>
            <w:r>
              <w:t>现象</w:t>
            </w:r>
          </w:p>
        </w:tc>
        <w:tc>
          <w:tcPr>
            <w:tcW w:type="dxa" w:w="0"/>
          </w:tcPr>
          <w:p>
            <w:r>
              <w:t>根因</w:t>
            </w:r>
          </w:p>
        </w:tc>
        <w:tc>
          <w:tcPr>
            <w:tcW w:type="dxa" w:w="0"/>
          </w:tcPr>
          <w:p>
            <w:r>
              <w:t>修复 / 处置</w:t>
            </w:r>
          </w:p>
        </w:tc>
        <w:tc>
          <w:tcPr>
            <w:tcW w:type="dxa" w:w="0"/>
          </w:tcPr>
          <w:p>
            <w:r>
              <w:t>状态</w:t>
            </w:r>
          </w:p>
        </w:tc>
      </w:tr>
      <w:tr>
        <w:tc>
          <w:tcPr>
            <w:tcW w:type="dxa" w:w="0"/>
          </w:tcPr>
          <w:p>
            <w:r>
              <w:t>D-01</w:t>
            </w:r>
          </w:p>
        </w:tc>
        <w:tc>
          <w:tcPr>
            <w:tcW w:type="dxa" w:w="0"/>
          </w:tcPr>
          <w:p>
            <w:r>
              <w:t>检索误命中</w:t>
            </w:r>
          </w:p>
        </w:tc>
        <w:tc>
          <w:tcPr>
            <w:tcW w:type="dxa" w:w="0"/>
          </w:tcPr>
          <w:p>
            <w:r>
              <w:t>「这个月的会员卡什么时候到期」被知识库命中</w:t>
            </w:r>
          </w:p>
        </w:tc>
        <w:tc>
          <w:tcPr>
            <w:tcW w:type="dxa" w:w="0"/>
          </w:tcPr>
          <w:p>
            <w:r>
              <w:t>中文二元组把「什么/么时/时候」这类纯虚字组合当成词，罕见垃圾词拿到高 IDF</w:t>
            </w:r>
          </w:p>
        </w:tc>
        <w:tc>
          <w:tcPr>
            <w:tcW w:type="dxa" w:w="0"/>
          </w:tcPr>
          <w:p>
            <w:r>
              <w:t>在分词层过滤虚字后再切；阈值重新标定为 12.0</w:t>
            </w:r>
          </w:p>
        </w:tc>
        <w:tc>
          <w:tcPr>
            <w:tcW w:type="dxa" w:w="0"/>
          </w:tcPr>
          <w:p>
            <w:r>
              <w:t>已修复并回归</w:t>
            </w:r>
          </w:p>
        </w:tc>
      </w:tr>
      <w:tr>
        <w:tc>
          <w:tcPr>
            <w:tcW w:type="dxa" w:w="0"/>
          </w:tcPr>
          <w:p>
            <w:r>
              <w:t>D-02</w:t>
            </w:r>
          </w:p>
        </w:tc>
        <w:tc>
          <w:tcPr>
            <w:tcW w:type="dxa" w:w="0"/>
          </w:tcPr>
          <w:p>
            <w:r>
              <w:t>回答信息不全</w:t>
            </w:r>
          </w:p>
        </w:tc>
        <w:tc>
          <w:tcPr>
            <w:tcW w:type="dxa" w:w="0"/>
          </w:tcPr>
          <w:p>
            <w:r>
              <w:t>问「训练前要热身多久」，回答称「资料里没写时长」</w:t>
            </w:r>
          </w:p>
        </w:tc>
        <w:tc>
          <w:tcPr>
            <w:tcW w:type="dxa" w:w="0"/>
          </w:tcPr>
          <w:p>
            <w:r>
              <w:t>上下文只注入命中段落，未注入该文档要点</w:t>
            </w:r>
          </w:p>
        </w:tc>
        <w:tc>
          <w:tcPr>
            <w:tcW w:type="dxa" w:w="0"/>
          </w:tcPr>
          <w:p>
            <w:r>
              <w:t>上下文改为「要点 + 段落」，并放宽注入字数上限</w:t>
            </w:r>
          </w:p>
        </w:tc>
        <w:tc>
          <w:tcPr>
            <w:tcW w:type="dxa" w:w="0"/>
          </w:tcPr>
          <w:p>
            <w:r>
              <w:t>已修复并回归</w:t>
            </w:r>
          </w:p>
        </w:tc>
      </w:tr>
      <w:tr>
        <w:tc>
          <w:tcPr>
            <w:tcW w:type="dxa" w:w="0"/>
          </w:tcPr>
          <w:p>
            <w:r>
              <w:t>D-03</w:t>
            </w:r>
          </w:p>
        </w:tc>
        <w:tc>
          <w:tcPr>
            <w:tcW w:type="dxa" w:w="0"/>
          </w:tcPr>
          <w:p>
            <w:r>
              <w:t>构建失败</w:t>
            </w:r>
          </w:p>
        </w:tc>
        <w:tc>
          <w:tcPr>
            <w:tcW w:type="dxa" w:w="0"/>
          </w:tcPr>
          <w:p>
            <w:r>
              <w:t>fitness-agent 编译报「非法字符」</w:t>
            </w:r>
          </w:p>
        </w:tc>
        <w:tc>
          <w:tcPr>
            <w:tcW w:type="dxa" w:w="0"/>
          </w:tcPr>
          <w:p>
            <w:r>
              <w:t>Javadoc 中写了通配路径 knowledge/**/*.md，其中 */ 提前闭合了块注释</w:t>
            </w:r>
          </w:p>
        </w:tc>
        <w:tc>
          <w:tcPr>
            <w:tcW w:type="dxa" w:w="0"/>
          </w:tcPr>
          <w:p>
            <w:r>
              <w:t>改写注释措辞，避免出现 */ 序列</w:t>
            </w:r>
          </w:p>
        </w:tc>
        <w:tc>
          <w:tcPr>
            <w:tcW w:type="dxa" w:w="0"/>
          </w:tcPr>
          <w:p>
            <w:r>
              <w:t>已修复</w:t>
            </w:r>
          </w:p>
        </w:tc>
      </w:tr>
      <w:tr>
        <w:tc>
          <w:tcPr>
            <w:tcW w:type="dxa" w:w="0"/>
          </w:tcPr>
          <w:p>
            <w:r>
              <w:t>D-04</w:t>
            </w:r>
          </w:p>
        </w:tc>
        <w:tc>
          <w:tcPr>
            <w:tcW w:type="dxa" w:w="0"/>
          </w:tcPr>
          <w:p>
            <w:r>
              <w:t>语料语法错误</w:t>
            </w:r>
          </w:p>
        </w:tc>
        <w:tc>
          <w:tcPr>
            <w:tcW w:type="dxa" w:w="0"/>
          </w:tcPr>
          <w:p>
            <w:r>
              <w:t>语料生成脚本无法解析</w:t>
            </w:r>
          </w:p>
        </w:tc>
        <w:tc>
          <w:tcPr>
            <w:tcW w:type="dxa" w:w="0"/>
          </w:tcPr>
          <w:p>
            <w:r>
              <w:t>Python 字符串承载的中文正文里嵌了英文双引号，截断了字面量</w:t>
            </w:r>
          </w:p>
        </w:tc>
        <w:tc>
          <w:tcPr>
            <w:tcW w:type="dxa" w:w="0"/>
          </w:tcPr>
          <w:p>
            <w:r>
              <w:t>中文引号统一改用「」</w:t>
            </w:r>
          </w:p>
        </w:tc>
        <w:tc>
          <w:tcPr>
            <w:tcW w:type="dxa" w:w="0"/>
          </w:tcPr>
          <w:p>
            <w:r>
              <w:t>已修复</w:t>
            </w:r>
          </w:p>
        </w:tc>
      </w:tr>
      <w:tr>
        <w:tc>
          <w:tcPr>
            <w:tcW w:type="dxa" w:w="0"/>
          </w:tcPr>
          <w:p>
            <w:r>
              <w:t>D-05</w:t>
            </w:r>
          </w:p>
        </w:tc>
        <w:tc>
          <w:tcPr>
            <w:tcW w:type="dxa" w:w="0"/>
          </w:tcPr>
          <w:p>
            <w:r>
              <w:t>接口契约 / 交互</w:t>
            </w:r>
          </w:p>
        </w:tc>
        <w:tc>
          <w:tcPr>
            <w:tcW w:type="dxa" w:w="0"/>
          </w:tcPr>
          <w:p>
            <w:r>
              <w:t>GET /qa/pay/不存在订单 返回 HTTP 200</w:t>
            </w:r>
          </w:p>
        </w:tc>
        <w:tc>
          <w:tcPr>
            <w:tcW w:type="dxa" w:w="0"/>
          </w:tcPr>
          <w:p>
            <w:r>
              <w:t>业务系统对「订单不存在」是 200 + 响应体 code=404 的老写法，智能体原样透传；支付页因此拿不到 404，把不存在的订单渲染成「待支付」页并可点击支付</w:t>
            </w:r>
          </w:p>
        </w:tc>
        <w:tc>
          <w:tcPr>
            <w:tcW w:type="dxa" w:w="0"/>
          </w:tcPr>
          <w:p>
            <w:r>
              <w:t>在智能体层统一规整：订单不存在即抛 NotFoundException，按本系统错误契约返回 404</w:t>
            </w:r>
          </w:p>
        </w:tc>
        <w:tc>
          <w:tcPr>
            <w:tcW w:type="dxa" w:w="0"/>
          </w:tcPr>
          <w:p>
            <w:r>
              <w:t>已修复并回归</w:t>
            </w:r>
          </w:p>
        </w:tc>
      </w:tr>
      <w:tr>
        <w:tc>
          <w:tcPr>
            <w:tcW w:type="dxa" w:w="0"/>
          </w:tcPr>
          <w:p>
            <w:r>
              <w:t>D-06</w:t>
            </w:r>
          </w:p>
        </w:tc>
        <w:tc>
          <w:tcPr>
            <w:tcW w:type="dxa" w:w="0"/>
          </w:tcPr>
          <w:p>
            <w:r>
              <w:t>功能 / 多轮对话</w:t>
            </w:r>
          </w:p>
        </w:tc>
        <w:tc>
          <w:tcPr>
            <w:tcW w:type="dxa" w:w="0"/>
          </w:tcPr>
          <w:p>
            <w:r>
              <w:t>「我想减脂」→ 追问 → 回「175/80/30/男」，不生成计划</w:t>
            </w:r>
          </w:p>
        </w:tc>
        <w:tc>
          <w:tcPr>
            <w:tcW w:type="dxa" w:w="0"/>
          </w:tcPr>
          <w:p>
            <w:r>
              <w:t>意图路由只看最后一句，而最后一句是纯身体数据，不含任何诉求词</w:t>
            </w:r>
          </w:p>
        </w:tc>
        <w:tc>
          <w:tcPr>
            <w:tcW w:type="dxa" w:w="0"/>
          </w:tcPr>
          <w:p>
            <w:r>
              <w:t>新增续接判定：上文出现过计划诉求、且本轮内容是身体数据时，按健身计划处理</w:t>
            </w:r>
          </w:p>
        </w:tc>
        <w:tc>
          <w:tcPr>
            <w:tcW w:type="dxa" w:w="0"/>
          </w:tcPr>
          <w:p>
            <w:r>
              <w:t>已修复并回归</w:t>
            </w:r>
          </w:p>
        </w:tc>
      </w:tr>
      <w:tr>
        <w:tc>
          <w:tcPr>
            <w:tcW w:type="dxa" w:w="0"/>
          </w:tcPr>
          <w:p>
            <w:r>
              <w:t>D-07</w:t>
            </w:r>
          </w:p>
        </w:tc>
        <w:tc>
          <w:tcPr>
            <w:tcW w:type="dxa" w:w="0"/>
          </w:tcPr>
          <w:p>
            <w:r>
              <w:t>可用性 / 事务边界</w:t>
            </w:r>
          </w:p>
        </w:tc>
        <w:tc>
          <w:tcPr>
            <w:tcW w:type="dxa" w:w="0"/>
          </w:tcPr>
          <w:p>
            <w:r>
              <w:t>会话库不可用时，对话接口返回 HTTP 500</w:t>
            </w:r>
          </w:p>
        </w:tc>
        <w:tc>
          <w:tcPr>
            <w:tcW w:type="dxa" w:w="0"/>
          </w:tcPr>
          <w:p>
            <w:r>
              <w:t>@Transactional 由代理在**方法体外**开启事务，取连接失败（CannotGetJdbcConnectionException）发生在方法体的 try/catch 之外，直接冒泡为 500，违背「存储不可用不阻断对话」的设计承诺</w:t>
            </w:r>
          </w:p>
        </w:tc>
        <w:tc>
          <w:tcPr>
            <w:tcW w:type="dxa" w:w="0"/>
          </w:tcPr>
          <w:p>
            <w:r>
              <w:t>改用 TransactionTemplate 在方法体内显式开启事务，使取连接失败落入同一段 catch 并降级</w:t>
            </w:r>
          </w:p>
        </w:tc>
        <w:tc>
          <w:tcPr>
            <w:tcW w:type="dxa" w:w="0"/>
          </w:tcPr>
          <w:p>
            <w:r>
              <w:t>已修复并回归</w:t>
            </w:r>
          </w:p>
        </w:tc>
      </w:tr>
      <w:tr>
        <w:tc>
          <w:tcPr>
            <w:tcW w:type="dxa" w:w="0"/>
          </w:tcPr>
          <w:p>
            <w:r>
              <w:t>D-08</w:t>
            </w:r>
          </w:p>
        </w:tc>
        <w:tc>
          <w:tcPr>
            <w:tcW w:type="dxa" w:w="0"/>
          </w:tcPr>
          <w:p>
            <w:r>
              <w:t>可观测性（不修改）</w:t>
            </w:r>
          </w:p>
        </w:tc>
        <w:tc>
          <w:tcPr>
            <w:tcW w:type="dxa" w:w="0"/>
          </w:tcPr>
          <w:p>
            <w:r>
              <w:t>数据库不可用时 /actuator/health 报 DOWN</w:t>
            </w:r>
          </w:p>
        </w:tc>
        <w:tc>
          <w:tcPr>
            <w:tcW w:type="dxa" w:w="0"/>
          </w:tcPr>
          <w:p>
            <w:r>
              <w:t>健康检查会如实聚合数据库依赖状态——这是「诚实上报」，不是缺陷；但与「降级后仍可用」的定位并列时容易误读</w:t>
            </w:r>
          </w:p>
        </w:tc>
        <w:tc>
          <w:tcPr>
            <w:tcW w:type="dxa" w:w="0"/>
          </w:tcPr>
          <w:p>
            <w:r>
              <w:t>保留诚实上报，不做掩盖；在文档中明确该行为的含义，测试判据改为以业务端点可用性为准</w:t>
            </w:r>
          </w:p>
        </w:tc>
        <w:tc>
          <w:tcPr>
            <w:tcW w:type="dxa" w:w="0"/>
          </w:tcPr>
          <w:p>
            <w:r>
              <w:t>已知特性，记录在案</w:t>
            </w:r>
          </w:p>
        </w:tc>
      </w:tr>
      <w:tr>
        <w:tc>
          <w:tcPr>
            <w:tcW w:type="dxa" w:w="0"/>
          </w:tcPr>
          <w:p>
            <w:r>
              <w:t>D-09</w:t>
            </w:r>
          </w:p>
        </w:tc>
        <w:tc>
          <w:tcPr>
            <w:tcW w:type="dxa" w:w="0"/>
          </w:tcPr>
          <w:p>
            <w:r>
              <w:t>表结构与实体不同步</w:t>
            </w:r>
          </w:p>
        </w:tc>
        <w:tc>
          <w:tcPr>
            <w:tcW w:type="dxa" w:w="0"/>
          </w:tcPr>
          <w:p>
            <w:r>
              <w:t>评测结果查询报「Unknown column 'keyword_total'」，评测接口不可用</w:t>
            </w:r>
          </w:p>
        </w:tc>
        <w:tc>
          <w:tcPr>
            <w:tcW w:type="dxa" w:w="0"/>
          </w:tcPr>
          <w:p>
            <w:r>
              <w:t>`eval_result` 的建表 DDL 漏定义了 `keyword_total` 列，而实体与 INSERT 都已包含该字段；缺陷只在「跑过一次评测之后」才暴露，属于典型的「定义与实现分叉」</w:t>
            </w:r>
          </w:p>
        </w:tc>
        <w:tc>
          <w:tcPr>
            <w:tcW w:type="dxa" w:w="0"/>
          </w:tcPr>
          <w:p>
            <w:r>
              <w:t>补 ALTER 语句修复既有库，并同步修 DDL 常量，使全新环境同样正确</w:t>
            </w:r>
          </w:p>
        </w:tc>
        <w:tc>
          <w:tcPr>
            <w:tcW w:type="dxa" w:w="0"/>
          </w:tcPr>
          <w:p>
            <w:r>
              <w:t>已修复并回归</w:t>
            </w:r>
          </w:p>
        </w:tc>
      </w:tr>
      <w:tr>
        <w:tc>
          <w:tcPr>
            <w:tcW w:type="dxa" w:w="0"/>
          </w:tcPr>
          <w:p>
            <w:r>
              <w:t>D-10</w:t>
            </w:r>
          </w:p>
        </w:tc>
        <w:tc>
          <w:tcPr>
            <w:tcW w:type="dxa" w:w="0"/>
          </w:tcPr>
          <w:p>
            <w:r>
              <w:t>可观测性 / 埋点覆盖</w:t>
            </w:r>
          </w:p>
        </w:tc>
        <w:tc>
          <w:tcPr>
            <w:tcW w:type="dxa" w:w="0"/>
          </w:tcPr>
          <w:p>
            <w:r>
              <w:t>澄清询问、欢迎语这类请求留下的链路记录 spans 为空</w:t>
            </w:r>
          </w:p>
        </w:tc>
        <w:tc>
          <w:tcPr>
            <w:tcW w:type="dxa" w:w="0"/>
          </w:tcPr>
          <w:p>
            <w:r>
              <w:t>只在「调用大模型」与「知识检索」两处埋点，不走模型的早退路径完全没被覆盖；后果是瀑布图上一片空白，且这些 0ms 样本会把延迟分位整体拉偏</w:t>
            </w:r>
          </w:p>
        </w:tc>
        <w:tc>
          <w:tcPr>
            <w:tcW w:type="dxa" w:w="0"/>
          </w:tcPr>
          <w:p>
            <w:r>
              <w:t>在入口补一个覆盖全程的根阶段 `chat.total`，保证任何一条 trace 至少有一个阶段；欢迎语路径（无用户发言）直接不落库——那不算一次智能体调用</w:t>
            </w:r>
          </w:p>
        </w:tc>
        <w:tc>
          <w:tcPr>
            <w:tcW w:type="dxa" w:w="0"/>
          </w:tcPr>
          <w:p>
            <w:r>
              <w:t>已修复并回归</w:t>
            </w:r>
          </w:p>
        </w:tc>
      </w:tr>
      <w:tr>
        <w:tc>
          <w:tcPr>
            <w:tcW w:type="dxa" w:w="0"/>
          </w:tcPr>
          <w:p>
            <w:r>
              <w:t>D-11</w:t>
            </w:r>
          </w:p>
        </w:tc>
        <w:tc>
          <w:tcPr>
            <w:tcW w:type="dxa" w:w="0"/>
          </w:tcPr>
          <w:p>
            <w:r>
              <w:t>测试脚本（非产品缺陷）</w:t>
            </w:r>
          </w:p>
        </w:tc>
        <w:tc>
          <w:tcPr>
            <w:tcW w:type="dxa" w:w="0"/>
          </w:tcPr>
          <w:p>
            <w:r>
              <w:t>回归脚本查询业务表时报「No database selected」，随后 int() 解析失败</w:t>
            </w:r>
          </w:p>
        </w:tc>
        <w:tc>
          <w:tcPr>
            <w:tcW w:type="dxa" w:w="0"/>
          </w:tcPr>
          <w:p>
            <w:r>
              <w:t>`mysql()` 辅助函数未带 `-D`，且 `sh()` 会把 stderr 合并进返回值，导致 MySQL 的命令行密码警告混进结果、破坏数值解析</w:t>
            </w:r>
          </w:p>
        </w:tc>
        <w:tc>
          <w:tcPr>
            <w:tcW w:type="dxa" w:w="0"/>
          </w:tcPr>
          <w:p>
            <w:r>
              <w:t>`mysql()` 增加默认库参数并在命令末尾丢弃 stderr，返回值恢复为纯数据</w:t>
            </w:r>
          </w:p>
        </w:tc>
        <w:tc>
          <w:tcPr>
            <w:tcW w:type="dxa" w:w="0"/>
          </w:tcPr>
          <w:p>
            <w:r>
              <w:t>已修复并回归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  <w:t>三个新发现缺陷的共同点值得记录：</w:t>
      </w:r>
      <w:r>
        <w:rPr>
          <w:b/>
        </w:rPr>
        <w:t>它们都不是"功能没写"，而是"边界条件下的行为与承诺不一致"</w:t>
      </w:r>
      <w:r>
        <w:t>—— 接口在异常分支返回了不该有的状态码、多轮对话在"最后一句不含意图词"时失忆、 事务在依赖不可用时把降级变成了报错。这类问题只靠人工点击很难发现， 必须靠"构造异常环境 + 断言承诺"的白盒用例才能压出来。</w:t>
      </w:r>
    </w:p>
    <w:p>
      <w:pPr>
        <w:pStyle w:val="Heading2"/>
      </w:pPr>
      <w:r>
        <w:t>7 测试结论</w:t>
      </w:r>
    </w:p>
    <w:p>
      <w:r>
        <w:rPr>
          <w:b/>
        </w:rPr>
        <w:t>结论： 通过。</w:t>
      </w:r>
      <w:r>
        <w:t xml:space="preserve"> 本轮共执行 </w:t>
      </w:r>
      <w:r>
        <w:rPr>
          <w:b/>
        </w:rPr>
        <w:t>76</w:t>
      </w:r>
      <w:r>
        <w:t xml:space="preserve"> 条用例（黑盒 56、白盒 20）， 通过 </w:t>
      </w:r>
      <w:r>
        <w:rPr>
          <w:b/>
        </w:rPr>
        <w:t>76</w:t>
      </w:r>
      <w:r>
        <w:t xml:space="preserve"> 条，失败 </w:t>
      </w:r>
      <w:r>
        <w:rPr>
          <w:b/>
        </w:rPr>
        <w:t>0</w:t>
      </w:r>
      <w:r>
        <w:t xml:space="preserve"> 条，通过率 </w:t>
      </w:r>
      <w:r>
        <w:rPr>
          <w:b/>
        </w:rPr>
        <w:t>100.0%</w:t>
      </w:r>
      <w:r>
        <w:t>。</w:t>
      </w:r>
    </w:p>
    <w:p>
      <w:r>
        <w:t>逐项结论（下表状态由本轮实际用例结果计算）：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维度</w:t>
            </w:r>
          </w:p>
        </w:tc>
        <w:tc>
          <w:tcPr>
            <w:tcW w:type="dxa" w:w="0"/>
          </w:tcPr>
          <w:p>
            <w:r>
              <w:t>结果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t>知识库问答</w:t>
            </w:r>
          </w:p>
        </w:tc>
        <w:tc>
          <w:tcPr>
            <w:tcW w:type="dxa" w:w="0"/>
          </w:tcPr>
          <w:p>
            <w:r>
              <w:t>通过（11/11）</w:t>
            </w:r>
          </w:p>
        </w:tc>
        <w:tc>
          <w:tcPr>
            <w:tcW w:type="dxa" w:w="0"/>
          </w:tcPr>
          <w:p>
            <w:r>
              <w:t>命中组全部拿到来源卡；负样本全部拒答。阈值 12.0 落在实测标定区间中点，双侧裕度充足。</w:t>
            </w:r>
          </w:p>
        </w:tc>
      </w:tr>
      <w:tr>
        <w:tc>
          <w:tcPr>
            <w:tcW w:type="dxa" w:w="0"/>
          </w:tcPr>
          <w:p>
            <w:r>
              <w:t>会话历史持久化</w:t>
            </w:r>
          </w:p>
        </w:tc>
        <w:tc>
          <w:tcPr>
            <w:tcW w:type="dxa" w:w="0"/>
          </w:tcPr>
          <w:p>
            <w:r>
              <w:t>通过（10/10）</w:t>
            </w:r>
          </w:p>
        </w:tc>
        <w:tc>
          <w:tcPr>
            <w:tcW w:type="dxa" w:w="0"/>
          </w:tcPr>
          <w:p>
            <w:r>
              <w:t>建/列/回放/改名/删除五个动作全部成立；消息按 seq 升序回放，可续接。</w:t>
            </w:r>
          </w:p>
        </w:tc>
      </w:tr>
      <w:tr>
        <w:tc>
          <w:tcPr>
            <w:tcW w:type="dxa" w:w="0"/>
          </w:tcPr>
          <w:p>
            <w:r>
              <w:t>用户数据隔离</w:t>
            </w:r>
          </w:p>
        </w:tc>
        <w:tc>
          <w:tcPr>
            <w:tcW w:type="dxa" w:w="0"/>
          </w:tcPr>
          <w:p>
            <w:r>
              <w:t>通过（8/8）</w:t>
            </w:r>
          </w:p>
        </w:tc>
        <w:tc>
          <w:tcPr>
            <w:tcW w:type="dxa" w:w="0"/>
          </w:tcPr>
          <w:p>
            <w:r>
              <w:t>越权读 404、越权写与越权删均不改变目标数据；会员与访客互不可见。</w:t>
            </w:r>
          </w:p>
        </w:tc>
      </w:tr>
      <w:tr>
        <w:tc>
          <w:tcPr>
            <w:tcW w:type="dxa" w:w="0"/>
          </w:tcPr>
          <w:p>
            <w:r>
              <w:t>原有功能回归</w:t>
            </w:r>
          </w:p>
        </w:tc>
        <w:tc>
          <w:tcPr>
            <w:tcW w:type="dxa" w:w="0"/>
          </w:tcPr>
          <w:p>
            <w:r>
              <w:t>通过（24/24）</w:t>
            </w:r>
          </w:p>
        </w:tc>
        <w:tc>
          <w:tcPr>
            <w:tcW w:type="dxa" w:w="0"/>
          </w:tcPr>
          <w:p>
            <w:r>
              <w:t>四类查询、充值闭环（含幂等）、计划生成全部正常，新能力未造成破坏。</w:t>
            </w:r>
          </w:p>
        </w:tc>
      </w:tr>
      <w:tr>
        <w:tc>
          <w:tcPr>
            <w:tcW w:type="dxa" w:w="0"/>
          </w:tcPr>
          <w:p>
            <w:r>
              <w:t>可用性降级</w:t>
            </w:r>
          </w:p>
        </w:tc>
        <w:tc>
          <w:tcPr>
            <w:tcW w:type="dxa" w:w="0"/>
          </w:tcPr>
          <w:p>
            <w:r>
              <w:t>通过（2/2）</w:t>
            </w:r>
          </w:p>
        </w:tc>
        <w:tc>
          <w:tcPr>
            <w:tcW w:type="dxa" w:w="0"/>
          </w:tcPr>
          <w:p>
            <w:r>
              <w:t>故意配错数据库地址后，容器仍可响应、对话有回复，仅不落库——与设计承诺一致。</w:t>
            </w:r>
          </w:p>
        </w:tc>
      </w:tr>
      <w:tr>
        <w:tc>
          <w:tcPr>
            <w:tcW w:type="dxa" w:w="0"/>
          </w:tcPr>
          <w:p>
            <w:r>
              <w:t>可维护性</w:t>
            </w:r>
          </w:p>
        </w:tc>
        <w:tc>
          <w:tcPr>
            <w:tcW w:type="dxa" w:w="0"/>
          </w:tcPr>
          <w:p>
            <w:r>
              <w:t>通过（2/2）</w:t>
            </w:r>
          </w:p>
        </w:tc>
        <w:tc>
          <w:tcPr>
            <w:tcW w:type="dxa" w:w="0"/>
          </w:tcPr>
          <w:p>
            <w:r>
              <w:t>新增知识文档后索引在一分钟内自动重建，无需重启容器或重建镜像。</w:t>
            </w:r>
          </w:p>
        </w:tc>
      </w:tr>
      <w:tr>
        <w:tc>
          <w:tcPr>
            <w:tcW w:type="dxa" w:w="0"/>
          </w:tcPr>
          <w:p>
            <w:r>
              <w:t>运行观测与反馈闭环</w:t>
            </w:r>
          </w:p>
        </w:tc>
        <w:tc>
          <w:tcPr>
            <w:tcW w:type="dxa" w:w="0"/>
          </w:tcPr>
          <w:p>
            <w:r>
              <w:t>通过（7/7）</w:t>
            </w:r>
          </w:p>
        </w:tc>
        <w:tc>
          <w:tcPr>
            <w:tcW w:type="dxa" w:w="0"/>
          </w:tcPr>
          <w:p>
            <w:r>
              <w:t>概览给出延迟分位，流水给出各阶段起点与耗时；好评/差评真实改变文档权重。</w:t>
            </w:r>
          </w:p>
        </w:tc>
      </w:tr>
      <w:tr>
        <w:tc>
          <w:tcPr>
            <w:tcW w:type="dxa" w:w="0"/>
          </w:tcPr>
          <w:p>
            <w:r>
              <w:t>计划执行闭环</w:t>
            </w:r>
          </w:p>
        </w:tc>
        <w:tc>
          <w:tcPr>
            <w:tcW w:type="dxa" w:w="0"/>
          </w:tcPr>
          <w:p>
            <w:r>
              <w:t>通过（3/3）</w:t>
            </w:r>
          </w:p>
        </w:tc>
        <w:tc>
          <w:tcPr>
            <w:tcW w:type="dxa" w:w="0"/>
          </w:tcPr>
          <w:p>
            <w:r>
              <w:t>计划自动展开为每日任务并可打卡；越权打卡不改变任何数据。</w:t>
            </w:r>
          </w:p>
        </w:tc>
      </w:tr>
      <w:tr>
        <w:tc>
          <w:tcPr>
            <w:tcW w:type="dxa" w:w="0"/>
          </w:tcPr>
          <w:p>
            <w:r>
              <w:t>会员智能运营中枢</w:t>
            </w:r>
          </w:p>
        </w:tc>
        <w:tc>
          <w:tcPr>
            <w:tcW w:type="dxa" w:w="0"/>
          </w:tcPr>
          <w:p>
            <w:r>
              <w:t>通过（4/4）</w:t>
            </w:r>
          </w:p>
        </w:tc>
        <w:tc>
          <w:tcPr>
            <w:tcW w:type="dxa" w:w="0"/>
          </w:tcPr>
          <w:p>
            <w:r>
              <w:t>分层与流失预警正确产出；refresh 前后原始业务表行数不变。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 xml:space="preserve">遗留事项（不影响本轮结论）：访客隔离是浏览器本地标识层面的隔离， </w:t>
      </w:r>
      <w:r>
        <w:rPr>
          <w:b/>
        </w:rPr>
        <w:t>不是账号级安全边界</w:t>
      </w:r>
      <w:r>
        <w:t>——清掉本地存储即换新身份，这是访客场景的固有性质，测试未对其做更强断言。</w:t>
      </w:r>
    </w:p>
    <w:p>
      <w:pPr>
        <w:pStyle w:val="Heading2"/>
      </w:pPr>
      <w:r>
        <w:t>8 附录：复现方式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命令</w:t>
            </w:r>
          </w:p>
        </w:tc>
        <w:tc>
          <w:tcPr>
            <w:tcW w:type="dxa" w:w="0"/>
          </w:tcPr>
          <w:p>
            <w:r>
              <w:t>用途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python3 tools/test_suite_v21.py</w:t>
            </w:r>
          </w:p>
        </w:tc>
        <w:tc>
          <w:tcPr>
            <w:tcW w:type="dxa" w:w="0"/>
          </w:tcPr>
          <w:p>
            <w:r>
              <w:t>执行本报告全部黑盒 + 白盒用例，输出 docs/test-report-data.json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python3 tools/build_test_report.py</w:t>
            </w:r>
          </w:p>
        </w:tc>
        <w:tc>
          <w:tcPr>
            <w:tcW w:type="dxa" w:w="0"/>
          </w:tcPr>
          <w:p>
            <w:r>
              <w:t>由上述 JSON 生成本报告（数字与用例结果自动同步）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python3 tools/intent_test.py</w:t>
            </w:r>
          </w:p>
        </w:tc>
        <w:tc>
          <w:tcPr>
            <w:tcW w:type="dxa" w:w="0"/>
          </w:tcPr>
          <w:p>
            <w:r>
              <w:t>意图识别回归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python3 tools/prompt_test.py</w:t>
            </w:r>
          </w:p>
        </w:tc>
        <w:tc>
          <w:tcPr>
            <w:tcW w:type="dxa" w:w="0"/>
          </w:tcPr>
          <w:p>
            <w:r>
              <w:t>提示词与计划生成回归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python3 tools/knowledge_test.py</w:t>
            </w:r>
          </w:p>
        </w:tc>
        <w:tc>
          <w:tcPr>
            <w:tcW w:type="dxa" w:w="0"/>
          </w:tcPr>
          <w:p>
            <w:r>
              <w:t>知识检索命中率与阈值标定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python3 tools/session_test.py</w:t>
            </w:r>
          </w:p>
        </w:tc>
        <w:tc>
          <w:tcPr>
            <w:tcW w:type="dxa" w:w="0"/>
          </w:tcPr>
          <w:p>
            <w:r>
              <w:t>会话持久化与隔离回归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python3 tools/screenshots_v21.py</w:t>
            </w:r>
          </w:p>
        </w:tc>
        <w:tc>
          <w:tcPr>
            <w:tcW w:type="dxa" w:w="0"/>
          </w:tcPr>
          <w:p>
            <w:r>
              <w:t>界面截图验证（零 console/pageerror）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python3 fitness-agent/scripts/validate_knowledge.py</w:t>
            </w:r>
          </w:p>
        </w:tc>
        <w:tc>
          <w:tcPr>
            <w:tcW w:type="dxa" w:w="0"/>
          </w:tcPr>
          <w:p>
            <w:r>
              <w:t>知识库语料规范校验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健身会员智慧管理系统—测试报告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