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蓝绿部署</w:t>
      </w: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传统的部署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定义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当网站后台有新的版本迭代,需用重新部署上线,需要停机处理,在停机的过程中继续各种各样的测试处理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5080" cy="254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不需要依赖很多服务器资源,易操作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劣势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用户体验感极差,单网站出问题不易维护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蓝绿部署</w:t>
      </w:r>
      <w:r>
        <w:rPr>
          <w:rFonts w:hint="eastAsia"/>
          <w:b/>
          <w:bCs/>
          <w:lang w:val="en-US" w:eastAsia="zh-CN"/>
        </w:rPr>
        <w:t>(Blue-Green Deployment)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蓝绿部署就是不停止使用老版本的情况下部署新版本进行测试,测试你没问题后,将流量切换到新版本,然后老版本也升级到新版本。它的目的是减少发布时的中断时间、能够快速撤回发布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优势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蓝绿部署无需停机处理,新版旧版都可以使用,当有新的版本要迭代的时候,等测试正常了,就从旧版本的流量切换成新版本的,然后再根据需要旧版本看是否是去掉还是保留更新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蓝绿部署流程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蓝绿部署中，一共有两套系统：一套是正在提供服务系统(也就是上面说的旧版)，标记为“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0"/>
          <w:szCs w:val="20"/>
          <w:lang w:val="en-US" w:eastAsia="zh-CN"/>
          <w14:textFill>
            <w14:solidFill>
              <w14:schemeClr w14:val="accent6"/>
            </w14:solidFill>
          </w14:textFill>
        </w:rPr>
        <w:t>绿色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”；另一套是准备发布的系统，标记为“</w:t>
      </w:r>
      <w:r>
        <w:rPr>
          <w:rFonts w:hint="eastAsia" w:ascii="宋体" w:hAnsi="宋体" w:eastAsia="宋体" w:cs="宋体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蓝色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”。两套系统都是功能完善的，并且正在运行的系统，只是系统版本和对外服务情况不同。正在对外提供服务的老系统是绿色系统，新部署的系统是蓝色系统。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/>
    <w:p>
      <w:r>
        <w:drawing>
          <wp:inline distT="0" distB="0" distL="114300" distR="114300">
            <wp:extent cx="5272405" cy="254508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eastAsia="zh-CN"/>
        </w:rPr>
        <w:t>蓝色系统本身是不对外的</w:t>
      </w:r>
      <w:r>
        <w:rPr>
          <w:rFonts w:hint="eastAsia"/>
          <w:sz w:val="20"/>
          <w:szCs w:val="20"/>
          <w:lang w:val="en-US" w:eastAsia="zh-CN"/>
        </w:rPr>
        <w:t>,但是当蓝色系统有新的版本要迭代时,直接在蓝色系统上修改。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蓝色系统经过反复的测试、修改、验证，确定达到上线标准之后，直接将用户切换到蓝色系统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74891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切换后的一段时间内，依旧是蓝绿两套系统并存，但是用户访问的已经是蓝色系统。这段时间内观察蓝色系统（新系统）</w:t>
      </w:r>
      <w:r>
        <w:rPr>
          <w:rFonts w:hint="eastAsia"/>
          <w:sz w:val="20"/>
          <w:szCs w:val="20"/>
          <w:lang w:val="en-US" w:eastAsia="zh-CN"/>
        </w:rPr>
        <w:t>的</w:t>
      </w:r>
      <w:r>
        <w:rPr>
          <w:rFonts w:hint="default"/>
          <w:sz w:val="20"/>
          <w:szCs w:val="20"/>
          <w:lang w:val="en-US" w:eastAsia="zh-CN"/>
        </w:rPr>
        <w:t>工作状态，如果出现问题，直接切换回绿色系统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当确定了对外的蓝色系统工作没问题后,不对外提供的绿色系统已经不需要了,这个时候蓝色系统就正式成为了对外提供的绿色系统,成为新的绿色系统。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166360" cy="25298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(两系统实现同步)看原先的老版本绿色系统是否需要,进而变更成蓝色系统,同步新版本的绿色系统内容到蓝色系统上;如果不需要,也可以删除,重新在新版的绿色系统上拷贝一份,成为新的蓝色系统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r>
        <w:drawing>
          <wp:inline distT="0" distB="0" distL="114300" distR="114300">
            <wp:extent cx="5273675" cy="2364105"/>
            <wp:effectExtent l="0" t="0" r="146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需要同时维护多的服务器,成本较高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E1128"/>
    <w:rsid w:val="4D624B83"/>
    <w:rsid w:val="4F01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2021-09-27T02:28:00Z</dcterms:created>
  <dc:creator>zhangzhuocheng</dc:creator>
  <cp:lastModifiedBy>小成</cp:lastModifiedBy>
  <dcterms:modified xsi:type="dcterms:W3CDTF">2021-09-28T08:52:03Z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58F4D4DF58A747A88ECD9A8B850C14E8</vt:lpwstr>
  </property>
</Properties>
</file>