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BC262F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0" w:name="OLE_LINK1"/>
      <w:bookmarkStart w:id="1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0"/>
    <w:bookmarkEnd w:id="1"/>
    <w:p w14:paraId="241E3C4C" w14:textId="6171FF1A" w:rsidR="00F0417F" w:rsidRDefault="002373F8" w:rsidP="00F0417F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硬件测试</w:t>
      </w:r>
    </w:p>
    <w:p w14:paraId="1D694002" w14:textId="2E28BEB8" w:rsidR="00491623" w:rsidRDefault="00F0417F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5F59D5A6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254C2">
        <w:t>,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47D7F12F" w14:textId="1EB64E91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52F0C978" w14:textId="638BF980" w:rsidR="00DA1606" w:rsidRDefault="00DA1606" w:rsidP="00DA1606">
      <w:pPr>
        <w:pStyle w:val="aa"/>
        <w:ind w:left="425" w:firstLineChars="0" w:firstLine="0"/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BC262F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5FA47FA" w14:textId="69A6E4E7" w:rsidR="00C95B6E" w:rsidRDefault="00C95B6E" w:rsidP="00C95B6E">
      <w:pPr>
        <w:ind w:left="840"/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42A852F3" w14:textId="77777777" w:rsidR="00C95B6E" w:rsidRPr="00C95B6E" w:rsidRDefault="00C95B6E" w:rsidP="00C95B6E">
      <w:pPr>
        <w:ind w:left="840"/>
      </w:pPr>
    </w:p>
    <w:p w14:paraId="0EB05FFA" w14:textId="16AF8469" w:rsidR="00C95B6E" w:rsidRPr="00DF4E36" w:rsidRDefault="00C95B6E" w:rsidP="00C95B6E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67E1D22C" w:rsidR="00CF5CF2" w:rsidRPr="00CF5CF2" w:rsidRDefault="00CF5CF2" w:rsidP="009D3C77">
      <w:pPr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50A50069" w14:textId="1D09E080" w:rsidR="008402D5" w:rsidRPr="008402D5" w:rsidRDefault="008402D5" w:rsidP="008402D5">
      <w:r>
        <w:object w:dxaOrig="13801" w:dyaOrig="4980" w14:anchorId="7D71B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9.25pt" o:ole="">
            <v:imagedata r:id="rId13" o:title=""/>
          </v:shape>
          <o:OLEObject Type="Embed" ProgID="Visio.Drawing.15" ShapeID="_x0000_i1025" DrawAspect="Content" ObjectID="_1514459183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5D4725E8" w14:textId="6A78BB68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34BA8057" w14:textId="397D6DFE" w:rsidR="009C553E" w:rsidRPr="009C553E" w:rsidRDefault="009C553E" w:rsidP="009C553E"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473" w14:textId="1D0D20C7" w:rsidR="0015673D" w:rsidRDefault="0015673D" w:rsidP="0015673D">
      <w:r>
        <w:rPr>
          <w:noProof/>
        </w:rPr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22E0A529" w:rsidR="009C553E" w:rsidRDefault="0015673D" w:rsidP="0015673D">
      <w:r>
        <w:rPr>
          <w:rFonts w:hint="eastAsia"/>
        </w:rPr>
        <w:t>可以看到时钟分频模块能够分频出数字时钟所需要的1</w:t>
      </w:r>
      <w:r>
        <w:t>KHZ</w:t>
      </w:r>
      <w:r>
        <w:rPr>
          <w:rFonts w:hint="eastAsia"/>
        </w:rPr>
        <w:t>频率时钟且符合精度要求</w:t>
      </w:r>
    </w:p>
    <w:p w14:paraId="35DA84E0" w14:textId="1D0E525C" w:rsidR="009C553E" w:rsidRDefault="009C553E" w:rsidP="006F1BCB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lastRenderedPageBreak/>
        <w:t>时钟计数模块</w:t>
      </w:r>
    </w:p>
    <w:p w14:paraId="497A5608" w14:textId="06D4E926" w:rsidR="0027226E" w:rsidRDefault="0027226E" w:rsidP="0027226E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按键控制模块</w:t>
      </w:r>
    </w:p>
    <w:p w14:paraId="3100FBAC" w14:textId="61D644A6" w:rsidR="00AE4923" w:rsidRDefault="00AE4923" w:rsidP="00AE4923">
      <w:r>
        <w:rPr>
          <w:rFonts w:hint="eastAsia"/>
        </w:rPr>
        <w:t>Start</w:t>
      </w:r>
      <w:r>
        <w:t>/stop</w:t>
      </w:r>
      <w:r>
        <w:rPr>
          <w:rFonts w:hint="eastAsia"/>
        </w:rPr>
        <w:t>按键使用了状态机作为时钟的不同状态控制</w:t>
      </w:r>
    </w:p>
    <w:p w14:paraId="74146BF8" w14:textId="5E184780" w:rsidR="00441A02" w:rsidRPr="00AE4923" w:rsidRDefault="00441A02" w:rsidP="00AE4923">
      <w:pPr>
        <w:rPr>
          <w:rFonts w:hint="eastAsia"/>
        </w:rPr>
      </w:pPr>
      <w:r>
        <w:rPr>
          <w:noProof/>
        </w:rPr>
        <w:drawing>
          <wp:inline distT="0" distB="0" distL="0" distR="0" wp14:anchorId="647BEDDD" wp14:editId="643DB5D8">
            <wp:extent cx="5274310" cy="2051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442DFC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1F3FA" w14:textId="77777777" w:rsidR="00DA4E03" w:rsidRDefault="00DA4E03" w:rsidP="002373F8">
      <w:r>
        <w:separator/>
      </w:r>
    </w:p>
  </w:endnote>
  <w:endnote w:type="continuationSeparator" w:id="0">
    <w:p w14:paraId="5631DAC3" w14:textId="77777777" w:rsidR="00DA4E03" w:rsidRDefault="00DA4E03" w:rsidP="002373F8">
      <w:r>
        <w:continuationSeparator/>
      </w:r>
    </w:p>
  </w:endnote>
  <w:endnote w:type="continuationNotice" w:id="1">
    <w:p w14:paraId="5C8D1237" w14:textId="77777777" w:rsidR="00DA4E03" w:rsidRDefault="00DA4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8039D" w14:textId="77777777" w:rsidR="00DA4E03" w:rsidRDefault="00DA4E03" w:rsidP="002373F8">
      <w:r>
        <w:separator/>
      </w:r>
    </w:p>
  </w:footnote>
  <w:footnote w:type="continuationSeparator" w:id="0">
    <w:p w14:paraId="484F906D" w14:textId="77777777" w:rsidR="00DA4E03" w:rsidRDefault="00DA4E03" w:rsidP="002373F8">
      <w:r>
        <w:continuationSeparator/>
      </w:r>
    </w:p>
  </w:footnote>
  <w:footnote w:type="continuationNotice" w:id="1">
    <w:p w14:paraId="3FDE01D0" w14:textId="77777777" w:rsidR="00DA4E03" w:rsidRDefault="00DA4E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A0625"/>
    <w:rsid w:val="00113263"/>
    <w:rsid w:val="00117D98"/>
    <w:rsid w:val="0015673D"/>
    <w:rsid w:val="001D2C31"/>
    <w:rsid w:val="002373F8"/>
    <w:rsid w:val="0027226E"/>
    <w:rsid w:val="002E57F2"/>
    <w:rsid w:val="002E5A9E"/>
    <w:rsid w:val="003013FE"/>
    <w:rsid w:val="003C57C8"/>
    <w:rsid w:val="00441A02"/>
    <w:rsid w:val="00442DFC"/>
    <w:rsid w:val="00475F0D"/>
    <w:rsid w:val="00491623"/>
    <w:rsid w:val="00507123"/>
    <w:rsid w:val="00560DBF"/>
    <w:rsid w:val="005A6C81"/>
    <w:rsid w:val="005E6380"/>
    <w:rsid w:val="006A2390"/>
    <w:rsid w:val="006C5662"/>
    <w:rsid w:val="006F1BCB"/>
    <w:rsid w:val="00790E35"/>
    <w:rsid w:val="008402D5"/>
    <w:rsid w:val="0096106E"/>
    <w:rsid w:val="009C553E"/>
    <w:rsid w:val="009D3C77"/>
    <w:rsid w:val="009E7B8C"/>
    <w:rsid w:val="00A527FC"/>
    <w:rsid w:val="00AC33CC"/>
    <w:rsid w:val="00AE4923"/>
    <w:rsid w:val="00B72068"/>
    <w:rsid w:val="00BC06DD"/>
    <w:rsid w:val="00BC262F"/>
    <w:rsid w:val="00C6587E"/>
    <w:rsid w:val="00C66F3A"/>
    <w:rsid w:val="00C95B6E"/>
    <w:rsid w:val="00CC472F"/>
    <w:rsid w:val="00CF5CF2"/>
    <w:rsid w:val="00D36712"/>
    <w:rsid w:val="00DA1606"/>
    <w:rsid w:val="00DA4E03"/>
    <w:rsid w:val="00DD5441"/>
    <w:rsid w:val="00DE3E7B"/>
    <w:rsid w:val="00DF4E36"/>
    <w:rsid w:val="00DF5CF1"/>
    <w:rsid w:val="00E254C2"/>
    <w:rsid w:val="00E262CB"/>
    <w:rsid w:val="00E638EB"/>
    <w:rsid w:val="00E71734"/>
    <w:rsid w:val="00F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8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11</cp:revision>
  <dcterms:created xsi:type="dcterms:W3CDTF">2016-01-15T01:54:00Z</dcterms:created>
  <dcterms:modified xsi:type="dcterms:W3CDTF">2016-01-16T06:20:00Z</dcterms:modified>
</cp:coreProperties>
</file>